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015104" w14:textId="5B9671FE" w:rsidR="004A0C7D" w:rsidRPr="004A0C7D" w:rsidRDefault="002274BC" w:rsidP="004A0C7D">
      <w:pPr>
        <w:pStyle w:val="Style4"/>
        <w:widowControl/>
        <w:spacing w:line="276" w:lineRule="auto"/>
        <w:jc w:val="center"/>
        <w:rPr>
          <w:rStyle w:val="FontStyle70"/>
          <w:rFonts w:ascii="Arial" w:hAnsi="Arial" w:cs="Arial"/>
          <w:position w:val="1"/>
          <w:sz w:val="24"/>
          <w:szCs w:val="40"/>
          <w:lang w:val="en-US" w:eastAsia="en-US"/>
        </w:rPr>
      </w:pPr>
      <w:r w:rsidRPr="002274BC">
        <w:rPr>
          <w:rStyle w:val="FontStyle97"/>
          <w:rFonts w:ascii="Arial" w:hAnsi="Arial" w:cs="Arial"/>
          <w:noProof/>
          <w:sz w:val="40"/>
          <w:szCs w:val="40"/>
        </w:rPr>
        <w:drawing>
          <wp:anchor distT="0" distB="0" distL="114300" distR="114300" simplePos="0" relativeHeight="251673600" behindDoc="0" locked="0" layoutInCell="1" allowOverlap="1" wp14:anchorId="2071BAC1" wp14:editId="7AD4B6D9">
            <wp:simplePos x="0" y="0"/>
            <wp:positionH relativeFrom="column">
              <wp:posOffset>390525</wp:posOffset>
            </wp:positionH>
            <wp:positionV relativeFrom="paragraph">
              <wp:posOffset>-180975</wp:posOffset>
            </wp:positionV>
            <wp:extent cx="5886450" cy="752475"/>
            <wp:effectExtent l="0" t="0" r="0" b="9525"/>
            <wp:wrapNone/>
            <wp:docPr id="18" name="Obrázek 18" descr="E:\ALČA PRÁC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LČA PRÁCE\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86450" cy="752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00050B" w14:textId="2D637544" w:rsidR="002274BC" w:rsidRDefault="002274BC" w:rsidP="00A53671">
      <w:pPr>
        <w:pStyle w:val="Style4"/>
        <w:widowControl/>
        <w:spacing w:before="240" w:line="276" w:lineRule="auto"/>
        <w:jc w:val="center"/>
        <w:rPr>
          <w:rStyle w:val="FontStyle70"/>
          <w:rFonts w:ascii="Arial" w:hAnsi="Arial" w:cs="Arial"/>
          <w:position w:val="1"/>
          <w:sz w:val="36"/>
          <w:szCs w:val="40"/>
          <w:lang w:val="en-US" w:eastAsia="en-US"/>
        </w:rPr>
      </w:pPr>
    </w:p>
    <w:p w14:paraId="1918A1F2" w14:textId="7C535D70" w:rsidR="008E5EFA" w:rsidRPr="00703CC2" w:rsidRDefault="008E5EFA" w:rsidP="00A53671">
      <w:pPr>
        <w:pStyle w:val="Style4"/>
        <w:widowControl/>
        <w:spacing w:before="240" w:line="276" w:lineRule="auto"/>
        <w:jc w:val="center"/>
        <w:rPr>
          <w:rStyle w:val="FontStyle70"/>
          <w:rFonts w:ascii="Arial" w:hAnsi="Arial" w:cs="Arial"/>
          <w:position w:val="1"/>
          <w:sz w:val="36"/>
          <w:szCs w:val="40"/>
          <w:lang w:val="en-US" w:eastAsia="en-US"/>
        </w:rPr>
      </w:pPr>
      <w:r w:rsidRPr="00703CC2">
        <w:rPr>
          <w:rStyle w:val="FontStyle70"/>
          <w:rFonts w:ascii="Arial" w:hAnsi="Arial" w:cs="Arial"/>
          <w:position w:val="1"/>
          <w:sz w:val="36"/>
          <w:szCs w:val="40"/>
          <w:lang w:val="en-US" w:eastAsia="en-US"/>
        </w:rPr>
        <w:t>PLÁN BOZP NA STAVENIŠTI</w:t>
      </w:r>
    </w:p>
    <w:p w14:paraId="61098027" w14:textId="3F42B819" w:rsidR="008E5EFA" w:rsidRPr="00703CC2" w:rsidRDefault="008E5EFA" w:rsidP="004A0C7D">
      <w:pPr>
        <w:pStyle w:val="Style5"/>
        <w:widowControl/>
        <w:spacing w:line="276" w:lineRule="auto"/>
        <w:ind w:right="-1" w:firstLine="0"/>
        <w:jc w:val="center"/>
        <w:rPr>
          <w:rStyle w:val="FontStyle85"/>
          <w:rFonts w:ascii="Arial" w:hAnsi="Arial" w:cs="Arial"/>
          <w:sz w:val="32"/>
          <w:szCs w:val="40"/>
          <w:lang w:val="en-US"/>
        </w:rPr>
      </w:pPr>
      <w:r w:rsidRPr="00703CC2">
        <w:rPr>
          <w:rStyle w:val="FontStyle85"/>
          <w:rFonts w:ascii="Arial" w:hAnsi="Arial" w:cs="Arial"/>
          <w:sz w:val="32"/>
          <w:szCs w:val="40"/>
        </w:rPr>
        <w:t>Podle §15 zákona č.</w:t>
      </w:r>
      <w:r w:rsidR="004A0C7D" w:rsidRPr="00703CC2">
        <w:rPr>
          <w:rStyle w:val="FontStyle85"/>
          <w:rFonts w:ascii="Arial" w:hAnsi="Arial" w:cs="Arial"/>
          <w:sz w:val="32"/>
          <w:szCs w:val="40"/>
        </w:rPr>
        <w:t xml:space="preserve"> 3</w:t>
      </w:r>
      <w:r w:rsidRPr="00703CC2">
        <w:rPr>
          <w:rStyle w:val="FontStyle85"/>
          <w:rFonts w:ascii="Arial" w:hAnsi="Arial" w:cs="Arial"/>
          <w:sz w:val="32"/>
          <w:szCs w:val="40"/>
        </w:rPr>
        <w:t>09/2006</w:t>
      </w:r>
      <w:r w:rsidRPr="00703CC2">
        <w:rPr>
          <w:rStyle w:val="FontStyle85"/>
          <w:rFonts w:ascii="Arial" w:hAnsi="Arial" w:cs="Arial"/>
          <w:sz w:val="32"/>
          <w:szCs w:val="40"/>
          <w:lang w:val="en-US"/>
        </w:rPr>
        <w:t xml:space="preserve"> Sb.</w:t>
      </w:r>
    </w:p>
    <w:p w14:paraId="126C60AB" w14:textId="153AAB7E" w:rsidR="001E3246" w:rsidRDefault="001E3246" w:rsidP="00A53671">
      <w:pPr>
        <w:pStyle w:val="Style5"/>
        <w:widowControl/>
        <w:spacing w:line="276" w:lineRule="auto"/>
        <w:ind w:left="2395" w:right="2227"/>
        <w:jc w:val="center"/>
        <w:rPr>
          <w:rStyle w:val="FontStyle97"/>
          <w:rFonts w:ascii="Arial" w:hAnsi="Arial" w:cs="Arial"/>
          <w:sz w:val="40"/>
          <w:szCs w:val="40"/>
        </w:rPr>
      </w:pPr>
    </w:p>
    <w:p w14:paraId="5275D8C9" w14:textId="77777777" w:rsidR="001E3246" w:rsidRDefault="001E3246" w:rsidP="00A53671">
      <w:pPr>
        <w:pStyle w:val="Style5"/>
        <w:widowControl/>
        <w:spacing w:line="276" w:lineRule="auto"/>
        <w:ind w:left="2395" w:right="2227"/>
        <w:jc w:val="center"/>
        <w:rPr>
          <w:rStyle w:val="FontStyle97"/>
          <w:rFonts w:ascii="Arial" w:hAnsi="Arial" w:cs="Arial"/>
          <w:sz w:val="40"/>
          <w:szCs w:val="40"/>
        </w:rPr>
      </w:pPr>
    </w:p>
    <w:p w14:paraId="51A7B96A" w14:textId="77777777" w:rsidR="00C16277" w:rsidRDefault="00C16277" w:rsidP="00714356">
      <w:pPr>
        <w:jc w:val="center"/>
        <w:rPr>
          <w:rFonts w:ascii="Arial" w:hAnsi="Arial" w:cs="Arial"/>
          <w:b/>
          <w:sz w:val="32"/>
          <w:szCs w:val="28"/>
        </w:rPr>
      </w:pPr>
      <w:r>
        <w:rPr>
          <w:rFonts w:ascii="Arial" w:hAnsi="Arial" w:cs="Arial"/>
          <w:b/>
          <w:sz w:val="32"/>
          <w:szCs w:val="28"/>
        </w:rPr>
        <w:t>Generel Karlovarské krajské nemocnice – 1. etapa</w:t>
      </w:r>
    </w:p>
    <w:p w14:paraId="2F9DD62B" w14:textId="77777777" w:rsidR="00C16277" w:rsidRDefault="00C16277" w:rsidP="00714356">
      <w:pPr>
        <w:jc w:val="center"/>
        <w:rPr>
          <w:rFonts w:ascii="Arial" w:hAnsi="Arial" w:cs="Arial"/>
          <w:b/>
          <w:sz w:val="32"/>
          <w:szCs w:val="28"/>
        </w:rPr>
      </w:pPr>
      <w:r>
        <w:rPr>
          <w:rFonts w:ascii="Arial" w:hAnsi="Arial" w:cs="Arial"/>
          <w:b/>
          <w:sz w:val="32"/>
          <w:szCs w:val="28"/>
        </w:rPr>
        <w:t>Rekonstrukce objektu L, demolice stávajícího pavilonu G a demolice nevyužívaného objektu K</w:t>
      </w:r>
    </w:p>
    <w:p w14:paraId="61EBA883" w14:textId="77777777" w:rsidR="00C16277" w:rsidRDefault="00C16277" w:rsidP="00714356">
      <w:pPr>
        <w:jc w:val="center"/>
        <w:rPr>
          <w:rFonts w:ascii="Arial" w:hAnsi="Arial" w:cs="Arial"/>
          <w:b/>
          <w:sz w:val="32"/>
          <w:szCs w:val="28"/>
        </w:rPr>
      </w:pPr>
    </w:p>
    <w:p w14:paraId="1205288D" w14:textId="77777777" w:rsidR="00C16277" w:rsidRDefault="00C16277" w:rsidP="00714356">
      <w:pPr>
        <w:jc w:val="center"/>
        <w:rPr>
          <w:rFonts w:ascii="Arial" w:hAnsi="Arial" w:cs="Arial"/>
          <w:b/>
          <w:sz w:val="32"/>
          <w:szCs w:val="28"/>
        </w:rPr>
      </w:pPr>
    </w:p>
    <w:p w14:paraId="6AF15C65" w14:textId="77777777" w:rsidR="00C16277" w:rsidRDefault="00C16277" w:rsidP="00714356">
      <w:pPr>
        <w:jc w:val="center"/>
        <w:rPr>
          <w:rFonts w:ascii="Arial" w:hAnsi="Arial" w:cs="Arial"/>
          <w:b/>
          <w:sz w:val="32"/>
          <w:szCs w:val="28"/>
        </w:rPr>
      </w:pPr>
    </w:p>
    <w:p w14:paraId="5604A558" w14:textId="7C1C696E" w:rsidR="00F466BA" w:rsidRDefault="00714356" w:rsidP="00714356">
      <w:pPr>
        <w:jc w:val="center"/>
        <w:rPr>
          <w:rFonts w:ascii="Arial" w:hAnsi="Arial" w:cs="Arial"/>
          <w:b/>
          <w:sz w:val="32"/>
          <w:szCs w:val="28"/>
        </w:rPr>
      </w:pPr>
      <w:r w:rsidRPr="00714356">
        <w:rPr>
          <w:rFonts w:ascii="Arial" w:hAnsi="Arial" w:cs="Arial"/>
          <w:b/>
          <w:sz w:val="32"/>
          <w:szCs w:val="28"/>
        </w:rPr>
        <w:t xml:space="preserve">Demolice </w:t>
      </w:r>
      <w:r w:rsidR="000D383B">
        <w:rPr>
          <w:rFonts w:ascii="Arial" w:hAnsi="Arial" w:cs="Arial"/>
          <w:b/>
          <w:sz w:val="32"/>
          <w:szCs w:val="28"/>
        </w:rPr>
        <w:t>stávajícího pavilonu</w:t>
      </w:r>
      <w:r w:rsidRPr="00714356">
        <w:rPr>
          <w:rFonts w:ascii="Arial" w:hAnsi="Arial" w:cs="Arial"/>
          <w:b/>
          <w:sz w:val="32"/>
          <w:szCs w:val="28"/>
        </w:rPr>
        <w:t xml:space="preserve"> </w:t>
      </w:r>
      <w:r w:rsidR="000D383B">
        <w:rPr>
          <w:rFonts w:ascii="Arial" w:hAnsi="Arial" w:cs="Arial"/>
          <w:b/>
          <w:sz w:val="32"/>
          <w:szCs w:val="28"/>
        </w:rPr>
        <w:t>G</w:t>
      </w:r>
    </w:p>
    <w:p w14:paraId="72999452" w14:textId="34D9F400" w:rsidR="009D31D5" w:rsidRPr="009D31D5" w:rsidRDefault="009D31D5" w:rsidP="009D31D5">
      <w:pPr>
        <w:jc w:val="center"/>
        <w:rPr>
          <w:rStyle w:val="FontStyle97"/>
          <w:rFonts w:ascii="Arial" w:hAnsi="Arial" w:cs="Arial"/>
          <w:bCs w:val="0"/>
          <w:color w:val="auto"/>
          <w:sz w:val="32"/>
          <w:szCs w:val="28"/>
        </w:rPr>
      </w:pPr>
      <w:r w:rsidRPr="009D31D5">
        <w:rPr>
          <w:rFonts w:ascii="Arial" w:hAnsi="Arial" w:cs="Arial"/>
          <w:b/>
          <w:sz w:val="32"/>
          <w:szCs w:val="28"/>
        </w:rPr>
        <w:t>-</w:t>
      </w:r>
      <w:r>
        <w:rPr>
          <w:rFonts w:ascii="Arial" w:hAnsi="Arial" w:cs="Arial"/>
          <w:b/>
          <w:sz w:val="32"/>
          <w:szCs w:val="28"/>
        </w:rPr>
        <w:t xml:space="preserve"> </w:t>
      </w:r>
      <w:r w:rsidRPr="009D31D5">
        <w:rPr>
          <w:rFonts w:ascii="Arial" w:hAnsi="Arial" w:cs="Arial"/>
          <w:b/>
          <w:sz w:val="32"/>
          <w:szCs w:val="28"/>
        </w:rPr>
        <w:t xml:space="preserve">příprava </w:t>
      </w:r>
      <w:r w:rsidR="00154691">
        <w:rPr>
          <w:rFonts w:ascii="Arial" w:hAnsi="Arial" w:cs="Arial"/>
          <w:b/>
          <w:sz w:val="32"/>
          <w:szCs w:val="28"/>
        </w:rPr>
        <w:t xml:space="preserve">projektu </w:t>
      </w:r>
      <w:r w:rsidRPr="009D31D5">
        <w:rPr>
          <w:rFonts w:ascii="Arial" w:hAnsi="Arial" w:cs="Arial"/>
          <w:b/>
          <w:sz w:val="32"/>
          <w:szCs w:val="28"/>
        </w:rPr>
        <w:t>-</w:t>
      </w:r>
    </w:p>
    <w:p w14:paraId="0B480DC5" w14:textId="5D72A68D" w:rsidR="008E5EFA" w:rsidRPr="00714356" w:rsidRDefault="008E5EFA" w:rsidP="00714356">
      <w:pPr>
        <w:spacing w:line="276" w:lineRule="auto"/>
        <w:jc w:val="center"/>
        <w:rPr>
          <w:rStyle w:val="FontStyle97"/>
          <w:rFonts w:ascii="Arial" w:hAnsi="Arial" w:cs="Arial"/>
          <w:sz w:val="32"/>
          <w:szCs w:val="28"/>
        </w:rPr>
      </w:pPr>
    </w:p>
    <w:p w14:paraId="1B9B9B77" w14:textId="77777777" w:rsidR="001E3246" w:rsidRDefault="001E3246" w:rsidP="00A53671">
      <w:pPr>
        <w:spacing w:line="276" w:lineRule="auto"/>
        <w:jc w:val="center"/>
        <w:rPr>
          <w:rStyle w:val="FontStyle97"/>
          <w:rFonts w:ascii="Arial" w:hAnsi="Arial" w:cs="Arial"/>
          <w:sz w:val="24"/>
          <w:szCs w:val="24"/>
        </w:rPr>
      </w:pPr>
    </w:p>
    <w:p w14:paraId="2763DF24" w14:textId="77777777" w:rsidR="00B52806" w:rsidRDefault="00B52806" w:rsidP="00A53671">
      <w:pPr>
        <w:spacing w:line="276" w:lineRule="auto"/>
        <w:jc w:val="center"/>
        <w:rPr>
          <w:rStyle w:val="FontStyle97"/>
          <w:rFonts w:ascii="Arial" w:hAnsi="Arial" w:cs="Arial"/>
          <w:sz w:val="24"/>
          <w:szCs w:val="24"/>
        </w:rPr>
      </w:pPr>
    </w:p>
    <w:p w14:paraId="3D742CB7" w14:textId="77777777" w:rsidR="00B52806" w:rsidRDefault="00B52806" w:rsidP="00A53671">
      <w:pPr>
        <w:spacing w:line="276" w:lineRule="auto"/>
        <w:jc w:val="center"/>
        <w:rPr>
          <w:rStyle w:val="FontStyle97"/>
          <w:rFonts w:ascii="Arial" w:hAnsi="Arial" w:cs="Arial"/>
          <w:sz w:val="24"/>
          <w:szCs w:val="24"/>
        </w:rPr>
      </w:pPr>
    </w:p>
    <w:p w14:paraId="2CE42AA5" w14:textId="77777777" w:rsidR="00B52806" w:rsidRDefault="00B52806" w:rsidP="00A53671">
      <w:pPr>
        <w:spacing w:line="276" w:lineRule="auto"/>
        <w:jc w:val="center"/>
        <w:rPr>
          <w:rStyle w:val="FontStyle97"/>
          <w:rFonts w:ascii="Arial" w:hAnsi="Arial" w:cs="Arial"/>
          <w:sz w:val="24"/>
          <w:szCs w:val="24"/>
        </w:rPr>
      </w:pPr>
    </w:p>
    <w:p w14:paraId="3BA7E27F" w14:textId="77777777" w:rsidR="001E3246" w:rsidRDefault="001E3246" w:rsidP="00A53671">
      <w:pPr>
        <w:spacing w:line="276" w:lineRule="auto"/>
        <w:jc w:val="center"/>
        <w:rPr>
          <w:rStyle w:val="FontStyle97"/>
          <w:rFonts w:ascii="Arial" w:hAnsi="Arial" w:cs="Arial"/>
          <w:sz w:val="24"/>
          <w:szCs w:val="24"/>
        </w:rPr>
      </w:pPr>
    </w:p>
    <w:p w14:paraId="6644E826" w14:textId="77777777" w:rsidR="00CB2C9F" w:rsidRPr="00A53671" w:rsidRDefault="00CB2C9F" w:rsidP="00A53671">
      <w:pPr>
        <w:spacing w:line="276" w:lineRule="auto"/>
        <w:jc w:val="center"/>
        <w:rPr>
          <w:rStyle w:val="FontStyle97"/>
          <w:rFonts w:ascii="Arial" w:hAnsi="Arial" w:cs="Arial"/>
          <w:sz w:val="24"/>
          <w:szCs w:val="24"/>
        </w:rPr>
      </w:pPr>
    </w:p>
    <w:tbl>
      <w:tblPr>
        <w:tblpPr w:leftFromText="141" w:rightFromText="141" w:vertAnchor="text" w:horzAnchor="margin" w:tblpXSpec="center" w:tblpY="12"/>
        <w:tblW w:w="5802" w:type="dxa"/>
        <w:tblCellMar>
          <w:left w:w="70" w:type="dxa"/>
          <w:right w:w="70" w:type="dxa"/>
        </w:tblCellMar>
        <w:tblLook w:val="04A0" w:firstRow="1" w:lastRow="0" w:firstColumn="1" w:lastColumn="0" w:noHBand="0" w:noVBand="1"/>
      </w:tblPr>
      <w:tblGrid>
        <w:gridCol w:w="1984"/>
        <w:gridCol w:w="841"/>
        <w:gridCol w:w="992"/>
        <w:gridCol w:w="1985"/>
      </w:tblGrid>
      <w:tr w:rsidR="003F27FE" w:rsidRPr="003F27FE" w14:paraId="02563321" w14:textId="77777777" w:rsidTr="00272BAE">
        <w:trPr>
          <w:trHeight w:val="300"/>
        </w:trPr>
        <w:tc>
          <w:tcPr>
            <w:tcW w:w="2825" w:type="dxa"/>
            <w:gridSpan w:val="2"/>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7C8AF2BC" w14:textId="77777777" w:rsidR="003F27FE" w:rsidRPr="003F27FE" w:rsidRDefault="003F27FE" w:rsidP="003F27FE">
            <w:pPr>
              <w:widowControl/>
              <w:autoSpaceDE/>
              <w:autoSpaceDN/>
              <w:adjustRightInd/>
              <w:rPr>
                <w:rFonts w:ascii="Arial" w:eastAsia="Times New Roman" w:hAnsi="Arial" w:cs="Arial"/>
                <w:color w:val="000000"/>
                <w:sz w:val="22"/>
                <w:szCs w:val="22"/>
              </w:rPr>
            </w:pPr>
            <w:r w:rsidRPr="003F27FE">
              <w:rPr>
                <w:rFonts w:ascii="Arial" w:eastAsia="Times New Roman" w:hAnsi="Arial" w:cs="Arial"/>
                <w:color w:val="000000"/>
                <w:sz w:val="22"/>
                <w:szCs w:val="22"/>
              </w:rPr>
              <w:t>ZPRACOVAL</w:t>
            </w:r>
          </w:p>
        </w:tc>
        <w:tc>
          <w:tcPr>
            <w:tcW w:w="2977" w:type="dxa"/>
            <w:gridSpan w:val="2"/>
            <w:tcBorders>
              <w:top w:val="single" w:sz="8" w:space="0" w:color="auto"/>
              <w:left w:val="nil"/>
              <w:bottom w:val="single" w:sz="4" w:space="0" w:color="auto"/>
              <w:right w:val="single" w:sz="4" w:space="0" w:color="auto"/>
            </w:tcBorders>
            <w:shd w:val="clear" w:color="auto" w:fill="auto"/>
            <w:noWrap/>
            <w:vAlign w:val="bottom"/>
            <w:hideMark/>
          </w:tcPr>
          <w:p w14:paraId="798F1CF1" w14:textId="77777777" w:rsidR="003F27FE" w:rsidRPr="003F27FE" w:rsidRDefault="003F27FE" w:rsidP="003F27FE">
            <w:pPr>
              <w:widowControl/>
              <w:autoSpaceDE/>
              <w:autoSpaceDN/>
              <w:adjustRightInd/>
              <w:rPr>
                <w:rFonts w:ascii="Arial" w:eastAsia="Times New Roman" w:hAnsi="Arial" w:cs="Arial"/>
                <w:color w:val="000000"/>
                <w:sz w:val="22"/>
                <w:szCs w:val="22"/>
              </w:rPr>
            </w:pPr>
          </w:p>
        </w:tc>
      </w:tr>
      <w:tr w:rsidR="003F27FE" w:rsidRPr="003F27FE" w14:paraId="2BCE5808" w14:textId="77777777" w:rsidTr="00272BAE">
        <w:trPr>
          <w:trHeight w:val="300"/>
        </w:trPr>
        <w:tc>
          <w:tcPr>
            <w:tcW w:w="2825" w:type="dxa"/>
            <w:gridSpan w:val="2"/>
            <w:tcBorders>
              <w:top w:val="nil"/>
              <w:left w:val="single" w:sz="8" w:space="0" w:color="auto"/>
              <w:bottom w:val="nil"/>
              <w:right w:val="single" w:sz="4" w:space="0" w:color="auto"/>
            </w:tcBorders>
            <w:shd w:val="clear" w:color="auto" w:fill="auto"/>
            <w:noWrap/>
            <w:vAlign w:val="bottom"/>
            <w:hideMark/>
          </w:tcPr>
          <w:p w14:paraId="3FF429EB" w14:textId="7D3FB8B9" w:rsidR="003F27FE" w:rsidRPr="003F27FE" w:rsidRDefault="00441ED8" w:rsidP="003F27FE">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Ing. Alena Matýsková</w:t>
            </w:r>
          </w:p>
        </w:tc>
        <w:tc>
          <w:tcPr>
            <w:tcW w:w="2977" w:type="dxa"/>
            <w:gridSpan w:val="2"/>
            <w:tcBorders>
              <w:top w:val="nil"/>
              <w:left w:val="nil"/>
              <w:bottom w:val="nil"/>
              <w:right w:val="single" w:sz="4" w:space="0" w:color="auto"/>
            </w:tcBorders>
            <w:shd w:val="clear" w:color="auto" w:fill="auto"/>
            <w:noWrap/>
            <w:vAlign w:val="bottom"/>
          </w:tcPr>
          <w:p w14:paraId="14F8E74E" w14:textId="709C3830" w:rsidR="003F27FE" w:rsidRPr="003F27FE" w:rsidRDefault="003F27FE" w:rsidP="003F27FE">
            <w:pPr>
              <w:widowControl/>
              <w:autoSpaceDE/>
              <w:autoSpaceDN/>
              <w:adjustRightInd/>
              <w:rPr>
                <w:rFonts w:ascii="Arial" w:eastAsia="Times New Roman" w:hAnsi="Arial" w:cs="Arial"/>
                <w:color w:val="000000"/>
                <w:sz w:val="22"/>
                <w:szCs w:val="22"/>
              </w:rPr>
            </w:pPr>
          </w:p>
        </w:tc>
      </w:tr>
      <w:tr w:rsidR="003F27FE" w:rsidRPr="003F27FE" w14:paraId="29E1CE9B" w14:textId="77777777" w:rsidTr="00272BAE">
        <w:trPr>
          <w:trHeight w:val="300"/>
        </w:trPr>
        <w:tc>
          <w:tcPr>
            <w:tcW w:w="2825" w:type="dxa"/>
            <w:gridSpan w:val="2"/>
            <w:tcBorders>
              <w:top w:val="nil"/>
              <w:left w:val="single" w:sz="8" w:space="0" w:color="auto"/>
              <w:bottom w:val="nil"/>
              <w:right w:val="single" w:sz="4" w:space="0" w:color="auto"/>
            </w:tcBorders>
            <w:shd w:val="clear" w:color="auto" w:fill="auto"/>
            <w:noWrap/>
            <w:vAlign w:val="bottom"/>
            <w:hideMark/>
          </w:tcPr>
          <w:p w14:paraId="2613E354" w14:textId="77777777" w:rsidR="003F27FE" w:rsidRPr="003F27FE" w:rsidRDefault="003F27FE" w:rsidP="003F27FE">
            <w:pPr>
              <w:widowControl/>
              <w:autoSpaceDE/>
              <w:autoSpaceDN/>
              <w:adjustRightInd/>
              <w:rPr>
                <w:rFonts w:ascii="Arial" w:eastAsia="Times New Roman" w:hAnsi="Arial" w:cs="Arial"/>
                <w:color w:val="000000"/>
                <w:sz w:val="22"/>
                <w:szCs w:val="22"/>
              </w:rPr>
            </w:pPr>
            <w:r w:rsidRPr="003F27FE">
              <w:rPr>
                <w:rFonts w:ascii="Arial" w:eastAsia="Times New Roman" w:hAnsi="Arial" w:cs="Arial"/>
                <w:color w:val="000000"/>
                <w:sz w:val="22"/>
                <w:szCs w:val="22"/>
              </w:rPr>
              <w:t>Koordinátor BOZP</w:t>
            </w:r>
          </w:p>
        </w:tc>
        <w:tc>
          <w:tcPr>
            <w:tcW w:w="2977" w:type="dxa"/>
            <w:gridSpan w:val="2"/>
            <w:tcBorders>
              <w:top w:val="nil"/>
              <w:left w:val="nil"/>
              <w:bottom w:val="nil"/>
              <w:right w:val="single" w:sz="4" w:space="0" w:color="auto"/>
            </w:tcBorders>
            <w:shd w:val="clear" w:color="auto" w:fill="auto"/>
            <w:noWrap/>
            <w:vAlign w:val="bottom"/>
          </w:tcPr>
          <w:p w14:paraId="6404DEBC" w14:textId="153B0433" w:rsidR="003F27FE" w:rsidRPr="003F27FE" w:rsidRDefault="003F27FE" w:rsidP="003F27FE">
            <w:pPr>
              <w:widowControl/>
              <w:autoSpaceDE/>
              <w:autoSpaceDN/>
              <w:adjustRightInd/>
              <w:rPr>
                <w:rFonts w:ascii="Arial" w:eastAsia="Times New Roman" w:hAnsi="Arial" w:cs="Arial"/>
                <w:color w:val="000000"/>
                <w:sz w:val="22"/>
                <w:szCs w:val="22"/>
              </w:rPr>
            </w:pPr>
          </w:p>
        </w:tc>
      </w:tr>
      <w:tr w:rsidR="003F27FE" w:rsidRPr="003F27FE" w14:paraId="680A0D8E" w14:textId="77777777" w:rsidTr="00272BAE">
        <w:trPr>
          <w:trHeight w:val="300"/>
        </w:trPr>
        <w:tc>
          <w:tcPr>
            <w:tcW w:w="2825" w:type="dxa"/>
            <w:gridSpan w:val="2"/>
            <w:tcBorders>
              <w:top w:val="nil"/>
              <w:left w:val="single" w:sz="8" w:space="0" w:color="auto"/>
              <w:bottom w:val="nil"/>
              <w:right w:val="single" w:sz="4" w:space="0" w:color="auto"/>
            </w:tcBorders>
            <w:shd w:val="clear" w:color="auto" w:fill="auto"/>
            <w:noWrap/>
            <w:vAlign w:val="bottom"/>
            <w:hideMark/>
          </w:tcPr>
          <w:p w14:paraId="56BFD0E5" w14:textId="77777777" w:rsidR="003F27FE" w:rsidRPr="003F27FE" w:rsidRDefault="003F27FE" w:rsidP="003F27FE">
            <w:pPr>
              <w:widowControl/>
              <w:autoSpaceDE/>
              <w:autoSpaceDN/>
              <w:adjustRightInd/>
              <w:rPr>
                <w:rFonts w:ascii="Arial" w:eastAsia="Times New Roman" w:hAnsi="Arial" w:cs="Arial"/>
                <w:color w:val="000000"/>
                <w:sz w:val="22"/>
                <w:szCs w:val="22"/>
              </w:rPr>
            </w:pPr>
            <w:r w:rsidRPr="003F27FE">
              <w:rPr>
                <w:rFonts w:ascii="Arial" w:eastAsia="Times New Roman" w:hAnsi="Arial" w:cs="Arial"/>
                <w:color w:val="000000"/>
                <w:sz w:val="22"/>
                <w:szCs w:val="22"/>
              </w:rPr>
              <w:t>OZO v prevenci rizik</w:t>
            </w:r>
          </w:p>
        </w:tc>
        <w:tc>
          <w:tcPr>
            <w:tcW w:w="2977" w:type="dxa"/>
            <w:gridSpan w:val="2"/>
            <w:tcBorders>
              <w:top w:val="nil"/>
              <w:left w:val="nil"/>
              <w:bottom w:val="nil"/>
              <w:right w:val="single" w:sz="4" w:space="0" w:color="auto"/>
            </w:tcBorders>
            <w:shd w:val="clear" w:color="auto" w:fill="auto"/>
            <w:noWrap/>
            <w:vAlign w:val="bottom"/>
          </w:tcPr>
          <w:p w14:paraId="17BDD110" w14:textId="57732D25" w:rsidR="003F27FE" w:rsidRPr="003F27FE" w:rsidRDefault="003F27FE" w:rsidP="003F27FE">
            <w:pPr>
              <w:widowControl/>
              <w:autoSpaceDE/>
              <w:autoSpaceDN/>
              <w:adjustRightInd/>
              <w:rPr>
                <w:rFonts w:ascii="Arial" w:eastAsia="Times New Roman" w:hAnsi="Arial" w:cs="Arial"/>
                <w:color w:val="000000"/>
                <w:sz w:val="22"/>
                <w:szCs w:val="22"/>
              </w:rPr>
            </w:pPr>
          </w:p>
        </w:tc>
      </w:tr>
      <w:tr w:rsidR="003F27FE" w:rsidRPr="003F27FE" w14:paraId="0A4D7971" w14:textId="77777777" w:rsidTr="00272BAE">
        <w:trPr>
          <w:trHeight w:val="315"/>
        </w:trPr>
        <w:tc>
          <w:tcPr>
            <w:tcW w:w="2825" w:type="dxa"/>
            <w:gridSpan w:val="2"/>
            <w:tcBorders>
              <w:top w:val="nil"/>
              <w:left w:val="single" w:sz="8" w:space="0" w:color="auto"/>
              <w:bottom w:val="single" w:sz="8" w:space="0" w:color="auto"/>
              <w:right w:val="single" w:sz="4" w:space="0" w:color="auto"/>
            </w:tcBorders>
            <w:shd w:val="clear" w:color="auto" w:fill="auto"/>
            <w:noWrap/>
            <w:vAlign w:val="bottom"/>
            <w:hideMark/>
          </w:tcPr>
          <w:p w14:paraId="64B6EA02" w14:textId="77777777" w:rsidR="003F27FE" w:rsidRDefault="003F27FE" w:rsidP="003F27FE">
            <w:pPr>
              <w:widowControl/>
              <w:autoSpaceDE/>
              <w:autoSpaceDN/>
              <w:adjustRightInd/>
              <w:rPr>
                <w:rFonts w:ascii="Arial" w:eastAsia="Times New Roman" w:hAnsi="Arial" w:cs="Arial"/>
                <w:color w:val="000000"/>
                <w:sz w:val="22"/>
                <w:szCs w:val="22"/>
              </w:rPr>
            </w:pPr>
            <w:r w:rsidRPr="003F27FE">
              <w:rPr>
                <w:rFonts w:ascii="Arial" w:eastAsia="Times New Roman" w:hAnsi="Arial" w:cs="Arial"/>
                <w:color w:val="000000"/>
                <w:sz w:val="22"/>
                <w:szCs w:val="22"/>
              </w:rPr>
              <w:t>OZO PO</w:t>
            </w:r>
          </w:p>
          <w:p w14:paraId="583C3E5E" w14:textId="77777777" w:rsidR="00154DA4" w:rsidRDefault="00154DA4" w:rsidP="003F27FE">
            <w:pPr>
              <w:widowControl/>
              <w:autoSpaceDE/>
              <w:autoSpaceDN/>
              <w:adjustRightInd/>
              <w:rPr>
                <w:rFonts w:ascii="Arial" w:eastAsia="Times New Roman" w:hAnsi="Arial" w:cs="Arial"/>
                <w:color w:val="000000"/>
                <w:sz w:val="22"/>
                <w:szCs w:val="22"/>
              </w:rPr>
            </w:pPr>
          </w:p>
          <w:p w14:paraId="1A318EB7" w14:textId="45B5DAE8" w:rsidR="00154DA4" w:rsidRPr="003F27FE" w:rsidRDefault="00446572" w:rsidP="000D383B">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Datum:</w:t>
            </w:r>
            <w:r w:rsidR="0037725F">
              <w:rPr>
                <w:rFonts w:ascii="Arial" w:eastAsia="Times New Roman" w:hAnsi="Arial" w:cs="Arial"/>
                <w:color w:val="000000"/>
                <w:sz w:val="22"/>
                <w:szCs w:val="22"/>
              </w:rPr>
              <w:t xml:space="preserve"> </w:t>
            </w:r>
            <w:proofErr w:type="gramStart"/>
            <w:r w:rsidR="00C678AA">
              <w:rPr>
                <w:rFonts w:ascii="Arial" w:eastAsia="Times New Roman" w:hAnsi="Arial" w:cs="Arial"/>
                <w:color w:val="000000"/>
                <w:sz w:val="22"/>
                <w:szCs w:val="22"/>
              </w:rPr>
              <w:t>16.12</w:t>
            </w:r>
            <w:r w:rsidR="00230C6E">
              <w:rPr>
                <w:rFonts w:ascii="Arial" w:eastAsia="Times New Roman" w:hAnsi="Arial" w:cs="Arial"/>
                <w:color w:val="000000"/>
                <w:sz w:val="22"/>
                <w:szCs w:val="22"/>
              </w:rPr>
              <w:t>.2021</w:t>
            </w:r>
            <w:proofErr w:type="gramEnd"/>
          </w:p>
        </w:tc>
        <w:tc>
          <w:tcPr>
            <w:tcW w:w="2977" w:type="dxa"/>
            <w:gridSpan w:val="2"/>
            <w:tcBorders>
              <w:top w:val="nil"/>
              <w:left w:val="nil"/>
              <w:bottom w:val="single" w:sz="8" w:space="0" w:color="auto"/>
              <w:right w:val="single" w:sz="4" w:space="0" w:color="auto"/>
            </w:tcBorders>
            <w:shd w:val="clear" w:color="auto" w:fill="auto"/>
            <w:noWrap/>
            <w:vAlign w:val="bottom"/>
            <w:hideMark/>
          </w:tcPr>
          <w:p w14:paraId="7A3CD1E7" w14:textId="141CE46F" w:rsidR="003F27FE" w:rsidRPr="003F27FE" w:rsidRDefault="00272BAE" w:rsidP="003F27FE">
            <w:pPr>
              <w:widowControl/>
              <w:autoSpaceDE/>
              <w:autoSpaceDN/>
              <w:adjustRightInd/>
              <w:rPr>
                <w:rFonts w:ascii="Arial" w:eastAsia="Times New Roman" w:hAnsi="Arial" w:cs="Arial"/>
                <w:color w:val="000000"/>
                <w:sz w:val="22"/>
                <w:szCs w:val="22"/>
              </w:rPr>
            </w:pPr>
            <w:r w:rsidRPr="00272BAE">
              <w:rPr>
                <w:rFonts w:ascii="Arial" w:eastAsia="Times New Roman" w:hAnsi="Arial" w:cs="Arial"/>
                <w:noProof/>
                <w:color w:val="000000"/>
                <w:sz w:val="22"/>
                <w:szCs w:val="22"/>
              </w:rPr>
              <w:drawing>
                <wp:anchor distT="0" distB="0" distL="114300" distR="114300" simplePos="0" relativeHeight="251671552" behindDoc="1" locked="0" layoutInCell="1" allowOverlap="1" wp14:anchorId="41585C14" wp14:editId="7CFBE89F">
                  <wp:simplePos x="0" y="0"/>
                  <wp:positionH relativeFrom="column">
                    <wp:posOffset>476885</wp:posOffset>
                  </wp:positionH>
                  <wp:positionV relativeFrom="paragraph">
                    <wp:posOffset>-534670</wp:posOffset>
                  </wp:positionV>
                  <wp:extent cx="1219200" cy="1114425"/>
                  <wp:effectExtent l="0" t="0" r="0" b="9525"/>
                  <wp:wrapNone/>
                  <wp:docPr id="6" name="Obrázek 6" descr="F:\Razít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zítko.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9200" cy="1114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27FE" w:rsidRPr="003F27FE">
              <w:rPr>
                <w:rFonts w:ascii="Arial" w:eastAsia="Times New Roman" w:hAnsi="Arial" w:cs="Arial"/>
                <w:color w:val="000000"/>
                <w:sz w:val="22"/>
                <w:szCs w:val="22"/>
              </w:rPr>
              <w:t> </w:t>
            </w:r>
          </w:p>
        </w:tc>
      </w:tr>
      <w:tr w:rsidR="00272BAE" w:rsidRPr="003F27FE" w14:paraId="20DAA53F" w14:textId="77777777" w:rsidTr="00230C6E">
        <w:trPr>
          <w:trHeight w:val="315"/>
        </w:trPr>
        <w:tc>
          <w:tcPr>
            <w:tcW w:w="5802" w:type="dxa"/>
            <w:gridSpan w:val="4"/>
            <w:tcBorders>
              <w:top w:val="nil"/>
              <w:left w:val="single" w:sz="8" w:space="0" w:color="auto"/>
              <w:bottom w:val="nil"/>
              <w:right w:val="single" w:sz="4" w:space="0" w:color="auto"/>
            </w:tcBorders>
            <w:shd w:val="clear" w:color="auto" w:fill="auto"/>
            <w:noWrap/>
            <w:vAlign w:val="bottom"/>
          </w:tcPr>
          <w:p w14:paraId="6AA6ECE3" w14:textId="298743C7" w:rsidR="00272BAE" w:rsidRPr="003F27FE" w:rsidRDefault="00272BAE" w:rsidP="003F27FE">
            <w:pPr>
              <w:widowControl/>
              <w:autoSpaceDE/>
              <w:autoSpaceDN/>
              <w:adjustRightInd/>
              <w:rPr>
                <w:rFonts w:ascii="Arial" w:eastAsia="Times New Roman" w:hAnsi="Arial" w:cs="Arial"/>
                <w:color w:val="000000"/>
                <w:sz w:val="22"/>
                <w:szCs w:val="22"/>
              </w:rPr>
            </w:pPr>
          </w:p>
        </w:tc>
      </w:tr>
      <w:tr w:rsidR="003F27FE" w:rsidRPr="003F27FE" w14:paraId="0C9A5DA9" w14:textId="77777777" w:rsidTr="00272BAE">
        <w:trPr>
          <w:trHeight w:val="315"/>
        </w:trPr>
        <w:tc>
          <w:tcPr>
            <w:tcW w:w="5802"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421DCEFB" w14:textId="2BDC60BC" w:rsidR="003F27FE" w:rsidRPr="003F27FE" w:rsidRDefault="004A0C7D" w:rsidP="003F27FE">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PŘEVZAL</w:t>
            </w:r>
          </w:p>
        </w:tc>
      </w:tr>
      <w:tr w:rsidR="004A0C7D" w:rsidRPr="003F27FE" w14:paraId="417CF9BB" w14:textId="77777777" w:rsidTr="00272BAE">
        <w:trPr>
          <w:trHeight w:val="315"/>
        </w:trPr>
        <w:tc>
          <w:tcPr>
            <w:tcW w:w="1984"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36EEF5C" w14:textId="77777777" w:rsidR="004A0C7D" w:rsidRPr="003F27FE" w:rsidRDefault="004A0C7D" w:rsidP="003F27FE">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Datum</w:t>
            </w:r>
          </w:p>
        </w:tc>
        <w:tc>
          <w:tcPr>
            <w:tcW w:w="1833" w:type="dxa"/>
            <w:gridSpan w:val="2"/>
            <w:tcBorders>
              <w:top w:val="single" w:sz="4" w:space="0" w:color="auto"/>
              <w:left w:val="single" w:sz="8" w:space="0" w:color="auto"/>
              <w:bottom w:val="single" w:sz="4" w:space="0" w:color="auto"/>
              <w:right w:val="single" w:sz="4" w:space="0" w:color="auto"/>
            </w:tcBorders>
            <w:shd w:val="clear" w:color="auto" w:fill="auto"/>
            <w:vAlign w:val="bottom"/>
          </w:tcPr>
          <w:p w14:paraId="21E14D5A" w14:textId="052D32A3" w:rsidR="004A0C7D" w:rsidRPr="003F27FE" w:rsidRDefault="004A0C7D" w:rsidP="003F27FE">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Jméno</w:t>
            </w:r>
          </w:p>
        </w:tc>
        <w:tc>
          <w:tcPr>
            <w:tcW w:w="1985" w:type="dxa"/>
            <w:tcBorders>
              <w:top w:val="single" w:sz="4" w:space="0" w:color="auto"/>
              <w:left w:val="single" w:sz="8" w:space="0" w:color="auto"/>
              <w:bottom w:val="single" w:sz="4" w:space="0" w:color="auto"/>
              <w:right w:val="single" w:sz="4" w:space="0" w:color="auto"/>
            </w:tcBorders>
            <w:shd w:val="clear" w:color="auto" w:fill="auto"/>
            <w:vAlign w:val="bottom"/>
          </w:tcPr>
          <w:p w14:paraId="5C624850" w14:textId="31FC5123" w:rsidR="004A0C7D" w:rsidRPr="003F27FE" w:rsidRDefault="004A0C7D" w:rsidP="003F27FE">
            <w:pPr>
              <w:widowControl/>
              <w:autoSpaceDE/>
              <w:autoSpaceDN/>
              <w:adjustRightInd/>
              <w:rPr>
                <w:rFonts w:ascii="Arial" w:eastAsia="Times New Roman" w:hAnsi="Arial" w:cs="Arial"/>
                <w:color w:val="000000"/>
                <w:sz w:val="22"/>
                <w:szCs w:val="22"/>
              </w:rPr>
            </w:pPr>
            <w:r>
              <w:rPr>
                <w:rFonts w:ascii="Arial" w:eastAsia="Times New Roman" w:hAnsi="Arial" w:cs="Arial"/>
                <w:color w:val="000000"/>
                <w:sz w:val="22"/>
                <w:szCs w:val="22"/>
              </w:rPr>
              <w:t>Podpis</w:t>
            </w:r>
          </w:p>
        </w:tc>
      </w:tr>
      <w:tr w:rsidR="004A0C7D" w:rsidRPr="003F27FE" w14:paraId="79FEBDE2" w14:textId="77777777" w:rsidTr="00272BAE">
        <w:trPr>
          <w:trHeight w:val="315"/>
        </w:trPr>
        <w:tc>
          <w:tcPr>
            <w:tcW w:w="1984"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ECF78EE" w14:textId="77777777" w:rsidR="004A0C7D" w:rsidRDefault="004A0C7D" w:rsidP="003F27FE">
            <w:pPr>
              <w:widowControl/>
              <w:autoSpaceDE/>
              <w:autoSpaceDN/>
              <w:adjustRightInd/>
              <w:rPr>
                <w:rFonts w:ascii="Arial" w:eastAsia="Times New Roman" w:hAnsi="Arial" w:cs="Arial"/>
                <w:color w:val="000000"/>
                <w:sz w:val="22"/>
                <w:szCs w:val="22"/>
              </w:rPr>
            </w:pPr>
          </w:p>
        </w:tc>
        <w:tc>
          <w:tcPr>
            <w:tcW w:w="1833" w:type="dxa"/>
            <w:gridSpan w:val="2"/>
            <w:tcBorders>
              <w:top w:val="single" w:sz="4" w:space="0" w:color="auto"/>
              <w:left w:val="single" w:sz="8" w:space="0" w:color="auto"/>
              <w:bottom w:val="single" w:sz="4" w:space="0" w:color="auto"/>
              <w:right w:val="single" w:sz="4" w:space="0" w:color="auto"/>
            </w:tcBorders>
            <w:shd w:val="clear" w:color="auto" w:fill="auto"/>
            <w:vAlign w:val="bottom"/>
          </w:tcPr>
          <w:p w14:paraId="485EF21D"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c>
          <w:tcPr>
            <w:tcW w:w="1985" w:type="dxa"/>
            <w:tcBorders>
              <w:top w:val="single" w:sz="4" w:space="0" w:color="auto"/>
              <w:left w:val="single" w:sz="8" w:space="0" w:color="auto"/>
              <w:bottom w:val="single" w:sz="4" w:space="0" w:color="auto"/>
              <w:right w:val="single" w:sz="4" w:space="0" w:color="auto"/>
            </w:tcBorders>
            <w:shd w:val="clear" w:color="auto" w:fill="auto"/>
            <w:vAlign w:val="bottom"/>
          </w:tcPr>
          <w:p w14:paraId="7D7B3074"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r>
      <w:tr w:rsidR="004A0C7D" w:rsidRPr="003F27FE" w14:paraId="2F246086" w14:textId="77777777" w:rsidTr="00272BAE">
        <w:trPr>
          <w:trHeight w:val="315"/>
        </w:trPr>
        <w:tc>
          <w:tcPr>
            <w:tcW w:w="1984"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73732D5" w14:textId="77777777" w:rsidR="004A0C7D" w:rsidRDefault="004A0C7D" w:rsidP="003F27FE">
            <w:pPr>
              <w:widowControl/>
              <w:autoSpaceDE/>
              <w:autoSpaceDN/>
              <w:adjustRightInd/>
              <w:rPr>
                <w:rFonts w:ascii="Arial" w:eastAsia="Times New Roman" w:hAnsi="Arial" w:cs="Arial"/>
                <w:color w:val="000000"/>
                <w:sz w:val="22"/>
                <w:szCs w:val="22"/>
              </w:rPr>
            </w:pPr>
          </w:p>
        </w:tc>
        <w:tc>
          <w:tcPr>
            <w:tcW w:w="1833" w:type="dxa"/>
            <w:gridSpan w:val="2"/>
            <w:tcBorders>
              <w:top w:val="single" w:sz="4" w:space="0" w:color="auto"/>
              <w:left w:val="single" w:sz="8" w:space="0" w:color="auto"/>
              <w:bottom w:val="single" w:sz="4" w:space="0" w:color="auto"/>
              <w:right w:val="single" w:sz="4" w:space="0" w:color="auto"/>
            </w:tcBorders>
            <w:shd w:val="clear" w:color="auto" w:fill="auto"/>
            <w:vAlign w:val="bottom"/>
          </w:tcPr>
          <w:p w14:paraId="2BA5FDD5"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c>
          <w:tcPr>
            <w:tcW w:w="1985" w:type="dxa"/>
            <w:tcBorders>
              <w:top w:val="single" w:sz="4" w:space="0" w:color="auto"/>
              <w:left w:val="single" w:sz="8" w:space="0" w:color="auto"/>
              <w:bottom w:val="single" w:sz="4" w:space="0" w:color="auto"/>
              <w:right w:val="single" w:sz="4" w:space="0" w:color="auto"/>
            </w:tcBorders>
            <w:shd w:val="clear" w:color="auto" w:fill="auto"/>
            <w:vAlign w:val="bottom"/>
          </w:tcPr>
          <w:p w14:paraId="1A078FCD"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r>
      <w:tr w:rsidR="004A0C7D" w:rsidRPr="003F27FE" w14:paraId="7598F1D4" w14:textId="77777777" w:rsidTr="00272BAE">
        <w:trPr>
          <w:trHeight w:val="315"/>
        </w:trPr>
        <w:tc>
          <w:tcPr>
            <w:tcW w:w="1984"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A58CF1A" w14:textId="77777777" w:rsidR="004A0C7D" w:rsidRDefault="004A0C7D" w:rsidP="003F27FE">
            <w:pPr>
              <w:widowControl/>
              <w:autoSpaceDE/>
              <w:autoSpaceDN/>
              <w:adjustRightInd/>
              <w:rPr>
                <w:rFonts w:ascii="Arial" w:eastAsia="Times New Roman" w:hAnsi="Arial" w:cs="Arial"/>
                <w:color w:val="000000"/>
                <w:sz w:val="22"/>
                <w:szCs w:val="22"/>
              </w:rPr>
            </w:pPr>
          </w:p>
        </w:tc>
        <w:tc>
          <w:tcPr>
            <w:tcW w:w="1833" w:type="dxa"/>
            <w:gridSpan w:val="2"/>
            <w:tcBorders>
              <w:top w:val="single" w:sz="4" w:space="0" w:color="auto"/>
              <w:left w:val="single" w:sz="8" w:space="0" w:color="auto"/>
              <w:bottom w:val="single" w:sz="4" w:space="0" w:color="auto"/>
              <w:right w:val="single" w:sz="4" w:space="0" w:color="auto"/>
            </w:tcBorders>
            <w:shd w:val="clear" w:color="auto" w:fill="auto"/>
            <w:vAlign w:val="bottom"/>
          </w:tcPr>
          <w:p w14:paraId="1C0DF5F5"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c>
          <w:tcPr>
            <w:tcW w:w="1985" w:type="dxa"/>
            <w:tcBorders>
              <w:top w:val="single" w:sz="4" w:space="0" w:color="auto"/>
              <w:left w:val="single" w:sz="8" w:space="0" w:color="auto"/>
              <w:bottom w:val="single" w:sz="4" w:space="0" w:color="auto"/>
              <w:right w:val="single" w:sz="4" w:space="0" w:color="auto"/>
            </w:tcBorders>
            <w:shd w:val="clear" w:color="auto" w:fill="auto"/>
            <w:vAlign w:val="bottom"/>
          </w:tcPr>
          <w:p w14:paraId="5EA185DA" w14:textId="77777777" w:rsidR="004A0C7D" w:rsidRPr="003F27FE" w:rsidRDefault="004A0C7D" w:rsidP="003F27FE">
            <w:pPr>
              <w:widowControl/>
              <w:autoSpaceDE/>
              <w:autoSpaceDN/>
              <w:adjustRightInd/>
              <w:rPr>
                <w:rFonts w:ascii="Arial" w:eastAsia="Times New Roman" w:hAnsi="Arial" w:cs="Arial"/>
                <w:color w:val="000000"/>
                <w:sz w:val="22"/>
                <w:szCs w:val="22"/>
              </w:rPr>
            </w:pPr>
          </w:p>
        </w:tc>
      </w:tr>
    </w:tbl>
    <w:p w14:paraId="6B360CEE" w14:textId="77777777" w:rsidR="008E5EFA" w:rsidRPr="00A53671" w:rsidRDefault="008E5EFA" w:rsidP="00A53671">
      <w:pPr>
        <w:spacing w:line="276" w:lineRule="auto"/>
        <w:jc w:val="center"/>
        <w:rPr>
          <w:rStyle w:val="FontStyle97"/>
          <w:rFonts w:ascii="Arial" w:hAnsi="Arial" w:cs="Arial"/>
          <w:sz w:val="24"/>
          <w:szCs w:val="24"/>
        </w:rPr>
      </w:pPr>
    </w:p>
    <w:p w14:paraId="139AFAAE" w14:textId="77777777" w:rsidR="008E5EFA" w:rsidRPr="00A53671" w:rsidRDefault="008E5EFA" w:rsidP="00A53671">
      <w:pPr>
        <w:spacing w:line="276" w:lineRule="auto"/>
        <w:jc w:val="center"/>
        <w:rPr>
          <w:rStyle w:val="FontStyle97"/>
          <w:rFonts w:ascii="Arial" w:hAnsi="Arial" w:cs="Arial"/>
          <w:sz w:val="24"/>
          <w:szCs w:val="24"/>
        </w:rPr>
      </w:pPr>
    </w:p>
    <w:p w14:paraId="3B8F8E33" w14:textId="77777777" w:rsidR="008E5EFA" w:rsidRPr="00A53671" w:rsidRDefault="008E5EFA" w:rsidP="00A53671">
      <w:pPr>
        <w:spacing w:line="276" w:lineRule="auto"/>
        <w:jc w:val="center"/>
        <w:rPr>
          <w:rStyle w:val="FontStyle97"/>
          <w:rFonts w:ascii="Arial" w:hAnsi="Arial" w:cs="Arial"/>
          <w:sz w:val="24"/>
          <w:szCs w:val="24"/>
        </w:rPr>
      </w:pPr>
    </w:p>
    <w:p w14:paraId="0D4EFBB8" w14:textId="77777777" w:rsidR="008E5EFA" w:rsidRPr="00A53671" w:rsidRDefault="008E5EFA" w:rsidP="00A53671">
      <w:pPr>
        <w:spacing w:line="276" w:lineRule="auto"/>
        <w:jc w:val="center"/>
        <w:rPr>
          <w:rStyle w:val="FontStyle97"/>
          <w:rFonts w:ascii="Arial" w:hAnsi="Arial" w:cs="Arial"/>
          <w:sz w:val="24"/>
          <w:szCs w:val="24"/>
        </w:rPr>
      </w:pPr>
    </w:p>
    <w:p w14:paraId="2A1B765F" w14:textId="77777777" w:rsidR="008E5EFA" w:rsidRPr="00A53671" w:rsidRDefault="008E5EFA" w:rsidP="00A53671">
      <w:pPr>
        <w:spacing w:line="276" w:lineRule="auto"/>
        <w:jc w:val="center"/>
        <w:rPr>
          <w:rStyle w:val="FontStyle97"/>
          <w:rFonts w:ascii="Arial" w:hAnsi="Arial" w:cs="Arial"/>
          <w:sz w:val="24"/>
          <w:szCs w:val="24"/>
        </w:rPr>
      </w:pPr>
    </w:p>
    <w:p w14:paraId="7A98DAA6" w14:textId="77777777" w:rsidR="008E5EFA" w:rsidRPr="00A53671" w:rsidRDefault="008E5EFA" w:rsidP="00A53671">
      <w:pPr>
        <w:spacing w:line="276" w:lineRule="auto"/>
        <w:jc w:val="center"/>
        <w:rPr>
          <w:rStyle w:val="FontStyle97"/>
          <w:rFonts w:ascii="Arial" w:hAnsi="Arial" w:cs="Arial"/>
          <w:sz w:val="24"/>
          <w:szCs w:val="24"/>
        </w:rPr>
      </w:pPr>
    </w:p>
    <w:p w14:paraId="5508FEBA" w14:textId="77777777" w:rsidR="008E5EFA" w:rsidRPr="00A53671" w:rsidRDefault="008E5EFA" w:rsidP="00A53671">
      <w:pPr>
        <w:spacing w:line="276" w:lineRule="auto"/>
        <w:jc w:val="center"/>
        <w:rPr>
          <w:rStyle w:val="FontStyle97"/>
          <w:rFonts w:ascii="Arial" w:hAnsi="Arial" w:cs="Arial"/>
          <w:sz w:val="24"/>
          <w:szCs w:val="24"/>
        </w:rPr>
      </w:pPr>
    </w:p>
    <w:p w14:paraId="5520F91D" w14:textId="77777777" w:rsidR="008E5EFA" w:rsidRPr="00A53671" w:rsidRDefault="008E5EFA" w:rsidP="00A53671">
      <w:pPr>
        <w:spacing w:line="276" w:lineRule="auto"/>
        <w:jc w:val="center"/>
        <w:rPr>
          <w:rStyle w:val="FontStyle97"/>
          <w:rFonts w:ascii="Arial" w:hAnsi="Arial" w:cs="Arial"/>
          <w:sz w:val="24"/>
          <w:szCs w:val="24"/>
        </w:rPr>
      </w:pPr>
    </w:p>
    <w:p w14:paraId="6D01BBAD" w14:textId="77777777" w:rsidR="008E5EFA" w:rsidRPr="00A53671" w:rsidRDefault="008E5EFA" w:rsidP="00A53671">
      <w:pPr>
        <w:spacing w:line="276" w:lineRule="auto"/>
        <w:jc w:val="center"/>
        <w:rPr>
          <w:rStyle w:val="FontStyle97"/>
          <w:rFonts w:ascii="Arial" w:hAnsi="Arial" w:cs="Arial"/>
          <w:sz w:val="24"/>
          <w:szCs w:val="24"/>
        </w:rPr>
      </w:pPr>
    </w:p>
    <w:p w14:paraId="7689DC7F" w14:textId="77777777" w:rsidR="008E5EFA" w:rsidRPr="00A53671" w:rsidRDefault="008E5EFA" w:rsidP="00A53671">
      <w:pPr>
        <w:spacing w:line="276" w:lineRule="auto"/>
        <w:jc w:val="center"/>
        <w:rPr>
          <w:rStyle w:val="FontStyle97"/>
          <w:rFonts w:ascii="Arial" w:hAnsi="Arial" w:cs="Arial"/>
          <w:sz w:val="24"/>
          <w:szCs w:val="24"/>
        </w:rPr>
      </w:pPr>
    </w:p>
    <w:p w14:paraId="21DCEFB2" w14:textId="77777777" w:rsidR="005E51D3" w:rsidRPr="00A53671" w:rsidRDefault="005E51D3" w:rsidP="00A53671">
      <w:pPr>
        <w:spacing w:line="276" w:lineRule="auto"/>
        <w:jc w:val="center"/>
        <w:rPr>
          <w:rStyle w:val="FontStyle97"/>
          <w:rFonts w:ascii="Arial" w:hAnsi="Arial" w:cs="Arial"/>
          <w:sz w:val="24"/>
          <w:szCs w:val="24"/>
        </w:rPr>
      </w:pPr>
    </w:p>
    <w:p w14:paraId="33E4475F" w14:textId="77777777" w:rsidR="008E5EFA" w:rsidRPr="00A53671" w:rsidRDefault="008E5EFA" w:rsidP="00A53671">
      <w:pPr>
        <w:spacing w:line="276" w:lineRule="auto"/>
        <w:rPr>
          <w:rStyle w:val="FontStyle97"/>
          <w:rFonts w:ascii="Arial" w:hAnsi="Arial" w:cs="Arial"/>
          <w:sz w:val="24"/>
          <w:szCs w:val="24"/>
        </w:rPr>
      </w:pPr>
    </w:p>
    <w:p w14:paraId="5792DAD5" w14:textId="77777777" w:rsidR="008E5EFA" w:rsidRPr="00A53671" w:rsidRDefault="008E5EFA" w:rsidP="00A53671">
      <w:pPr>
        <w:spacing w:line="276" w:lineRule="auto"/>
        <w:rPr>
          <w:rStyle w:val="FontStyle97"/>
          <w:rFonts w:ascii="Arial" w:hAnsi="Arial" w:cs="Arial"/>
          <w:sz w:val="24"/>
          <w:szCs w:val="24"/>
        </w:rPr>
      </w:pPr>
    </w:p>
    <w:p w14:paraId="37E1F69F" w14:textId="77777777" w:rsidR="008E5EFA" w:rsidRPr="00A53671" w:rsidRDefault="008E5EFA" w:rsidP="00A53671">
      <w:pPr>
        <w:spacing w:line="276" w:lineRule="auto"/>
        <w:rPr>
          <w:rStyle w:val="FontStyle97"/>
          <w:rFonts w:ascii="Arial" w:hAnsi="Arial" w:cs="Arial"/>
          <w:sz w:val="24"/>
          <w:szCs w:val="24"/>
        </w:rPr>
      </w:pPr>
    </w:p>
    <w:sdt>
      <w:sdtPr>
        <w:rPr>
          <w:rFonts w:ascii="Arial Black" w:eastAsiaTheme="minorEastAsia" w:hAnsi="Arial Black" w:cs="Arial"/>
          <w:b w:val="0"/>
          <w:bCs/>
          <w:color w:val="000000"/>
          <w:sz w:val="32"/>
          <w:szCs w:val="24"/>
        </w:rPr>
        <w:id w:val="-781494558"/>
        <w:docPartObj>
          <w:docPartGallery w:val="Table of Contents"/>
          <w:docPartUnique/>
        </w:docPartObj>
      </w:sdtPr>
      <w:sdtEndPr>
        <w:rPr>
          <w:rFonts w:ascii="Arial" w:hAnsi="Arial"/>
          <w:color w:val="auto"/>
          <w:sz w:val="24"/>
        </w:rPr>
      </w:sdtEndPr>
      <w:sdtContent>
        <w:p w14:paraId="231C1578" w14:textId="77777777" w:rsidR="006C48EB" w:rsidRDefault="006C48EB" w:rsidP="00316B48">
          <w:pPr>
            <w:pStyle w:val="Nadpisobsahu"/>
            <w:spacing w:line="276" w:lineRule="auto"/>
            <w:rPr>
              <w:rFonts w:ascii="Arial Black" w:eastAsiaTheme="minorEastAsia" w:hAnsi="Arial Black" w:cs="Arial"/>
              <w:b w:val="0"/>
              <w:bCs/>
              <w:color w:val="000000"/>
              <w:sz w:val="32"/>
              <w:szCs w:val="24"/>
            </w:rPr>
          </w:pPr>
        </w:p>
        <w:p w14:paraId="7F12224A" w14:textId="77777777" w:rsidR="006C48EB" w:rsidRDefault="006C48EB">
          <w:pPr>
            <w:widowControl/>
            <w:autoSpaceDE/>
            <w:autoSpaceDN/>
            <w:adjustRightInd/>
            <w:spacing w:after="160" w:line="259" w:lineRule="auto"/>
            <w:rPr>
              <w:rFonts w:cs="Arial"/>
              <w:bCs/>
              <w:color w:val="000000"/>
              <w:sz w:val="32"/>
            </w:rPr>
          </w:pPr>
          <w:r>
            <w:rPr>
              <w:rFonts w:cs="Arial"/>
              <w:b/>
              <w:bCs/>
              <w:color w:val="000000"/>
              <w:sz w:val="32"/>
            </w:rPr>
            <w:br w:type="page"/>
          </w:r>
        </w:p>
        <w:p w14:paraId="763F467C" w14:textId="07706CFF" w:rsidR="001F6028" w:rsidRPr="00A54032" w:rsidRDefault="001F6028" w:rsidP="00316B48">
          <w:pPr>
            <w:pStyle w:val="Nadpisobsahu"/>
            <w:spacing w:line="276" w:lineRule="auto"/>
            <w:rPr>
              <w:rFonts w:eastAsiaTheme="minorEastAsia" w:cs="Arial"/>
              <w:bCs/>
              <w:color w:val="000000" w:themeColor="text1"/>
              <w:sz w:val="24"/>
              <w:szCs w:val="24"/>
            </w:rPr>
          </w:pPr>
          <w:r w:rsidRPr="00A54032">
            <w:rPr>
              <w:rFonts w:cs="Arial"/>
              <w:color w:val="000000" w:themeColor="text1"/>
              <w:sz w:val="24"/>
              <w:szCs w:val="24"/>
            </w:rPr>
            <w:lastRenderedPageBreak/>
            <w:t>Obsah</w:t>
          </w:r>
        </w:p>
        <w:p w14:paraId="6ACFC36C" w14:textId="388A14FB" w:rsidR="00A54032" w:rsidRPr="00A54032" w:rsidRDefault="001F6028">
          <w:pPr>
            <w:pStyle w:val="Obsah1"/>
            <w:tabs>
              <w:tab w:val="right" w:leader="dot" w:pos="10455"/>
            </w:tabs>
            <w:rPr>
              <w:rFonts w:ascii="Arial" w:hAnsi="Arial" w:cs="Arial"/>
              <w:noProof/>
              <w:sz w:val="22"/>
              <w:szCs w:val="22"/>
            </w:rPr>
          </w:pPr>
          <w:r w:rsidRPr="00460574">
            <w:rPr>
              <w:rFonts w:ascii="Arial" w:hAnsi="Arial" w:cs="Arial"/>
              <w:bCs/>
            </w:rPr>
            <w:fldChar w:fldCharType="begin"/>
          </w:r>
          <w:r w:rsidRPr="00460574">
            <w:rPr>
              <w:rFonts w:ascii="Arial" w:hAnsi="Arial" w:cs="Arial"/>
              <w:bCs/>
            </w:rPr>
            <w:instrText xml:space="preserve"> TOC \o "1-3" \h \z \u </w:instrText>
          </w:r>
          <w:r w:rsidRPr="00460574">
            <w:rPr>
              <w:rFonts w:ascii="Arial" w:hAnsi="Arial" w:cs="Arial"/>
              <w:bCs/>
            </w:rPr>
            <w:fldChar w:fldCharType="separate"/>
          </w:r>
          <w:hyperlink w:anchor="_Toc67757707" w:history="1">
            <w:r w:rsidR="00A54032" w:rsidRPr="00A54032">
              <w:rPr>
                <w:rStyle w:val="Hypertextovodkaz"/>
                <w:rFonts w:ascii="Arial" w:hAnsi="Arial" w:cs="Arial"/>
                <w:noProof/>
              </w:rPr>
              <w:t>Úvod</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_Toc67757707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2</w:t>
            </w:r>
            <w:r w:rsidR="00A54032" w:rsidRPr="00A54032">
              <w:rPr>
                <w:rFonts w:ascii="Arial" w:hAnsi="Arial" w:cs="Arial"/>
                <w:noProof/>
                <w:webHidden/>
              </w:rPr>
              <w:fldChar w:fldCharType="end"/>
            </w:r>
          </w:hyperlink>
        </w:p>
        <w:p w14:paraId="3F88F02F" w14:textId="585A5EEA" w:rsidR="00A54032" w:rsidRPr="00A54032" w:rsidRDefault="00946656">
          <w:pPr>
            <w:pStyle w:val="Obsah1"/>
            <w:tabs>
              <w:tab w:val="left" w:pos="660"/>
              <w:tab w:val="right" w:leader="dot" w:pos="10455"/>
            </w:tabs>
            <w:rPr>
              <w:rFonts w:ascii="Arial" w:hAnsi="Arial" w:cs="Arial"/>
              <w:noProof/>
              <w:sz w:val="22"/>
              <w:szCs w:val="22"/>
            </w:rPr>
          </w:pPr>
          <w:hyperlink w:anchor="_Toc67757708" w:history="1">
            <w:r w:rsidR="00A54032" w:rsidRPr="00A54032">
              <w:rPr>
                <w:rStyle w:val="Hypertextovodkaz"/>
                <w:rFonts w:ascii="Arial" w:hAnsi="Arial" w:cs="Arial"/>
                <w:noProof/>
              </w:rPr>
              <w:t>A.</w:t>
            </w:r>
            <w:r w:rsidR="00A54032" w:rsidRPr="00A54032">
              <w:rPr>
                <w:rFonts w:ascii="Arial" w:hAnsi="Arial" w:cs="Arial"/>
                <w:noProof/>
                <w:sz w:val="22"/>
                <w:szCs w:val="22"/>
              </w:rPr>
              <w:tab/>
            </w:r>
            <w:r w:rsidR="00A54032" w:rsidRPr="00A54032">
              <w:rPr>
                <w:rStyle w:val="Hypertextovodkaz"/>
                <w:rFonts w:ascii="Arial" w:hAnsi="Arial" w:cs="Arial"/>
                <w:noProof/>
              </w:rPr>
              <w:t>Identifikační údaje o stavbě, zadavateli stavby, zpracovateli projektové dokumentace a koordinátorovi</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_Toc67757708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3</w:t>
            </w:r>
            <w:r w:rsidR="00A54032" w:rsidRPr="00A54032">
              <w:rPr>
                <w:rFonts w:ascii="Arial" w:hAnsi="Arial" w:cs="Arial"/>
                <w:noProof/>
                <w:webHidden/>
              </w:rPr>
              <w:fldChar w:fldCharType="end"/>
            </w:r>
          </w:hyperlink>
        </w:p>
        <w:p w14:paraId="03730EEC" w14:textId="5265D296" w:rsidR="00A54032" w:rsidRPr="00A54032" w:rsidRDefault="00946656">
          <w:pPr>
            <w:pStyle w:val="Obsah1"/>
            <w:tabs>
              <w:tab w:val="right" w:leader="dot" w:pos="10455"/>
            </w:tabs>
            <w:rPr>
              <w:rFonts w:ascii="Arial" w:hAnsi="Arial" w:cs="Arial"/>
              <w:noProof/>
              <w:sz w:val="22"/>
              <w:szCs w:val="22"/>
            </w:rPr>
          </w:pPr>
          <w:hyperlink w:anchor="_Toc67757709" w:history="1">
            <w:r w:rsidR="00A54032" w:rsidRPr="00A54032">
              <w:rPr>
                <w:rStyle w:val="Hypertextovodkaz"/>
                <w:rFonts w:ascii="Arial" w:hAnsi="Arial" w:cs="Arial"/>
                <w:noProof/>
              </w:rPr>
              <w:t>B. Situační výkres širších vztahů stavby</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_Toc67757709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7</w:t>
            </w:r>
            <w:r w:rsidR="00A54032" w:rsidRPr="00A54032">
              <w:rPr>
                <w:rFonts w:ascii="Arial" w:hAnsi="Arial" w:cs="Arial"/>
                <w:noProof/>
                <w:webHidden/>
              </w:rPr>
              <w:fldChar w:fldCharType="end"/>
            </w:r>
          </w:hyperlink>
        </w:p>
        <w:p w14:paraId="70103106" w14:textId="43F25711" w:rsidR="00A54032" w:rsidRPr="00A54032" w:rsidRDefault="00946656">
          <w:pPr>
            <w:pStyle w:val="Obsah1"/>
            <w:tabs>
              <w:tab w:val="right" w:leader="dot" w:pos="10455"/>
            </w:tabs>
            <w:rPr>
              <w:rFonts w:ascii="Arial" w:hAnsi="Arial" w:cs="Arial"/>
              <w:noProof/>
              <w:sz w:val="22"/>
              <w:szCs w:val="22"/>
            </w:rPr>
          </w:pPr>
          <w:hyperlink w:anchor="_Toc67757710" w:history="1">
            <w:r w:rsidR="00A54032" w:rsidRPr="00A54032">
              <w:rPr>
                <w:rStyle w:val="Hypertextovodkaz"/>
                <w:rFonts w:ascii="Arial" w:hAnsi="Arial" w:cs="Arial"/>
                <w:noProof/>
              </w:rPr>
              <w:t>C. Požadavky na obsah plánu</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_Toc67757710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10</w:t>
            </w:r>
            <w:r w:rsidR="00A54032" w:rsidRPr="00A54032">
              <w:rPr>
                <w:rFonts w:ascii="Arial" w:hAnsi="Arial" w:cs="Arial"/>
                <w:noProof/>
                <w:webHidden/>
              </w:rPr>
              <w:fldChar w:fldCharType="end"/>
            </w:r>
          </w:hyperlink>
        </w:p>
        <w:p w14:paraId="3835A359" w14:textId="6265297D" w:rsidR="00A54032" w:rsidRPr="00A54032" w:rsidRDefault="00946656">
          <w:pPr>
            <w:pStyle w:val="Obsah1"/>
            <w:tabs>
              <w:tab w:val="right" w:leader="dot" w:pos="10455"/>
            </w:tabs>
            <w:rPr>
              <w:rFonts w:ascii="Arial" w:hAnsi="Arial" w:cs="Arial"/>
              <w:noProof/>
              <w:sz w:val="22"/>
              <w:szCs w:val="22"/>
            </w:rPr>
          </w:pPr>
          <w:hyperlink w:anchor="_Toc67757711" w:history="1">
            <w:r w:rsidR="00A54032" w:rsidRPr="00A54032">
              <w:rPr>
                <w:rStyle w:val="Hypertextovodkaz"/>
                <w:rFonts w:ascii="Arial" w:hAnsi="Arial" w:cs="Arial"/>
                <w:noProof/>
              </w:rPr>
              <w:t>Příloha č. 1 - Přehled právních předpisů</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_Toc67757711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25</w:t>
            </w:r>
            <w:r w:rsidR="00A54032" w:rsidRPr="00A54032">
              <w:rPr>
                <w:rFonts w:ascii="Arial" w:hAnsi="Arial" w:cs="Arial"/>
                <w:noProof/>
                <w:webHidden/>
              </w:rPr>
              <w:fldChar w:fldCharType="end"/>
            </w:r>
          </w:hyperlink>
        </w:p>
        <w:p w14:paraId="7CC86405" w14:textId="316A8C5E" w:rsidR="00A54032" w:rsidRPr="00A54032" w:rsidRDefault="00946656">
          <w:pPr>
            <w:pStyle w:val="Obsah1"/>
            <w:tabs>
              <w:tab w:val="right" w:leader="dot" w:pos="10455"/>
            </w:tabs>
            <w:rPr>
              <w:rFonts w:ascii="Arial" w:hAnsi="Arial" w:cs="Arial"/>
              <w:noProof/>
              <w:sz w:val="22"/>
              <w:szCs w:val="22"/>
            </w:rPr>
          </w:pPr>
          <w:hyperlink w:anchor="_Toc67757712" w:history="1">
            <w:r w:rsidR="00A54032" w:rsidRPr="00A54032">
              <w:rPr>
                <w:rStyle w:val="Hypertextovodkaz"/>
                <w:rFonts w:ascii="Arial" w:eastAsiaTheme="majorEastAsia" w:hAnsi="Arial" w:cs="Arial"/>
                <w:noProof/>
              </w:rPr>
              <w:t>Příloha č. 2 -  Oznámení o zahájení prací</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_Toc67757712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26</w:t>
            </w:r>
            <w:r w:rsidR="00A54032" w:rsidRPr="00A54032">
              <w:rPr>
                <w:rFonts w:ascii="Arial" w:hAnsi="Arial" w:cs="Arial"/>
                <w:noProof/>
                <w:webHidden/>
              </w:rPr>
              <w:fldChar w:fldCharType="end"/>
            </w:r>
          </w:hyperlink>
        </w:p>
        <w:p w14:paraId="2EB21A17" w14:textId="598B67D8" w:rsidR="00A54032" w:rsidRPr="00A54032" w:rsidRDefault="00946656">
          <w:pPr>
            <w:pStyle w:val="Obsah1"/>
            <w:tabs>
              <w:tab w:val="right" w:leader="dot" w:pos="10455"/>
            </w:tabs>
            <w:rPr>
              <w:rFonts w:ascii="Arial" w:hAnsi="Arial" w:cs="Arial"/>
              <w:noProof/>
              <w:sz w:val="22"/>
              <w:szCs w:val="22"/>
            </w:rPr>
          </w:pPr>
          <w:hyperlink w:anchor="_Toc67757713" w:history="1">
            <w:r w:rsidR="00A54032" w:rsidRPr="00A54032">
              <w:rPr>
                <w:rStyle w:val="Hypertextovodkaz"/>
                <w:rFonts w:ascii="Arial" w:hAnsi="Arial" w:cs="Arial"/>
                <w:noProof/>
              </w:rPr>
              <w:t>Příloha č. 3 - Doklad o zavázání zhotovitelů k součinnosti s koordinátorem BOZP</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_Toc67757713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27</w:t>
            </w:r>
            <w:r w:rsidR="00A54032" w:rsidRPr="00A54032">
              <w:rPr>
                <w:rFonts w:ascii="Arial" w:hAnsi="Arial" w:cs="Arial"/>
                <w:noProof/>
                <w:webHidden/>
              </w:rPr>
              <w:fldChar w:fldCharType="end"/>
            </w:r>
          </w:hyperlink>
        </w:p>
        <w:p w14:paraId="019FAB04" w14:textId="46B33893" w:rsidR="00A54032" w:rsidRDefault="00946656">
          <w:pPr>
            <w:pStyle w:val="Obsah1"/>
            <w:tabs>
              <w:tab w:val="right" w:leader="dot" w:pos="10455"/>
            </w:tabs>
            <w:rPr>
              <w:rFonts w:asciiTheme="minorHAnsi" w:hAnsiTheme="minorHAnsi"/>
              <w:noProof/>
              <w:sz w:val="22"/>
              <w:szCs w:val="22"/>
            </w:rPr>
          </w:pPr>
          <w:hyperlink w:anchor="_Toc67757714" w:history="1">
            <w:r w:rsidR="00A54032" w:rsidRPr="00A54032">
              <w:rPr>
                <w:rStyle w:val="Hypertextovodkaz"/>
                <w:rFonts w:ascii="Arial" w:eastAsiaTheme="majorEastAsia" w:hAnsi="Arial" w:cs="Arial"/>
                <w:noProof/>
              </w:rPr>
              <w:t>Příloha č. 4 - Odpovědnosti a pravomoci na úseku</w:t>
            </w:r>
            <w:r w:rsidR="00A54032" w:rsidRPr="00A54032">
              <w:rPr>
                <w:rStyle w:val="Hypertextovodkaz"/>
                <w:rFonts w:ascii="Arial" w:eastAsiaTheme="majorEastAsia" w:hAnsi="Arial" w:cs="Arial"/>
                <w:noProof/>
                <w:spacing w:val="-3"/>
              </w:rPr>
              <w:t xml:space="preserve"> </w:t>
            </w:r>
            <w:r w:rsidR="00A54032" w:rsidRPr="00A54032">
              <w:rPr>
                <w:rStyle w:val="Hypertextovodkaz"/>
                <w:rFonts w:ascii="Arial" w:eastAsiaTheme="majorEastAsia" w:hAnsi="Arial" w:cs="Arial"/>
                <w:noProof/>
              </w:rPr>
              <w:t>BOZP</w:t>
            </w:r>
            <w:r w:rsidR="00A54032" w:rsidRPr="00A54032">
              <w:rPr>
                <w:rFonts w:ascii="Arial" w:hAnsi="Arial" w:cs="Arial"/>
                <w:noProof/>
                <w:webHidden/>
              </w:rPr>
              <w:tab/>
            </w:r>
            <w:r w:rsidR="00A54032" w:rsidRPr="00A54032">
              <w:rPr>
                <w:rFonts w:ascii="Arial" w:hAnsi="Arial" w:cs="Arial"/>
                <w:noProof/>
                <w:webHidden/>
              </w:rPr>
              <w:fldChar w:fldCharType="begin"/>
            </w:r>
            <w:r w:rsidR="00A54032" w:rsidRPr="00A54032">
              <w:rPr>
                <w:rFonts w:ascii="Arial" w:hAnsi="Arial" w:cs="Arial"/>
                <w:noProof/>
                <w:webHidden/>
              </w:rPr>
              <w:instrText xml:space="preserve"> PAGEREF _Toc67757714 \h </w:instrText>
            </w:r>
            <w:r w:rsidR="00A54032" w:rsidRPr="00A54032">
              <w:rPr>
                <w:rFonts w:ascii="Arial" w:hAnsi="Arial" w:cs="Arial"/>
                <w:noProof/>
                <w:webHidden/>
              </w:rPr>
            </w:r>
            <w:r w:rsidR="00A54032" w:rsidRPr="00A54032">
              <w:rPr>
                <w:rFonts w:ascii="Arial" w:hAnsi="Arial" w:cs="Arial"/>
                <w:noProof/>
                <w:webHidden/>
              </w:rPr>
              <w:fldChar w:fldCharType="separate"/>
            </w:r>
            <w:r w:rsidR="00D83D50">
              <w:rPr>
                <w:rFonts w:ascii="Arial" w:hAnsi="Arial" w:cs="Arial"/>
                <w:noProof/>
                <w:webHidden/>
              </w:rPr>
              <w:t>28</w:t>
            </w:r>
            <w:r w:rsidR="00A54032" w:rsidRPr="00A54032">
              <w:rPr>
                <w:rFonts w:ascii="Arial" w:hAnsi="Arial" w:cs="Arial"/>
                <w:noProof/>
                <w:webHidden/>
              </w:rPr>
              <w:fldChar w:fldCharType="end"/>
            </w:r>
          </w:hyperlink>
        </w:p>
        <w:p w14:paraId="05340E2B" w14:textId="703DE2CE" w:rsidR="001F6028" w:rsidRPr="00537D6A" w:rsidRDefault="001F6028" w:rsidP="00A53671">
          <w:pPr>
            <w:spacing w:line="276" w:lineRule="auto"/>
            <w:rPr>
              <w:rFonts w:ascii="Arial" w:hAnsi="Arial" w:cs="Arial"/>
            </w:rPr>
          </w:pPr>
          <w:r w:rsidRPr="00460574">
            <w:rPr>
              <w:rFonts w:ascii="Arial" w:hAnsi="Arial" w:cs="Arial"/>
              <w:bCs/>
            </w:rPr>
            <w:fldChar w:fldCharType="end"/>
          </w:r>
        </w:p>
      </w:sdtContent>
    </w:sdt>
    <w:p w14:paraId="15ABBB5A" w14:textId="77777777" w:rsidR="003D06FB" w:rsidRDefault="003D06FB">
      <w:pPr>
        <w:widowControl/>
        <w:autoSpaceDE/>
        <w:autoSpaceDN/>
        <w:adjustRightInd/>
        <w:spacing w:after="160" w:line="259" w:lineRule="auto"/>
        <w:rPr>
          <w:rStyle w:val="FontStyle91"/>
          <w:rFonts w:ascii="Arial" w:hAnsi="Arial" w:cs="Arial"/>
          <w:color w:val="2E74B5" w:themeColor="accent1" w:themeShade="BF"/>
          <w:sz w:val="28"/>
          <w:szCs w:val="28"/>
        </w:rPr>
      </w:pPr>
    </w:p>
    <w:p w14:paraId="01669A60" w14:textId="77777777" w:rsidR="003D06FB" w:rsidRDefault="003D06FB">
      <w:pPr>
        <w:widowControl/>
        <w:autoSpaceDE/>
        <w:autoSpaceDN/>
        <w:adjustRightInd/>
        <w:spacing w:after="160" w:line="259" w:lineRule="auto"/>
        <w:rPr>
          <w:rStyle w:val="FontStyle91"/>
          <w:rFonts w:ascii="Arial" w:hAnsi="Arial" w:cs="Arial"/>
          <w:color w:val="2E74B5" w:themeColor="accent1" w:themeShade="BF"/>
          <w:sz w:val="28"/>
          <w:szCs w:val="28"/>
        </w:rPr>
      </w:pPr>
    </w:p>
    <w:p w14:paraId="1DEC91FB" w14:textId="77777777" w:rsidR="003D06FB" w:rsidRDefault="003D06FB">
      <w:pPr>
        <w:widowControl/>
        <w:autoSpaceDE/>
        <w:autoSpaceDN/>
        <w:adjustRightInd/>
        <w:spacing w:after="160" w:line="259" w:lineRule="auto"/>
        <w:rPr>
          <w:rStyle w:val="FontStyle91"/>
          <w:rFonts w:ascii="Arial" w:hAnsi="Arial" w:cs="Arial"/>
          <w:color w:val="2E74B5" w:themeColor="accent1" w:themeShade="BF"/>
          <w:sz w:val="28"/>
          <w:szCs w:val="28"/>
        </w:rPr>
      </w:pPr>
    </w:p>
    <w:p w14:paraId="17A904DB" w14:textId="75BA5ECD" w:rsidR="003D06FB" w:rsidRDefault="006C48EB" w:rsidP="006C48EB">
      <w:pPr>
        <w:widowControl/>
        <w:tabs>
          <w:tab w:val="left" w:pos="2580"/>
        </w:tabs>
        <w:autoSpaceDE/>
        <w:autoSpaceDN/>
        <w:adjustRightInd/>
        <w:spacing w:after="160" w:line="259" w:lineRule="auto"/>
        <w:rPr>
          <w:rStyle w:val="FontStyle91"/>
          <w:rFonts w:ascii="Arial" w:hAnsi="Arial" w:cs="Arial"/>
          <w:color w:val="2E74B5" w:themeColor="accent1" w:themeShade="BF"/>
          <w:sz w:val="28"/>
          <w:szCs w:val="28"/>
        </w:rPr>
      </w:pPr>
      <w:r>
        <w:rPr>
          <w:rStyle w:val="FontStyle91"/>
          <w:rFonts w:ascii="Arial" w:hAnsi="Arial" w:cs="Arial"/>
          <w:color w:val="2E74B5" w:themeColor="accent1" w:themeShade="BF"/>
          <w:sz w:val="28"/>
          <w:szCs w:val="28"/>
        </w:rPr>
        <w:tab/>
      </w:r>
    </w:p>
    <w:p w14:paraId="4A2C01A7" w14:textId="77777777" w:rsidR="003D06FB" w:rsidRDefault="003D06FB">
      <w:pPr>
        <w:widowControl/>
        <w:autoSpaceDE/>
        <w:autoSpaceDN/>
        <w:adjustRightInd/>
        <w:spacing w:after="160" w:line="259" w:lineRule="auto"/>
        <w:rPr>
          <w:rStyle w:val="FontStyle91"/>
          <w:rFonts w:ascii="Arial" w:hAnsi="Arial" w:cs="Arial"/>
          <w:color w:val="2E74B5" w:themeColor="accent1" w:themeShade="BF"/>
          <w:sz w:val="28"/>
          <w:szCs w:val="28"/>
        </w:rPr>
      </w:pPr>
    </w:p>
    <w:p w14:paraId="15483112" w14:textId="77777777" w:rsidR="003D06FB" w:rsidRDefault="003D06FB">
      <w:pPr>
        <w:widowControl/>
        <w:autoSpaceDE/>
        <w:autoSpaceDN/>
        <w:adjustRightInd/>
        <w:spacing w:after="160" w:line="259" w:lineRule="auto"/>
        <w:rPr>
          <w:rStyle w:val="FontStyle91"/>
          <w:rFonts w:ascii="Arial" w:hAnsi="Arial" w:cs="Arial"/>
          <w:color w:val="2E74B5" w:themeColor="accent1" w:themeShade="BF"/>
          <w:sz w:val="28"/>
          <w:szCs w:val="28"/>
        </w:rPr>
      </w:pPr>
    </w:p>
    <w:p w14:paraId="4CFA69B3" w14:textId="77777777" w:rsidR="00703CC2" w:rsidRDefault="00703CC2">
      <w:pPr>
        <w:widowControl/>
        <w:autoSpaceDE/>
        <w:autoSpaceDN/>
        <w:adjustRightInd/>
        <w:spacing w:after="160" w:line="259" w:lineRule="auto"/>
        <w:rPr>
          <w:rStyle w:val="FontStyle91"/>
          <w:rFonts w:ascii="Arial" w:hAnsi="Arial" w:cs="Arial"/>
          <w:color w:val="2E74B5" w:themeColor="accent1" w:themeShade="BF"/>
          <w:sz w:val="28"/>
          <w:szCs w:val="28"/>
        </w:rPr>
      </w:pPr>
    </w:p>
    <w:p w14:paraId="51004A84" w14:textId="77777777" w:rsidR="00703CC2" w:rsidRDefault="00703CC2">
      <w:pPr>
        <w:widowControl/>
        <w:autoSpaceDE/>
        <w:autoSpaceDN/>
        <w:adjustRightInd/>
        <w:spacing w:after="160" w:line="259" w:lineRule="auto"/>
        <w:rPr>
          <w:rStyle w:val="FontStyle91"/>
          <w:rFonts w:ascii="Arial" w:hAnsi="Arial" w:cs="Arial"/>
          <w:color w:val="2E74B5" w:themeColor="accent1" w:themeShade="BF"/>
          <w:sz w:val="28"/>
          <w:szCs w:val="28"/>
        </w:rPr>
      </w:pPr>
    </w:p>
    <w:p w14:paraId="13377F3A" w14:textId="77777777" w:rsidR="00703CC2" w:rsidRDefault="00703CC2">
      <w:pPr>
        <w:widowControl/>
        <w:autoSpaceDE/>
        <w:autoSpaceDN/>
        <w:adjustRightInd/>
        <w:spacing w:after="160" w:line="259" w:lineRule="auto"/>
        <w:rPr>
          <w:rStyle w:val="FontStyle91"/>
          <w:rFonts w:ascii="Arial" w:hAnsi="Arial" w:cs="Arial"/>
          <w:color w:val="2E74B5" w:themeColor="accent1" w:themeShade="BF"/>
          <w:sz w:val="28"/>
          <w:szCs w:val="28"/>
        </w:rPr>
      </w:pPr>
    </w:p>
    <w:p w14:paraId="531887C5" w14:textId="77777777" w:rsidR="00703CC2" w:rsidRDefault="00703CC2">
      <w:pPr>
        <w:widowControl/>
        <w:autoSpaceDE/>
        <w:autoSpaceDN/>
        <w:adjustRightInd/>
        <w:spacing w:after="160" w:line="259" w:lineRule="auto"/>
        <w:rPr>
          <w:rStyle w:val="FontStyle91"/>
          <w:rFonts w:ascii="Arial" w:hAnsi="Arial" w:cs="Arial"/>
          <w:color w:val="2E74B5" w:themeColor="accent1" w:themeShade="BF"/>
          <w:sz w:val="28"/>
          <w:szCs w:val="28"/>
        </w:rPr>
      </w:pPr>
    </w:p>
    <w:p w14:paraId="39E98DCC" w14:textId="77777777" w:rsidR="005D3816" w:rsidRDefault="005D3816" w:rsidP="00850628">
      <w:pPr>
        <w:pStyle w:val="Nadpis1"/>
        <w:rPr>
          <w:rStyle w:val="FontStyle91"/>
          <w:rFonts w:ascii="Arial" w:hAnsi="Arial" w:cstheme="majorBidi"/>
          <w:b/>
          <w:bCs w:val="0"/>
          <w:color w:val="auto"/>
          <w:sz w:val="24"/>
          <w:szCs w:val="32"/>
        </w:rPr>
      </w:pPr>
      <w:bookmarkStart w:id="0" w:name="_Toc522811762"/>
    </w:p>
    <w:p w14:paraId="6B2030BB" w14:textId="77777777" w:rsidR="00703CC2" w:rsidRDefault="00703CC2" w:rsidP="00703CC2"/>
    <w:p w14:paraId="726CB832" w14:textId="77777777" w:rsidR="00703CC2" w:rsidRDefault="00703CC2" w:rsidP="00703CC2"/>
    <w:p w14:paraId="149205E8" w14:textId="77777777" w:rsidR="00703CC2" w:rsidRDefault="00703CC2" w:rsidP="00703CC2"/>
    <w:p w14:paraId="40F963E2" w14:textId="77777777" w:rsidR="00703CC2" w:rsidRDefault="00703CC2" w:rsidP="00703CC2"/>
    <w:p w14:paraId="3A799D55" w14:textId="77777777" w:rsidR="00703CC2" w:rsidRPr="00703CC2" w:rsidRDefault="00703CC2" w:rsidP="00703CC2"/>
    <w:p w14:paraId="664EBD2A" w14:textId="77777777" w:rsidR="00A66A51" w:rsidRDefault="00A66A51" w:rsidP="00850628">
      <w:pPr>
        <w:pStyle w:val="Nadpis1"/>
        <w:rPr>
          <w:rStyle w:val="FontStyle91"/>
          <w:rFonts w:ascii="Arial" w:hAnsi="Arial" w:cstheme="majorBidi"/>
          <w:b/>
          <w:bCs w:val="0"/>
          <w:color w:val="auto"/>
          <w:sz w:val="24"/>
          <w:szCs w:val="32"/>
        </w:rPr>
      </w:pPr>
    </w:p>
    <w:p w14:paraId="75BBD3B7" w14:textId="77777777" w:rsidR="00A66A51" w:rsidRDefault="00A66A51" w:rsidP="00850628">
      <w:pPr>
        <w:pStyle w:val="Nadpis1"/>
        <w:rPr>
          <w:rStyle w:val="FontStyle91"/>
          <w:rFonts w:ascii="Arial" w:hAnsi="Arial" w:cstheme="majorBidi"/>
          <w:b/>
          <w:bCs w:val="0"/>
          <w:color w:val="auto"/>
          <w:sz w:val="24"/>
          <w:szCs w:val="32"/>
        </w:rPr>
      </w:pPr>
    </w:p>
    <w:p w14:paraId="41B5FD0E" w14:textId="77777777" w:rsidR="00A66A51" w:rsidRDefault="00A66A51" w:rsidP="00850628">
      <w:pPr>
        <w:pStyle w:val="Nadpis1"/>
        <w:rPr>
          <w:rStyle w:val="FontStyle91"/>
          <w:rFonts w:ascii="Arial" w:hAnsi="Arial" w:cstheme="majorBidi"/>
          <w:b/>
          <w:bCs w:val="0"/>
          <w:color w:val="auto"/>
          <w:sz w:val="24"/>
          <w:szCs w:val="32"/>
        </w:rPr>
      </w:pPr>
    </w:p>
    <w:p w14:paraId="3D538FCA" w14:textId="77777777" w:rsidR="0014058F" w:rsidRPr="005D3816" w:rsidRDefault="0014058F" w:rsidP="00850628">
      <w:pPr>
        <w:pStyle w:val="Nadpis1"/>
        <w:rPr>
          <w:rStyle w:val="FontStyle91"/>
          <w:rFonts w:ascii="Arial" w:hAnsi="Arial" w:cstheme="majorBidi"/>
          <w:b/>
          <w:bCs w:val="0"/>
          <w:color w:val="auto"/>
          <w:sz w:val="24"/>
          <w:szCs w:val="32"/>
        </w:rPr>
      </w:pPr>
      <w:bookmarkStart w:id="1" w:name="_Toc67757707"/>
      <w:r w:rsidRPr="005D3816">
        <w:rPr>
          <w:rStyle w:val="FontStyle91"/>
          <w:rFonts w:ascii="Arial" w:hAnsi="Arial" w:cstheme="majorBidi"/>
          <w:b/>
          <w:bCs w:val="0"/>
          <w:color w:val="auto"/>
          <w:sz w:val="24"/>
          <w:szCs w:val="32"/>
        </w:rPr>
        <w:t>Úvod</w:t>
      </w:r>
      <w:bookmarkEnd w:id="0"/>
      <w:bookmarkEnd w:id="1"/>
    </w:p>
    <w:p w14:paraId="49C01E0F" w14:textId="00B26453" w:rsidR="00C76CE1" w:rsidRPr="000D383B" w:rsidRDefault="0014058F" w:rsidP="000D383B">
      <w:pPr>
        <w:jc w:val="center"/>
        <w:rPr>
          <w:rStyle w:val="FontStyle100"/>
          <w:rFonts w:ascii="Arial" w:hAnsi="Arial" w:cs="Arial"/>
          <w:b/>
          <w:color w:val="auto"/>
        </w:rPr>
      </w:pPr>
      <w:r w:rsidRPr="005D3816">
        <w:rPr>
          <w:rStyle w:val="FontStyle100"/>
          <w:rFonts w:ascii="Arial" w:hAnsi="Arial" w:cs="Arial"/>
          <w:szCs w:val="24"/>
        </w:rPr>
        <w:t xml:space="preserve">  </w:t>
      </w:r>
      <w:r w:rsidR="00C76CE1" w:rsidRPr="005D3816">
        <w:rPr>
          <w:rStyle w:val="FontStyle100"/>
          <w:rFonts w:ascii="Arial" w:hAnsi="Arial" w:cs="Arial"/>
          <w:szCs w:val="24"/>
        </w:rPr>
        <w:t xml:space="preserve">   Účelem tohoto dokumentu je řešení podmínek bezpečnosti a ochrany zdraví při práci na staveništi. Tento dokument je zpracován pro </w:t>
      </w:r>
      <w:r w:rsidR="00703CC2">
        <w:rPr>
          <w:rStyle w:val="FontStyle100"/>
          <w:rFonts w:ascii="Arial" w:hAnsi="Arial" w:cs="Arial"/>
          <w:szCs w:val="24"/>
        </w:rPr>
        <w:t>přípravnou</w:t>
      </w:r>
      <w:r w:rsidR="00C76CE1" w:rsidRPr="005D3816">
        <w:rPr>
          <w:rStyle w:val="FontStyle100"/>
          <w:rFonts w:ascii="Arial" w:hAnsi="Arial" w:cs="Arial"/>
          <w:szCs w:val="24"/>
        </w:rPr>
        <w:t xml:space="preserve"> fázi projektu </w:t>
      </w:r>
      <w:r w:rsidR="00C76CE1" w:rsidRPr="005D3816">
        <w:rPr>
          <w:rFonts w:ascii="Arial" w:hAnsi="Arial" w:cs="Arial"/>
          <w:sz w:val="22"/>
        </w:rPr>
        <w:t>„</w:t>
      </w:r>
      <w:r w:rsidR="000D383B" w:rsidRPr="000D383B">
        <w:rPr>
          <w:rFonts w:ascii="Arial" w:hAnsi="Arial" w:cs="Arial"/>
          <w:b/>
          <w:sz w:val="22"/>
          <w:szCs w:val="22"/>
        </w:rPr>
        <w:t>Demolice stávajícího pavilonu G</w:t>
      </w:r>
      <w:r w:rsidR="00C76CE1" w:rsidRPr="000D383B">
        <w:rPr>
          <w:rFonts w:ascii="Arial" w:hAnsi="Arial" w:cs="Arial"/>
          <w:sz w:val="22"/>
          <w:szCs w:val="22"/>
        </w:rPr>
        <w:t>“</w:t>
      </w:r>
      <w:r w:rsidR="00C76CE1" w:rsidRPr="000D383B">
        <w:rPr>
          <w:rStyle w:val="FontStyle100"/>
          <w:rFonts w:ascii="Arial" w:hAnsi="Arial" w:cs="Arial"/>
          <w:b/>
        </w:rPr>
        <w:t>.</w:t>
      </w:r>
      <w:r w:rsidR="00C76CE1" w:rsidRPr="000D383B">
        <w:rPr>
          <w:rStyle w:val="FontStyle100"/>
          <w:rFonts w:ascii="Arial" w:hAnsi="Arial" w:cs="Arial"/>
        </w:rPr>
        <w:t xml:space="preserve"> </w:t>
      </w:r>
    </w:p>
    <w:p w14:paraId="496985B7" w14:textId="54AB7009" w:rsidR="005D3816" w:rsidRPr="005D3816" w:rsidRDefault="00C76CE1" w:rsidP="005D3816">
      <w:pPr>
        <w:spacing w:after="240" w:line="276" w:lineRule="auto"/>
        <w:jc w:val="both"/>
        <w:rPr>
          <w:rFonts w:ascii="Arial" w:hAnsi="Arial" w:cs="Arial"/>
          <w:color w:val="000000"/>
          <w:sz w:val="22"/>
        </w:rPr>
      </w:pPr>
      <w:r w:rsidRPr="005D3816">
        <w:rPr>
          <w:rStyle w:val="FontStyle100"/>
          <w:rFonts w:ascii="Arial" w:hAnsi="Arial" w:cs="Arial"/>
          <w:szCs w:val="24"/>
        </w:rPr>
        <w:t xml:space="preserve">   Tento dokument je zpracován v souladu s požadavky legislativy podle §15 zákona č.309/2006 Sb. Plán bezpečnosti a ochrany zdraví na staveništi - zkráceně Plán BOZP (dále jen „Plán“) žádným způsobem nenahrazuje právní předpisy v oblasti BOZP. </w:t>
      </w:r>
    </w:p>
    <w:p w14:paraId="5DA74F33" w14:textId="77777777" w:rsidR="00703CC2" w:rsidRDefault="003C77CB" w:rsidP="00F219A1">
      <w:pPr>
        <w:pStyle w:val="Nadpis1"/>
        <w:numPr>
          <w:ilvl w:val="0"/>
          <w:numId w:val="2"/>
        </w:numPr>
        <w:ind w:left="426"/>
        <w:jc w:val="both"/>
        <w:rPr>
          <w:sz w:val="24"/>
        </w:rPr>
      </w:pPr>
      <w:r>
        <w:br w:type="page"/>
      </w:r>
      <w:bookmarkStart w:id="2" w:name="_Toc33182341"/>
      <w:bookmarkStart w:id="3" w:name="_Toc67757708"/>
      <w:r w:rsidR="00703CC2" w:rsidRPr="00E52A63">
        <w:rPr>
          <w:sz w:val="24"/>
        </w:rPr>
        <w:lastRenderedPageBreak/>
        <w:t>Identifikační údaje o stavbě, zadavateli stavby, zpracovateli projektové dokumentace a koordinátorovi</w:t>
      </w:r>
      <w:bookmarkEnd w:id="2"/>
      <w:bookmarkEnd w:id="3"/>
    </w:p>
    <w:p w14:paraId="7696379F" w14:textId="77777777" w:rsidR="00703CC2" w:rsidRPr="007B6897" w:rsidRDefault="00703CC2" w:rsidP="00703CC2">
      <w:pPr>
        <w:rPr>
          <w:sz w:val="14"/>
        </w:rPr>
      </w:pPr>
    </w:p>
    <w:p w14:paraId="7BE0BA0E" w14:textId="77777777" w:rsidR="00703CC2" w:rsidRPr="00EB4E71" w:rsidRDefault="00703CC2" w:rsidP="000C7EB1">
      <w:pPr>
        <w:pStyle w:val="Odstavecseseznamem"/>
        <w:numPr>
          <w:ilvl w:val="0"/>
          <w:numId w:val="38"/>
        </w:numPr>
        <w:spacing w:after="240"/>
        <w:rPr>
          <w:rFonts w:ascii="Arial" w:hAnsi="Arial" w:cs="Arial"/>
          <w:b/>
          <w:sz w:val="22"/>
          <w:szCs w:val="22"/>
        </w:rPr>
      </w:pPr>
      <w:r>
        <w:rPr>
          <w:rFonts w:ascii="Arial" w:hAnsi="Arial" w:cs="Arial"/>
          <w:b/>
          <w:sz w:val="22"/>
          <w:szCs w:val="22"/>
        </w:rPr>
        <w:t>Údaje o stavbě</w:t>
      </w:r>
    </w:p>
    <w:p w14:paraId="774EAF7B" w14:textId="17D70508" w:rsidR="00703CC2" w:rsidRPr="00A7552F" w:rsidRDefault="00703CC2" w:rsidP="00A7552F">
      <w:pPr>
        <w:jc w:val="both"/>
        <w:rPr>
          <w:rFonts w:ascii="Arial" w:hAnsi="Arial" w:cs="Arial"/>
          <w:sz w:val="22"/>
          <w:szCs w:val="28"/>
        </w:rPr>
      </w:pPr>
      <w:r w:rsidRPr="00230C6E">
        <w:rPr>
          <w:rFonts w:ascii="Arial" w:hAnsi="Arial" w:cs="Arial"/>
          <w:b/>
          <w:sz w:val="22"/>
          <w:szCs w:val="22"/>
        </w:rPr>
        <w:t>Název stavby</w:t>
      </w:r>
      <w:r w:rsidR="009D31D5">
        <w:rPr>
          <w:rFonts w:ascii="Arial" w:hAnsi="Arial" w:cs="Arial"/>
          <w:bCs/>
          <w:sz w:val="22"/>
          <w:szCs w:val="22"/>
        </w:rPr>
        <w:t>:</w:t>
      </w:r>
      <w:r w:rsidR="00A7552F">
        <w:rPr>
          <w:rFonts w:ascii="Arial" w:hAnsi="Arial" w:cs="Arial"/>
          <w:bCs/>
          <w:sz w:val="22"/>
          <w:szCs w:val="22"/>
        </w:rPr>
        <w:t xml:space="preserve"> </w:t>
      </w:r>
      <w:r w:rsidR="00A7552F" w:rsidRPr="00A7552F">
        <w:rPr>
          <w:rFonts w:ascii="Arial" w:hAnsi="Arial" w:cs="Arial"/>
          <w:sz w:val="22"/>
          <w:szCs w:val="28"/>
        </w:rPr>
        <w:t>Generel Karlovarské krajské nemocnice – 1. etapa; Rekonstrukce objektu L, demolice stávajícího pavilonu G a demolice nevyužívaného objektu K</w:t>
      </w:r>
    </w:p>
    <w:p w14:paraId="2EE8CF10" w14:textId="77777777" w:rsidR="00A7552F" w:rsidRPr="00A7552F" w:rsidRDefault="00A7552F" w:rsidP="00A7552F">
      <w:pPr>
        <w:jc w:val="both"/>
        <w:rPr>
          <w:rFonts w:ascii="Arial" w:hAnsi="Arial" w:cs="Arial"/>
          <w:b/>
          <w:sz w:val="22"/>
          <w:szCs w:val="28"/>
        </w:rPr>
      </w:pPr>
    </w:p>
    <w:p w14:paraId="0A2F3907" w14:textId="28310A5E" w:rsidR="00A7552F" w:rsidRPr="00230C6E" w:rsidRDefault="00A7552F" w:rsidP="00230C6E">
      <w:pPr>
        <w:spacing w:after="240"/>
        <w:jc w:val="both"/>
        <w:rPr>
          <w:rFonts w:ascii="Arial" w:hAnsi="Arial" w:cs="Arial"/>
          <w:bCs/>
          <w:sz w:val="22"/>
          <w:szCs w:val="22"/>
        </w:rPr>
      </w:pPr>
      <w:r w:rsidRPr="00A7552F">
        <w:rPr>
          <w:rFonts w:ascii="Arial" w:hAnsi="Arial" w:cs="Arial"/>
          <w:b/>
          <w:bCs/>
          <w:sz w:val="22"/>
          <w:szCs w:val="22"/>
        </w:rPr>
        <w:t>Název části projektu</w:t>
      </w:r>
      <w:r>
        <w:rPr>
          <w:rFonts w:ascii="Arial" w:hAnsi="Arial" w:cs="Arial"/>
          <w:bCs/>
          <w:sz w:val="22"/>
          <w:szCs w:val="22"/>
        </w:rPr>
        <w:t xml:space="preserve">: </w:t>
      </w:r>
      <w:r w:rsidR="000D383B" w:rsidRPr="000D383B">
        <w:rPr>
          <w:rFonts w:ascii="Arial" w:hAnsi="Arial" w:cs="Arial"/>
          <w:sz w:val="22"/>
          <w:szCs w:val="22"/>
        </w:rPr>
        <w:t>Demolice stávajícího pavilonu G</w:t>
      </w:r>
    </w:p>
    <w:p w14:paraId="0D8DB157" w14:textId="45B52802" w:rsidR="00463A30" w:rsidRPr="00463A30" w:rsidRDefault="00703CC2" w:rsidP="00463A30">
      <w:pPr>
        <w:pStyle w:val="Normlnods1"/>
        <w:ind w:left="0" w:firstLine="0"/>
        <w:jc w:val="left"/>
        <w:rPr>
          <w:rFonts w:ascii="Arial" w:hAnsi="Arial" w:cs="Arial"/>
          <w:sz w:val="22"/>
          <w:szCs w:val="22"/>
        </w:rPr>
      </w:pPr>
      <w:r w:rsidRPr="00463A30">
        <w:rPr>
          <w:rFonts w:ascii="Arial" w:hAnsi="Arial" w:cs="Arial"/>
          <w:b/>
          <w:sz w:val="22"/>
          <w:szCs w:val="22"/>
        </w:rPr>
        <w:t>Místo stavby</w:t>
      </w:r>
      <w:r w:rsidR="009D31D5" w:rsidRPr="00463A30">
        <w:rPr>
          <w:rFonts w:ascii="Arial" w:hAnsi="Arial" w:cs="Arial"/>
          <w:sz w:val="22"/>
          <w:szCs w:val="22"/>
        </w:rPr>
        <w:t>:</w:t>
      </w:r>
      <w:r w:rsidR="00463A30">
        <w:rPr>
          <w:rFonts w:ascii="Arial" w:hAnsi="Arial" w:cs="Arial"/>
          <w:sz w:val="22"/>
          <w:szCs w:val="22"/>
        </w:rPr>
        <w:t xml:space="preserve"> </w:t>
      </w:r>
      <w:r w:rsidR="00B27125" w:rsidRPr="00463A30">
        <w:rPr>
          <w:rFonts w:ascii="Arial" w:hAnsi="Arial" w:cs="Arial"/>
          <w:sz w:val="22"/>
          <w:szCs w:val="22"/>
        </w:rPr>
        <w:t>Bezručova 1190/19</w:t>
      </w:r>
      <w:r w:rsidRPr="00463A30">
        <w:rPr>
          <w:rFonts w:ascii="Arial" w:hAnsi="Arial" w:cs="Arial"/>
          <w:sz w:val="22"/>
          <w:szCs w:val="22"/>
        </w:rPr>
        <w:t>, 360 01 Karlovy Vary</w:t>
      </w:r>
      <w:r w:rsidR="00463A30" w:rsidRPr="00463A30">
        <w:rPr>
          <w:rFonts w:ascii="Arial" w:hAnsi="Arial" w:cs="Arial"/>
          <w:sz w:val="22"/>
          <w:szCs w:val="22"/>
        </w:rPr>
        <w:t xml:space="preserve">; </w:t>
      </w:r>
      <w:proofErr w:type="spellStart"/>
      <w:proofErr w:type="gramStart"/>
      <w:r w:rsidR="00463A30" w:rsidRPr="00463A30">
        <w:rPr>
          <w:rFonts w:ascii="Arial" w:hAnsi="Arial" w:cs="Arial"/>
          <w:sz w:val="22"/>
          <w:szCs w:val="22"/>
        </w:rPr>
        <w:t>parc</w:t>
      </w:r>
      <w:proofErr w:type="gramEnd"/>
      <w:r w:rsidR="00463A30" w:rsidRPr="00463A30">
        <w:rPr>
          <w:rFonts w:ascii="Arial" w:hAnsi="Arial" w:cs="Arial"/>
          <w:sz w:val="22"/>
          <w:szCs w:val="22"/>
        </w:rPr>
        <w:t>.</w:t>
      </w:r>
      <w:proofErr w:type="gramStart"/>
      <w:r w:rsidR="00463A30" w:rsidRPr="00463A30">
        <w:rPr>
          <w:rFonts w:ascii="Arial" w:hAnsi="Arial" w:cs="Arial"/>
          <w:sz w:val="22"/>
          <w:szCs w:val="22"/>
        </w:rPr>
        <w:t>č</w:t>
      </w:r>
      <w:proofErr w:type="spellEnd"/>
      <w:r w:rsidR="00463A30" w:rsidRPr="00463A30">
        <w:rPr>
          <w:rFonts w:ascii="Arial" w:hAnsi="Arial" w:cs="Arial"/>
          <w:sz w:val="22"/>
          <w:szCs w:val="22"/>
        </w:rPr>
        <w:t>.</w:t>
      </w:r>
      <w:proofErr w:type="gramEnd"/>
      <w:r w:rsidR="00463A30" w:rsidRPr="00463A30">
        <w:rPr>
          <w:rFonts w:ascii="Arial" w:hAnsi="Arial" w:cs="Arial"/>
          <w:sz w:val="22"/>
          <w:szCs w:val="22"/>
        </w:rPr>
        <w:t xml:space="preserve"> 2715/1</w:t>
      </w:r>
      <w:r w:rsidR="00463A30">
        <w:rPr>
          <w:rFonts w:ascii="Arial" w:hAnsi="Arial" w:cs="Arial"/>
          <w:sz w:val="22"/>
          <w:szCs w:val="22"/>
        </w:rPr>
        <w:t xml:space="preserve">, </w:t>
      </w:r>
      <w:r w:rsidR="00463A30" w:rsidRPr="00463A30">
        <w:rPr>
          <w:rFonts w:ascii="Arial" w:hAnsi="Arial" w:cs="Arial"/>
          <w:sz w:val="22"/>
          <w:szCs w:val="22"/>
        </w:rPr>
        <w:t>2715/2</w:t>
      </w:r>
      <w:r w:rsidR="00463A30">
        <w:rPr>
          <w:rFonts w:ascii="Arial" w:hAnsi="Arial" w:cs="Arial"/>
          <w:sz w:val="22"/>
          <w:szCs w:val="22"/>
        </w:rPr>
        <w:t>, 2711/1</w:t>
      </w:r>
    </w:p>
    <w:p w14:paraId="422F9995" w14:textId="77777777" w:rsidR="00703CC2" w:rsidRDefault="00703CC2" w:rsidP="00703CC2">
      <w:pPr>
        <w:rPr>
          <w:rFonts w:ascii="Arial" w:hAnsi="Arial" w:cs="Arial"/>
          <w:b/>
          <w:sz w:val="22"/>
          <w:szCs w:val="22"/>
        </w:rPr>
      </w:pPr>
    </w:p>
    <w:p w14:paraId="74AEB5CC" w14:textId="3FCD400B" w:rsidR="00703CC2" w:rsidRPr="00D4688E" w:rsidRDefault="00703CC2" w:rsidP="00703CC2">
      <w:pPr>
        <w:spacing w:after="240"/>
        <w:rPr>
          <w:rFonts w:ascii="Arial" w:hAnsi="Arial" w:cs="Arial"/>
          <w:sz w:val="22"/>
          <w:szCs w:val="22"/>
        </w:rPr>
      </w:pPr>
      <w:r w:rsidRPr="00D4688E">
        <w:rPr>
          <w:rFonts w:ascii="Arial" w:hAnsi="Arial" w:cs="Arial"/>
          <w:b/>
          <w:sz w:val="22"/>
          <w:szCs w:val="22"/>
        </w:rPr>
        <w:t>Katastrální území</w:t>
      </w:r>
      <w:r w:rsidRPr="00D4688E">
        <w:rPr>
          <w:rFonts w:ascii="Arial" w:hAnsi="Arial" w:cs="Arial"/>
          <w:sz w:val="22"/>
          <w:szCs w:val="22"/>
        </w:rPr>
        <w:t xml:space="preserve">: </w:t>
      </w:r>
      <w:r w:rsidR="009D31D5">
        <w:rPr>
          <w:rFonts w:ascii="Arial" w:hAnsi="Arial" w:cs="Arial"/>
          <w:sz w:val="22"/>
          <w:szCs w:val="22"/>
        </w:rPr>
        <w:tab/>
      </w:r>
      <w:r>
        <w:rPr>
          <w:rFonts w:ascii="Arial" w:hAnsi="Arial" w:cs="Arial"/>
          <w:color w:val="000000"/>
          <w:sz w:val="22"/>
          <w:szCs w:val="22"/>
        </w:rPr>
        <w:t>Karlovy Vary</w:t>
      </w:r>
    </w:p>
    <w:p w14:paraId="6D813929" w14:textId="24DAD184" w:rsidR="00703CC2" w:rsidRPr="00D4688E" w:rsidRDefault="00703CC2" w:rsidP="00703CC2">
      <w:pPr>
        <w:spacing w:after="240"/>
        <w:rPr>
          <w:rFonts w:ascii="Arial" w:hAnsi="Arial" w:cs="Arial"/>
          <w:sz w:val="22"/>
          <w:szCs w:val="22"/>
        </w:rPr>
      </w:pPr>
      <w:r w:rsidRPr="00D4688E">
        <w:rPr>
          <w:rFonts w:ascii="Arial" w:hAnsi="Arial" w:cs="Arial"/>
          <w:b/>
          <w:sz w:val="22"/>
          <w:szCs w:val="22"/>
        </w:rPr>
        <w:t>Kraj</w:t>
      </w:r>
      <w:r w:rsidRPr="00D4688E">
        <w:rPr>
          <w:rFonts w:ascii="Arial" w:hAnsi="Arial" w:cs="Arial"/>
          <w:sz w:val="22"/>
          <w:szCs w:val="22"/>
        </w:rPr>
        <w:t xml:space="preserve">: </w:t>
      </w:r>
      <w:r w:rsidR="009D31D5">
        <w:rPr>
          <w:rFonts w:ascii="Arial" w:hAnsi="Arial" w:cs="Arial"/>
          <w:sz w:val="22"/>
          <w:szCs w:val="22"/>
        </w:rPr>
        <w:tab/>
      </w:r>
      <w:r w:rsidR="009D31D5">
        <w:rPr>
          <w:rFonts w:ascii="Arial" w:hAnsi="Arial" w:cs="Arial"/>
          <w:sz w:val="22"/>
          <w:szCs w:val="22"/>
        </w:rPr>
        <w:tab/>
      </w:r>
      <w:r w:rsidR="009D31D5">
        <w:rPr>
          <w:rFonts w:ascii="Arial" w:hAnsi="Arial" w:cs="Arial"/>
          <w:sz w:val="22"/>
          <w:szCs w:val="22"/>
        </w:rPr>
        <w:tab/>
      </w:r>
      <w:r>
        <w:rPr>
          <w:rFonts w:ascii="Arial" w:hAnsi="Arial" w:cs="Arial"/>
          <w:sz w:val="22"/>
          <w:szCs w:val="22"/>
        </w:rPr>
        <w:t>Karlovarský</w:t>
      </w:r>
    </w:p>
    <w:p w14:paraId="6A97A714" w14:textId="36AB2E94" w:rsidR="00703CC2" w:rsidRDefault="00703CC2" w:rsidP="009D31D5">
      <w:pPr>
        <w:rPr>
          <w:rFonts w:ascii="Arial" w:hAnsi="Arial" w:cs="Arial"/>
          <w:sz w:val="22"/>
        </w:rPr>
      </w:pPr>
      <w:r w:rsidRPr="00D4688E">
        <w:rPr>
          <w:rFonts w:ascii="Arial" w:hAnsi="Arial" w:cs="Arial"/>
          <w:b/>
          <w:sz w:val="22"/>
          <w:szCs w:val="22"/>
        </w:rPr>
        <w:t>Stavebník</w:t>
      </w:r>
      <w:r w:rsidRPr="00D4688E">
        <w:rPr>
          <w:rFonts w:ascii="Arial" w:hAnsi="Arial" w:cs="Arial"/>
          <w:sz w:val="22"/>
          <w:szCs w:val="22"/>
        </w:rPr>
        <w:t xml:space="preserve">: </w:t>
      </w:r>
      <w:r w:rsidR="009D31D5">
        <w:rPr>
          <w:rFonts w:ascii="Arial" w:hAnsi="Arial" w:cs="Arial"/>
          <w:sz w:val="22"/>
          <w:szCs w:val="22"/>
        </w:rPr>
        <w:tab/>
      </w:r>
      <w:r w:rsidR="009D31D5">
        <w:rPr>
          <w:rFonts w:ascii="Arial" w:hAnsi="Arial" w:cs="Arial"/>
          <w:sz w:val="22"/>
        </w:rPr>
        <w:t>Krajský úřad Karlovarského kraje</w:t>
      </w:r>
    </w:p>
    <w:p w14:paraId="47C91772" w14:textId="08A85897" w:rsidR="009D31D5" w:rsidRPr="00703CC2" w:rsidRDefault="009D31D5" w:rsidP="009D31D5">
      <w:pPr>
        <w:rPr>
          <w:rFonts w:ascii="Arial" w:hAnsi="Arial" w:cs="Arial"/>
          <w:sz w:val="22"/>
        </w:rPr>
      </w:pPr>
      <w:r>
        <w:rPr>
          <w:rFonts w:ascii="Arial" w:hAnsi="Arial" w:cs="Arial"/>
          <w:sz w:val="22"/>
        </w:rPr>
        <w:tab/>
      </w:r>
      <w:r>
        <w:rPr>
          <w:rFonts w:ascii="Arial" w:hAnsi="Arial" w:cs="Arial"/>
          <w:sz w:val="22"/>
        </w:rPr>
        <w:tab/>
        <w:t>Závodní 353/88; 360 06 Karlovy Vary</w:t>
      </w:r>
      <w:r>
        <w:rPr>
          <w:rFonts w:ascii="Arial" w:hAnsi="Arial" w:cs="Arial"/>
          <w:sz w:val="22"/>
        </w:rPr>
        <w:tab/>
      </w:r>
      <w:r>
        <w:rPr>
          <w:rFonts w:ascii="Arial" w:hAnsi="Arial" w:cs="Arial"/>
          <w:sz w:val="22"/>
        </w:rPr>
        <w:tab/>
      </w:r>
    </w:p>
    <w:p w14:paraId="0E0367D7" w14:textId="3AA48C2D" w:rsidR="00703CC2" w:rsidRPr="00703CC2" w:rsidRDefault="00703CC2" w:rsidP="00703CC2">
      <w:pPr>
        <w:rPr>
          <w:rFonts w:ascii="Arial" w:hAnsi="Arial" w:cs="Arial"/>
          <w:sz w:val="22"/>
        </w:rPr>
      </w:pPr>
    </w:p>
    <w:p w14:paraId="5333E691" w14:textId="5983D3AF" w:rsidR="009D31D5" w:rsidRDefault="009D31D5" w:rsidP="009D31D5">
      <w:pPr>
        <w:rPr>
          <w:rFonts w:ascii="Arial" w:hAnsi="Arial" w:cs="Arial"/>
          <w:sz w:val="22"/>
          <w:szCs w:val="22"/>
        </w:rPr>
      </w:pPr>
      <w:r>
        <w:rPr>
          <w:rFonts w:ascii="Arial" w:hAnsi="Arial" w:cs="Arial"/>
          <w:b/>
          <w:sz w:val="22"/>
          <w:szCs w:val="22"/>
        </w:rPr>
        <w:t xml:space="preserve">Koordinátor ve fázi přípravy: </w:t>
      </w:r>
      <w:r>
        <w:rPr>
          <w:rFonts w:ascii="Arial" w:hAnsi="Arial" w:cs="Arial"/>
          <w:b/>
          <w:sz w:val="22"/>
          <w:szCs w:val="22"/>
        </w:rPr>
        <w:tab/>
      </w:r>
      <w:r w:rsidRPr="00D4688E">
        <w:rPr>
          <w:rFonts w:ascii="Arial" w:hAnsi="Arial" w:cs="Arial"/>
          <w:sz w:val="22"/>
          <w:szCs w:val="22"/>
        </w:rPr>
        <w:t>Kontrol s.r.o.</w:t>
      </w:r>
    </w:p>
    <w:p w14:paraId="38652E71" w14:textId="77777777" w:rsidR="009D31D5" w:rsidRDefault="009D31D5" w:rsidP="009D31D5">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D4688E">
        <w:rPr>
          <w:rFonts w:ascii="Arial" w:hAnsi="Arial" w:cs="Arial"/>
          <w:sz w:val="22"/>
          <w:szCs w:val="22"/>
        </w:rPr>
        <w:t xml:space="preserve">Okružní 345, Meziboří, 435 13 </w:t>
      </w:r>
    </w:p>
    <w:p w14:paraId="67E3ABAB" w14:textId="49EC22FD" w:rsidR="009D31D5" w:rsidRDefault="009D31D5" w:rsidP="009D31D5">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Anna Jarošová </w:t>
      </w:r>
      <w:r w:rsidR="00455C70">
        <w:rPr>
          <w:rFonts w:ascii="Arial" w:hAnsi="Arial" w:cs="Arial"/>
          <w:sz w:val="22"/>
          <w:szCs w:val="22"/>
        </w:rPr>
        <w:t>–</w:t>
      </w:r>
      <w:r>
        <w:rPr>
          <w:rFonts w:ascii="Arial" w:hAnsi="Arial" w:cs="Arial"/>
          <w:sz w:val="22"/>
          <w:szCs w:val="22"/>
        </w:rPr>
        <w:t xml:space="preserve"> </w:t>
      </w:r>
      <w:r w:rsidR="00455C70" w:rsidRPr="00455C70">
        <w:rPr>
          <w:rFonts w:ascii="Arial" w:hAnsi="Arial" w:cs="Arial"/>
          <w:sz w:val="22"/>
          <w:szCs w:val="22"/>
        </w:rPr>
        <w:t>SGS/</w:t>
      </w:r>
      <w:r w:rsidR="00455C70">
        <w:rPr>
          <w:rFonts w:ascii="Arial" w:hAnsi="Arial" w:cs="Arial"/>
          <w:sz w:val="22"/>
          <w:szCs w:val="22"/>
        </w:rPr>
        <w:t>009/KOO/2020</w:t>
      </w:r>
    </w:p>
    <w:p w14:paraId="225CE5F8" w14:textId="400ADFF0" w:rsidR="009D31D5" w:rsidRDefault="009D31D5" w:rsidP="009D31D5">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D4688E">
        <w:rPr>
          <w:rFonts w:ascii="Arial" w:hAnsi="Arial" w:cs="Arial"/>
          <w:sz w:val="22"/>
          <w:szCs w:val="22"/>
        </w:rPr>
        <w:t>Ing. Alena Matýsková</w:t>
      </w:r>
      <w:r>
        <w:rPr>
          <w:rFonts w:ascii="Arial" w:hAnsi="Arial" w:cs="Arial"/>
          <w:sz w:val="22"/>
          <w:szCs w:val="22"/>
        </w:rPr>
        <w:t xml:space="preserve"> – TÜV/013/KOO/2018</w:t>
      </w:r>
    </w:p>
    <w:p w14:paraId="704CD730" w14:textId="619D3ABF" w:rsidR="009D31D5" w:rsidRPr="00D4688E" w:rsidRDefault="009D31D5" w:rsidP="009D31D5">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hyperlink r:id="rId10" w:history="1">
        <w:r w:rsidRPr="008F0B44">
          <w:rPr>
            <w:rStyle w:val="Hypertextovodkaz"/>
            <w:rFonts w:ascii="Arial" w:hAnsi="Arial" w:cs="Arial"/>
            <w:sz w:val="22"/>
            <w:szCs w:val="22"/>
          </w:rPr>
          <w:t>alena.matysova@kon-trol.cz</w:t>
        </w:r>
      </w:hyperlink>
      <w:r>
        <w:rPr>
          <w:rFonts w:ascii="Arial" w:hAnsi="Arial" w:cs="Arial"/>
          <w:sz w:val="22"/>
          <w:szCs w:val="22"/>
        </w:rPr>
        <w:t>; 606 917 491</w:t>
      </w:r>
    </w:p>
    <w:p w14:paraId="3D5B49A2" w14:textId="7224AF34" w:rsidR="009D31D5" w:rsidRDefault="009D31D5" w:rsidP="00703CC2">
      <w:pPr>
        <w:rPr>
          <w:rFonts w:ascii="Arial" w:hAnsi="Arial" w:cs="Arial"/>
          <w:b/>
          <w:sz w:val="22"/>
          <w:szCs w:val="22"/>
        </w:rPr>
      </w:pPr>
    </w:p>
    <w:p w14:paraId="44621354" w14:textId="77777777" w:rsidR="009D31D5" w:rsidRDefault="00703CC2" w:rsidP="00703CC2">
      <w:pPr>
        <w:rPr>
          <w:rFonts w:ascii="Arial" w:hAnsi="Arial" w:cs="Arial"/>
          <w:sz w:val="22"/>
          <w:szCs w:val="22"/>
        </w:rPr>
      </w:pPr>
      <w:r w:rsidRPr="00D4688E">
        <w:rPr>
          <w:rFonts w:ascii="Arial" w:hAnsi="Arial" w:cs="Arial"/>
          <w:b/>
          <w:sz w:val="22"/>
          <w:szCs w:val="22"/>
        </w:rPr>
        <w:t>Zpracovatel plánu ve fázi přípravy</w:t>
      </w:r>
      <w:r w:rsidR="009D31D5">
        <w:rPr>
          <w:rFonts w:ascii="Arial" w:hAnsi="Arial" w:cs="Arial"/>
          <w:sz w:val="22"/>
          <w:szCs w:val="22"/>
        </w:rPr>
        <w:t>:</w:t>
      </w:r>
      <w:r w:rsidR="009D31D5">
        <w:rPr>
          <w:rFonts w:ascii="Arial" w:hAnsi="Arial" w:cs="Arial"/>
          <w:sz w:val="22"/>
          <w:szCs w:val="22"/>
        </w:rPr>
        <w:tab/>
      </w:r>
      <w:r w:rsidRPr="00D4688E">
        <w:rPr>
          <w:rFonts w:ascii="Arial" w:hAnsi="Arial" w:cs="Arial"/>
          <w:sz w:val="22"/>
          <w:szCs w:val="22"/>
        </w:rPr>
        <w:t>Kontrol s.r.o.</w:t>
      </w:r>
    </w:p>
    <w:p w14:paraId="0EB839A9" w14:textId="77777777" w:rsidR="009D31D5" w:rsidRDefault="009D31D5" w:rsidP="00703CC2">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00703CC2" w:rsidRPr="00D4688E">
        <w:rPr>
          <w:rFonts w:ascii="Arial" w:hAnsi="Arial" w:cs="Arial"/>
          <w:sz w:val="22"/>
          <w:szCs w:val="22"/>
        </w:rPr>
        <w:t xml:space="preserve">Okružní 345, Meziboří, 435 13 </w:t>
      </w:r>
    </w:p>
    <w:p w14:paraId="44CFB879" w14:textId="580DF2AD" w:rsidR="00703CC2" w:rsidRDefault="009D31D5" w:rsidP="00703CC2">
      <w:pPr>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00703CC2" w:rsidRPr="00D4688E">
        <w:rPr>
          <w:rFonts w:ascii="Arial" w:hAnsi="Arial" w:cs="Arial"/>
          <w:sz w:val="22"/>
          <w:szCs w:val="22"/>
        </w:rPr>
        <w:t>Ing. Alena Matýsková</w:t>
      </w:r>
      <w:r>
        <w:rPr>
          <w:rFonts w:ascii="Arial" w:hAnsi="Arial" w:cs="Arial"/>
          <w:sz w:val="22"/>
          <w:szCs w:val="22"/>
        </w:rPr>
        <w:t xml:space="preserve"> -</w:t>
      </w:r>
      <w:r w:rsidRPr="009D31D5">
        <w:rPr>
          <w:rFonts w:ascii="Arial" w:hAnsi="Arial" w:cs="Arial"/>
          <w:sz w:val="22"/>
          <w:szCs w:val="22"/>
        </w:rPr>
        <w:t xml:space="preserve"> </w:t>
      </w:r>
      <w:r>
        <w:rPr>
          <w:rFonts w:ascii="Arial" w:hAnsi="Arial" w:cs="Arial"/>
          <w:sz w:val="22"/>
          <w:szCs w:val="22"/>
        </w:rPr>
        <w:t>TÜV/013/KOO/2018</w:t>
      </w:r>
    </w:p>
    <w:p w14:paraId="1F578E42" w14:textId="10BBCA8D" w:rsidR="00703CC2" w:rsidRPr="00D4688E" w:rsidRDefault="00703CC2" w:rsidP="00703CC2">
      <w:pPr>
        <w:spacing w:after="240"/>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009D31D5">
        <w:rPr>
          <w:rFonts w:ascii="Arial" w:hAnsi="Arial" w:cs="Arial"/>
          <w:sz w:val="22"/>
          <w:szCs w:val="22"/>
        </w:rPr>
        <w:tab/>
      </w:r>
      <w:hyperlink r:id="rId11" w:history="1">
        <w:r w:rsidRPr="008F0B44">
          <w:rPr>
            <w:rStyle w:val="Hypertextovodkaz"/>
            <w:rFonts w:ascii="Arial" w:hAnsi="Arial" w:cs="Arial"/>
            <w:sz w:val="22"/>
            <w:szCs w:val="22"/>
          </w:rPr>
          <w:t>alena.matysova@kon-trol.cz</w:t>
        </w:r>
      </w:hyperlink>
      <w:r>
        <w:rPr>
          <w:rFonts w:ascii="Arial" w:hAnsi="Arial" w:cs="Arial"/>
          <w:sz w:val="22"/>
          <w:szCs w:val="22"/>
        </w:rPr>
        <w:t>; 606 917 491</w:t>
      </w:r>
    </w:p>
    <w:p w14:paraId="538B67F2" w14:textId="3F9DD703" w:rsidR="00703CC2" w:rsidRPr="00A66A51" w:rsidRDefault="00703CC2" w:rsidP="00A66A51">
      <w:pPr>
        <w:rPr>
          <w:rFonts w:ascii="Arial" w:hAnsi="Arial" w:cs="Arial"/>
          <w:color w:val="000000"/>
          <w:sz w:val="22"/>
        </w:rPr>
      </w:pPr>
      <w:bookmarkStart w:id="4" w:name="_Toc67757157"/>
      <w:r w:rsidRPr="00A66A51">
        <w:rPr>
          <w:rFonts w:ascii="Arial" w:hAnsi="Arial" w:cs="Arial"/>
          <w:b/>
          <w:sz w:val="22"/>
        </w:rPr>
        <w:t>Druhu stavby</w:t>
      </w:r>
      <w:r w:rsidRPr="00A66A51">
        <w:rPr>
          <w:rFonts w:ascii="Arial" w:hAnsi="Arial" w:cs="Arial"/>
          <w:sz w:val="22"/>
        </w:rPr>
        <w:t>:</w:t>
      </w:r>
      <w:bookmarkEnd w:id="4"/>
      <w:r w:rsidR="00B27125">
        <w:rPr>
          <w:rFonts w:ascii="Arial" w:hAnsi="Arial" w:cs="Arial"/>
          <w:sz w:val="22"/>
        </w:rPr>
        <w:tab/>
      </w:r>
      <w:r w:rsidR="009D31D5">
        <w:rPr>
          <w:rFonts w:ascii="Arial" w:hAnsi="Arial" w:cs="Arial"/>
          <w:color w:val="000000"/>
          <w:sz w:val="22"/>
        </w:rPr>
        <w:t>Demolice objektu</w:t>
      </w:r>
    </w:p>
    <w:p w14:paraId="028AA612" w14:textId="77777777" w:rsidR="00350BF4" w:rsidRPr="003E23A5" w:rsidRDefault="00350BF4" w:rsidP="00350BF4">
      <w:pPr>
        <w:outlineLvl w:val="0"/>
        <w:rPr>
          <w:rFonts w:ascii="Arial" w:hAnsi="Arial" w:cs="Arial"/>
          <w:sz w:val="22"/>
          <w:szCs w:val="22"/>
        </w:rPr>
      </w:pPr>
    </w:p>
    <w:p w14:paraId="18F9377B" w14:textId="77777777" w:rsidR="00687DDA" w:rsidRDefault="00B27125" w:rsidP="00687DDA">
      <w:pPr>
        <w:pStyle w:val="Normlnods1"/>
        <w:ind w:left="0" w:firstLine="0"/>
        <w:rPr>
          <w:rFonts w:ascii="Arial" w:hAnsi="Arial" w:cs="Arial"/>
          <w:sz w:val="22"/>
          <w:szCs w:val="22"/>
        </w:rPr>
      </w:pPr>
      <w:r w:rsidRPr="00687DDA">
        <w:rPr>
          <w:rFonts w:ascii="Arial" w:hAnsi="Arial" w:cs="Arial"/>
          <w:b/>
          <w:sz w:val="22"/>
          <w:szCs w:val="22"/>
        </w:rPr>
        <w:t>Popis stavby:</w:t>
      </w:r>
      <w:r w:rsidR="00700293" w:rsidRPr="00687DDA">
        <w:rPr>
          <w:rFonts w:ascii="Arial" w:hAnsi="Arial" w:cs="Arial"/>
          <w:b/>
          <w:sz w:val="22"/>
          <w:szCs w:val="22"/>
        </w:rPr>
        <w:t xml:space="preserve"> </w:t>
      </w:r>
      <w:r w:rsidR="00700293" w:rsidRPr="00687DDA">
        <w:rPr>
          <w:rFonts w:ascii="Arial" w:hAnsi="Arial" w:cs="Arial"/>
          <w:sz w:val="22"/>
          <w:szCs w:val="22"/>
        </w:rPr>
        <w:t xml:space="preserve">Předmětem </w:t>
      </w:r>
      <w:r w:rsidR="008776F5" w:rsidRPr="00687DDA">
        <w:rPr>
          <w:rFonts w:ascii="Arial" w:hAnsi="Arial" w:cs="Arial"/>
          <w:sz w:val="22"/>
          <w:szCs w:val="22"/>
        </w:rPr>
        <w:t>projektu</w:t>
      </w:r>
      <w:r w:rsidR="00700293" w:rsidRPr="00687DDA">
        <w:rPr>
          <w:rFonts w:ascii="Arial" w:hAnsi="Arial" w:cs="Arial"/>
          <w:sz w:val="22"/>
          <w:szCs w:val="22"/>
        </w:rPr>
        <w:t xml:space="preserve"> je demolice objektu „</w:t>
      </w:r>
      <w:r w:rsidR="000D383B" w:rsidRPr="00687DDA">
        <w:rPr>
          <w:rFonts w:ascii="Arial" w:hAnsi="Arial" w:cs="Arial"/>
          <w:sz w:val="22"/>
          <w:szCs w:val="22"/>
        </w:rPr>
        <w:t>G</w:t>
      </w:r>
      <w:r w:rsidR="00700293" w:rsidRPr="00687DDA">
        <w:rPr>
          <w:rFonts w:ascii="Arial" w:hAnsi="Arial" w:cs="Arial"/>
          <w:sz w:val="22"/>
          <w:szCs w:val="22"/>
        </w:rPr>
        <w:t xml:space="preserve">“  v areálu Karlovarské krajské nemocnice. </w:t>
      </w:r>
      <w:r w:rsidR="00687DDA" w:rsidRPr="00687DDA">
        <w:rPr>
          <w:rFonts w:ascii="Arial" w:hAnsi="Arial" w:cs="Arial"/>
          <w:sz w:val="22"/>
          <w:szCs w:val="22"/>
        </w:rPr>
        <w:t>Jedná se o původní hospodářskou budovu nemocnice, která sloužila pro administrativní účely, dále se zde nacházel stravovací blok a prádelna. Dnes slouží objekt pouze pro administrativní účely, bývalá prádelna a stravovací slouží jako sklady.</w:t>
      </w:r>
    </w:p>
    <w:p w14:paraId="229AEC0D" w14:textId="77777777" w:rsidR="00687DDA" w:rsidRDefault="00687DDA" w:rsidP="00687DDA">
      <w:pPr>
        <w:pStyle w:val="Normlnods1"/>
        <w:ind w:left="0" w:firstLine="0"/>
        <w:rPr>
          <w:rFonts w:ascii="Arial" w:hAnsi="Arial" w:cs="Arial"/>
          <w:sz w:val="22"/>
          <w:szCs w:val="22"/>
        </w:rPr>
      </w:pPr>
    </w:p>
    <w:p w14:paraId="3BA7F32D" w14:textId="2517DE2D" w:rsidR="00687DDA" w:rsidRPr="00687DDA" w:rsidRDefault="00687DDA" w:rsidP="00687DDA">
      <w:pPr>
        <w:pStyle w:val="Normlnods1"/>
        <w:ind w:left="0" w:firstLine="0"/>
        <w:rPr>
          <w:rFonts w:ascii="Arial" w:hAnsi="Arial" w:cs="Arial"/>
          <w:sz w:val="22"/>
        </w:rPr>
      </w:pPr>
      <w:r w:rsidRPr="00687DDA">
        <w:rPr>
          <w:rFonts w:ascii="Arial" w:hAnsi="Arial" w:cs="Arial"/>
          <w:sz w:val="22"/>
        </w:rPr>
        <w:t>Pavilon G byl postaven v průběhu několika desetiletí. V současné době se jedná objekt téměř obdélníkového půdorysu. Nejstarší střední část je pětipodlažní, byla postavená v padesátých letech 20 století. V této části se nachází administrativa. K tomuto objektu byl na konci 70 let 20 století dostavěn objekt stravovacího bloku a prádelny. Jedná se o objekt o 1 nadzemním a dvou podzemních podlaží.</w:t>
      </w:r>
    </w:p>
    <w:p w14:paraId="3528CA6F" w14:textId="77777777" w:rsidR="00687DDA" w:rsidRPr="00687DDA" w:rsidRDefault="00687DDA" w:rsidP="00687DDA">
      <w:pPr>
        <w:pStyle w:val="Normlnods1"/>
        <w:ind w:left="0" w:firstLine="0"/>
        <w:rPr>
          <w:rFonts w:ascii="Arial" w:hAnsi="Arial" w:cs="Arial"/>
          <w:sz w:val="22"/>
        </w:rPr>
      </w:pPr>
      <w:r w:rsidRPr="00687DDA">
        <w:rPr>
          <w:rFonts w:ascii="Arial" w:hAnsi="Arial" w:cs="Arial"/>
          <w:sz w:val="22"/>
        </w:rPr>
        <w:t xml:space="preserve">Původní část objektu z 50 let- jedná monolitický skelet s vyzdívaným obvodový pláštěm a vyzdívanými vnitřními stěnami a příčkami. Stropní konstrukce je </w:t>
      </w:r>
      <w:proofErr w:type="spellStart"/>
      <w:r w:rsidRPr="00687DDA">
        <w:rPr>
          <w:rFonts w:ascii="Arial" w:hAnsi="Arial" w:cs="Arial"/>
          <w:sz w:val="22"/>
        </w:rPr>
        <w:t>žebírková</w:t>
      </w:r>
      <w:proofErr w:type="spellEnd"/>
      <w:r w:rsidRPr="00687DDA">
        <w:rPr>
          <w:rFonts w:ascii="Arial" w:hAnsi="Arial" w:cs="Arial"/>
          <w:sz w:val="22"/>
        </w:rPr>
        <w:t xml:space="preserve"> monolitická konstrukce. Objekt je zastřešen plochou střechou. Vodotěsná vrstva je tvořena asfaltovými pásy.</w:t>
      </w:r>
    </w:p>
    <w:p w14:paraId="78EAC9EE" w14:textId="77777777" w:rsidR="00687DDA" w:rsidRPr="00687DDA" w:rsidRDefault="00687DDA" w:rsidP="00687DDA">
      <w:pPr>
        <w:pStyle w:val="Normlnods1"/>
        <w:ind w:left="0" w:firstLine="0"/>
        <w:rPr>
          <w:rFonts w:ascii="Arial" w:hAnsi="Arial" w:cs="Arial"/>
          <w:sz w:val="22"/>
        </w:rPr>
      </w:pPr>
      <w:r w:rsidRPr="00687DDA">
        <w:rPr>
          <w:rFonts w:ascii="Arial" w:hAnsi="Arial" w:cs="Arial"/>
          <w:sz w:val="22"/>
        </w:rPr>
        <w:t>Objekt prádelny je řešen jako dvoupodlažní skelet. Obvodový plášť je vyzdívaný, střešní plášť je tvořen stropními panely ve spádu, vodotěsná vrstva je tvořena asfaltovými pásy.</w:t>
      </w:r>
    </w:p>
    <w:p w14:paraId="6251A5D9" w14:textId="436B61C2" w:rsidR="00687DDA" w:rsidRPr="00687DDA" w:rsidRDefault="00687DDA" w:rsidP="00687DDA">
      <w:pPr>
        <w:pStyle w:val="Normlnods1"/>
        <w:ind w:left="0" w:firstLine="0"/>
        <w:jc w:val="left"/>
        <w:rPr>
          <w:rFonts w:ascii="Arial" w:hAnsi="Arial" w:cs="Arial"/>
          <w:sz w:val="22"/>
        </w:rPr>
      </w:pPr>
      <w:r w:rsidRPr="00687DDA">
        <w:rPr>
          <w:rFonts w:ascii="Arial" w:hAnsi="Arial" w:cs="Arial"/>
          <w:sz w:val="22"/>
        </w:rPr>
        <w:t xml:space="preserve">Objekt bývalé kuchyně je dvoupodlažní, o jednom nadzemním a jednom podzemním podlaží. </w:t>
      </w:r>
      <w:r w:rsidRPr="00687DDA">
        <w:rPr>
          <w:rFonts w:ascii="Arial" w:hAnsi="Arial" w:cs="Arial"/>
          <w:sz w:val="22"/>
        </w:rPr>
        <w:br/>
        <w:t>K objektu jsou dále směrem k </w:t>
      </w:r>
      <w:proofErr w:type="spellStart"/>
      <w:r w:rsidRPr="00687DDA">
        <w:rPr>
          <w:rFonts w:ascii="Arial" w:hAnsi="Arial" w:cs="Arial"/>
          <w:sz w:val="22"/>
        </w:rPr>
        <w:t>energocentru</w:t>
      </w:r>
      <w:proofErr w:type="spellEnd"/>
      <w:r w:rsidRPr="00687DDA">
        <w:rPr>
          <w:rFonts w:ascii="Arial" w:hAnsi="Arial" w:cs="Arial"/>
          <w:sz w:val="22"/>
        </w:rPr>
        <w:t xml:space="preserve"> přistavěny jednopodlažní objekty, jedná se o sklady garáže, dále pak přístřešek pro dílnu.</w:t>
      </w:r>
    </w:p>
    <w:p w14:paraId="7C1DBA27" w14:textId="5C8943C1" w:rsidR="00700293" w:rsidRDefault="00700293" w:rsidP="00687DDA">
      <w:pPr>
        <w:jc w:val="both"/>
        <w:rPr>
          <w:rFonts w:ascii="Arial" w:hAnsi="Arial" w:cs="Arial"/>
          <w:b/>
          <w:sz w:val="22"/>
          <w:szCs w:val="22"/>
        </w:rPr>
      </w:pPr>
    </w:p>
    <w:p w14:paraId="16D425A6" w14:textId="77777777" w:rsidR="00687DDA" w:rsidRDefault="00CC357F" w:rsidP="00E073F6">
      <w:pPr>
        <w:rPr>
          <w:rFonts w:ascii="Arial" w:hAnsi="Arial" w:cs="Arial"/>
          <w:sz w:val="22"/>
          <w:szCs w:val="22"/>
        </w:rPr>
      </w:pPr>
      <w:r>
        <w:rPr>
          <w:rFonts w:ascii="Arial" w:hAnsi="Arial" w:cs="Arial"/>
          <w:b/>
          <w:sz w:val="22"/>
          <w:szCs w:val="22"/>
        </w:rPr>
        <w:t>Časové vazby a z</w:t>
      </w:r>
      <w:r w:rsidR="00703CC2" w:rsidRPr="00D4688E">
        <w:rPr>
          <w:rFonts w:ascii="Arial" w:hAnsi="Arial" w:cs="Arial"/>
          <w:b/>
          <w:sz w:val="22"/>
          <w:szCs w:val="22"/>
        </w:rPr>
        <w:t>ákladní předpoklady výstavby</w:t>
      </w:r>
      <w:r w:rsidR="00703CC2" w:rsidRPr="00D4688E">
        <w:rPr>
          <w:rFonts w:ascii="Arial" w:hAnsi="Arial" w:cs="Arial"/>
          <w:sz w:val="22"/>
          <w:szCs w:val="22"/>
        </w:rPr>
        <w:t xml:space="preserve"> (časové údaje o realizaci stavby, členění na etapy): </w:t>
      </w:r>
    </w:p>
    <w:p w14:paraId="697C6967" w14:textId="77777777" w:rsidR="00687DDA" w:rsidRPr="00687DDA" w:rsidRDefault="00687DDA" w:rsidP="00687DDA">
      <w:pPr>
        <w:pStyle w:val="Normlnods1"/>
        <w:ind w:left="0" w:firstLine="0"/>
        <w:rPr>
          <w:rFonts w:ascii="Arial" w:hAnsi="Arial" w:cs="Arial"/>
          <w:sz w:val="22"/>
        </w:rPr>
      </w:pPr>
      <w:r w:rsidRPr="00687DDA">
        <w:rPr>
          <w:rFonts w:ascii="Arial" w:hAnsi="Arial" w:cs="Arial"/>
          <w:sz w:val="22"/>
        </w:rPr>
        <w:t>Demolice objektu bude probíhat za provozu ostatních pavilonů v okolí. Proto je třeba brát ohled na probíhající provoz, zvláště zamezením šíření prachu a hluku ze staveniště.</w:t>
      </w:r>
    </w:p>
    <w:p w14:paraId="4269A219" w14:textId="77777777" w:rsidR="00687DDA" w:rsidRDefault="00687DDA" w:rsidP="00E073F6">
      <w:pPr>
        <w:rPr>
          <w:rFonts w:ascii="Arial" w:hAnsi="Arial" w:cs="Arial"/>
          <w:sz w:val="22"/>
          <w:szCs w:val="22"/>
        </w:rPr>
      </w:pPr>
    </w:p>
    <w:p w14:paraId="0643CFBD" w14:textId="63B50CDF" w:rsidR="00703CC2" w:rsidRDefault="00703CC2" w:rsidP="00E073F6">
      <w:pPr>
        <w:rPr>
          <w:rFonts w:ascii="Arial" w:hAnsi="Arial" w:cs="Arial"/>
          <w:sz w:val="22"/>
          <w:szCs w:val="22"/>
        </w:rPr>
      </w:pPr>
      <w:r w:rsidRPr="00D4688E">
        <w:rPr>
          <w:rFonts w:ascii="Arial" w:hAnsi="Arial" w:cs="Arial"/>
          <w:sz w:val="22"/>
          <w:szCs w:val="22"/>
        </w:rPr>
        <w:t xml:space="preserve">Projekt </w:t>
      </w:r>
      <w:r w:rsidR="00E073F6">
        <w:rPr>
          <w:rFonts w:ascii="Arial" w:hAnsi="Arial" w:cs="Arial"/>
          <w:sz w:val="22"/>
          <w:szCs w:val="22"/>
        </w:rPr>
        <w:t xml:space="preserve">je </w:t>
      </w:r>
      <w:r w:rsidRPr="00D4688E">
        <w:rPr>
          <w:rFonts w:ascii="Arial" w:hAnsi="Arial" w:cs="Arial"/>
          <w:sz w:val="22"/>
          <w:szCs w:val="22"/>
        </w:rPr>
        <w:t>rozdělen na etapy</w:t>
      </w:r>
      <w:r>
        <w:rPr>
          <w:rFonts w:ascii="Arial" w:hAnsi="Arial" w:cs="Arial"/>
          <w:sz w:val="22"/>
          <w:szCs w:val="22"/>
        </w:rPr>
        <w:t xml:space="preserve"> </w:t>
      </w:r>
      <w:r w:rsidR="00E073F6">
        <w:rPr>
          <w:rFonts w:ascii="Arial" w:hAnsi="Arial" w:cs="Arial"/>
          <w:sz w:val="22"/>
          <w:szCs w:val="22"/>
        </w:rPr>
        <w:t>dle způsobu bourání objektu</w:t>
      </w:r>
      <w:r w:rsidRPr="00D4688E">
        <w:rPr>
          <w:rFonts w:ascii="Arial" w:hAnsi="Arial" w:cs="Arial"/>
          <w:sz w:val="22"/>
          <w:szCs w:val="22"/>
        </w:rPr>
        <w:t>.</w:t>
      </w:r>
    </w:p>
    <w:p w14:paraId="31024455" w14:textId="63CC0946" w:rsidR="00E073F6" w:rsidRDefault="00E073F6" w:rsidP="00E073F6">
      <w:pPr>
        <w:rPr>
          <w:rFonts w:ascii="Arial" w:hAnsi="Arial" w:cs="Arial"/>
          <w:sz w:val="22"/>
          <w:szCs w:val="22"/>
        </w:rPr>
      </w:pPr>
      <w:r w:rsidRPr="00E073F6">
        <w:rPr>
          <w:rFonts w:ascii="Arial" w:hAnsi="Arial" w:cs="Arial"/>
          <w:sz w:val="22"/>
          <w:szCs w:val="22"/>
        </w:rPr>
        <w:t>I.</w:t>
      </w:r>
      <w:r>
        <w:rPr>
          <w:rFonts w:ascii="Arial" w:hAnsi="Arial" w:cs="Arial"/>
          <w:sz w:val="22"/>
          <w:szCs w:val="22"/>
        </w:rPr>
        <w:t xml:space="preserve"> </w:t>
      </w:r>
      <w:r w:rsidRPr="00E073F6">
        <w:rPr>
          <w:rFonts w:ascii="Arial" w:hAnsi="Arial" w:cs="Arial"/>
          <w:sz w:val="22"/>
          <w:szCs w:val="22"/>
        </w:rPr>
        <w:t>etapa</w:t>
      </w:r>
      <w:r>
        <w:rPr>
          <w:rFonts w:ascii="Arial" w:hAnsi="Arial" w:cs="Arial"/>
          <w:sz w:val="22"/>
          <w:szCs w:val="22"/>
        </w:rPr>
        <w:t xml:space="preserve"> – </w:t>
      </w:r>
      <w:r w:rsidR="000D383B">
        <w:rPr>
          <w:rFonts w:ascii="Arial" w:hAnsi="Arial" w:cs="Arial"/>
          <w:sz w:val="22"/>
          <w:szCs w:val="22"/>
        </w:rPr>
        <w:t>jižní část objektu (v blízk</w:t>
      </w:r>
      <w:r w:rsidR="00687DDA">
        <w:rPr>
          <w:rFonts w:ascii="Arial" w:hAnsi="Arial" w:cs="Arial"/>
          <w:sz w:val="22"/>
          <w:szCs w:val="22"/>
        </w:rPr>
        <w:t xml:space="preserve">osti </w:t>
      </w:r>
      <w:proofErr w:type="spellStart"/>
      <w:r w:rsidR="00687DDA">
        <w:rPr>
          <w:rFonts w:ascii="Arial" w:hAnsi="Arial" w:cs="Arial"/>
          <w:sz w:val="22"/>
          <w:szCs w:val="22"/>
        </w:rPr>
        <w:t>obj</w:t>
      </w:r>
      <w:proofErr w:type="spellEnd"/>
      <w:r w:rsidR="00687DDA">
        <w:rPr>
          <w:rFonts w:ascii="Arial" w:hAnsi="Arial" w:cs="Arial"/>
          <w:sz w:val="22"/>
          <w:szCs w:val="22"/>
        </w:rPr>
        <w:t xml:space="preserve"> A) – délka trvání cca 4</w:t>
      </w:r>
      <w:r w:rsidR="000D383B">
        <w:rPr>
          <w:rFonts w:ascii="Arial" w:hAnsi="Arial" w:cs="Arial"/>
          <w:sz w:val="22"/>
          <w:szCs w:val="22"/>
        </w:rPr>
        <w:t xml:space="preserve"> měsíce</w:t>
      </w:r>
      <w:r>
        <w:rPr>
          <w:rFonts w:ascii="Arial" w:hAnsi="Arial" w:cs="Arial"/>
          <w:sz w:val="22"/>
          <w:szCs w:val="22"/>
        </w:rPr>
        <w:t>.</w:t>
      </w:r>
    </w:p>
    <w:p w14:paraId="0453F8DE" w14:textId="77777777" w:rsidR="00687DDA" w:rsidRDefault="00687DDA" w:rsidP="00687DDA">
      <w:pPr>
        <w:pStyle w:val="Normln10"/>
        <w:numPr>
          <w:ilvl w:val="0"/>
          <w:numId w:val="62"/>
        </w:numPr>
        <w:ind w:left="284"/>
        <w:rPr>
          <w:rFonts w:ascii="Arial" w:hAnsi="Arial" w:cs="Arial"/>
          <w:sz w:val="22"/>
        </w:rPr>
      </w:pPr>
      <w:r w:rsidRPr="00687DDA">
        <w:rPr>
          <w:rFonts w:ascii="Arial" w:hAnsi="Arial" w:cs="Arial"/>
          <w:sz w:val="22"/>
        </w:rPr>
        <w:lastRenderedPageBreak/>
        <w:t>zbourání dostavěné části bývalé kuchyně z </w:t>
      </w:r>
      <w:proofErr w:type="gramStart"/>
      <w:r w:rsidRPr="00687DDA">
        <w:rPr>
          <w:rFonts w:ascii="Arial" w:hAnsi="Arial" w:cs="Arial"/>
          <w:sz w:val="22"/>
        </w:rPr>
        <w:t>70</w:t>
      </w:r>
      <w:proofErr w:type="gramEnd"/>
      <w:r w:rsidRPr="00687DDA">
        <w:rPr>
          <w:rFonts w:ascii="Arial" w:hAnsi="Arial" w:cs="Arial"/>
          <w:sz w:val="22"/>
        </w:rPr>
        <w:t>.</w:t>
      </w:r>
      <w:proofErr w:type="gramStart"/>
      <w:r w:rsidRPr="00687DDA">
        <w:rPr>
          <w:rFonts w:ascii="Arial" w:hAnsi="Arial" w:cs="Arial"/>
          <w:sz w:val="22"/>
        </w:rPr>
        <w:t>let</w:t>
      </w:r>
      <w:proofErr w:type="gramEnd"/>
      <w:r w:rsidRPr="00687DDA">
        <w:rPr>
          <w:rFonts w:ascii="Arial" w:hAnsi="Arial" w:cs="Arial"/>
          <w:sz w:val="22"/>
        </w:rPr>
        <w:t xml:space="preserve"> min. století. </w:t>
      </w:r>
    </w:p>
    <w:p w14:paraId="4400BF3B" w14:textId="77777777" w:rsidR="00687DDA" w:rsidRDefault="00687DDA" w:rsidP="00687DDA">
      <w:pPr>
        <w:pStyle w:val="Normln10"/>
        <w:numPr>
          <w:ilvl w:val="0"/>
          <w:numId w:val="62"/>
        </w:numPr>
        <w:ind w:left="284"/>
        <w:rPr>
          <w:rFonts w:ascii="Arial" w:hAnsi="Arial" w:cs="Arial"/>
          <w:sz w:val="22"/>
        </w:rPr>
      </w:pPr>
      <w:r>
        <w:rPr>
          <w:rFonts w:ascii="Arial" w:hAnsi="Arial" w:cs="Arial"/>
          <w:sz w:val="22"/>
        </w:rPr>
        <w:t>b</w:t>
      </w:r>
      <w:r w:rsidRPr="00687DDA">
        <w:rPr>
          <w:rFonts w:ascii="Arial" w:hAnsi="Arial" w:cs="Arial"/>
          <w:sz w:val="22"/>
        </w:rPr>
        <w:t xml:space="preserve">udou částečně vybourány nadzemní i pozemní části. </w:t>
      </w:r>
    </w:p>
    <w:p w14:paraId="5097A7E6" w14:textId="77777777" w:rsidR="00687DDA" w:rsidRDefault="00687DDA" w:rsidP="00687DDA">
      <w:pPr>
        <w:pStyle w:val="Normln10"/>
        <w:numPr>
          <w:ilvl w:val="0"/>
          <w:numId w:val="62"/>
        </w:numPr>
        <w:ind w:left="284"/>
        <w:rPr>
          <w:rFonts w:ascii="Arial" w:hAnsi="Arial" w:cs="Arial"/>
          <w:sz w:val="22"/>
        </w:rPr>
      </w:pPr>
      <w:r>
        <w:rPr>
          <w:rFonts w:ascii="Arial" w:hAnsi="Arial" w:cs="Arial"/>
          <w:sz w:val="22"/>
        </w:rPr>
        <w:t>v</w:t>
      </w:r>
      <w:r w:rsidRPr="00687DDA">
        <w:rPr>
          <w:rFonts w:ascii="Arial" w:hAnsi="Arial" w:cs="Arial"/>
          <w:sz w:val="22"/>
        </w:rPr>
        <w:t>znikne tak manipulační plocha pro výstavbu nového pavilonu G</w:t>
      </w:r>
    </w:p>
    <w:p w14:paraId="0389394F" w14:textId="77777777" w:rsidR="00687DDA" w:rsidRDefault="00687DDA" w:rsidP="00687DDA">
      <w:pPr>
        <w:pStyle w:val="Normln10"/>
        <w:numPr>
          <w:ilvl w:val="0"/>
          <w:numId w:val="62"/>
        </w:numPr>
        <w:ind w:left="284"/>
        <w:rPr>
          <w:rFonts w:ascii="Arial" w:hAnsi="Arial" w:cs="Arial"/>
          <w:sz w:val="22"/>
        </w:rPr>
      </w:pPr>
      <w:r>
        <w:rPr>
          <w:rFonts w:ascii="Arial" w:hAnsi="Arial" w:cs="Arial"/>
          <w:sz w:val="22"/>
        </w:rPr>
        <w:t>u</w:t>
      </w:r>
      <w:r w:rsidRPr="00687DDA">
        <w:rPr>
          <w:rFonts w:ascii="Arial" w:hAnsi="Arial" w:cs="Arial"/>
          <w:sz w:val="22"/>
        </w:rPr>
        <w:t>bourání bude provedeno tak, že zůstane zachována administrativní pavilonu G a bývalá prádelna</w:t>
      </w:r>
    </w:p>
    <w:p w14:paraId="1914B26D" w14:textId="1A4C00B0" w:rsidR="00687DDA" w:rsidRPr="00687DDA" w:rsidRDefault="00687DDA" w:rsidP="00687DDA">
      <w:pPr>
        <w:pStyle w:val="Normln10"/>
        <w:numPr>
          <w:ilvl w:val="0"/>
          <w:numId w:val="62"/>
        </w:numPr>
        <w:ind w:left="284"/>
        <w:rPr>
          <w:rFonts w:ascii="Arial" w:hAnsi="Arial" w:cs="Arial"/>
          <w:sz w:val="22"/>
        </w:rPr>
      </w:pPr>
      <w:r>
        <w:rPr>
          <w:rFonts w:ascii="Arial" w:hAnsi="Arial" w:cs="Arial"/>
          <w:sz w:val="22"/>
        </w:rPr>
        <w:t>b</w:t>
      </w:r>
      <w:r w:rsidRPr="00687DDA">
        <w:rPr>
          <w:rFonts w:ascii="Arial" w:hAnsi="Arial" w:cs="Arial"/>
          <w:sz w:val="22"/>
        </w:rPr>
        <w:t>ourání bude provedeno kombinací ručního a strojního bourání, zároveň budou zazdívány otvory do části objektu, které musí zůstat v provozu do uskutečnění druhé etapy bourání.</w:t>
      </w:r>
    </w:p>
    <w:p w14:paraId="65F2095B" w14:textId="77777777" w:rsidR="0050691C" w:rsidRDefault="0050691C" w:rsidP="0050691C">
      <w:pPr>
        <w:rPr>
          <w:rFonts w:ascii="Arial" w:hAnsi="Arial" w:cs="Arial"/>
          <w:sz w:val="22"/>
          <w:szCs w:val="22"/>
        </w:rPr>
      </w:pPr>
    </w:p>
    <w:p w14:paraId="11038006" w14:textId="77777777" w:rsidR="0050691C" w:rsidRPr="0050691C" w:rsidRDefault="0050691C" w:rsidP="0050691C">
      <w:pPr>
        <w:rPr>
          <w:rFonts w:ascii="Arial" w:hAnsi="Arial" w:cs="Arial"/>
          <w:sz w:val="22"/>
          <w:szCs w:val="22"/>
        </w:rPr>
      </w:pPr>
      <w:r w:rsidRPr="0050691C">
        <w:rPr>
          <w:rFonts w:ascii="Arial" w:hAnsi="Arial" w:cs="Arial"/>
          <w:sz w:val="22"/>
          <w:szCs w:val="22"/>
        </w:rPr>
        <w:t>Předpokládaný termín zahájení 09/2022</w:t>
      </w:r>
    </w:p>
    <w:p w14:paraId="7F271319" w14:textId="4E531FA6" w:rsidR="00687DDA" w:rsidRDefault="0050691C" w:rsidP="0050691C">
      <w:pPr>
        <w:rPr>
          <w:rFonts w:ascii="Arial" w:hAnsi="Arial" w:cs="Arial"/>
          <w:sz w:val="22"/>
          <w:szCs w:val="22"/>
        </w:rPr>
      </w:pPr>
      <w:r w:rsidRPr="0050691C">
        <w:rPr>
          <w:rFonts w:ascii="Arial" w:hAnsi="Arial" w:cs="Arial"/>
          <w:sz w:val="22"/>
          <w:szCs w:val="22"/>
        </w:rPr>
        <w:t>Předpokládaný termín dokončení 12/2022</w:t>
      </w:r>
    </w:p>
    <w:p w14:paraId="672473FF" w14:textId="77777777" w:rsidR="0050691C" w:rsidRDefault="0050691C" w:rsidP="00E073F6">
      <w:pPr>
        <w:rPr>
          <w:rFonts w:ascii="Arial" w:hAnsi="Arial" w:cs="Arial"/>
          <w:sz w:val="22"/>
          <w:szCs w:val="22"/>
        </w:rPr>
      </w:pPr>
    </w:p>
    <w:p w14:paraId="6CF8B2E8" w14:textId="69E72CA7" w:rsidR="00E073F6" w:rsidRDefault="00E073F6" w:rsidP="00E073F6">
      <w:pPr>
        <w:rPr>
          <w:rFonts w:ascii="Arial" w:hAnsi="Arial" w:cs="Arial"/>
          <w:sz w:val="22"/>
          <w:szCs w:val="22"/>
        </w:rPr>
      </w:pPr>
      <w:r>
        <w:rPr>
          <w:rFonts w:ascii="Arial" w:hAnsi="Arial" w:cs="Arial"/>
          <w:sz w:val="22"/>
          <w:szCs w:val="22"/>
        </w:rPr>
        <w:t xml:space="preserve">II. etapa – </w:t>
      </w:r>
      <w:r w:rsidR="00687DDA">
        <w:rPr>
          <w:rFonts w:ascii="Arial" w:hAnsi="Arial" w:cs="Arial"/>
          <w:sz w:val="22"/>
          <w:szCs w:val="22"/>
        </w:rPr>
        <w:t>ostatní</w:t>
      </w:r>
    </w:p>
    <w:p w14:paraId="778A4BB0" w14:textId="77777777" w:rsidR="00687DDA" w:rsidRPr="00687DDA" w:rsidRDefault="00687DDA" w:rsidP="00687DDA">
      <w:pPr>
        <w:pStyle w:val="Odstavecseseznamem"/>
        <w:numPr>
          <w:ilvl w:val="0"/>
          <w:numId w:val="63"/>
        </w:numPr>
        <w:ind w:left="284" w:hanging="349"/>
        <w:rPr>
          <w:rFonts w:ascii="Arial" w:hAnsi="Arial" w:cs="Arial"/>
          <w:sz w:val="20"/>
          <w:szCs w:val="22"/>
        </w:rPr>
      </w:pPr>
      <w:r w:rsidRPr="00687DDA">
        <w:rPr>
          <w:rFonts w:ascii="Arial" w:hAnsi="Arial" w:cs="Arial"/>
          <w:sz w:val="22"/>
        </w:rPr>
        <w:t>zbourání pětipodlažní části objektu</w:t>
      </w:r>
    </w:p>
    <w:p w14:paraId="4515A1A6" w14:textId="1D1E81F1" w:rsidR="00687DDA" w:rsidRPr="00687DDA" w:rsidRDefault="00687DDA" w:rsidP="00687DDA">
      <w:pPr>
        <w:pStyle w:val="Odstavecseseznamem"/>
        <w:numPr>
          <w:ilvl w:val="0"/>
          <w:numId w:val="63"/>
        </w:numPr>
        <w:ind w:left="284" w:hanging="349"/>
        <w:rPr>
          <w:rFonts w:ascii="Arial" w:hAnsi="Arial" w:cs="Arial"/>
          <w:sz w:val="20"/>
          <w:szCs w:val="22"/>
        </w:rPr>
      </w:pPr>
      <w:r>
        <w:rPr>
          <w:rFonts w:ascii="Arial" w:hAnsi="Arial" w:cs="Arial"/>
          <w:sz w:val="22"/>
        </w:rPr>
        <w:t>ta</w:t>
      </w:r>
      <w:r w:rsidRPr="00687DDA">
        <w:rPr>
          <w:rFonts w:ascii="Arial" w:hAnsi="Arial" w:cs="Arial"/>
          <w:sz w:val="22"/>
        </w:rPr>
        <w:t>to část bude zbourána těsně před výstavbou nového objektu G</w:t>
      </w:r>
    </w:p>
    <w:p w14:paraId="08A30AD8" w14:textId="77777777" w:rsidR="00E073F6" w:rsidRPr="00E073F6" w:rsidRDefault="00E073F6" w:rsidP="00E073F6">
      <w:pPr>
        <w:rPr>
          <w:rFonts w:ascii="Arial" w:hAnsi="Arial" w:cs="Arial"/>
          <w:sz w:val="22"/>
          <w:szCs w:val="22"/>
        </w:rPr>
      </w:pPr>
    </w:p>
    <w:p w14:paraId="4FEF2976" w14:textId="77777777" w:rsidR="00CC357F" w:rsidRDefault="00703CC2" w:rsidP="00CC357F">
      <w:pPr>
        <w:pStyle w:val="Normlnods1"/>
        <w:ind w:left="0" w:firstLine="0"/>
        <w:rPr>
          <w:rFonts w:ascii="Arial" w:hAnsi="Arial" w:cs="Arial"/>
          <w:color w:val="000000"/>
          <w:sz w:val="22"/>
          <w:szCs w:val="22"/>
        </w:rPr>
      </w:pPr>
      <w:r w:rsidRPr="00CC357F">
        <w:rPr>
          <w:rFonts w:ascii="Arial" w:hAnsi="Arial" w:cs="Arial"/>
          <w:b/>
          <w:sz w:val="22"/>
          <w:szCs w:val="22"/>
        </w:rPr>
        <w:t>Vnější vazby stavby na okolí včetně jejího vlivu na okolí stavby</w:t>
      </w:r>
      <w:r w:rsidRPr="00CC357F">
        <w:rPr>
          <w:rFonts w:ascii="Arial" w:hAnsi="Arial" w:cs="Arial"/>
          <w:sz w:val="22"/>
          <w:szCs w:val="22"/>
        </w:rPr>
        <w:t xml:space="preserve">: </w:t>
      </w:r>
      <w:r w:rsidR="008776F5" w:rsidRPr="00CC357F">
        <w:rPr>
          <w:rFonts w:ascii="Arial" w:hAnsi="Arial" w:cs="Arial"/>
          <w:sz w:val="22"/>
          <w:szCs w:val="22"/>
        </w:rPr>
        <w:t>Odstraňovaná stavba se nachází v areálu Karlovarské krajské nemocnice a.s. Bezručova 1190/19. Jedná se o hustě zastavěné území s inženýrskými sítěmi vedenými v terénu i podzemních kolektorech.</w:t>
      </w:r>
      <w:r w:rsidR="008776F5" w:rsidRPr="00CC357F">
        <w:rPr>
          <w:rFonts w:ascii="Arial" w:hAnsi="Arial" w:cs="Arial"/>
          <w:color w:val="000000"/>
          <w:sz w:val="22"/>
          <w:szCs w:val="22"/>
        </w:rPr>
        <w:t xml:space="preserve"> </w:t>
      </w:r>
    </w:p>
    <w:p w14:paraId="7F04913D" w14:textId="251669F6" w:rsidR="00CC357F" w:rsidRPr="00CC357F" w:rsidRDefault="00CC357F" w:rsidP="00CC357F">
      <w:pPr>
        <w:pStyle w:val="Normlnods1"/>
        <w:ind w:left="0" w:firstLine="0"/>
        <w:rPr>
          <w:rFonts w:ascii="Arial" w:hAnsi="Arial" w:cs="Arial"/>
          <w:sz w:val="22"/>
          <w:szCs w:val="22"/>
        </w:rPr>
      </w:pPr>
      <w:r w:rsidRPr="00CC357F">
        <w:rPr>
          <w:rFonts w:ascii="Arial" w:hAnsi="Arial" w:cs="Arial"/>
          <w:sz w:val="22"/>
          <w:szCs w:val="22"/>
        </w:rPr>
        <w:t>Jedná se o uvolnění plochy pro stavbu nových pavilonů G1, G2 G3, která bude následovat po demolici, na základě další samostatné projektové dokumentace.</w:t>
      </w:r>
    </w:p>
    <w:p w14:paraId="72852DD2" w14:textId="7E46D920" w:rsidR="00703CC2" w:rsidRPr="00D4688E" w:rsidRDefault="00703CC2" w:rsidP="008776F5">
      <w:pPr>
        <w:spacing w:after="240"/>
        <w:jc w:val="both"/>
        <w:rPr>
          <w:rFonts w:ascii="Arial" w:hAnsi="Arial" w:cs="Arial"/>
          <w:sz w:val="22"/>
          <w:szCs w:val="22"/>
        </w:rPr>
      </w:pPr>
    </w:p>
    <w:p w14:paraId="0408E109" w14:textId="1DCE1677" w:rsidR="00D07E70" w:rsidRPr="0012615F" w:rsidRDefault="00D07E70" w:rsidP="00703CC2">
      <w:pPr>
        <w:widowControl/>
        <w:autoSpaceDE/>
        <w:autoSpaceDN/>
        <w:adjustRightInd/>
        <w:spacing w:after="160" w:line="259" w:lineRule="auto"/>
        <w:rPr>
          <w:rFonts w:ascii="Arial" w:hAnsi="Arial" w:cs="Arial"/>
          <w:b/>
        </w:rPr>
      </w:pPr>
      <w:r w:rsidRPr="0012615F">
        <w:rPr>
          <w:rStyle w:val="PromnnHTML"/>
          <w:rFonts w:ascii="Arial" w:hAnsi="Arial" w:cs="Arial"/>
          <w:b/>
          <w:i w:val="0"/>
          <w:iCs w:val="0"/>
        </w:rPr>
        <w:t>2.</w:t>
      </w:r>
      <w:r w:rsidRPr="0012615F">
        <w:rPr>
          <w:rFonts w:ascii="Arial" w:hAnsi="Arial" w:cs="Arial"/>
          <w:b/>
        </w:rPr>
        <w:t> Odůvodnění pro zpracování plánu s uvedením odkazu na příslušné právní předpisy a soupis dokumentů sloužících jako podklad pro zpracování plánu.</w:t>
      </w:r>
    </w:p>
    <w:p w14:paraId="3A03E3B9" w14:textId="77777777" w:rsidR="00877894" w:rsidRPr="005D3816" w:rsidRDefault="00877894" w:rsidP="00877894">
      <w:pPr>
        <w:widowControl/>
        <w:autoSpaceDE/>
        <w:autoSpaceDN/>
        <w:adjustRightInd/>
        <w:spacing w:before="240" w:after="200"/>
        <w:jc w:val="both"/>
        <w:rPr>
          <w:rFonts w:ascii="Arial" w:eastAsiaTheme="minorHAnsi" w:hAnsi="Arial" w:cs="Arial"/>
          <w:color w:val="000000" w:themeColor="text1"/>
          <w:sz w:val="22"/>
          <w:u w:val="single"/>
        </w:rPr>
      </w:pPr>
      <w:bookmarkStart w:id="5" w:name="_Toc524702404"/>
      <w:r w:rsidRPr="005D3816">
        <w:rPr>
          <w:rFonts w:ascii="Arial" w:eastAsiaTheme="minorHAnsi" w:hAnsi="Arial" w:cs="Arial"/>
          <w:color w:val="000000" w:themeColor="text1"/>
          <w:sz w:val="22"/>
          <w:u w:val="single"/>
        </w:rPr>
        <w:t>Rozsah platnosti</w:t>
      </w:r>
    </w:p>
    <w:p w14:paraId="47F91769" w14:textId="451E4CD8" w:rsidR="00877894" w:rsidRDefault="00877894" w:rsidP="00877894">
      <w:pPr>
        <w:spacing w:before="240" w:after="240"/>
        <w:jc w:val="both"/>
        <w:rPr>
          <w:rFonts w:ascii="Arial" w:eastAsiaTheme="minorHAnsi" w:hAnsi="Arial" w:cs="Arial"/>
          <w:color w:val="000000" w:themeColor="text1"/>
          <w:sz w:val="22"/>
          <w:u w:val="single"/>
        </w:rPr>
      </w:pPr>
      <w:bookmarkStart w:id="6" w:name="_Toc524702405"/>
      <w:r w:rsidRPr="005D3816">
        <w:rPr>
          <w:rFonts w:ascii="Arial" w:hAnsi="Arial" w:cs="Arial"/>
          <w:color w:val="000000"/>
          <w:sz w:val="22"/>
        </w:rPr>
        <w:t xml:space="preserve">   Tento dokument </w:t>
      </w:r>
      <w:r w:rsidR="00272BAE">
        <w:rPr>
          <w:rFonts w:ascii="Arial" w:hAnsi="Arial" w:cs="Arial"/>
          <w:color w:val="000000"/>
          <w:sz w:val="22"/>
        </w:rPr>
        <w:t>je</w:t>
      </w:r>
      <w:r w:rsidRPr="005D3816">
        <w:rPr>
          <w:rFonts w:ascii="Arial" w:hAnsi="Arial" w:cs="Arial"/>
          <w:color w:val="000000"/>
          <w:sz w:val="22"/>
        </w:rPr>
        <w:t xml:space="preserve"> zpracován pro </w:t>
      </w:r>
      <w:r>
        <w:rPr>
          <w:rFonts w:ascii="Arial" w:hAnsi="Arial" w:cs="Arial"/>
          <w:color w:val="000000"/>
          <w:sz w:val="22"/>
        </w:rPr>
        <w:t>přípravnou fázi</w:t>
      </w:r>
      <w:r w:rsidRPr="005D3816">
        <w:rPr>
          <w:rFonts w:ascii="Arial" w:hAnsi="Arial" w:cs="Arial"/>
          <w:color w:val="000000"/>
          <w:sz w:val="22"/>
        </w:rPr>
        <w:t xml:space="preserve"> projektu</w:t>
      </w:r>
      <w:r>
        <w:rPr>
          <w:rFonts w:ascii="Arial" w:hAnsi="Arial" w:cs="Arial"/>
          <w:color w:val="000000"/>
          <w:sz w:val="22"/>
        </w:rPr>
        <w:t xml:space="preserve"> </w:t>
      </w:r>
      <w:r w:rsidR="000D383B" w:rsidRPr="000D383B">
        <w:rPr>
          <w:rFonts w:ascii="Arial" w:hAnsi="Arial" w:cs="Arial"/>
          <w:b/>
          <w:sz w:val="22"/>
          <w:szCs w:val="22"/>
        </w:rPr>
        <w:t>Demolice stávajícího pavilonu G</w:t>
      </w:r>
      <w:r>
        <w:rPr>
          <w:rFonts w:ascii="Arial" w:hAnsi="Arial" w:cs="Arial"/>
          <w:sz w:val="22"/>
        </w:rPr>
        <w:t>.</w:t>
      </w:r>
      <w:bookmarkEnd w:id="6"/>
    </w:p>
    <w:p w14:paraId="51607460" w14:textId="77777777" w:rsidR="00877894" w:rsidRPr="005D3816" w:rsidRDefault="00877894" w:rsidP="00877894">
      <w:pPr>
        <w:spacing w:before="240" w:after="240"/>
        <w:jc w:val="both"/>
        <w:rPr>
          <w:rFonts w:ascii="Arial" w:eastAsiaTheme="minorHAnsi" w:hAnsi="Arial" w:cs="Arial"/>
          <w:color w:val="000000" w:themeColor="text1"/>
          <w:sz w:val="22"/>
          <w:u w:val="single"/>
        </w:rPr>
      </w:pPr>
      <w:r w:rsidRPr="005D3816">
        <w:rPr>
          <w:rFonts w:ascii="Arial" w:eastAsiaTheme="minorHAnsi" w:hAnsi="Arial" w:cs="Arial"/>
          <w:color w:val="000000" w:themeColor="text1"/>
          <w:sz w:val="22"/>
          <w:u w:val="single"/>
        </w:rPr>
        <w:t>Požadavek na plán</w:t>
      </w:r>
    </w:p>
    <w:p w14:paraId="7C5D55FF" w14:textId="23973249" w:rsidR="00877894" w:rsidRPr="005D3816" w:rsidRDefault="00877894" w:rsidP="00877894">
      <w:pPr>
        <w:spacing w:before="240" w:after="240"/>
        <w:jc w:val="both"/>
        <w:rPr>
          <w:rFonts w:ascii="Arial" w:hAnsi="Arial" w:cs="Arial"/>
          <w:color w:val="000000"/>
          <w:sz w:val="22"/>
        </w:rPr>
      </w:pPr>
      <w:r w:rsidRPr="005D3816">
        <w:rPr>
          <w:rFonts w:ascii="Arial" w:hAnsi="Arial" w:cs="Arial"/>
          <w:color w:val="000000"/>
          <w:sz w:val="22"/>
        </w:rPr>
        <w:t xml:space="preserve">   Tento plán je zpracován v podrobnost</w:t>
      </w:r>
      <w:r w:rsidR="00272BAE">
        <w:rPr>
          <w:rFonts w:ascii="Arial" w:hAnsi="Arial" w:cs="Arial"/>
          <w:color w:val="000000"/>
          <w:sz w:val="22"/>
        </w:rPr>
        <w:t xml:space="preserve">ech maximálně možných vzhledem </w:t>
      </w:r>
      <w:r w:rsidRPr="005D3816">
        <w:rPr>
          <w:rFonts w:ascii="Arial" w:hAnsi="Arial" w:cs="Arial"/>
          <w:color w:val="000000"/>
          <w:sz w:val="22"/>
        </w:rPr>
        <w:t>k informacím, které jsou v době zpracování této verze plánu známy. V plánu jsou zapracována opatření, která je nutno přijmout k ochraně před nejzávaznějšími riziky, postupy pro zhotovitele stavebních prací v podrobnostech potřebných pro zajištění bezpečnosti a ochrany zdraví při práci na daném staveništi.</w:t>
      </w:r>
      <w:bookmarkStart w:id="7" w:name="bookmark8"/>
    </w:p>
    <w:p w14:paraId="23B910A6" w14:textId="77777777" w:rsidR="00877894" w:rsidRPr="005D3816" w:rsidRDefault="00877894" w:rsidP="00877894">
      <w:pPr>
        <w:spacing w:before="240" w:after="240"/>
        <w:jc w:val="both"/>
        <w:rPr>
          <w:rFonts w:ascii="Arial" w:hAnsi="Arial" w:cs="Arial"/>
          <w:color w:val="000000"/>
          <w:sz w:val="22"/>
        </w:rPr>
      </w:pPr>
      <w:r w:rsidRPr="005D3816">
        <w:rPr>
          <w:rFonts w:ascii="Arial" w:hAnsi="Arial" w:cs="Arial"/>
          <w:color w:val="000000"/>
          <w:sz w:val="22"/>
        </w:rPr>
        <w:t xml:space="preserve">   V</w:t>
      </w:r>
      <w:bookmarkEnd w:id="7"/>
      <w:r w:rsidRPr="005D3816">
        <w:rPr>
          <w:rFonts w:ascii="Arial" w:hAnsi="Arial" w:cs="Arial"/>
          <w:color w:val="000000"/>
          <w:sz w:val="22"/>
        </w:rPr>
        <w:t xml:space="preserve"> plánu jsou uvedeny potřebná opatření z hlediska časové potřeby i způsobu provádění. Plán se musí přizpůsobovat skutečnému stavu a podstatným změnám během realizace stavby.</w:t>
      </w:r>
    </w:p>
    <w:p w14:paraId="41058D37" w14:textId="77777777" w:rsidR="00877894" w:rsidRDefault="00877894" w:rsidP="00877894">
      <w:pPr>
        <w:jc w:val="both"/>
        <w:rPr>
          <w:rFonts w:ascii="Arial" w:eastAsiaTheme="minorHAnsi" w:hAnsi="Arial" w:cs="Arial"/>
          <w:color w:val="000000" w:themeColor="text1"/>
          <w:sz w:val="22"/>
          <w:u w:val="single"/>
        </w:rPr>
      </w:pPr>
      <w:bookmarkStart w:id="8" w:name="_Toc524702406"/>
      <w:r w:rsidRPr="005D3816">
        <w:rPr>
          <w:rFonts w:ascii="Arial" w:eastAsiaTheme="minorHAnsi" w:hAnsi="Arial" w:cs="Arial"/>
          <w:color w:val="000000" w:themeColor="text1"/>
          <w:sz w:val="22"/>
          <w:u w:val="single"/>
        </w:rPr>
        <w:t>Aktualizace plánu</w:t>
      </w:r>
      <w:bookmarkEnd w:id="8"/>
    </w:p>
    <w:p w14:paraId="2AC62A0D" w14:textId="0D074882" w:rsidR="00877894" w:rsidRPr="00877894" w:rsidRDefault="00877894" w:rsidP="00877894">
      <w:pPr>
        <w:spacing w:after="240"/>
        <w:jc w:val="both"/>
        <w:rPr>
          <w:rFonts w:ascii="Arial" w:eastAsiaTheme="minorHAnsi" w:hAnsi="Arial" w:cs="Arial"/>
          <w:color w:val="000000" w:themeColor="text1"/>
          <w:sz w:val="22"/>
          <w:u w:val="single"/>
        </w:rPr>
      </w:pPr>
      <w:r w:rsidRPr="005D3816">
        <w:rPr>
          <w:rFonts w:ascii="Arial" w:hAnsi="Arial" w:cs="Arial"/>
          <w:color w:val="000000"/>
          <w:sz w:val="22"/>
        </w:rPr>
        <w:t>Plán je dokumentem, který se v</w:t>
      </w:r>
      <w:r>
        <w:rPr>
          <w:rFonts w:ascii="Arial" w:hAnsi="Arial" w:cs="Arial"/>
          <w:color w:val="000000"/>
          <w:sz w:val="22"/>
        </w:rPr>
        <w:t xml:space="preserve"> průběhu realizace stavby mění </w:t>
      </w:r>
      <w:r w:rsidRPr="005D3816">
        <w:rPr>
          <w:rFonts w:ascii="Arial" w:hAnsi="Arial" w:cs="Arial"/>
          <w:color w:val="000000"/>
          <w:sz w:val="22"/>
        </w:rPr>
        <w:t>a vyvíjí v návaznost na dění a skutečnosti na dané stavbě. Aktualizace plánu bude provedena vždy při změně projektu, technologie nebo časové návaznosti stavby. Aktualizace plánu bude provedena dodatkem nebo zápisem z KD KOO BOZP nebo zápisem z kontroly BOZP. Při každé změně musí být provedeno opětovné seznámení všech zúčastněných s aktualizací plánu. Seznámení je stvrzeno podpisem dokumentu, kterým byla aktualizace provedena. Zhotovitel stavby je následně povinen veškeré informace a skutečnosti prokazatelným způsobem přenést na své zaměstnance a jiné fyzické osoby, které pro něj pracují. Plán, záznamy a aktualizace jsou uloženy v originálním znění u KOO BOZP stavby, v kopii u investora a generálního zhotovitele.</w:t>
      </w:r>
    </w:p>
    <w:p w14:paraId="0F48013A" w14:textId="77777777" w:rsidR="00877894" w:rsidRDefault="00877894" w:rsidP="00877894">
      <w:pPr>
        <w:jc w:val="both"/>
        <w:rPr>
          <w:rFonts w:ascii="Arial" w:eastAsiaTheme="minorHAnsi" w:hAnsi="Arial" w:cs="Arial"/>
          <w:color w:val="000000" w:themeColor="text1"/>
          <w:sz w:val="22"/>
          <w:u w:val="single"/>
        </w:rPr>
      </w:pPr>
      <w:r>
        <w:rPr>
          <w:rFonts w:ascii="Arial" w:eastAsiaTheme="minorHAnsi" w:hAnsi="Arial" w:cs="Arial"/>
          <w:color w:val="000000" w:themeColor="text1"/>
          <w:sz w:val="22"/>
          <w:u w:val="single"/>
        </w:rPr>
        <w:t>Určení koordinátora</w:t>
      </w:r>
    </w:p>
    <w:p w14:paraId="5863D301" w14:textId="3DEF25CF" w:rsidR="00877894" w:rsidRDefault="00877894" w:rsidP="00877894">
      <w:pPr>
        <w:jc w:val="both"/>
        <w:rPr>
          <w:rFonts w:ascii="Arial" w:hAnsi="Arial" w:cs="Arial"/>
          <w:sz w:val="22"/>
          <w:szCs w:val="22"/>
        </w:rPr>
      </w:pPr>
      <w:r w:rsidRPr="00425910">
        <w:rPr>
          <w:rFonts w:ascii="Arial" w:hAnsi="Arial" w:cs="Arial"/>
          <w:sz w:val="22"/>
          <w:szCs w:val="22"/>
        </w:rPr>
        <w:t>Předpokládá se, že stavba bude realizovaná několika</w:t>
      </w:r>
      <w:r w:rsidRPr="00425910">
        <w:rPr>
          <w:rFonts w:ascii="Arial" w:hAnsi="Arial" w:cs="Arial"/>
          <w:spacing w:val="22"/>
          <w:sz w:val="22"/>
          <w:szCs w:val="22"/>
        </w:rPr>
        <w:t xml:space="preserve"> </w:t>
      </w:r>
      <w:r w:rsidRPr="00425910">
        <w:rPr>
          <w:rFonts w:ascii="Arial" w:hAnsi="Arial" w:cs="Arial"/>
          <w:sz w:val="22"/>
          <w:szCs w:val="22"/>
        </w:rPr>
        <w:t>subdodavateli</w:t>
      </w:r>
      <w:r>
        <w:rPr>
          <w:rFonts w:ascii="Arial" w:hAnsi="Arial" w:cs="Arial"/>
          <w:sz w:val="22"/>
          <w:szCs w:val="22"/>
        </w:rPr>
        <w:t xml:space="preserve">, proto </w:t>
      </w:r>
      <w:r w:rsidRPr="00272BAE">
        <w:rPr>
          <w:rFonts w:ascii="Arial" w:hAnsi="Arial" w:cs="Arial"/>
          <w:b/>
          <w:sz w:val="22"/>
          <w:szCs w:val="22"/>
        </w:rPr>
        <w:t>bude nutné určit koordinátora BOZP pro realizaci stavby</w:t>
      </w:r>
      <w:r>
        <w:rPr>
          <w:rFonts w:ascii="Arial" w:hAnsi="Arial" w:cs="Arial"/>
          <w:sz w:val="22"/>
          <w:szCs w:val="22"/>
        </w:rPr>
        <w:t xml:space="preserve"> dle Z 309/2006 sb. §14</w:t>
      </w:r>
      <w:r w:rsidRPr="00425910">
        <w:rPr>
          <w:rFonts w:ascii="Arial" w:hAnsi="Arial" w:cs="Arial"/>
          <w:sz w:val="22"/>
          <w:szCs w:val="22"/>
        </w:rPr>
        <w:t>.</w:t>
      </w:r>
    </w:p>
    <w:p w14:paraId="08A2AB67" w14:textId="77777777" w:rsidR="00877894" w:rsidRDefault="00877894" w:rsidP="00877894">
      <w:pPr>
        <w:jc w:val="both"/>
        <w:rPr>
          <w:rFonts w:ascii="Arial" w:hAnsi="Arial" w:cs="Arial"/>
          <w:sz w:val="22"/>
          <w:szCs w:val="22"/>
        </w:rPr>
      </w:pPr>
    </w:p>
    <w:p w14:paraId="63964052" w14:textId="77777777" w:rsidR="00877894" w:rsidRPr="007E581D" w:rsidRDefault="00877894" w:rsidP="00877894">
      <w:pPr>
        <w:jc w:val="both"/>
        <w:rPr>
          <w:rFonts w:ascii="Arial" w:eastAsiaTheme="minorHAnsi" w:hAnsi="Arial" w:cs="Arial"/>
          <w:color w:val="000000" w:themeColor="text1"/>
          <w:sz w:val="22"/>
          <w:szCs w:val="22"/>
          <w:u w:val="single"/>
        </w:rPr>
      </w:pPr>
      <w:r w:rsidRPr="007E581D">
        <w:rPr>
          <w:rFonts w:ascii="Arial" w:eastAsiaTheme="minorHAnsi" w:hAnsi="Arial" w:cs="Arial"/>
          <w:color w:val="000000" w:themeColor="text1"/>
          <w:sz w:val="22"/>
          <w:szCs w:val="22"/>
          <w:u w:val="single"/>
        </w:rPr>
        <w:t>Zpracování oznámení pro OIP</w:t>
      </w:r>
    </w:p>
    <w:p w14:paraId="162E6295" w14:textId="77777777" w:rsidR="00877894" w:rsidRPr="00877894" w:rsidRDefault="00877894" w:rsidP="00877894">
      <w:pPr>
        <w:widowControl/>
        <w:autoSpaceDE/>
        <w:autoSpaceDN/>
        <w:adjustRightInd/>
        <w:spacing w:after="160" w:line="276" w:lineRule="auto"/>
        <w:contextualSpacing/>
        <w:jc w:val="both"/>
        <w:rPr>
          <w:rFonts w:ascii="Arial" w:eastAsia="Arial" w:hAnsi="Arial" w:cs="Arial"/>
          <w:sz w:val="22"/>
          <w:szCs w:val="22"/>
          <w:lang w:eastAsia="en-US"/>
        </w:rPr>
      </w:pPr>
      <w:r w:rsidRPr="00877894">
        <w:rPr>
          <w:rFonts w:ascii="Arial" w:eastAsia="Arial" w:hAnsi="Arial" w:cs="Arial"/>
          <w:sz w:val="22"/>
          <w:szCs w:val="22"/>
          <w:lang w:eastAsia="en-US"/>
        </w:rPr>
        <w:t>Dle § 15 zákona č. 309/2006 Sb. v platném znění</w:t>
      </w:r>
    </w:p>
    <w:p w14:paraId="0C88AAF9" w14:textId="77777777" w:rsidR="00877894" w:rsidRPr="00877894" w:rsidRDefault="00877894" w:rsidP="000C7EB1">
      <w:pPr>
        <w:widowControl/>
        <w:numPr>
          <w:ilvl w:val="1"/>
          <w:numId w:val="42"/>
        </w:numPr>
        <w:autoSpaceDE/>
        <w:autoSpaceDN/>
        <w:adjustRightInd/>
        <w:spacing w:after="160" w:line="276" w:lineRule="auto"/>
        <w:ind w:left="567"/>
        <w:contextualSpacing/>
        <w:jc w:val="both"/>
        <w:rPr>
          <w:rFonts w:ascii="Arial" w:eastAsia="Arial" w:hAnsi="Arial" w:cs="Arial"/>
          <w:sz w:val="22"/>
          <w:szCs w:val="22"/>
          <w:lang w:eastAsia="en-US"/>
        </w:rPr>
      </w:pPr>
      <w:r w:rsidRPr="00877894">
        <w:rPr>
          <w:rFonts w:ascii="Arial" w:eastAsia="Arial" w:hAnsi="Arial" w:cs="Arial"/>
          <w:sz w:val="22"/>
          <w:szCs w:val="22"/>
          <w:lang w:eastAsia="en-US"/>
        </w:rPr>
        <w:t xml:space="preserve">celková předpokládaná doba trvání prací a činností delší, než 30 pracovních dnů, ve kterých budou vykonávány práce a činnosti a nebude na nich pracovat současně více než 20 fyzických osob po dobu delší než 1 pracovní den, </w:t>
      </w:r>
    </w:p>
    <w:p w14:paraId="7213D8D0" w14:textId="77777777" w:rsidR="00877894" w:rsidRPr="00877894" w:rsidRDefault="00877894" w:rsidP="000C7EB1">
      <w:pPr>
        <w:widowControl/>
        <w:numPr>
          <w:ilvl w:val="1"/>
          <w:numId w:val="42"/>
        </w:numPr>
        <w:autoSpaceDE/>
        <w:autoSpaceDN/>
        <w:adjustRightInd/>
        <w:spacing w:after="160" w:line="276" w:lineRule="auto"/>
        <w:ind w:left="567"/>
        <w:contextualSpacing/>
        <w:jc w:val="both"/>
        <w:rPr>
          <w:rFonts w:ascii="Arial" w:eastAsia="Arial" w:hAnsi="Arial" w:cs="Arial"/>
          <w:sz w:val="22"/>
          <w:szCs w:val="22"/>
          <w:lang w:eastAsia="en-US"/>
        </w:rPr>
      </w:pPr>
      <w:r w:rsidRPr="00877894">
        <w:rPr>
          <w:rFonts w:ascii="Arial" w:eastAsia="Arial" w:hAnsi="Arial" w:cs="Arial"/>
          <w:sz w:val="22"/>
          <w:szCs w:val="22"/>
          <w:lang w:eastAsia="en-US"/>
        </w:rPr>
        <w:lastRenderedPageBreak/>
        <w:t>celkový plánovaný objem prací a činností během realizace díla nepřesáhne 500 pracovních dnů v přepočtu na jednu fyzickou osobu</w:t>
      </w:r>
    </w:p>
    <w:p w14:paraId="7E7192E7" w14:textId="77777777" w:rsidR="00877894" w:rsidRPr="00877894" w:rsidRDefault="00877894" w:rsidP="00877894">
      <w:pPr>
        <w:widowControl/>
        <w:autoSpaceDE/>
        <w:autoSpaceDN/>
        <w:adjustRightInd/>
        <w:spacing w:line="276" w:lineRule="auto"/>
        <w:jc w:val="both"/>
        <w:rPr>
          <w:rFonts w:ascii="Arial" w:eastAsia="Arial" w:hAnsi="Arial" w:cs="Arial"/>
          <w:sz w:val="22"/>
          <w:szCs w:val="22"/>
          <w:lang w:eastAsia="en-US"/>
        </w:rPr>
      </w:pPr>
      <w:r w:rsidRPr="00877894">
        <w:rPr>
          <w:rFonts w:ascii="Arial" w:eastAsia="Arial" w:hAnsi="Arial" w:cs="Arial"/>
          <w:sz w:val="22"/>
          <w:szCs w:val="22"/>
          <w:lang w:eastAsia="en-US"/>
        </w:rPr>
        <w:tab/>
      </w:r>
    </w:p>
    <w:p w14:paraId="661DA51F" w14:textId="017568E5" w:rsidR="00877894" w:rsidRPr="00230C6E" w:rsidRDefault="00877894" w:rsidP="00230C6E">
      <w:pPr>
        <w:jc w:val="both"/>
        <w:rPr>
          <w:rFonts w:ascii="Arial" w:eastAsia="Arial" w:hAnsi="Arial" w:cs="Arial"/>
          <w:sz w:val="22"/>
          <w:szCs w:val="22"/>
          <w:lang w:eastAsia="en-US"/>
        </w:rPr>
      </w:pPr>
      <w:r w:rsidRPr="00230C6E">
        <w:rPr>
          <w:rFonts w:ascii="Arial" w:eastAsia="Arial" w:hAnsi="Arial" w:cs="Arial"/>
          <w:sz w:val="22"/>
          <w:szCs w:val="22"/>
          <w:lang w:eastAsia="en-US"/>
        </w:rPr>
        <w:t xml:space="preserve">Předpokládaná lhůta výstavby je </w:t>
      </w:r>
      <w:r w:rsidRPr="00A67316">
        <w:rPr>
          <w:rFonts w:ascii="Arial" w:eastAsia="Arial" w:hAnsi="Arial" w:cs="Arial"/>
          <w:sz w:val="22"/>
          <w:szCs w:val="22"/>
          <w:lang w:eastAsia="en-US"/>
        </w:rPr>
        <w:t>1</w:t>
      </w:r>
      <w:r w:rsidR="00972688">
        <w:rPr>
          <w:rFonts w:ascii="Arial" w:eastAsia="Arial" w:hAnsi="Arial" w:cs="Arial"/>
          <w:sz w:val="22"/>
          <w:szCs w:val="22"/>
          <w:lang w:eastAsia="en-US"/>
        </w:rPr>
        <w:t>2</w:t>
      </w:r>
      <w:r w:rsidRPr="00A67316">
        <w:rPr>
          <w:rFonts w:ascii="Arial" w:eastAsia="Arial" w:hAnsi="Arial" w:cs="Arial"/>
          <w:sz w:val="22"/>
          <w:szCs w:val="22"/>
          <w:lang w:eastAsia="en-US"/>
        </w:rPr>
        <w:t>0</w:t>
      </w:r>
      <w:r w:rsidRPr="00230C6E">
        <w:rPr>
          <w:rFonts w:ascii="Arial" w:eastAsia="Arial" w:hAnsi="Arial" w:cs="Arial"/>
          <w:sz w:val="22"/>
          <w:szCs w:val="22"/>
          <w:lang w:eastAsia="en-US"/>
        </w:rPr>
        <w:t xml:space="preserve"> dnů a předpokládaný průměrný počet pracovníků na den je </w:t>
      </w:r>
      <w:r w:rsidR="00A67316">
        <w:rPr>
          <w:rFonts w:ascii="Arial" w:eastAsia="Arial" w:hAnsi="Arial" w:cs="Arial"/>
          <w:sz w:val="22"/>
          <w:szCs w:val="22"/>
          <w:lang w:eastAsia="en-US"/>
        </w:rPr>
        <w:t>15</w:t>
      </w:r>
      <w:r w:rsidRPr="00230C6E">
        <w:rPr>
          <w:rFonts w:ascii="Arial" w:eastAsia="Arial" w:hAnsi="Arial" w:cs="Arial"/>
          <w:sz w:val="22"/>
          <w:szCs w:val="22"/>
          <w:lang w:eastAsia="en-US"/>
        </w:rPr>
        <w:t xml:space="preserve"> (</w:t>
      </w:r>
      <w:r w:rsidR="00972688">
        <w:rPr>
          <w:rFonts w:ascii="Arial" w:eastAsia="Arial" w:hAnsi="Arial" w:cs="Arial"/>
          <w:sz w:val="22"/>
          <w:szCs w:val="22"/>
          <w:lang w:eastAsia="en-US"/>
        </w:rPr>
        <w:t>18</w:t>
      </w:r>
      <w:r w:rsidRPr="00230C6E">
        <w:rPr>
          <w:rFonts w:ascii="Arial" w:eastAsia="Arial" w:hAnsi="Arial" w:cs="Arial"/>
          <w:sz w:val="22"/>
          <w:szCs w:val="22"/>
          <w:lang w:eastAsia="en-US"/>
        </w:rPr>
        <w:t xml:space="preserve">00 pracovních dnů na 1 fyzickou osobu). Je tedy naplněn požadavek §15 Z č.309/2006 Sb. a </w:t>
      </w:r>
      <w:r w:rsidRPr="00230C6E">
        <w:rPr>
          <w:rFonts w:ascii="Arial" w:eastAsia="Arial" w:hAnsi="Arial" w:cs="Arial"/>
          <w:b/>
          <w:sz w:val="22"/>
          <w:szCs w:val="22"/>
          <w:lang w:eastAsia="en-US"/>
        </w:rPr>
        <w:t>zadavatel stavby</w:t>
      </w:r>
      <w:r w:rsidRPr="00230C6E">
        <w:rPr>
          <w:rFonts w:ascii="Arial" w:eastAsia="Arial" w:hAnsi="Arial" w:cs="Arial"/>
          <w:sz w:val="22"/>
          <w:szCs w:val="22"/>
          <w:lang w:eastAsia="en-US"/>
        </w:rPr>
        <w:t xml:space="preserve"> </w:t>
      </w:r>
      <w:r w:rsidRPr="00230C6E">
        <w:rPr>
          <w:rFonts w:ascii="Arial" w:eastAsia="Arial" w:hAnsi="Arial" w:cs="Arial"/>
          <w:b/>
          <w:sz w:val="22"/>
          <w:szCs w:val="22"/>
          <w:lang w:eastAsia="en-US"/>
        </w:rPr>
        <w:t>je</w:t>
      </w:r>
      <w:r w:rsidRPr="00230C6E">
        <w:rPr>
          <w:rFonts w:ascii="Arial" w:eastAsia="Arial" w:hAnsi="Arial" w:cs="Arial"/>
          <w:sz w:val="22"/>
          <w:szCs w:val="22"/>
          <w:lang w:eastAsia="en-US"/>
        </w:rPr>
        <w:t xml:space="preserve"> proto </w:t>
      </w:r>
      <w:r w:rsidRPr="00230C6E">
        <w:rPr>
          <w:rFonts w:ascii="Arial" w:eastAsia="Arial" w:hAnsi="Arial" w:cs="Arial"/>
          <w:b/>
          <w:sz w:val="22"/>
          <w:szCs w:val="22"/>
          <w:lang w:eastAsia="en-US"/>
        </w:rPr>
        <w:t>povinen doručit oznámení o zahájení prací</w:t>
      </w:r>
      <w:r w:rsidRPr="00230C6E">
        <w:rPr>
          <w:rFonts w:ascii="Arial" w:eastAsia="Arial" w:hAnsi="Arial" w:cs="Arial"/>
          <w:sz w:val="22"/>
          <w:szCs w:val="22"/>
          <w:lang w:eastAsia="en-US"/>
        </w:rPr>
        <w:t>, jehož náleži</w:t>
      </w:r>
      <w:r w:rsidR="000B3C6F" w:rsidRPr="00230C6E">
        <w:rPr>
          <w:rFonts w:ascii="Arial" w:eastAsia="Arial" w:hAnsi="Arial" w:cs="Arial"/>
          <w:sz w:val="22"/>
          <w:szCs w:val="22"/>
          <w:lang w:eastAsia="en-US"/>
        </w:rPr>
        <w:t>tosti stanoví prováděcí právní</w:t>
      </w:r>
      <w:r w:rsidR="00230C6E" w:rsidRPr="00230C6E">
        <w:rPr>
          <w:rFonts w:ascii="Arial" w:eastAsia="Arial" w:hAnsi="Arial" w:cs="Arial"/>
          <w:sz w:val="22"/>
          <w:szCs w:val="22"/>
          <w:lang w:eastAsia="en-US"/>
        </w:rPr>
        <w:t xml:space="preserve"> </w:t>
      </w:r>
      <w:r w:rsidRPr="00230C6E">
        <w:rPr>
          <w:rFonts w:ascii="Arial" w:eastAsia="Arial" w:hAnsi="Arial" w:cs="Arial"/>
          <w:sz w:val="22"/>
          <w:szCs w:val="22"/>
          <w:lang w:eastAsia="en-US"/>
        </w:rPr>
        <w:t xml:space="preserve">předpis, </w:t>
      </w:r>
      <w:r w:rsidRPr="00230C6E">
        <w:rPr>
          <w:rFonts w:ascii="Arial" w:eastAsia="Arial" w:hAnsi="Arial" w:cs="Arial"/>
          <w:b/>
          <w:sz w:val="22"/>
          <w:szCs w:val="22"/>
          <w:lang w:eastAsia="en-US"/>
        </w:rPr>
        <w:t>oblastnímu inspektorátu práce</w:t>
      </w:r>
      <w:r w:rsidRPr="00230C6E">
        <w:rPr>
          <w:rFonts w:ascii="Arial" w:eastAsia="Arial" w:hAnsi="Arial" w:cs="Arial"/>
          <w:sz w:val="22"/>
          <w:szCs w:val="22"/>
          <w:lang w:eastAsia="en-US"/>
        </w:rPr>
        <w:t xml:space="preserve"> příslušnému podle mís</w:t>
      </w:r>
      <w:r w:rsidR="000B3C6F" w:rsidRPr="00230C6E">
        <w:rPr>
          <w:rFonts w:ascii="Arial" w:eastAsia="Arial" w:hAnsi="Arial" w:cs="Arial"/>
          <w:sz w:val="22"/>
          <w:szCs w:val="22"/>
          <w:lang w:eastAsia="en-US"/>
        </w:rPr>
        <w:t>ta staveniště. Dojde-li však k</w:t>
      </w:r>
      <w:r w:rsidR="00230C6E" w:rsidRPr="00230C6E">
        <w:rPr>
          <w:rFonts w:ascii="Arial" w:eastAsia="Arial" w:hAnsi="Arial" w:cs="Arial"/>
          <w:sz w:val="22"/>
          <w:szCs w:val="22"/>
          <w:lang w:eastAsia="en-US"/>
        </w:rPr>
        <w:t xml:space="preserve"> </w:t>
      </w:r>
      <w:r w:rsidRPr="00230C6E">
        <w:rPr>
          <w:rFonts w:ascii="Arial" w:eastAsia="Arial" w:hAnsi="Arial" w:cs="Arial"/>
          <w:sz w:val="22"/>
          <w:szCs w:val="22"/>
          <w:lang w:eastAsia="en-US"/>
        </w:rPr>
        <w:t xml:space="preserve">podstatným změnám údajů obsažených v této kapitole, je zadavatel stavby povinen provést bez zbytečného odkladu jeho oznámení a případnou další aktualizaci. Stejnopis oznámení o zahájení prací </w:t>
      </w:r>
      <w:r w:rsidRPr="00230C6E">
        <w:rPr>
          <w:rFonts w:ascii="Arial" w:eastAsia="Arial" w:hAnsi="Arial" w:cs="Arial"/>
          <w:sz w:val="22"/>
          <w:szCs w:val="22"/>
          <w:lang w:eastAsia="en-US"/>
        </w:rPr>
        <w:tab/>
        <w:t xml:space="preserve">musí být vyvěšen na viditelném místě u vstupu na staveniště po celou dobu </w:t>
      </w:r>
      <w:r w:rsidRPr="00230C6E">
        <w:rPr>
          <w:rFonts w:ascii="Arial" w:eastAsia="Arial" w:hAnsi="Arial" w:cs="Arial"/>
          <w:sz w:val="22"/>
          <w:szCs w:val="22"/>
          <w:lang w:eastAsia="en-US"/>
        </w:rPr>
        <w:tab/>
        <w:t xml:space="preserve">provádění stavby až do ukončení prací a předání stavby stavebníkovi k užívání. Rozsáhlé stavby mohou být označeny jiným vhodným způsobem, například tabulí s uvedením potřebných údajů. Uvedené údaje mohou být součástí štítku </w:t>
      </w:r>
      <w:r w:rsidRPr="00230C6E">
        <w:rPr>
          <w:rFonts w:ascii="Arial" w:eastAsia="Arial" w:hAnsi="Arial" w:cs="Arial"/>
          <w:sz w:val="22"/>
          <w:szCs w:val="22"/>
          <w:lang w:eastAsia="en-US"/>
        </w:rPr>
        <w:tab/>
        <w:t>nebo tabule umisťované na staveništi nebo stavbě. Stavebník musí poté zajistit funkci koordinátora BOZP na staveništi.</w:t>
      </w:r>
    </w:p>
    <w:p w14:paraId="34BD6887" w14:textId="77777777" w:rsidR="00230C6E" w:rsidRDefault="00230C6E" w:rsidP="00877894">
      <w:pPr>
        <w:jc w:val="both"/>
        <w:rPr>
          <w:rFonts w:ascii="Arial" w:eastAsiaTheme="minorHAnsi" w:hAnsi="Arial" w:cs="Arial"/>
          <w:color w:val="000000" w:themeColor="text1"/>
          <w:sz w:val="22"/>
          <w:szCs w:val="22"/>
          <w:u w:val="single"/>
        </w:rPr>
      </w:pPr>
    </w:p>
    <w:p w14:paraId="1A54842F" w14:textId="622807BA" w:rsidR="00877894" w:rsidRDefault="00877894" w:rsidP="00877894">
      <w:pPr>
        <w:jc w:val="both"/>
        <w:rPr>
          <w:rFonts w:ascii="Arial" w:eastAsiaTheme="minorHAnsi" w:hAnsi="Arial" w:cs="Arial"/>
          <w:color w:val="000000" w:themeColor="text1"/>
          <w:sz w:val="22"/>
          <w:szCs w:val="22"/>
          <w:u w:val="single"/>
        </w:rPr>
      </w:pPr>
      <w:r w:rsidRPr="007E581D">
        <w:rPr>
          <w:rFonts w:ascii="Arial" w:eastAsiaTheme="minorHAnsi" w:hAnsi="Arial" w:cs="Arial"/>
          <w:color w:val="000000" w:themeColor="text1"/>
          <w:sz w:val="22"/>
          <w:szCs w:val="22"/>
          <w:u w:val="single"/>
        </w:rPr>
        <w:t>Zavázání zhotovitelů k</w:t>
      </w:r>
      <w:r>
        <w:rPr>
          <w:rFonts w:ascii="Arial" w:eastAsiaTheme="minorHAnsi" w:hAnsi="Arial" w:cs="Arial"/>
          <w:color w:val="000000" w:themeColor="text1"/>
          <w:sz w:val="22"/>
          <w:szCs w:val="22"/>
          <w:u w:val="single"/>
        </w:rPr>
        <w:t> </w:t>
      </w:r>
      <w:r w:rsidRPr="007E581D">
        <w:rPr>
          <w:rFonts w:ascii="Arial" w:eastAsiaTheme="minorHAnsi" w:hAnsi="Arial" w:cs="Arial"/>
          <w:color w:val="000000" w:themeColor="text1"/>
          <w:sz w:val="22"/>
          <w:szCs w:val="22"/>
          <w:u w:val="single"/>
        </w:rPr>
        <w:t>součinnosti</w:t>
      </w:r>
    </w:p>
    <w:p w14:paraId="375FC475" w14:textId="0323539D" w:rsidR="00877894" w:rsidRPr="007E581D" w:rsidRDefault="00877894" w:rsidP="00877894">
      <w:pPr>
        <w:jc w:val="both"/>
        <w:rPr>
          <w:rFonts w:ascii="Arial" w:eastAsiaTheme="minorHAnsi" w:hAnsi="Arial" w:cs="Arial"/>
          <w:color w:val="000000" w:themeColor="text1"/>
          <w:sz w:val="22"/>
          <w:szCs w:val="22"/>
          <w:u w:val="single"/>
        </w:rPr>
      </w:pPr>
      <w:r w:rsidRPr="00877894">
        <w:rPr>
          <w:rFonts w:ascii="Arial" w:eastAsiaTheme="minorHAnsi" w:hAnsi="Arial" w:cs="Arial"/>
          <w:color w:val="000000" w:themeColor="text1"/>
          <w:sz w:val="22"/>
          <w:szCs w:val="22"/>
        </w:rPr>
        <w:t xml:space="preserve">Dle </w:t>
      </w:r>
      <w:r w:rsidRPr="00877894">
        <w:rPr>
          <w:rFonts w:ascii="Arial" w:hAnsi="Arial" w:cs="Arial"/>
          <w:sz w:val="22"/>
          <w:szCs w:val="22"/>
        </w:rPr>
        <w:t>§14 odst. 4 zák. č. 309/2006 Sb., ve znění pozdějších předpisů</w:t>
      </w:r>
      <w:r>
        <w:rPr>
          <w:rFonts w:ascii="Arial" w:hAnsi="Arial" w:cs="Arial"/>
          <w:sz w:val="22"/>
          <w:szCs w:val="22"/>
        </w:rPr>
        <w:t>, je</w:t>
      </w:r>
      <w:r w:rsidRPr="00877894">
        <w:rPr>
          <w:rFonts w:ascii="Arial" w:hAnsi="Arial" w:cs="Arial"/>
          <w:sz w:val="22"/>
          <w:szCs w:val="22"/>
        </w:rPr>
        <w:t xml:space="preserve"> </w:t>
      </w:r>
      <w:r>
        <w:rPr>
          <w:rFonts w:ascii="Arial" w:hAnsi="Arial" w:cs="Arial"/>
          <w:sz w:val="22"/>
          <w:szCs w:val="22"/>
        </w:rPr>
        <w:t>z</w:t>
      </w:r>
      <w:r w:rsidRPr="00877894">
        <w:rPr>
          <w:rFonts w:ascii="Arial" w:hAnsi="Arial" w:cs="Arial"/>
          <w:color w:val="000000"/>
          <w:sz w:val="22"/>
          <w:szCs w:val="22"/>
          <w:shd w:val="clear" w:color="auto" w:fill="FFFFFF"/>
        </w:rPr>
        <w:t>adavatel stavby povinen předat koordinátorovi veškeré podklady a informace pro jeho činnost, zejména pro zpracování plánu bezpečnosti a ochrany zdraví při práci na staveništi (dále jen „plán“), včetně informace o fyzických osobách, které se mohou s jeho vědomím zdržovat na staveništi, poskytovat mu potřebnou součinnost a zavázat všechny zhotovitele, popřípadě jiné osoby k součinnosti s koordinátorem po celou dobu přípravy a realizace stavby.</w:t>
      </w:r>
      <w:r>
        <w:rPr>
          <w:rFonts w:ascii="Arial" w:hAnsi="Arial" w:cs="Arial"/>
          <w:color w:val="000000"/>
          <w:sz w:val="22"/>
          <w:szCs w:val="22"/>
          <w:shd w:val="clear" w:color="auto" w:fill="FFFFFF"/>
        </w:rPr>
        <w:t xml:space="preserve"> (viz. příloha </w:t>
      </w:r>
      <w:proofErr w:type="gramStart"/>
      <w:r w:rsidR="00272BAE">
        <w:rPr>
          <w:rFonts w:ascii="Arial" w:hAnsi="Arial" w:cs="Arial"/>
          <w:color w:val="000000"/>
          <w:sz w:val="22"/>
          <w:szCs w:val="22"/>
          <w:shd w:val="clear" w:color="auto" w:fill="FFFFFF"/>
        </w:rPr>
        <w:t>č.</w:t>
      </w:r>
      <w:r>
        <w:rPr>
          <w:rFonts w:ascii="Arial" w:hAnsi="Arial" w:cs="Arial"/>
          <w:color w:val="000000"/>
          <w:sz w:val="22"/>
          <w:szCs w:val="22"/>
          <w:shd w:val="clear" w:color="auto" w:fill="FFFFFF"/>
        </w:rPr>
        <w:t>3)</w:t>
      </w:r>
      <w:proofErr w:type="gramEnd"/>
    </w:p>
    <w:p w14:paraId="3043ED38" w14:textId="77777777" w:rsidR="00877894" w:rsidRDefault="00877894" w:rsidP="00877894">
      <w:pPr>
        <w:jc w:val="both"/>
        <w:rPr>
          <w:rFonts w:ascii="Arial" w:hAnsi="Arial" w:cs="Arial"/>
          <w:color w:val="000000"/>
          <w:sz w:val="22"/>
          <w:u w:val="single"/>
        </w:rPr>
      </w:pPr>
    </w:p>
    <w:p w14:paraId="3B9C0B2D" w14:textId="77777777" w:rsidR="00A7552F" w:rsidRDefault="00A7552F" w:rsidP="00877894">
      <w:pPr>
        <w:jc w:val="both"/>
        <w:rPr>
          <w:rFonts w:ascii="Arial" w:hAnsi="Arial" w:cs="Arial"/>
          <w:color w:val="000000"/>
          <w:sz w:val="22"/>
          <w:u w:val="single"/>
        </w:rPr>
      </w:pPr>
    </w:p>
    <w:p w14:paraId="3C422A60" w14:textId="42D07F2E" w:rsidR="00877894" w:rsidRPr="00877894" w:rsidRDefault="002274BC" w:rsidP="00877894">
      <w:pPr>
        <w:jc w:val="both"/>
        <w:rPr>
          <w:rFonts w:ascii="Arial" w:hAnsi="Arial" w:cs="Arial"/>
          <w:color w:val="000000"/>
          <w:sz w:val="22"/>
          <w:u w:val="single"/>
        </w:rPr>
      </w:pPr>
      <w:r>
        <w:rPr>
          <w:rFonts w:ascii="Arial" w:hAnsi="Arial" w:cs="Arial"/>
          <w:color w:val="000000"/>
          <w:sz w:val="22"/>
          <w:u w:val="single"/>
        </w:rPr>
        <w:t>Práce a činnosti vystavující FO zvýšeného ohrožení rizika nebo poškození zdraví, při jejichž provádění vzniká povinnost zpracovat plán</w:t>
      </w:r>
    </w:p>
    <w:p w14:paraId="63ADC818" w14:textId="77777777" w:rsidR="003D6869" w:rsidRPr="005D3816" w:rsidRDefault="00010B90" w:rsidP="00877894">
      <w:pPr>
        <w:spacing w:after="240"/>
        <w:jc w:val="both"/>
        <w:rPr>
          <w:rFonts w:ascii="Arial" w:hAnsi="Arial" w:cs="Arial"/>
          <w:color w:val="000000"/>
          <w:sz w:val="22"/>
        </w:rPr>
      </w:pPr>
      <w:r w:rsidRPr="005D3816">
        <w:rPr>
          <w:rFonts w:ascii="Arial" w:hAnsi="Arial" w:cs="Arial"/>
          <w:color w:val="000000"/>
          <w:sz w:val="22"/>
        </w:rPr>
        <w:t xml:space="preserve">   P</w:t>
      </w:r>
      <w:r w:rsidR="003D6869" w:rsidRPr="005D3816">
        <w:rPr>
          <w:rFonts w:ascii="Arial" w:hAnsi="Arial" w:cs="Arial"/>
          <w:color w:val="000000"/>
          <w:sz w:val="22"/>
        </w:rPr>
        <w:t xml:space="preserve">ři výstavbě budou prováděny práce a činnosti vystavující fyzickou osobu zvýšenému ohrožení života nebo poškození zdraví, které jsou uvedeny v Nařízení vlády č. 591/2006 Sb., příloha č. 5. </w:t>
      </w:r>
      <w:r w:rsidR="003D6869" w:rsidRPr="005D3816">
        <w:rPr>
          <w:rFonts w:ascii="Arial" w:hAnsi="Arial" w:cs="Arial"/>
          <w:bCs/>
          <w:color w:val="000000"/>
          <w:sz w:val="22"/>
        </w:rPr>
        <w:t>Práce a činnosti vystavující fyzickou osobu zvýšenému ohrožení života nebo poškození zdraví:</w:t>
      </w:r>
    </w:p>
    <w:p w14:paraId="62EA232D" w14:textId="77777777" w:rsidR="0012615F" w:rsidRPr="005D3816" w:rsidRDefault="0012615F" w:rsidP="00772305">
      <w:pPr>
        <w:jc w:val="both"/>
        <w:rPr>
          <w:rFonts w:ascii="Arial" w:hAnsi="Arial" w:cs="Arial"/>
          <w:b/>
          <w:sz w:val="22"/>
          <w:szCs w:val="20"/>
        </w:rPr>
      </w:pPr>
      <w:r w:rsidRPr="005D3816">
        <w:rPr>
          <w:rStyle w:val="PromnnHTML"/>
          <w:rFonts w:ascii="Arial" w:hAnsi="Arial" w:cs="Arial"/>
          <w:b/>
          <w:bCs/>
          <w:color w:val="000000"/>
          <w:sz w:val="22"/>
          <w:szCs w:val="20"/>
        </w:rPr>
        <w:t>Riziko 5.</w:t>
      </w:r>
      <w:r w:rsidRPr="005D3816">
        <w:rPr>
          <w:rFonts w:ascii="Arial" w:hAnsi="Arial" w:cs="Arial"/>
          <w:color w:val="000000"/>
          <w:sz w:val="22"/>
          <w:szCs w:val="20"/>
        </w:rPr>
        <w:t> Práce, při kterých hrozí pád z výšky nebo do volné hloubky více než 10 m.</w:t>
      </w:r>
    </w:p>
    <w:p w14:paraId="4B547374" w14:textId="77777777" w:rsidR="0012615F" w:rsidRPr="005D3816" w:rsidRDefault="0012615F" w:rsidP="00772305">
      <w:pPr>
        <w:jc w:val="both"/>
        <w:rPr>
          <w:rFonts w:ascii="Arial" w:hAnsi="Arial" w:cs="Arial"/>
          <w:color w:val="000000"/>
          <w:sz w:val="22"/>
          <w:szCs w:val="20"/>
        </w:rPr>
      </w:pPr>
      <w:r w:rsidRPr="005D3816">
        <w:rPr>
          <w:rStyle w:val="PromnnHTML"/>
          <w:rFonts w:ascii="Arial" w:hAnsi="Arial" w:cs="Arial"/>
          <w:b/>
          <w:bCs/>
          <w:color w:val="000000"/>
          <w:sz w:val="22"/>
          <w:szCs w:val="20"/>
        </w:rPr>
        <w:t>Riziko 6.</w:t>
      </w:r>
      <w:r w:rsidRPr="005D3816">
        <w:rPr>
          <w:rFonts w:ascii="Arial" w:hAnsi="Arial" w:cs="Arial"/>
          <w:color w:val="000000"/>
          <w:sz w:val="22"/>
          <w:szCs w:val="20"/>
        </w:rPr>
        <w:t> Práce vykonávané v ochranných pásmech energetických vedení popřípadě zařízení technického vybavení.</w:t>
      </w:r>
    </w:p>
    <w:p w14:paraId="01DDF785" w14:textId="77777777" w:rsidR="0012615F" w:rsidRPr="005D3816" w:rsidRDefault="0012615F" w:rsidP="00772305">
      <w:pPr>
        <w:jc w:val="both"/>
        <w:rPr>
          <w:rFonts w:ascii="Arial" w:hAnsi="Arial" w:cs="Arial"/>
          <w:color w:val="000000"/>
          <w:sz w:val="22"/>
          <w:szCs w:val="20"/>
        </w:rPr>
      </w:pPr>
      <w:r w:rsidRPr="00A67316">
        <w:rPr>
          <w:rFonts w:ascii="Arial" w:hAnsi="Arial" w:cs="Arial"/>
          <w:b/>
          <w:i/>
          <w:sz w:val="22"/>
          <w:szCs w:val="20"/>
        </w:rPr>
        <w:t>Riziko 11</w:t>
      </w:r>
      <w:r w:rsidRPr="005D3816">
        <w:rPr>
          <w:rFonts w:ascii="Arial" w:hAnsi="Arial" w:cs="Arial"/>
          <w:b/>
          <w:sz w:val="22"/>
          <w:szCs w:val="20"/>
        </w:rPr>
        <w:t>.</w:t>
      </w:r>
      <w:r w:rsidRPr="005D3816">
        <w:rPr>
          <w:rFonts w:ascii="Arial" w:hAnsi="Arial" w:cs="Arial"/>
          <w:sz w:val="22"/>
          <w:szCs w:val="20"/>
        </w:rPr>
        <w:t xml:space="preserve"> </w:t>
      </w:r>
      <w:r w:rsidRPr="005D3816">
        <w:rPr>
          <w:rFonts w:ascii="Arial" w:hAnsi="Arial" w:cs="Arial"/>
          <w:color w:val="000000"/>
          <w:sz w:val="22"/>
          <w:szCs w:val="20"/>
        </w:rPr>
        <w:t>Práce spojené s montáží a demontáží těžkých konstrukčních stavebních dílů kovových, betonových, a dřevěných určených pro trvalé zabudování do staveb.</w:t>
      </w:r>
    </w:p>
    <w:p w14:paraId="3BE79EAF" w14:textId="77777777" w:rsidR="00877894" w:rsidRDefault="00877894" w:rsidP="00877894">
      <w:pPr>
        <w:jc w:val="both"/>
        <w:rPr>
          <w:rFonts w:ascii="Arial" w:eastAsiaTheme="minorHAnsi" w:hAnsi="Arial" w:cs="Arial"/>
          <w:color w:val="000000" w:themeColor="text1"/>
          <w:sz w:val="22"/>
          <w:u w:val="single"/>
        </w:rPr>
      </w:pPr>
      <w:bookmarkStart w:id="9" w:name="_Toc524702407"/>
      <w:bookmarkEnd w:id="5"/>
    </w:p>
    <w:p w14:paraId="429E49D2" w14:textId="4D82D5C7" w:rsidR="007E581D" w:rsidRPr="005D3816" w:rsidRDefault="00D07E70" w:rsidP="00877894">
      <w:pPr>
        <w:jc w:val="both"/>
        <w:rPr>
          <w:rFonts w:ascii="Arial" w:eastAsiaTheme="minorHAnsi" w:hAnsi="Arial" w:cs="Arial"/>
          <w:color w:val="000000" w:themeColor="text1"/>
          <w:sz w:val="22"/>
          <w:u w:val="single"/>
        </w:rPr>
      </w:pPr>
      <w:r w:rsidRPr="005D3816">
        <w:rPr>
          <w:rFonts w:ascii="Arial" w:eastAsiaTheme="minorHAnsi" w:hAnsi="Arial" w:cs="Arial"/>
          <w:color w:val="000000" w:themeColor="text1"/>
          <w:sz w:val="22"/>
          <w:u w:val="single"/>
        </w:rPr>
        <w:t>Použité podklady</w:t>
      </w:r>
      <w:bookmarkEnd w:id="9"/>
    </w:p>
    <w:p w14:paraId="7CED6FD1" w14:textId="1946E3B9" w:rsidR="00877894" w:rsidRDefault="00464336" w:rsidP="00463A30">
      <w:pPr>
        <w:pStyle w:val="Odstavecseseznamem"/>
        <w:ind w:left="0"/>
        <w:jc w:val="both"/>
        <w:rPr>
          <w:rFonts w:ascii="Arial" w:hAnsi="Arial" w:cs="Arial"/>
          <w:color w:val="000000"/>
          <w:sz w:val="22"/>
        </w:rPr>
      </w:pPr>
      <w:r>
        <w:rPr>
          <w:rFonts w:ascii="Arial" w:hAnsi="Arial" w:cs="Arial"/>
          <w:color w:val="000000"/>
          <w:sz w:val="22"/>
        </w:rPr>
        <w:t>Projektová dokumentace</w:t>
      </w:r>
      <w:r w:rsidR="00463A30">
        <w:rPr>
          <w:rFonts w:ascii="Arial" w:hAnsi="Arial" w:cs="Arial"/>
          <w:color w:val="000000"/>
          <w:sz w:val="22"/>
        </w:rPr>
        <w:t xml:space="preserve"> </w:t>
      </w:r>
      <w:proofErr w:type="spellStart"/>
      <w:r w:rsidR="00463A30">
        <w:rPr>
          <w:rFonts w:ascii="Arial" w:hAnsi="Arial" w:cs="Arial"/>
          <w:color w:val="000000"/>
          <w:sz w:val="22"/>
        </w:rPr>
        <w:t>zak.č</w:t>
      </w:r>
      <w:proofErr w:type="spellEnd"/>
      <w:r w:rsidR="00463A30">
        <w:rPr>
          <w:rFonts w:ascii="Arial" w:hAnsi="Arial" w:cs="Arial"/>
          <w:color w:val="000000"/>
          <w:sz w:val="22"/>
        </w:rPr>
        <w:t>. A 17 – 21 - BP</w:t>
      </w:r>
    </w:p>
    <w:p w14:paraId="7F30E809" w14:textId="77777777" w:rsidR="00463A30" w:rsidRPr="00350BF4" w:rsidRDefault="00463A30" w:rsidP="00463A30">
      <w:pPr>
        <w:pStyle w:val="Odstavecseseznamem"/>
        <w:ind w:left="0"/>
        <w:jc w:val="both"/>
        <w:rPr>
          <w:rStyle w:val="PromnnHTML"/>
          <w:rFonts w:ascii="Arial" w:hAnsi="Arial" w:cs="Arial"/>
          <w:i w:val="0"/>
          <w:iCs w:val="0"/>
          <w:color w:val="000000"/>
          <w:sz w:val="22"/>
        </w:rPr>
      </w:pPr>
    </w:p>
    <w:p w14:paraId="0E21CB8B" w14:textId="34F5D74D" w:rsidR="00703CC2" w:rsidRPr="00703CC2" w:rsidRDefault="00703CC2" w:rsidP="00703CC2">
      <w:pPr>
        <w:spacing w:before="240" w:after="240"/>
        <w:jc w:val="both"/>
        <w:rPr>
          <w:rFonts w:ascii="Arial" w:hAnsi="Arial" w:cs="Arial"/>
          <w:b/>
          <w:color w:val="000000" w:themeColor="text1"/>
        </w:rPr>
      </w:pPr>
      <w:r w:rsidRPr="00272BAE">
        <w:rPr>
          <w:rStyle w:val="PromnnHTML"/>
          <w:rFonts w:ascii="Arial" w:hAnsi="Arial" w:cs="Arial"/>
          <w:b/>
          <w:bCs/>
          <w:i w:val="0"/>
          <w:color w:val="000000" w:themeColor="text1"/>
        </w:rPr>
        <w:t>3</w:t>
      </w:r>
      <w:r w:rsidRPr="00703CC2">
        <w:rPr>
          <w:rStyle w:val="PromnnHTML"/>
          <w:rFonts w:ascii="Arial" w:hAnsi="Arial" w:cs="Arial"/>
          <w:b/>
          <w:bCs/>
          <w:color w:val="000000" w:themeColor="text1"/>
        </w:rPr>
        <w:t>.</w:t>
      </w:r>
      <w:r>
        <w:rPr>
          <w:rFonts w:ascii="Arial" w:hAnsi="Arial" w:cs="Arial"/>
          <w:b/>
          <w:color w:val="000000" w:themeColor="text1"/>
        </w:rPr>
        <w:t xml:space="preserve"> </w:t>
      </w:r>
      <w:r w:rsidR="00D07E70" w:rsidRPr="00703CC2">
        <w:rPr>
          <w:rFonts w:ascii="Arial" w:hAnsi="Arial" w:cs="Arial"/>
          <w:b/>
          <w:color w:val="000000" w:themeColor="text1"/>
        </w:rPr>
        <w:t>Údaje o zpracovateli projektové dokumentace</w:t>
      </w:r>
    </w:p>
    <w:p w14:paraId="3E4C3361" w14:textId="4EA5F75D" w:rsidR="00165CF4" w:rsidRPr="00165CF4" w:rsidRDefault="00165CF4" w:rsidP="00165CF4">
      <w:pPr>
        <w:rPr>
          <w:rFonts w:ascii="Arial" w:hAnsi="Arial" w:cs="Arial"/>
          <w:sz w:val="22"/>
        </w:rPr>
      </w:pPr>
      <w:r>
        <w:rPr>
          <w:rFonts w:ascii="Arial" w:hAnsi="Arial" w:cs="Arial"/>
          <w:sz w:val="22"/>
        </w:rPr>
        <w:t>Zhotovitel projektové dokumentace</w:t>
      </w:r>
      <w:r>
        <w:rPr>
          <w:rFonts w:ascii="Arial" w:hAnsi="Arial" w:cs="Arial"/>
          <w:sz w:val="22"/>
        </w:rPr>
        <w:tab/>
      </w:r>
      <w:r>
        <w:rPr>
          <w:rFonts w:ascii="Arial" w:hAnsi="Arial" w:cs="Arial"/>
          <w:sz w:val="22"/>
        </w:rPr>
        <w:tab/>
      </w:r>
      <w:r w:rsidR="009D31D5">
        <w:rPr>
          <w:rFonts w:ascii="Arial" w:hAnsi="Arial" w:cs="Arial"/>
          <w:sz w:val="22"/>
        </w:rPr>
        <w:t>PENTA PROJEKT s.r.o.</w:t>
      </w:r>
    </w:p>
    <w:p w14:paraId="0C5BE091" w14:textId="2FF18E6F" w:rsidR="00165CF4" w:rsidRPr="00165CF4" w:rsidRDefault="009D31D5" w:rsidP="00165CF4">
      <w:pPr>
        <w:ind w:left="3540" w:firstLine="708"/>
        <w:rPr>
          <w:rFonts w:ascii="Arial" w:hAnsi="Arial" w:cs="Arial"/>
          <w:sz w:val="22"/>
        </w:rPr>
      </w:pPr>
      <w:r>
        <w:rPr>
          <w:rFonts w:ascii="Arial" w:hAnsi="Arial" w:cs="Arial"/>
          <w:sz w:val="22"/>
        </w:rPr>
        <w:t>Mrštíkova 12, 586 01 Jihlava</w:t>
      </w:r>
    </w:p>
    <w:p w14:paraId="3BC2C35D" w14:textId="4A1912A3" w:rsidR="00165CF4" w:rsidRPr="00165CF4" w:rsidRDefault="00165CF4" w:rsidP="00165CF4">
      <w:pPr>
        <w:ind w:left="3540" w:firstLine="708"/>
        <w:rPr>
          <w:rFonts w:ascii="Arial" w:hAnsi="Arial" w:cs="Arial"/>
          <w:sz w:val="22"/>
        </w:rPr>
      </w:pPr>
      <w:r w:rsidRPr="00165CF4">
        <w:rPr>
          <w:rFonts w:ascii="Arial" w:hAnsi="Arial" w:cs="Arial"/>
          <w:sz w:val="22"/>
        </w:rPr>
        <w:t xml:space="preserve">Tel: </w:t>
      </w:r>
      <w:r w:rsidR="009D31D5">
        <w:rPr>
          <w:rFonts w:ascii="Arial" w:hAnsi="Arial" w:cs="Arial"/>
          <w:sz w:val="22"/>
        </w:rPr>
        <w:t>567 312 451</w:t>
      </w:r>
    </w:p>
    <w:p w14:paraId="39CD9277" w14:textId="04869FB7" w:rsidR="00165CF4" w:rsidRPr="00165CF4" w:rsidRDefault="00165CF4" w:rsidP="00165CF4">
      <w:pPr>
        <w:ind w:left="4248"/>
        <w:rPr>
          <w:rFonts w:ascii="Arial" w:hAnsi="Arial" w:cs="Arial"/>
          <w:sz w:val="22"/>
        </w:rPr>
      </w:pPr>
      <w:r w:rsidRPr="00165CF4">
        <w:rPr>
          <w:rFonts w:ascii="Arial" w:hAnsi="Arial" w:cs="Arial"/>
          <w:sz w:val="22"/>
        </w:rPr>
        <w:t xml:space="preserve">e-mail: </w:t>
      </w:r>
      <w:r w:rsidR="009D31D5">
        <w:rPr>
          <w:rFonts w:ascii="Arial" w:hAnsi="Arial" w:cs="Arial"/>
          <w:sz w:val="22"/>
        </w:rPr>
        <w:t>penta</w:t>
      </w:r>
      <w:r w:rsidRPr="00165CF4">
        <w:rPr>
          <w:rFonts w:ascii="Arial" w:hAnsi="Arial" w:cs="Arial"/>
          <w:sz w:val="22"/>
        </w:rPr>
        <w:t>@</w:t>
      </w:r>
      <w:r w:rsidR="009D31D5">
        <w:rPr>
          <w:rFonts w:ascii="Arial" w:hAnsi="Arial" w:cs="Arial"/>
          <w:sz w:val="22"/>
        </w:rPr>
        <w:t>penta.ji</w:t>
      </w:r>
      <w:r w:rsidRPr="00165CF4">
        <w:rPr>
          <w:rFonts w:ascii="Arial" w:hAnsi="Arial" w:cs="Arial"/>
          <w:sz w:val="22"/>
        </w:rPr>
        <w:t>.cz</w:t>
      </w:r>
    </w:p>
    <w:p w14:paraId="3BEFC3D0" w14:textId="3BA9F35E" w:rsidR="00165CF4" w:rsidRPr="00165CF4" w:rsidRDefault="009D31D5" w:rsidP="00165CF4">
      <w:pPr>
        <w:rPr>
          <w:rFonts w:ascii="Arial" w:hAnsi="Arial" w:cs="Arial"/>
          <w:sz w:val="22"/>
        </w:rPr>
      </w:pPr>
      <w:r>
        <w:rPr>
          <w:rFonts w:ascii="Arial" w:hAnsi="Arial" w:cs="Arial"/>
          <w:sz w:val="22"/>
        </w:rPr>
        <w:tab/>
      </w:r>
      <w:r w:rsidR="00165CF4" w:rsidRPr="00165CF4">
        <w:rPr>
          <w:rFonts w:ascii="Arial" w:hAnsi="Arial" w:cs="Arial"/>
          <w:sz w:val="22"/>
        </w:rPr>
        <w:tab/>
      </w:r>
    </w:p>
    <w:p w14:paraId="7837DAAD" w14:textId="633653B2" w:rsidR="00165CF4" w:rsidRPr="00165CF4" w:rsidRDefault="00165CF4" w:rsidP="00165CF4">
      <w:pPr>
        <w:rPr>
          <w:rFonts w:ascii="Arial" w:hAnsi="Arial" w:cs="Arial"/>
          <w:sz w:val="22"/>
        </w:rPr>
      </w:pPr>
      <w:r>
        <w:rPr>
          <w:rFonts w:ascii="Arial" w:hAnsi="Arial" w:cs="Arial"/>
          <w:sz w:val="22"/>
        </w:rPr>
        <w:t xml:space="preserve">Hlavní architekt </w:t>
      </w:r>
      <w:r w:rsidR="009D31D5">
        <w:rPr>
          <w:rFonts w:ascii="Arial" w:hAnsi="Arial" w:cs="Arial"/>
          <w:sz w:val="22"/>
        </w:rPr>
        <w:tab/>
      </w:r>
      <w:r>
        <w:rPr>
          <w:rFonts w:ascii="Arial" w:hAnsi="Arial" w:cs="Arial"/>
          <w:sz w:val="22"/>
        </w:rPr>
        <w:tab/>
      </w:r>
      <w:r>
        <w:rPr>
          <w:rFonts w:ascii="Arial" w:hAnsi="Arial" w:cs="Arial"/>
          <w:sz w:val="22"/>
        </w:rPr>
        <w:tab/>
      </w:r>
      <w:r>
        <w:rPr>
          <w:rFonts w:ascii="Arial" w:hAnsi="Arial" w:cs="Arial"/>
          <w:sz w:val="22"/>
        </w:rPr>
        <w:tab/>
      </w:r>
      <w:r w:rsidRPr="00165CF4">
        <w:rPr>
          <w:rFonts w:ascii="Arial" w:hAnsi="Arial" w:cs="Arial"/>
          <w:sz w:val="22"/>
        </w:rPr>
        <w:t xml:space="preserve">Ing. Arch. </w:t>
      </w:r>
      <w:r w:rsidR="009D31D5">
        <w:rPr>
          <w:rFonts w:ascii="Arial" w:hAnsi="Arial" w:cs="Arial"/>
          <w:sz w:val="22"/>
        </w:rPr>
        <w:t>J. Homolka</w:t>
      </w:r>
    </w:p>
    <w:p w14:paraId="484493C8" w14:textId="77777777" w:rsidR="00350BF4" w:rsidRDefault="00350BF4" w:rsidP="00350BF4">
      <w:pPr>
        <w:rPr>
          <w:rFonts w:ascii="Arial" w:hAnsi="Arial" w:cs="Arial"/>
          <w:sz w:val="22"/>
        </w:rPr>
      </w:pPr>
    </w:p>
    <w:p w14:paraId="33CBBC40" w14:textId="77777777" w:rsidR="00165CF4" w:rsidRDefault="00165CF4">
      <w:pPr>
        <w:widowControl/>
        <w:autoSpaceDE/>
        <w:autoSpaceDN/>
        <w:adjustRightInd/>
        <w:spacing w:after="160" w:line="259" w:lineRule="auto"/>
        <w:rPr>
          <w:rFonts w:ascii="Arial" w:eastAsiaTheme="minorHAnsi" w:hAnsi="Arial" w:cs="Arial"/>
          <w:sz w:val="22"/>
          <w:szCs w:val="22"/>
          <w:lang w:eastAsia="en-US"/>
        </w:rPr>
      </w:pPr>
      <w:r>
        <w:rPr>
          <w:rFonts w:ascii="Arial" w:eastAsiaTheme="minorHAnsi" w:hAnsi="Arial" w:cs="Arial"/>
          <w:sz w:val="22"/>
          <w:szCs w:val="22"/>
          <w:lang w:eastAsia="en-US"/>
        </w:rPr>
        <w:br w:type="page"/>
      </w:r>
    </w:p>
    <w:p w14:paraId="1C16D731" w14:textId="04277D25" w:rsidR="00350BF4" w:rsidRPr="00165CF4" w:rsidRDefault="00350BF4" w:rsidP="00165CF4">
      <w:pPr>
        <w:widowControl/>
        <w:autoSpaceDE/>
        <w:autoSpaceDN/>
        <w:adjustRightInd/>
        <w:spacing w:after="160" w:line="259" w:lineRule="auto"/>
        <w:rPr>
          <w:rFonts w:ascii="Arial" w:eastAsiaTheme="minorHAnsi" w:hAnsi="Arial" w:cs="Arial"/>
          <w:sz w:val="22"/>
          <w:szCs w:val="22"/>
          <w:lang w:eastAsia="en-US"/>
        </w:rPr>
        <w:sectPr w:rsidR="00350BF4" w:rsidRPr="00165CF4" w:rsidSect="006C48EB">
          <w:footerReference w:type="default" r:id="rId12"/>
          <w:pgSz w:w="11905" w:h="16837"/>
          <w:pgMar w:top="720" w:right="720" w:bottom="720" w:left="720" w:header="709" w:footer="709" w:gutter="0"/>
          <w:cols w:space="708"/>
          <w:titlePg/>
          <w:docGrid w:linePitch="360"/>
        </w:sectPr>
      </w:pPr>
    </w:p>
    <w:p w14:paraId="5600A39F" w14:textId="77777777" w:rsidR="0034673B" w:rsidRDefault="0034673B">
      <w:pPr>
        <w:widowControl/>
        <w:autoSpaceDE/>
        <w:autoSpaceDN/>
        <w:adjustRightInd/>
        <w:spacing w:after="160" w:line="259" w:lineRule="auto"/>
        <w:rPr>
          <w:rFonts w:ascii="Arial" w:hAnsi="Arial" w:cs="Arial"/>
          <w:b/>
          <w:sz w:val="28"/>
        </w:rPr>
      </w:pPr>
      <w:bookmarkStart w:id="10" w:name="_Toc67757709"/>
      <w:r w:rsidRPr="0034673B">
        <w:rPr>
          <w:rFonts w:ascii="Arial" w:hAnsi="Arial" w:cs="Arial"/>
          <w:b/>
          <w:sz w:val="28"/>
        </w:rPr>
        <w:lastRenderedPageBreak/>
        <w:t>Harmonogram</w:t>
      </w:r>
    </w:p>
    <w:p w14:paraId="12ECAD76" w14:textId="407DDC81" w:rsidR="0034673B" w:rsidRPr="0034673B" w:rsidRDefault="0034673B">
      <w:pPr>
        <w:widowControl/>
        <w:autoSpaceDE/>
        <w:autoSpaceDN/>
        <w:adjustRightInd/>
        <w:spacing w:after="160" w:line="259" w:lineRule="auto"/>
        <w:rPr>
          <w:rFonts w:ascii="Arial" w:eastAsiaTheme="majorEastAsia" w:hAnsi="Arial" w:cstheme="majorBidi"/>
          <w:b/>
          <w:sz w:val="28"/>
          <w:szCs w:val="32"/>
        </w:rPr>
      </w:pPr>
      <w:r>
        <w:rPr>
          <w:noProof/>
        </w:rPr>
        <w:drawing>
          <wp:inline distT="0" distB="0" distL="0" distR="0" wp14:anchorId="37811156" wp14:editId="36705E87">
            <wp:extent cx="9777095" cy="5104130"/>
            <wp:effectExtent l="0" t="0" r="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777095" cy="5104130"/>
                    </a:xfrm>
                    <a:prstGeom prst="rect">
                      <a:avLst/>
                    </a:prstGeom>
                  </pic:spPr>
                </pic:pic>
              </a:graphicData>
            </a:graphic>
          </wp:inline>
        </w:drawing>
      </w:r>
      <w:r w:rsidRPr="0034673B">
        <w:rPr>
          <w:rFonts w:ascii="Arial" w:eastAsiaTheme="majorEastAsia" w:hAnsi="Arial" w:cstheme="majorBidi"/>
          <w:b/>
          <w:sz w:val="28"/>
          <w:szCs w:val="32"/>
        </w:rPr>
        <w:br w:type="page"/>
      </w:r>
    </w:p>
    <w:p w14:paraId="29C2BA25" w14:textId="115C09B2" w:rsidR="00D07E70" w:rsidRPr="00A66A51" w:rsidRDefault="00C32258" w:rsidP="00A66A51">
      <w:pPr>
        <w:pStyle w:val="Nadpis1"/>
      </w:pPr>
      <w:r w:rsidRPr="00A66A51">
        <w:lastRenderedPageBreak/>
        <w:t xml:space="preserve">B. </w:t>
      </w:r>
      <w:r w:rsidR="00D07E70" w:rsidRPr="00A66A51">
        <w:t>Situační výkres</w:t>
      </w:r>
      <w:r w:rsidR="00AF5A1A" w:rsidRPr="00A66A51">
        <w:t xml:space="preserve"> širších vztahů</w:t>
      </w:r>
      <w:r w:rsidR="00D07E70" w:rsidRPr="00A66A51">
        <w:t xml:space="preserve"> stavby</w:t>
      </w:r>
      <w:bookmarkEnd w:id="10"/>
    </w:p>
    <w:p w14:paraId="1173A2E7" w14:textId="0AF13D28" w:rsidR="00D90BB1" w:rsidRDefault="00AD5925" w:rsidP="00CC7068">
      <w:pPr>
        <w:spacing w:before="240" w:after="240"/>
        <w:rPr>
          <w:rFonts w:ascii="Arial" w:eastAsia="Times New Roman" w:hAnsi="Arial" w:cs="Arial"/>
          <w:bCs/>
          <w:color w:val="000000" w:themeColor="text1"/>
        </w:rPr>
      </w:pPr>
      <w:r w:rsidRPr="00850628">
        <w:rPr>
          <w:rFonts w:ascii="Arial" w:eastAsia="Times New Roman" w:hAnsi="Arial" w:cs="Arial"/>
          <w:bCs/>
          <w:color w:val="000000" w:themeColor="text1"/>
        </w:rPr>
        <w:t xml:space="preserve"> </w:t>
      </w:r>
      <w:r w:rsidR="0064507D">
        <w:rPr>
          <w:rFonts w:ascii="Arial" w:eastAsia="Times New Roman" w:hAnsi="Arial" w:cs="Arial"/>
          <w:bCs/>
          <w:noProof/>
          <w:color w:val="000000" w:themeColor="text1"/>
        </w:rPr>
        <w:drawing>
          <wp:inline distT="0" distB="0" distL="0" distR="0" wp14:anchorId="00AC780A" wp14:editId="4EAC13DB">
            <wp:extent cx="6907530" cy="5761355"/>
            <wp:effectExtent l="0" t="0" r="762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07530" cy="5761355"/>
                    </a:xfrm>
                    <a:prstGeom prst="rect">
                      <a:avLst/>
                    </a:prstGeom>
                    <a:noFill/>
                  </pic:spPr>
                </pic:pic>
              </a:graphicData>
            </a:graphic>
          </wp:inline>
        </w:drawing>
      </w:r>
    </w:p>
    <w:p w14:paraId="6909B419" w14:textId="21740DA4" w:rsidR="009234A8" w:rsidRDefault="007730E4" w:rsidP="00CC7068">
      <w:pPr>
        <w:spacing w:before="240" w:after="240"/>
        <w:rPr>
          <w:rFonts w:ascii="Arial" w:eastAsia="Times New Roman" w:hAnsi="Arial" w:cs="Arial"/>
          <w:bCs/>
          <w:color w:val="000000" w:themeColor="text1"/>
        </w:rPr>
      </w:pPr>
      <w:r>
        <w:rPr>
          <w:noProof/>
        </w:rPr>
        <w:lastRenderedPageBreak/>
        <w:drawing>
          <wp:anchor distT="0" distB="0" distL="114300" distR="114300" simplePos="0" relativeHeight="251680768" behindDoc="0" locked="0" layoutInCell="1" allowOverlap="1" wp14:anchorId="262BC9A0" wp14:editId="2536E69F">
            <wp:simplePos x="0" y="0"/>
            <wp:positionH relativeFrom="column">
              <wp:posOffset>0</wp:posOffset>
            </wp:positionH>
            <wp:positionV relativeFrom="paragraph">
              <wp:posOffset>247650</wp:posOffset>
            </wp:positionV>
            <wp:extent cx="9777095" cy="5729605"/>
            <wp:effectExtent l="0" t="0" r="0" b="4445"/>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9777095" cy="5729605"/>
                    </a:xfrm>
                    <a:prstGeom prst="rect">
                      <a:avLst/>
                    </a:prstGeom>
                  </pic:spPr>
                </pic:pic>
              </a:graphicData>
            </a:graphic>
          </wp:anchor>
        </w:drawing>
      </w:r>
      <w:r w:rsidR="00B22DBD" w:rsidRPr="00B22DBD">
        <w:rPr>
          <w:noProof/>
        </w:rPr>
        <mc:AlternateContent>
          <mc:Choice Requires="wps">
            <w:drawing>
              <wp:anchor distT="0" distB="0" distL="114300" distR="114300" simplePos="0" relativeHeight="251679744" behindDoc="0" locked="0" layoutInCell="1" allowOverlap="1" wp14:anchorId="321078FB" wp14:editId="7FBA11EC">
                <wp:simplePos x="0" y="0"/>
                <wp:positionH relativeFrom="column">
                  <wp:posOffset>0</wp:posOffset>
                </wp:positionH>
                <wp:positionV relativeFrom="paragraph">
                  <wp:posOffset>-234950</wp:posOffset>
                </wp:positionV>
                <wp:extent cx="2543175" cy="285750"/>
                <wp:effectExtent l="0" t="0" r="9525" b="0"/>
                <wp:wrapNone/>
                <wp:docPr id="3" name="Textové pole 3"/>
                <wp:cNvGraphicFramePr/>
                <a:graphic xmlns:a="http://schemas.openxmlformats.org/drawingml/2006/main">
                  <a:graphicData uri="http://schemas.microsoft.com/office/word/2010/wordprocessingShape">
                    <wps:wsp>
                      <wps:cNvSpPr txBox="1"/>
                      <wps:spPr>
                        <a:xfrm>
                          <a:off x="0" y="0"/>
                          <a:ext cx="2543175" cy="285750"/>
                        </a:xfrm>
                        <a:prstGeom prst="rect">
                          <a:avLst/>
                        </a:prstGeom>
                        <a:solidFill>
                          <a:sysClr val="window" lastClr="FFFFFF"/>
                        </a:solidFill>
                        <a:ln w="6350">
                          <a:noFill/>
                        </a:ln>
                        <a:effectLst/>
                      </wps:spPr>
                      <wps:txbx>
                        <w:txbxContent>
                          <w:p w14:paraId="47AB4012" w14:textId="674FA89D" w:rsidR="007730E4" w:rsidRPr="00272BAE" w:rsidRDefault="007730E4" w:rsidP="00B22DBD">
                            <w:pPr>
                              <w:rPr>
                                <w:rFonts w:ascii="Arial" w:hAnsi="Arial" w:cs="Arial"/>
                                <w:b/>
                              </w:rPr>
                            </w:pPr>
                            <w:r>
                              <w:rPr>
                                <w:rFonts w:ascii="Arial" w:hAnsi="Arial" w:cs="Arial"/>
                                <w:b/>
                              </w:rPr>
                              <w:t>Situace dle ZOV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1078FB" id="_x0000_t202" coordsize="21600,21600" o:spt="202" path="m,l,21600r21600,l21600,xe">
                <v:stroke joinstyle="miter"/>
                <v:path gradientshapeok="t" o:connecttype="rect"/>
              </v:shapetype>
              <v:shape id="Textové pole 3" o:spid="_x0000_s1026" type="#_x0000_t202" style="position:absolute;margin-left:0;margin-top:-18.5pt;width:200.25pt;height: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liZWgIAAJ0EAAAOAAAAZHJzL2Uyb0RvYy54bWysVMtuGjEU3VfqP1jel+GZpChDRBNRVUJJ&#10;JFJlbTyeMJLH17UNM/SP+h39sR57gNC0q6oszH1xH+fcy/VNW2u2U85XZHI+6PU5U0ZSUZmXnH99&#10;Wny44swHYQqhyaic75XnN7P3764bO1VD2pAulGNIYvy0sTnfhGCnWeblRtXC98gqA2dJrhYBqnvJ&#10;CicaZK91Nuz3L7KGXGEdSeU9rHedk89S/rJUMjyUpVeB6Zyjt5Bel951fLPZtZi+OGE3lTy0If6h&#10;i1pUBkVPqe5EEGzrqj9S1ZV05KkMPUl1RmVZSZVmwDSD/ptpVhthVZoF4Hh7gsn/v7TyfvfoWFXk&#10;fMSZETUoelJtoN3PH8ySVmwUIWqsnyJyZREb2k/Uguqj3cMYJ29LV8dvzMTgB9j7E8DIyCSMw8l4&#10;NLiccCbhG15NLieJgez119b58FlRzaKQcwcCE65it/QBnSD0GBKLedJVsai0Tsre32rHdgJcY0UK&#10;ajjTwgcYc75In9g0Uvz2M21Yk/OLEXqJWQzFfF2cNtGi0h4d6kcoupGjFNp1e8BnTcUe8Djqdsxb&#10;uagwwxINPAqHpQIiOJTwgKfUhJJ0kDjbkPv+N3uMB9fwctZgSXPuv22FU5jri8EWfByMx3GrkzKe&#10;XA6huHPP+txjtvUtAZsBTtLKJMb4oI9i6ah+xj3NY1W4hJGonfNwFG9Ddzq4R6nm8xSEPbYiLM3K&#10;ypg6AhYZemqfhbMHGgMW4J6O6yymb9jsYjvw59tAZZWojgB3qIK0qOAGEn2He41Hdq6nqNd/ldkv&#10;AAAA//8DAFBLAwQUAAYACAAAACEAJoEUkd4AAAAGAQAADwAAAGRycy9kb3ducmV2LnhtbEyPzU7D&#10;MBCE70i8g7VI3Fqb/yrEqRACQSWiQkDi6sZLEojXke02oU/PcoLbjmY0822+nFwvdhhi50nDyVyB&#10;QKq97ajR8PZ6P1uAiMmQNb0n1PCNEZbF4UFuMutHesFdlRrBJRQzo6FNacikjHWLzsS5H5DY+/DB&#10;mcQyNNIGM3K56+WpUpfSmY54oTUD3rZYf1Vbp+F9rB7CerX6fB4ey/16X5VPeFdqfXw03VyDSDil&#10;vzD84jM6FMy08VuyUfQa+JGkYXZ2xQfb50pdgNhoWCiQRS7/4xc/AAAA//8DAFBLAQItABQABgAI&#10;AAAAIQC2gziS/gAAAOEBAAATAAAAAAAAAAAAAAAAAAAAAABbQ29udGVudF9UeXBlc10ueG1sUEsB&#10;Ai0AFAAGAAgAAAAhADj9If/WAAAAlAEAAAsAAAAAAAAAAAAAAAAALwEAAF9yZWxzLy5yZWxzUEsB&#10;Ai0AFAAGAAgAAAAhAPMOWJlaAgAAnQQAAA4AAAAAAAAAAAAAAAAALgIAAGRycy9lMm9Eb2MueG1s&#10;UEsBAi0AFAAGAAgAAAAhACaBFJHeAAAABgEAAA8AAAAAAAAAAAAAAAAAtAQAAGRycy9kb3ducmV2&#10;LnhtbFBLBQYAAAAABAAEAPMAAAC/BQAAAAA=&#10;" fillcolor="window" stroked="f" strokeweight=".5pt">
                <v:textbox>
                  <w:txbxContent>
                    <w:p w14:paraId="47AB4012" w14:textId="674FA89D" w:rsidR="007730E4" w:rsidRPr="00272BAE" w:rsidRDefault="007730E4" w:rsidP="00B22DBD">
                      <w:pPr>
                        <w:rPr>
                          <w:rFonts w:ascii="Arial" w:hAnsi="Arial" w:cs="Arial"/>
                          <w:b/>
                        </w:rPr>
                      </w:pPr>
                      <w:r>
                        <w:rPr>
                          <w:rFonts w:ascii="Arial" w:hAnsi="Arial" w:cs="Arial"/>
                          <w:b/>
                        </w:rPr>
                        <w:t>Situace dle ZOV</w:t>
                      </w:r>
                    </w:p>
                  </w:txbxContent>
                </v:textbox>
              </v:shape>
            </w:pict>
          </mc:Fallback>
        </mc:AlternateContent>
      </w:r>
    </w:p>
    <w:p w14:paraId="2F0D8E72" w14:textId="59CD8C4A" w:rsidR="007730E4" w:rsidRDefault="002A616A" w:rsidP="00D90BB1">
      <w:pPr>
        <w:widowControl/>
        <w:autoSpaceDE/>
        <w:autoSpaceDN/>
        <w:adjustRightInd/>
        <w:spacing w:after="160" w:line="259" w:lineRule="auto"/>
        <w:rPr>
          <w:noProof/>
        </w:rPr>
      </w:pPr>
      <w:r>
        <w:rPr>
          <w:noProof/>
        </w:rPr>
        <mc:AlternateContent>
          <mc:Choice Requires="wps">
            <w:drawing>
              <wp:anchor distT="0" distB="0" distL="114300" distR="114300" simplePos="0" relativeHeight="251677696" behindDoc="0" locked="0" layoutInCell="1" allowOverlap="1" wp14:anchorId="641FB688" wp14:editId="388CD79F">
                <wp:simplePos x="0" y="0"/>
                <wp:positionH relativeFrom="column">
                  <wp:posOffset>9096375</wp:posOffset>
                </wp:positionH>
                <wp:positionV relativeFrom="paragraph">
                  <wp:posOffset>381000</wp:posOffset>
                </wp:positionV>
                <wp:extent cx="95250" cy="123825"/>
                <wp:effectExtent l="0" t="0" r="0" b="9525"/>
                <wp:wrapNone/>
                <wp:docPr id="14" name="Rovnoramenný trojúhelník 14"/>
                <wp:cNvGraphicFramePr/>
                <a:graphic xmlns:a="http://schemas.openxmlformats.org/drawingml/2006/main">
                  <a:graphicData uri="http://schemas.microsoft.com/office/word/2010/wordprocessingShape">
                    <wps:wsp>
                      <wps:cNvSpPr/>
                      <wps:spPr>
                        <a:xfrm>
                          <a:off x="0" y="0"/>
                          <a:ext cx="95250" cy="123825"/>
                        </a:xfrm>
                        <a:prstGeom prst="triangl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BFF7B1A"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Rovnoramenný trojúhelník 14" o:spid="_x0000_s1026" type="#_x0000_t5" style="position:absolute;margin-left:716.25pt;margin-top:30pt;width:7.5pt;height:9.7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ku0qQIAAJsFAAAOAAAAZHJzL2Uyb0RvYy54bWysVM1uEzEQviPxDpbvdJMlgTbqpopaBSFV&#10;bdUW9ex47azB6zG2k014J14AiVNfjLH3p4FWHBA5bGY8M9/8z+nZrtZkK5xXYAo6PhpRIgyHUpl1&#10;QT/dL98cU+IDMyXTYERB98LTs/nrV6eNnYkcKtClcARBjJ81tqBVCHaWZZ5Xomb+CKwwKJTgahaQ&#10;deusdKxB9Fpn+Wj0LmvAldYBF97j60UrpPOEL6Xg4VpKLwLRBcXYQvq69F3FbzY/ZbO1Y7ZSvAuD&#10;/UMUNVMGnQ5QFywwsnHqGVStuAMPMhxxqDOQUnGRcsBsxqM/srmrmBUpFyyOt0OZ/P+D5VfbG0dU&#10;ib2bUGJYjT26ha0Bh6Qxjz9JcPD58UcltHn8/oWgFpassX6Glnf2xnWcRzLmv5Oujv+YGdmlMu+H&#10;MotdIBwfT6b5FHvBUTLO3x7n0wiZPdla58MHATWJREGDU8ysdSwEm7HtpQ+teq8Wnz1oVS6V1olx&#10;69W5dmTLsOnL5Qh/nYff1LSJygaiWYsYX7KYW5tNosJei6inza2QWCiMP0+RpBEVgx/GuTBh3Ioq&#10;VorW/fTQexzqaJGyTYARWaL/AbsD6DVbkB67jbLTj6YiTfhgPPpbYK3xYJE8gwmDca2w6S8BaMyq&#10;89zq90VqSxOrtIJyj2PkoN0vb/lSYe8umQ83zOFCYbvxSIRr/EgNTUGhoyipwH176T3q45yjlJIG&#10;F7Sg/uuGOUGJ/mhwA07Gk0nc6MRMpu9zZNyhZHUoMZv6HHAcxniOLE9k1A+6J6WD+gFvySJ6RREz&#10;HH0XlAfXM+ehPRx4jbhYLJIabrFl4dLcWR7BY1XjXN7vHpiz/QDj4F9Bv8zPZrjVjZYGFpsAUqUB&#10;f6prV2+8AGlwumsVT8whn7Sebur8FwAAAP//AwBQSwMEFAAGAAgAAAAhAB8MFKnhAAAACwEAAA8A&#10;AABkcnMvZG93bnJldi54bWxMj8FOwzAQRO9I/QdrkbhRh5ImEOJUCMQB9UJLhcTNjbdJSrwOsdOm&#10;f8/2RI8z+zQ7ky9G24oD9r5xpOBuGoFAKp1pqFKw+Xy7fQDhgyajW0eo4IQeFsXkKteZcUda4WEd&#10;KsEh5DOtoA6hy6T0ZY1W+6nrkPi2c73VgWVfSdPrI4fbVs6iKJFWN8Qfat3hS43lz3qwCr4/3u1g&#10;yy9z2u9+l/GrWXbJJlXq5np8fgIRcAz/MJzrc3UouNPWDWS8aFnH97M5swqSiEediThO2dkqSB/n&#10;IItcXm4o/gAAAP//AwBQSwECLQAUAAYACAAAACEAtoM4kv4AAADhAQAAEwAAAAAAAAAAAAAAAAAA&#10;AAAAW0NvbnRlbnRfVHlwZXNdLnhtbFBLAQItABQABgAIAAAAIQA4/SH/1gAAAJQBAAALAAAAAAAA&#10;AAAAAAAAAC8BAABfcmVscy8ucmVsc1BLAQItABQABgAIAAAAIQBCQku0qQIAAJsFAAAOAAAAAAAA&#10;AAAAAAAAAC4CAABkcnMvZTJvRG9jLnhtbFBLAQItABQABgAIAAAAIQAfDBSp4QAAAAsBAAAPAAAA&#10;AAAAAAAAAAAAAAMFAABkcnMvZG93bnJldi54bWxQSwUGAAAAAAQABADzAAAAEQYAAAAA&#10;" fillcolor="red" stroked="f" strokeweight="1pt"/>
            </w:pict>
          </mc:Fallback>
        </mc:AlternateContent>
      </w:r>
      <w:r>
        <w:rPr>
          <w:noProof/>
        </w:rPr>
        <mc:AlternateContent>
          <mc:Choice Requires="wps">
            <w:drawing>
              <wp:anchor distT="0" distB="0" distL="114300" distR="114300" simplePos="0" relativeHeight="251676672" behindDoc="0" locked="0" layoutInCell="1" allowOverlap="1" wp14:anchorId="2EA14A3D" wp14:editId="7812F410">
                <wp:simplePos x="0" y="0"/>
                <wp:positionH relativeFrom="column">
                  <wp:posOffset>8953500</wp:posOffset>
                </wp:positionH>
                <wp:positionV relativeFrom="paragraph">
                  <wp:posOffset>0</wp:posOffset>
                </wp:positionV>
                <wp:extent cx="981075" cy="828675"/>
                <wp:effectExtent l="0" t="0" r="0" b="0"/>
                <wp:wrapNone/>
                <wp:docPr id="11" name="Textové pole 11"/>
                <wp:cNvGraphicFramePr/>
                <a:graphic xmlns:a="http://schemas.openxmlformats.org/drawingml/2006/main">
                  <a:graphicData uri="http://schemas.microsoft.com/office/word/2010/wordprocessingShape">
                    <wps:wsp>
                      <wps:cNvSpPr txBox="1"/>
                      <wps:spPr>
                        <a:xfrm>
                          <a:off x="0" y="0"/>
                          <a:ext cx="9810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DC6277" w14:textId="7B0951D2" w:rsidR="007730E4" w:rsidRDefault="00946656">
                            <w:pPr>
                              <w:rPr>
                                <w:rFonts w:ascii="Arial" w:hAnsi="Arial" w:cs="Arial"/>
                                <w:sz w:val="18"/>
                              </w:rPr>
                            </w:pPr>
                            <w:r>
                              <w:pict w14:anchorId="68F431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75pt;height:12.75pt;visibility:visible;mso-wrap-style:square">
                                  <v:imagedata r:id="rId16" o:title=""/>
                                </v:shape>
                              </w:pict>
                            </w:r>
                            <w:r w:rsidR="007730E4" w:rsidRPr="002A616A">
                              <w:rPr>
                                <w:rFonts w:ascii="Arial" w:hAnsi="Arial" w:cs="Arial"/>
                                <w:sz w:val="18"/>
                              </w:rPr>
                              <w:t xml:space="preserve"> Lékárnička</w:t>
                            </w:r>
                          </w:p>
                          <w:p w14:paraId="08D60C2E" w14:textId="0DA93E59" w:rsidR="007730E4" w:rsidRDefault="007730E4">
                            <w:pPr>
                              <w:rPr>
                                <w:rFonts w:ascii="Arial" w:hAnsi="Arial" w:cs="Arial"/>
                                <w:sz w:val="18"/>
                              </w:rPr>
                            </w:pPr>
                            <w:r>
                              <w:rPr>
                                <w:rFonts w:ascii="Arial" w:hAnsi="Arial" w:cs="Arial"/>
                                <w:sz w:val="18"/>
                              </w:rPr>
                              <w:t xml:space="preserve">      </w:t>
                            </w:r>
                          </w:p>
                          <w:p w14:paraId="150414EB" w14:textId="30C9A53D" w:rsidR="007730E4" w:rsidRPr="002A616A" w:rsidRDefault="007730E4">
                            <w:pPr>
                              <w:rPr>
                                <w:rFonts w:ascii="Arial" w:hAnsi="Arial" w:cs="Arial"/>
                                <w:sz w:val="18"/>
                              </w:rPr>
                            </w:pPr>
                            <w:r>
                              <w:rPr>
                                <w:rFonts w:ascii="Arial" w:hAnsi="Arial" w:cs="Arial"/>
                                <w:sz w:val="18"/>
                              </w:rPr>
                              <w:t xml:space="preserve">      PHP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A14A3D" id="Textové pole 11" o:spid="_x0000_s1027" type="#_x0000_t202" style="position:absolute;margin-left:705pt;margin-top:0;width:77.25pt;height:65.2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OGTiAIAAG8FAAAOAAAAZHJzL2Uyb0RvYy54bWysVNtOGzEQfa/Uf7D8XjZJuYSIDUpBVJUQ&#10;oELFs+O1yapej2s7yaZ/xHf0x3rszYaI9oWqL7vjmTPjuZzx2XnbGLZSPtRkSz48GHCmrKSqtk8l&#10;//Zw9WHMWYjCVsKQVSXfqMDPp+/fna3dRI1oQaZSniGIDZO1K/kiRjcpiiAXqhHhgJyyMGryjYg4&#10;+qei8mKN6I0pRoPBcbEmXzlPUoUA7WVn5NMcX2sl463WQUVmSo7cYv76/J2nbzE9E5MnL9yilts0&#10;xD9k0Yja4tJdqEsRBVv6+o9QTS09BdLxQFJTkNa1VLkGVDMcvKrmfiGcyrWgOcHt2hT+X1h5s7rz&#10;rK4wuyFnVjSY0YNqI61+PTNHRjHo0aS1CxNg7x3Qsf1ELRx6fYAy1d5q36Q/qmKwo92bXYsRkkko&#10;T8fDwckRZxKm8Wh8DBnRixdn50P8rKhhSSi5xwRzY8XqOsQO2kPSXZauamPyFI1l65IffzwaZIed&#10;BcGNTViV+bANkwrqEs9S3BiVMMZ+VRr9yPknRWaiujCerQQ4JKRUNubSc1ygE0ojibc4bvEvWb3F&#10;uaujv5ls3Dk3tSWfq3+VdvW9T1l3ePR8r+4kxnbedkTo5zqnaoNxe+q2Jjh5VWMo1yLEO+GxJpgw&#10;Vj/e4qMNofm0lThbkP/5N33Cg72wcrbG2pU8/FgKrzgzXyx4fTo8PEx7mg+HRycjHPy+Zb5vscvm&#10;gjAVUBfZZTHho+lF7al5xAsxS7fCJKzE3SWPvXgRu8cAL4xUs1kGYTOdiNf23skUOg0pUe6hfRTe&#10;bXkZQegb6hdUTF7Rs8MmT0uzZSRdZ+6mPndd3fYfW53Zv32B0rOxf86ol3dy+hsAAP//AwBQSwME&#10;FAAGAAgAAAAhAF64w9DhAAAACgEAAA8AAABkcnMvZG93bnJldi54bWxMj0FrwkAQhe+F/odlhN7q&#10;rtaIpNmIBKRQ2oPWS2+T7JoEs7NpdtW0v77jqb0M83jDm+9l69F14mKH0HrSMJsqEJYqb1qqNRw+&#10;to8rECEiGew8WQ3fNsA6v7/LMDX+Sjt72cdacAiFFDU0MfaplKFqrMMw9b0l9o5+cBhZDrU0A145&#10;3HVyrtRSOmyJPzTY26Kx1Wl/dhpei+077sq5W/10xcvbcdN/HT4TrR8m4+YZRLRj/DuGGz6jQ85M&#10;pT+TCaJjvZgpLhM18Lz5yXKRgCh5e1IJyDyT/yvkvwAAAP//AwBQSwECLQAUAAYACAAAACEAtoM4&#10;kv4AAADhAQAAEwAAAAAAAAAAAAAAAAAAAAAAW0NvbnRlbnRfVHlwZXNdLnhtbFBLAQItABQABgAI&#10;AAAAIQA4/SH/1gAAAJQBAAALAAAAAAAAAAAAAAAAAC8BAABfcmVscy8ucmVsc1BLAQItABQABgAI&#10;AAAAIQAq5OGTiAIAAG8FAAAOAAAAAAAAAAAAAAAAAC4CAABkcnMvZTJvRG9jLnhtbFBLAQItABQA&#10;BgAIAAAAIQBeuMPQ4QAAAAoBAAAPAAAAAAAAAAAAAAAAAOIEAABkcnMvZG93bnJldi54bWxQSwUG&#10;AAAAAAQABADzAAAA8AUAAAAA&#10;" filled="f" stroked="f" strokeweight=".5pt">
                <v:textbox>
                  <w:txbxContent>
                    <w:p w14:paraId="6ADC6277" w14:textId="7B0951D2" w:rsidR="007730E4" w:rsidRDefault="007730E4">
                      <w:pPr>
                        <w:rPr>
                          <w:rFonts w:ascii="Arial" w:hAnsi="Arial" w:cs="Arial"/>
                          <w:sz w:val="18"/>
                        </w:rPr>
                      </w:pPr>
                      <w:r>
                        <w:pict w14:anchorId="68F43104">
                          <v:shape id="_x0000_i1026" type="#_x0000_t75" style="width:12.75pt;height:12.75pt;visibility:visible;mso-wrap-style:square">
                            <v:imagedata r:id="rId17" o:title=""/>
                          </v:shape>
                        </w:pict>
                      </w:r>
                      <w:r w:rsidRPr="002A616A">
                        <w:rPr>
                          <w:rFonts w:ascii="Arial" w:hAnsi="Arial" w:cs="Arial"/>
                          <w:sz w:val="18"/>
                        </w:rPr>
                        <w:t xml:space="preserve"> Lékárnička</w:t>
                      </w:r>
                    </w:p>
                    <w:p w14:paraId="08D60C2E" w14:textId="0DA93E59" w:rsidR="007730E4" w:rsidRDefault="007730E4">
                      <w:pPr>
                        <w:rPr>
                          <w:rFonts w:ascii="Arial" w:hAnsi="Arial" w:cs="Arial"/>
                          <w:sz w:val="18"/>
                        </w:rPr>
                      </w:pPr>
                      <w:r>
                        <w:rPr>
                          <w:rFonts w:ascii="Arial" w:hAnsi="Arial" w:cs="Arial"/>
                          <w:sz w:val="18"/>
                        </w:rPr>
                        <w:t xml:space="preserve">      </w:t>
                      </w:r>
                    </w:p>
                    <w:p w14:paraId="150414EB" w14:textId="30C9A53D" w:rsidR="007730E4" w:rsidRPr="002A616A" w:rsidRDefault="007730E4">
                      <w:pPr>
                        <w:rPr>
                          <w:rFonts w:ascii="Arial" w:hAnsi="Arial" w:cs="Arial"/>
                          <w:sz w:val="18"/>
                        </w:rPr>
                      </w:pPr>
                      <w:r>
                        <w:rPr>
                          <w:rFonts w:ascii="Arial" w:hAnsi="Arial" w:cs="Arial"/>
                          <w:sz w:val="18"/>
                        </w:rPr>
                        <w:t xml:space="preserve">      PHP</w:t>
                      </w:r>
                    </w:p>
                  </w:txbxContent>
                </v:textbox>
              </v:shape>
            </w:pict>
          </mc:Fallback>
        </mc:AlternateContent>
      </w:r>
      <w:r w:rsidR="00B4158D" w:rsidRPr="00B4158D">
        <w:rPr>
          <w:noProof/>
        </w:rPr>
        <w:t xml:space="preserve"> </w:t>
      </w:r>
    </w:p>
    <w:p w14:paraId="47CD9427" w14:textId="46FE860A" w:rsidR="00B73D5C" w:rsidRDefault="00B73D5C" w:rsidP="00D90BB1">
      <w:pPr>
        <w:widowControl/>
        <w:autoSpaceDE/>
        <w:autoSpaceDN/>
        <w:adjustRightInd/>
        <w:spacing w:after="160" w:line="259" w:lineRule="auto"/>
        <w:rPr>
          <w:noProof/>
        </w:rPr>
      </w:pPr>
    </w:p>
    <w:p w14:paraId="4AD13250" w14:textId="285071F7" w:rsidR="00B73D5C" w:rsidRDefault="00B73D5C" w:rsidP="00D90BB1">
      <w:pPr>
        <w:widowControl/>
        <w:autoSpaceDE/>
        <w:autoSpaceDN/>
        <w:adjustRightInd/>
        <w:spacing w:after="160" w:line="259" w:lineRule="auto"/>
        <w:rPr>
          <w:noProof/>
        </w:rPr>
      </w:pPr>
    </w:p>
    <w:p w14:paraId="5683F1EA" w14:textId="0A6BE002" w:rsidR="00B73D5C" w:rsidRDefault="00B73D5C" w:rsidP="00D90BB1">
      <w:pPr>
        <w:widowControl/>
        <w:autoSpaceDE/>
        <w:autoSpaceDN/>
        <w:adjustRightInd/>
        <w:spacing w:after="160" w:line="259" w:lineRule="auto"/>
        <w:rPr>
          <w:noProof/>
        </w:rPr>
      </w:pPr>
    </w:p>
    <w:p w14:paraId="1EE48975" w14:textId="184C704B" w:rsidR="00B73D5C" w:rsidRDefault="00B73D5C" w:rsidP="00D90BB1">
      <w:pPr>
        <w:widowControl/>
        <w:autoSpaceDE/>
        <w:autoSpaceDN/>
        <w:adjustRightInd/>
        <w:spacing w:after="160" w:line="259" w:lineRule="auto"/>
        <w:rPr>
          <w:noProof/>
        </w:rPr>
      </w:pPr>
    </w:p>
    <w:p w14:paraId="407A131D" w14:textId="02A71D24" w:rsidR="00B73D5C" w:rsidRDefault="00B73D5C" w:rsidP="00D90BB1">
      <w:pPr>
        <w:widowControl/>
        <w:autoSpaceDE/>
        <w:autoSpaceDN/>
        <w:adjustRightInd/>
        <w:spacing w:after="160" w:line="259" w:lineRule="auto"/>
        <w:rPr>
          <w:noProof/>
        </w:rPr>
      </w:pPr>
    </w:p>
    <w:p w14:paraId="263C0F8F" w14:textId="6CE8BF4E" w:rsidR="00B73D5C" w:rsidRDefault="00B73D5C" w:rsidP="00D90BB1">
      <w:pPr>
        <w:widowControl/>
        <w:autoSpaceDE/>
        <w:autoSpaceDN/>
        <w:adjustRightInd/>
        <w:spacing w:after="160" w:line="259" w:lineRule="auto"/>
        <w:rPr>
          <w:noProof/>
        </w:rPr>
      </w:pPr>
    </w:p>
    <w:p w14:paraId="692DBA7D" w14:textId="644E7A26" w:rsidR="00B73D5C" w:rsidRDefault="00B73D5C" w:rsidP="00D90BB1">
      <w:pPr>
        <w:widowControl/>
        <w:autoSpaceDE/>
        <w:autoSpaceDN/>
        <w:adjustRightInd/>
        <w:spacing w:after="160" w:line="259" w:lineRule="auto"/>
        <w:rPr>
          <w:noProof/>
        </w:rPr>
      </w:pPr>
    </w:p>
    <w:p w14:paraId="1A582993" w14:textId="7AF5648A" w:rsidR="00B73D5C" w:rsidRDefault="00B73D5C" w:rsidP="00D90BB1">
      <w:pPr>
        <w:widowControl/>
        <w:autoSpaceDE/>
        <w:autoSpaceDN/>
        <w:adjustRightInd/>
        <w:spacing w:after="160" w:line="259" w:lineRule="auto"/>
        <w:rPr>
          <w:noProof/>
        </w:rPr>
      </w:pPr>
    </w:p>
    <w:p w14:paraId="433FAFEA" w14:textId="42D69C0F" w:rsidR="00B73D5C" w:rsidRDefault="00B73D5C" w:rsidP="00D90BB1">
      <w:pPr>
        <w:widowControl/>
        <w:autoSpaceDE/>
        <w:autoSpaceDN/>
        <w:adjustRightInd/>
        <w:spacing w:after="160" w:line="259" w:lineRule="auto"/>
        <w:rPr>
          <w:noProof/>
        </w:rPr>
      </w:pPr>
    </w:p>
    <w:p w14:paraId="7D4C70BB" w14:textId="77153C7C" w:rsidR="00B73D5C" w:rsidRDefault="00B73D5C" w:rsidP="00D90BB1">
      <w:pPr>
        <w:widowControl/>
        <w:autoSpaceDE/>
        <w:autoSpaceDN/>
        <w:adjustRightInd/>
        <w:spacing w:after="160" w:line="259" w:lineRule="auto"/>
        <w:rPr>
          <w:noProof/>
        </w:rPr>
      </w:pPr>
    </w:p>
    <w:p w14:paraId="788DB622" w14:textId="71C769A9" w:rsidR="00B73D5C" w:rsidRDefault="00B73D5C" w:rsidP="00D90BB1">
      <w:pPr>
        <w:widowControl/>
        <w:autoSpaceDE/>
        <w:autoSpaceDN/>
        <w:adjustRightInd/>
        <w:spacing w:after="160" w:line="259" w:lineRule="auto"/>
        <w:rPr>
          <w:noProof/>
        </w:rPr>
      </w:pPr>
    </w:p>
    <w:p w14:paraId="6F912E76" w14:textId="5A061515" w:rsidR="00B73D5C" w:rsidRDefault="00B73D5C" w:rsidP="00D90BB1">
      <w:pPr>
        <w:widowControl/>
        <w:autoSpaceDE/>
        <w:autoSpaceDN/>
        <w:adjustRightInd/>
        <w:spacing w:after="160" w:line="259" w:lineRule="auto"/>
        <w:rPr>
          <w:noProof/>
        </w:rPr>
      </w:pPr>
    </w:p>
    <w:p w14:paraId="2FB0454D" w14:textId="3018A955" w:rsidR="00B73D5C" w:rsidRDefault="00B73D5C" w:rsidP="00D90BB1">
      <w:pPr>
        <w:widowControl/>
        <w:autoSpaceDE/>
        <w:autoSpaceDN/>
        <w:adjustRightInd/>
        <w:spacing w:after="160" w:line="259" w:lineRule="auto"/>
        <w:rPr>
          <w:noProof/>
        </w:rPr>
      </w:pPr>
    </w:p>
    <w:p w14:paraId="185F6C1F" w14:textId="3DE9E887" w:rsidR="00B73D5C" w:rsidRDefault="00B73D5C" w:rsidP="00D90BB1">
      <w:pPr>
        <w:widowControl/>
        <w:autoSpaceDE/>
        <w:autoSpaceDN/>
        <w:adjustRightInd/>
        <w:spacing w:after="160" w:line="259" w:lineRule="auto"/>
        <w:rPr>
          <w:noProof/>
        </w:rPr>
      </w:pPr>
    </w:p>
    <w:p w14:paraId="1FC3B03D" w14:textId="080A5D96" w:rsidR="00B73D5C" w:rsidRDefault="00B73D5C" w:rsidP="00D90BB1">
      <w:pPr>
        <w:widowControl/>
        <w:autoSpaceDE/>
        <w:autoSpaceDN/>
        <w:adjustRightInd/>
        <w:spacing w:after="160" w:line="259" w:lineRule="auto"/>
        <w:rPr>
          <w:noProof/>
        </w:rPr>
      </w:pPr>
    </w:p>
    <w:p w14:paraId="314CD8DF" w14:textId="1C4558AC" w:rsidR="00B73D5C" w:rsidRDefault="00B73D5C" w:rsidP="00D90BB1">
      <w:pPr>
        <w:widowControl/>
        <w:autoSpaceDE/>
        <w:autoSpaceDN/>
        <w:adjustRightInd/>
        <w:spacing w:after="160" w:line="259" w:lineRule="auto"/>
        <w:rPr>
          <w:noProof/>
        </w:rPr>
      </w:pPr>
    </w:p>
    <w:p w14:paraId="6C28AC24" w14:textId="073B8BC6" w:rsidR="00B73D5C" w:rsidRDefault="00B73D5C" w:rsidP="00D90BB1">
      <w:pPr>
        <w:widowControl/>
        <w:autoSpaceDE/>
        <w:autoSpaceDN/>
        <w:adjustRightInd/>
        <w:spacing w:after="160" w:line="259" w:lineRule="auto"/>
        <w:rPr>
          <w:noProof/>
        </w:rPr>
      </w:pPr>
    </w:p>
    <w:p w14:paraId="6F60C5B4" w14:textId="126DEE4B" w:rsidR="00B73D5C" w:rsidRDefault="00B73D5C" w:rsidP="00D90BB1">
      <w:pPr>
        <w:widowControl/>
        <w:autoSpaceDE/>
        <w:autoSpaceDN/>
        <w:adjustRightInd/>
        <w:spacing w:after="160" w:line="259" w:lineRule="auto"/>
        <w:rPr>
          <w:noProof/>
        </w:rPr>
      </w:pPr>
      <w:r>
        <w:rPr>
          <w:noProof/>
        </w:rPr>
        <w:lastRenderedPageBreak/>
        <mc:AlternateContent>
          <mc:Choice Requires="wps">
            <w:drawing>
              <wp:anchor distT="0" distB="0" distL="114300" distR="114300" simplePos="0" relativeHeight="251672576" behindDoc="0" locked="0" layoutInCell="1" allowOverlap="1" wp14:anchorId="34CF1AF3" wp14:editId="43970DCB">
                <wp:simplePos x="0" y="0"/>
                <wp:positionH relativeFrom="column">
                  <wp:posOffset>85090</wp:posOffset>
                </wp:positionH>
                <wp:positionV relativeFrom="paragraph">
                  <wp:posOffset>-320040</wp:posOffset>
                </wp:positionV>
                <wp:extent cx="2543175" cy="285750"/>
                <wp:effectExtent l="0" t="0" r="9525" b="0"/>
                <wp:wrapNone/>
                <wp:docPr id="17" name="Textové pole 17"/>
                <wp:cNvGraphicFramePr/>
                <a:graphic xmlns:a="http://schemas.openxmlformats.org/drawingml/2006/main">
                  <a:graphicData uri="http://schemas.microsoft.com/office/word/2010/wordprocessingShape">
                    <wps:wsp>
                      <wps:cNvSpPr txBox="1"/>
                      <wps:spPr>
                        <a:xfrm>
                          <a:off x="0" y="0"/>
                          <a:ext cx="254317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5E61754" w14:textId="74A457BB" w:rsidR="007730E4" w:rsidRPr="00272BAE" w:rsidRDefault="007730E4">
                            <w:pPr>
                              <w:rPr>
                                <w:rFonts w:ascii="Arial" w:hAnsi="Arial" w:cs="Arial"/>
                                <w:b/>
                              </w:rPr>
                            </w:pPr>
                            <w:r w:rsidRPr="00272BAE">
                              <w:rPr>
                                <w:rFonts w:ascii="Arial" w:hAnsi="Arial" w:cs="Arial"/>
                                <w:b/>
                              </w:rPr>
                              <w:t>Zařízení sta</w:t>
                            </w:r>
                            <w:r>
                              <w:rPr>
                                <w:rFonts w:ascii="Arial" w:hAnsi="Arial" w:cs="Arial"/>
                                <w:b/>
                              </w:rPr>
                              <w:t>veniště dle P</w:t>
                            </w:r>
                            <w:r w:rsidRPr="00272BAE">
                              <w:rPr>
                                <w:rFonts w:ascii="Arial" w:hAnsi="Arial" w:cs="Arial"/>
                                <w:b/>
                              </w:rPr>
                              <w:t>OV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CF1AF3" id="Textové pole 17" o:spid="_x0000_s1028" type="#_x0000_t202" style="position:absolute;margin-left:6.7pt;margin-top:-25.2pt;width:200.25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pGlmAIAAJgFAAAOAAAAZHJzL2Uyb0RvYy54bWysVMFu2zAMvQ/YPwi6r07SpOmCOkXWosOA&#10;oi3WDj0rstQIk0RNUmJnf9Tv2I+Nku0k63rpsItNkY+k+ETy7LwxmmyEDwpsSYdHA0qE5VAp+1TS&#10;bw9XH04pCZHZimmwoqRbEej5/P27s9rNxAhWoCvhCQaxYVa7kq5idLOiCHwlDAtH4IRFowRvWMSj&#10;fyoqz2qMbnQxGgxOihp85TxwEQJqL1sjnef4Ugoeb6UMIhJdUrxbzF+fv8v0LeZnbPbkmVsp3l2D&#10;/cMtDFMWk+5CXbLIyNqrv0IZxT0EkPGIgylASsVFrgGrGQ5eVHO/Yk7kWpCc4HY0hf8Xlt9s7jxR&#10;Fb7dlBLLDL7Rg2gibH49EwdaENQjSbULM8TeO0TH5hM06NDrAypT7Y30Jv2xKoJ2pHu7oxhDEo7K&#10;0WR8PJxOKOFoG51OppP8BsXe2/kQPwswJAkl9fiEmVm2uQ4Rb4LQHpKSBdCqulJa50NqG3GhPdkw&#10;fHAd8x3R4w+UtqQu6ckxpk5OFpJ7G1nbpBG5cbp0qfK2wizFrRYJo+1XIZG4XOgruRnnwu7yZ3RC&#10;SUz1FscOv7/VW5zbOtAjZwYbd85GWfC5+jxpe8qq7z1lssUj4Qd1JzE2yyZ3zKhvgCVUW+wLD+14&#10;BcevFD7eNQvxjnmcJ2wF3BHxFj9SA5IPnUTJCvzP1/QJj22OVkpqnM+Shh9r5gUl+ovFAfg4HI/T&#10;QOfDeDId4cEfWpaHFrs2F4AdMcRt5HgWEz7qXpQezCOukkXKiiZmOeYuaezFi9huDVxFXCwWGYQj&#10;7Fi8tveOp9CJ5dSaD80j867r34idfwP9JLPZizZuscnTwmIdQarc44nnltWOfxz/3Prdqkr75fCc&#10;UfuFOv8NAAD//wMAUEsDBBQABgAIAAAAIQB0Mm2x4AAAAAkBAAAPAAAAZHJzL2Rvd25yZXYueG1s&#10;TI9LT8MwEITvSPwHaytxQa1TkvIIcSqEeEjc2vAQNzfeJhHxOordJPx7tid629kdzX6TrSfbigF7&#10;3zhSsFxEIJBKZxqqFLwXz/NbED5oMrp1hAp+0cM6Pz/LdGrcSBsctqESHEI+1QrqELpUSl/WaLVf&#10;uA6Jb3vXWx1Y9pU0vR453LbyKoqupdUN8Ydad/hYY/mzPVgF35fV15ufXj7GeBV3T69DcfNpCqUu&#10;ZtPDPYiAU/g3wxGf0SFnpp07kPGiZR0n7FQwX0U8sCFZxncgdsdNAjLP5GmD/A8AAP//AwBQSwEC&#10;LQAUAAYACAAAACEAtoM4kv4AAADhAQAAEwAAAAAAAAAAAAAAAAAAAAAAW0NvbnRlbnRfVHlwZXNd&#10;LnhtbFBLAQItABQABgAIAAAAIQA4/SH/1gAAAJQBAAALAAAAAAAAAAAAAAAAAC8BAABfcmVscy8u&#10;cmVsc1BLAQItABQABgAIAAAAIQDM2pGlmAIAAJgFAAAOAAAAAAAAAAAAAAAAAC4CAABkcnMvZTJv&#10;RG9jLnhtbFBLAQItABQABgAIAAAAIQB0Mm2x4AAAAAkBAAAPAAAAAAAAAAAAAAAAAPIEAABkcnMv&#10;ZG93bnJldi54bWxQSwUGAAAAAAQABADzAAAA/wUAAAAA&#10;" fillcolor="white [3201]" stroked="f" strokeweight=".5pt">
                <v:textbox>
                  <w:txbxContent>
                    <w:p w14:paraId="65E61754" w14:textId="74A457BB" w:rsidR="007730E4" w:rsidRPr="00272BAE" w:rsidRDefault="007730E4">
                      <w:pPr>
                        <w:rPr>
                          <w:rFonts w:ascii="Arial" w:hAnsi="Arial" w:cs="Arial"/>
                          <w:b/>
                        </w:rPr>
                      </w:pPr>
                      <w:r w:rsidRPr="00272BAE">
                        <w:rPr>
                          <w:rFonts w:ascii="Arial" w:hAnsi="Arial" w:cs="Arial"/>
                          <w:b/>
                        </w:rPr>
                        <w:t>Zařízení sta</w:t>
                      </w:r>
                      <w:r>
                        <w:rPr>
                          <w:rFonts w:ascii="Arial" w:hAnsi="Arial" w:cs="Arial"/>
                          <w:b/>
                        </w:rPr>
                        <w:t>veniště dle P</w:t>
                      </w:r>
                      <w:r w:rsidRPr="00272BAE">
                        <w:rPr>
                          <w:rFonts w:ascii="Arial" w:hAnsi="Arial" w:cs="Arial"/>
                          <w:b/>
                        </w:rPr>
                        <w:t>OV</w:t>
                      </w:r>
                    </w:p>
                  </w:txbxContent>
                </v:textbox>
              </v:shape>
            </w:pict>
          </mc:Fallback>
        </mc:AlternateContent>
      </w:r>
      <w:r>
        <w:rPr>
          <w:noProof/>
        </w:rPr>
        <w:drawing>
          <wp:inline distT="0" distB="0" distL="0" distR="0" wp14:anchorId="5368D994" wp14:editId="786FDAA7">
            <wp:extent cx="8877300" cy="650557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877300" cy="6505575"/>
                    </a:xfrm>
                    <a:prstGeom prst="rect">
                      <a:avLst/>
                    </a:prstGeom>
                  </pic:spPr>
                </pic:pic>
              </a:graphicData>
            </a:graphic>
          </wp:inline>
        </w:drawing>
      </w:r>
    </w:p>
    <w:p w14:paraId="1541890E" w14:textId="7E80477A" w:rsidR="007730E4" w:rsidRDefault="007730E4" w:rsidP="00D90BB1">
      <w:pPr>
        <w:widowControl/>
        <w:autoSpaceDE/>
        <w:autoSpaceDN/>
        <w:adjustRightInd/>
        <w:spacing w:after="160" w:line="259" w:lineRule="auto"/>
        <w:rPr>
          <w:noProof/>
        </w:rPr>
        <w:sectPr w:rsidR="007730E4" w:rsidSect="0056780A">
          <w:type w:val="continuous"/>
          <w:pgSz w:w="16837" w:h="11905" w:orient="landscape"/>
          <w:pgMar w:top="720" w:right="720" w:bottom="720" w:left="720" w:header="709" w:footer="709" w:gutter="0"/>
          <w:cols w:space="708"/>
          <w:docGrid w:linePitch="360"/>
        </w:sectPr>
      </w:pPr>
      <w:r>
        <w:rPr>
          <w:noProof/>
        </w:rPr>
        <w:lastRenderedPageBreak/>
        <w:drawing>
          <wp:inline distT="0" distB="0" distL="0" distR="0" wp14:anchorId="1A431852" wp14:editId="1B08C527">
            <wp:extent cx="8896350" cy="6505575"/>
            <wp:effectExtent l="0" t="0" r="0"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896350" cy="6505575"/>
                    </a:xfrm>
                    <a:prstGeom prst="rect">
                      <a:avLst/>
                    </a:prstGeom>
                  </pic:spPr>
                </pic:pic>
              </a:graphicData>
            </a:graphic>
          </wp:inline>
        </w:drawing>
      </w:r>
    </w:p>
    <w:p w14:paraId="0D3F1CEE" w14:textId="77777777" w:rsidR="00D07E70" w:rsidRPr="00B40A0B" w:rsidRDefault="00D07E70" w:rsidP="00772305">
      <w:pPr>
        <w:pStyle w:val="Nadpis1"/>
        <w:jc w:val="both"/>
      </w:pPr>
      <w:bookmarkStart w:id="11" w:name="_Toc67757710"/>
      <w:r w:rsidRPr="00B40A0B">
        <w:lastRenderedPageBreak/>
        <w:t>C. Požadavky na obsah plánu</w:t>
      </w:r>
      <w:bookmarkEnd w:id="11"/>
    </w:p>
    <w:p w14:paraId="49459DA4" w14:textId="77777777" w:rsidR="00D07E70" w:rsidRPr="00850628" w:rsidRDefault="00D07E70" w:rsidP="00772305">
      <w:pPr>
        <w:spacing w:before="240" w:after="240"/>
        <w:jc w:val="both"/>
        <w:rPr>
          <w:rFonts w:ascii="Arial" w:eastAsia="Times New Roman" w:hAnsi="Arial" w:cs="Arial"/>
          <w:color w:val="000000"/>
        </w:rPr>
      </w:pPr>
      <w:r w:rsidRPr="00B40A0B">
        <w:rPr>
          <w:rFonts w:ascii="Arial" w:hAnsi="Arial" w:cs="Arial"/>
          <w:b/>
        </w:rPr>
        <w:t>1. základní informace</w:t>
      </w:r>
      <w:r w:rsidRPr="00C32258">
        <w:rPr>
          <w:rFonts w:ascii="Arial" w:eastAsia="Times New Roman" w:hAnsi="Arial" w:cs="Arial"/>
          <w:color w:val="000000" w:themeColor="text1"/>
          <w:sz w:val="22"/>
        </w:rPr>
        <w:t xml:space="preserve"> </w:t>
      </w:r>
      <w:r w:rsidRPr="00850628">
        <w:rPr>
          <w:rFonts w:ascii="Arial" w:eastAsia="Times New Roman" w:hAnsi="Arial" w:cs="Arial"/>
          <w:color w:val="000000"/>
        </w:rPr>
        <w:t>o rozhodnutích týkajících se stavby a podmínkách stanovených v rozhodnutích a v projektové dokumentaci stavby pro její provádění z hlediska bezpečnosti a ochrany zdraví při práci na staveništi a soupis dokumentů, týkajících se stavby, na základě kterých byla stavba povolena, včetně označení příslušného stavebního úřadu nebo autorizovaného inspektora</w:t>
      </w:r>
    </w:p>
    <w:p w14:paraId="0CA2C462" w14:textId="03071AC2" w:rsidR="00A67316" w:rsidRPr="005D3816" w:rsidRDefault="00D90BB1" w:rsidP="00A67316">
      <w:pPr>
        <w:pStyle w:val="Odstavecseseznamem"/>
        <w:ind w:left="0"/>
        <w:jc w:val="both"/>
        <w:rPr>
          <w:rFonts w:ascii="Arial" w:hAnsi="Arial" w:cs="Arial"/>
          <w:color w:val="000000"/>
          <w:sz w:val="22"/>
        </w:rPr>
      </w:pPr>
      <w:r w:rsidRPr="005D3816">
        <w:rPr>
          <w:rFonts w:ascii="Arial" w:hAnsi="Arial" w:cs="Arial"/>
          <w:color w:val="000000"/>
          <w:sz w:val="22"/>
        </w:rPr>
        <w:t xml:space="preserve">Projektová dokumentace </w:t>
      </w:r>
      <w:r w:rsidR="00A67316">
        <w:rPr>
          <w:rFonts w:ascii="Arial" w:hAnsi="Arial" w:cs="Arial"/>
          <w:color w:val="000000"/>
          <w:sz w:val="22"/>
        </w:rPr>
        <w:t xml:space="preserve">Projektová dokumentace </w:t>
      </w:r>
      <w:proofErr w:type="spellStart"/>
      <w:r w:rsidR="00A67316">
        <w:rPr>
          <w:rFonts w:ascii="Arial" w:hAnsi="Arial" w:cs="Arial"/>
          <w:color w:val="000000"/>
          <w:sz w:val="22"/>
        </w:rPr>
        <w:t>zak.č</w:t>
      </w:r>
      <w:proofErr w:type="spellEnd"/>
      <w:r w:rsidR="00A67316">
        <w:rPr>
          <w:rFonts w:ascii="Arial" w:hAnsi="Arial" w:cs="Arial"/>
          <w:color w:val="000000"/>
          <w:sz w:val="22"/>
        </w:rPr>
        <w:t>. A 17 – 21 – BP</w:t>
      </w:r>
    </w:p>
    <w:p w14:paraId="18AAD38F" w14:textId="77777777" w:rsidR="00D07E70" w:rsidRPr="00850628" w:rsidRDefault="00D07E70" w:rsidP="00772305">
      <w:pPr>
        <w:spacing w:before="240" w:after="240"/>
        <w:jc w:val="both"/>
        <w:rPr>
          <w:rFonts w:ascii="Arial" w:eastAsia="Times New Roman" w:hAnsi="Arial" w:cs="Arial"/>
          <w:color w:val="000000"/>
        </w:rPr>
      </w:pPr>
      <w:r w:rsidRPr="00B40A0B">
        <w:rPr>
          <w:rFonts w:ascii="Arial" w:hAnsi="Arial" w:cs="Arial"/>
          <w:b/>
        </w:rPr>
        <w:t>2. postupy na staveništi</w:t>
      </w:r>
      <w:r w:rsidRPr="00C32258">
        <w:rPr>
          <w:rFonts w:ascii="Arial" w:eastAsia="Times New Roman" w:hAnsi="Arial" w:cs="Arial"/>
          <w:color w:val="000000"/>
          <w:sz w:val="22"/>
        </w:rPr>
        <w:t xml:space="preserve"> </w:t>
      </w:r>
      <w:r w:rsidRPr="00850628">
        <w:rPr>
          <w:rFonts w:ascii="Arial" w:eastAsia="Times New Roman" w:hAnsi="Arial" w:cs="Arial"/>
          <w:color w:val="000000"/>
        </w:rPr>
        <w:t>řešící a specifikující jednotlivá opatření vyplývající z platných právních předpisů, s ohledem na místní podmínky ve vazbě na předpokládaný časový průběh prací při realizaci dané stavby, jedná se o:</w:t>
      </w:r>
    </w:p>
    <w:p w14:paraId="6E71C93E" w14:textId="5FA1B170" w:rsidR="0040241E" w:rsidRPr="007F7A9E" w:rsidRDefault="00D07E70" w:rsidP="007F7A9E">
      <w:pPr>
        <w:spacing w:before="240" w:after="240"/>
        <w:jc w:val="both"/>
        <w:rPr>
          <w:rFonts w:ascii="Arial" w:eastAsia="Times New Roman" w:hAnsi="Arial" w:cs="Arial"/>
          <w:color w:val="000000"/>
        </w:rPr>
      </w:pPr>
      <w:r w:rsidRPr="00043F14">
        <w:rPr>
          <w:rStyle w:val="Nadpis4Char"/>
          <w:rFonts w:ascii="Arial" w:hAnsi="Arial" w:cs="Arial"/>
          <w:b/>
          <w:i w:val="0"/>
          <w:color w:val="000000" w:themeColor="text1"/>
        </w:rPr>
        <w:t>a)</w:t>
      </w:r>
      <w:r w:rsidR="008F595E" w:rsidRPr="00043F14">
        <w:rPr>
          <w:rStyle w:val="Nadpis4Char"/>
          <w:rFonts w:ascii="Arial" w:hAnsi="Arial" w:cs="Arial"/>
          <w:b/>
          <w:i w:val="0"/>
          <w:color w:val="000000" w:themeColor="text1"/>
        </w:rPr>
        <w:t> Z</w:t>
      </w:r>
      <w:r w:rsidRPr="00043F14">
        <w:rPr>
          <w:rStyle w:val="Nadpis4Char"/>
          <w:rFonts w:ascii="Arial" w:hAnsi="Arial" w:cs="Arial"/>
          <w:b/>
          <w:i w:val="0"/>
          <w:color w:val="000000" w:themeColor="text1"/>
        </w:rPr>
        <w:t>ajištění</w:t>
      </w:r>
      <w:r w:rsidR="008F595E" w:rsidRPr="00043F14">
        <w:rPr>
          <w:rStyle w:val="Nadpis4Char"/>
          <w:rFonts w:ascii="Arial" w:hAnsi="Arial" w:cs="Arial"/>
          <w:b/>
          <w:i w:val="0"/>
          <w:color w:val="000000" w:themeColor="text1"/>
        </w:rPr>
        <w:t xml:space="preserve"> staveniště </w:t>
      </w:r>
      <w:r w:rsidR="008F595E" w:rsidRPr="00043F14">
        <w:rPr>
          <w:rFonts w:ascii="Arial" w:hAnsi="Arial" w:cs="Arial"/>
        </w:rPr>
        <w:t>-</w:t>
      </w:r>
      <w:r w:rsidRPr="00043F14">
        <w:rPr>
          <w:rFonts w:ascii="Arial" w:eastAsia="Times New Roman" w:hAnsi="Arial" w:cs="Arial"/>
          <w:color w:val="000000"/>
        </w:rPr>
        <w:t xml:space="preserve"> oplocení, ohrazení stavby, vstupů a vjezdů na staveniště,</w:t>
      </w:r>
      <w:r w:rsidRPr="00850628">
        <w:rPr>
          <w:rFonts w:ascii="Arial" w:eastAsia="Times New Roman" w:hAnsi="Arial" w:cs="Arial"/>
          <w:color w:val="000000"/>
        </w:rPr>
        <w:t xml:space="preserve"> prostor pro sklad</w:t>
      </w:r>
      <w:r w:rsidR="007F7A9E">
        <w:rPr>
          <w:rFonts w:ascii="Arial" w:eastAsia="Times New Roman" w:hAnsi="Arial" w:cs="Arial"/>
          <w:color w:val="000000"/>
        </w:rPr>
        <w:t>ování a manipulaci s materiálem</w:t>
      </w:r>
    </w:p>
    <w:p w14:paraId="6F4FD6B0" w14:textId="77777777" w:rsidR="00FB22D5" w:rsidRPr="005D3816" w:rsidRDefault="00FB22D5"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50222A46" w14:textId="074F4E2A" w:rsidR="00FB22D5" w:rsidRPr="005D3816" w:rsidRDefault="00FB22D5" w:rsidP="000C7EB1">
      <w:pPr>
        <w:pStyle w:val="Odstavecseseznamem"/>
        <w:numPr>
          <w:ilvl w:val="0"/>
          <w:numId w:val="28"/>
        </w:numPr>
        <w:adjustRightInd/>
        <w:spacing w:after="240"/>
        <w:ind w:left="426"/>
        <w:jc w:val="both"/>
        <w:rPr>
          <w:rFonts w:ascii="Arial" w:eastAsia="Calibri" w:hAnsi="Arial" w:cs="Arial"/>
          <w:sz w:val="22"/>
          <w:szCs w:val="22"/>
          <w:lang w:bidi="cs-CZ"/>
        </w:rPr>
      </w:pPr>
      <w:r w:rsidRPr="005D3816">
        <w:rPr>
          <w:rFonts w:ascii="Arial" w:eastAsia="Calibri" w:hAnsi="Arial" w:cs="Arial"/>
          <w:sz w:val="22"/>
          <w:szCs w:val="22"/>
          <w:lang w:bidi="cs-CZ"/>
        </w:rPr>
        <w:t>Veškeré činnosti spojené s prací a pohybem po stavbě.</w:t>
      </w:r>
    </w:p>
    <w:p w14:paraId="6FA3F56E" w14:textId="77777777" w:rsidR="00FB22D5" w:rsidRPr="005D3816" w:rsidRDefault="00FB22D5"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515242A9" w14:textId="6376B4E3" w:rsidR="00FB22D5" w:rsidRPr="005D3816" w:rsidRDefault="00FB22D5" w:rsidP="000C7EB1">
      <w:pPr>
        <w:pStyle w:val="Odstavecseseznamem"/>
        <w:numPr>
          <w:ilvl w:val="0"/>
          <w:numId w:val="28"/>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Pohyb nepovolaných osob po staveništi</w:t>
      </w:r>
    </w:p>
    <w:p w14:paraId="75792206" w14:textId="5C06630C" w:rsidR="00FB22D5" w:rsidRPr="005D3816" w:rsidRDefault="00FB22D5" w:rsidP="000C7EB1">
      <w:pPr>
        <w:pStyle w:val="Odstavecseseznamem"/>
        <w:numPr>
          <w:ilvl w:val="0"/>
          <w:numId w:val="28"/>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Pohyb osob kolem staveniště</w:t>
      </w:r>
    </w:p>
    <w:p w14:paraId="077EE18E" w14:textId="7C12A37D" w:rsidR="00FB22D5" w:rsidRPr="005D3816" w:rsidRDefault="00FB22D5" w:rsidP="000C7EB1">
      <w:pPr>
        <w:pStyle w:val="Odstavecseseznamem"/>
        <w:numPr>
          <w:ilvl w:val="0"/>
          <w:numId w:val="28"/>
        </w:numPr>
        <w:adjustRightInd/>
        <w:spacing w:after="240"/>
        <w:ind w:left="426"/>
        <w:jc w:val="both"/>
        <w:rPr>
          <w:rFonts w:ascii="Arial" w:eastAsia="Calibri" w:hAnsi="Arial" w:cs="Arial"/>
          <w:sz w:val="22"/>
          <w:szCs w:val="22"/>
          <w:lang w:bidi="cs-CZ"/>
        </w:rPr>
      </w:pPr>
      <w:r w:rsidRPr="005D3816">
        <w:rPr>
          <w:rFonts w:ascii="Arial" w:eastAsia="Calibri" w:hAnsi="Arial" w:cs="Arial"/>
          <w:sz w:val="22"/>
          <w:szCs w:val="22"/>
          <w:lang w:bidi="cs-CZ"/>
        </w:rPr>
        <w:t>Pohyb vozidel stavby po staveništi + přejezdy z veřejné komunikace, obsluha pozemků</w:t>
      </w:r>
    </w:p>
    <w:p w14:paraId="72089117" w14:textId="7216F455" w:rsidR="00FB22D5" w:rsidRPr="005D3816" w:rsidRDefault="00FB22D5"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Navržené postupy a opatření</w:t>
      </w:r>
    </w:p>
    <w:p w14:paraId="589D4D66" w14:textId="3FA0524D" w:rsidR="00FB22D5" w:rsidRPr="005D3816" w:rsidRDefault="00C971A0" w:rsidP="000C7EB1">
      <w:pPr>
        <w:pStyle w:val="Zkladntext"/>
        <w:numPr>
          <w:ilvl w:val="0"/>
          <w:numId w:val="29"/>
        </w:numPr>
        <w:ind w:left="284"/>
        <w:jc w:val="both"/>
        <w:rPr>
          <w:rFonts w:ascii="Arial" w:hAnsi="Arial" w:cs="Arial"/>
        </w:rPr>
      </w:pPr>
      <w:r w:rsidRPr="005D3816">
        <w:rPr>
          <w:rFonts w:ascii="Arial" w:hAnsi="Arial" w:cs="Arial"/>
        </w:rPr>
        <w:t xml:space="preserve">Staveniště bude vymezeno </w:t>
      </w:r>
      <w:r w:rsidR="00E073F6">
        <w:rPr>
          <w:rFonts w:ascii="Arial" w:hAnsi="Arial" w:cs="Arial"/>
        </w:rPr>
        <w:t xml:space="preserve">neprůhledným </w:t>
      </w:r>
      <w:r w:rsidR="00154483" w:rsidRPr="005D3816">
        <w:rPr>
          <w:rFonts w:ascii="Arial" w:hAnsi="Arial" w:cs="Arial"/>
        </w:rPr>
        <w:t>staveništním o</w:t>
      </w:r>
      <w:r w:rsidR="009D23A8" w:rsidRPr="005D3816">
        <w:rPr>
          <w:rFonts w:ascii="Arial" w:hAnsi="Arial" w:cs="Arial"/>
        </w:rPr>
        <w:t>plocením do výše 1,8m.</w:t>
      </w:r>
      <w:r w:rsidRPr="005D3816">
        <w:rPr>
          <w:rFonts w:ascii="Arial" w:hAnsi="Arial" w:cs="Arial"/>
          <w:color w:val="000000"/>
        </w:rPr>
        <w:t xml:space="preserve"> </w:t>
      </w:r>
    </w:p>
    <w:p w14:paraId="4747FE0C" w14:textId="77777777" w:rsidR="00FB22D5" w:rsidRPr="005D3816" w:rsidRDefault="009D23A8" w:rsidP="000C7EB1">
      <w:pPr>
        <w:pStyle w:val="Zkladntext"/>
        <w:numPr>
          <w:ilvl w:val="0"/>
          <w:numId w:val="29"/>
        </w:numPr>
        <w:ind w:left="284"/>
        <w:jc w:val="both"/>
        <w:rPr>
          <w:rFonts w:ascii="Arial" w:hAnsi="Arial" w:cs="Arial"/>
          <w:szCs w:val="24"/>
        </w:rPr>
      </w:pPr>
      <w:r w:rsidRPr="005D3816">
        <w:rPr>
          <w:rFonts w:ascii="Arial" w:hAnsi="Arial" w:cs="Arial"/>
          <w:color w:val="000000"/>
        </w:rPr>
        <w:t>Fyzické zábrany budou dostatečně pevné, aby zabránily vstupu nepovolaných osob</w:t>
      </w:r>
      <w:r w:rsidR="00FB22D5" w:rsidRPr="005D3816">
        <w:rPr>
          <w:rFonts w:ascii="Arial" w:hAnsi="Arial" w:cs="Arial"/>
          <w:color w:val="000000"/>
        </w:rPr>
        <w:t>.</w:t>
      </w:r>
    </w:p>
    <w:p w14:paraId="0FEBA119" w14:textId="32518CC1" w:rsidR="00683372" w:rsidRPr="005D3816" w:rsidRDefault="00683372" w:rsidP="000C7EB1">
      <w:pPr>
        <w:pStyle w:val="Zkladntext"/>
        <w:numPr>
          <w:ilvl w:val="0"/>
          <w:numId w:val="29"/>
        </w:numPr>
        <w:ind w:left="284"/>
        <w:jc w:val="both"/>
        <w:rPr>
          <w:rFonts w:ascii="Arial" w:hAnsi="Arial" w:cs="Arial"/>
          <w:szCs w:val="24"/>
        </w:rPr>
      </w:pPr>
      <w:r w:rsidRPr="005D3816">
        <w:rPr>
          <w:rFonts w:ascii="Arial" w:hAnsi="Arial" w:cs="Arial"/>
          <w:color w:val="000000"/>
        </w:rPr>
        <w:t>Po celém obvodu staveniště budou vyvěšeny zákazové značky „Nepovolaným vstup zakázán“</w:t>
      </w:r>
    </w:p>
    <w:p w14:paraId="41B27827" w14:textId="77777777" w:rsidR="00FB22D5" w:rsidRPr="005D3816" w:rsidRDefault="00FB22D5" w:rsidP="000C7EB1">
      <w:pPr>
        <w:pStyle w:val="Odstavecseseznamem"/>
        <w:numPr>
          <w:ilvl w:val="0"/>
          <w:numId w:val="29"/>
        </w:numPr>
        <w:ind w:left="284"/>
        <w:jc w:val="both"/>
        <w:rPr>
          <w:rFonts w:ascii="Arial" w:eastAsia="Times New Roman" w:hAnsi="Arial" w:cs="Arial"/>
          <w:color w:val="000000"/>
          <w:sz w:val="22"/>
          <w:szCs w:val="22"/>
          <w:lang w:bidi="cs-CZ"/>
        </w:rPr>
      </w:pPr>
      <w:r w:rsidRPr="005D3816">
        <w:rPr>
          <w:rFonts w:ascii="Arial" w:eastAsia="Times New Roman" w:hAnsi="Arial" w:cs="Arial"/>
          <w:color w:val="000000"/>
          <w:sz w:val="22"/>
          <w:szCs w:val="22"/>
          <w:lang w:bidi="cs-CZ"/>
        </w:rPr>
        <w:t xml:space="preserve">Každá osoba vstupující do staveniště musí být proškolena a musí být vybavena předepsanými OOPP. </w:t>
      </w:r>
    </w:p>
    <w:p w14:paraId="40AB7A09" w14:textId="32913085" w:rsidR="00FB22D5" w:rsidRPr="005D3816" w:rsidRDefault="00FB22D5" w:rsidP="000C7EB1">
      <w:pPr>
        <w:pStyle w:val="Odstavecseseznamem"/>
        <w:numPr>
          <w:ilvl w:val="0"/>
          <w:numId w:val="29"/>
        </w:numPr>
        <w:ind w:left="284"/>
        <w:jc w:val="both"/>
        <w:rPr>
          <w:rFonts w:ascii="Arial" w:eastAsia="Times New Roman" w:hAnsi="Arial" w:cs="Arial"/>
          <w:color w:val="000000"/>
          <w:sz w:val="22"/>
          <w:szCs w:val="22"/>
          <w:lang w:bidi="cs-CZ"/>
        </w:rPr>
      </w:pPr>
      <w:r w:rsidRPr="005D3816">
        <w:rPr>
          <w:rFonts w:ascii="Arial" w:eastAsia="Times New Roman" w:hAnsi="Arial" w:cs="Arial"/>
          <w:color w:val="000000"/>
          <w:sz w:val="22"/>
          <w:szCs w:val="22"/>
          <w:lang w:bidi="cs-CZ"/>
        </w:rPr>
        <w:t>Nepovolaným osobám je vstup na stavbu přísně zakázán.</w:t>
      </w:r>
    </w:p>
    <w:p w14:paraId="2D90002D" w14:textId="47B1EE6A" w:rsidR="00E17DDC" w:rsidRPr="005D3816" w:rsidRDefault="00154483" w:rsidP="000C7EB1">
      <w:pPr>
        <w:pStyle w:val="Zkladntext"/>
        <w:numPr>
          <w:ilvl w:val="0"/>
          <w:numId w:val="29"/>
        </w:numPr>
        <w:ind w:left="284"/>
        <w:jc w:val="both"/>
        <w:rPr>
          <w:rFonts w:ascii="Arial" w:hAnsi="Arial" w:cs="Arial"/>
          <w:szCs w:val="24"/>
        </w:rPr>
      </w:pPr>
      <w:r w:rsidRPr="005D3816">
        <w:rPr>
          <w:rFonts w:ascii="Arial" w:hAnsi="Arial" w:cs="Arial"/>
          <w:szCs w:val="24"/>
        </w:rPr>
        <w:t>Na staveniš</w:t>
      </w:r>
      <w:r w:rsidR="00E546A7">
        <w:rPr>
          <w:rFonts w:ascii="Arial" w:hAnsi="Arial" w:cs="Arial"/>
          <w:szCs w:val="24"/>
        </w:rPr>
        <w:t>tě je zřízen jeden hlavní vjezd z ulice Bezručova</w:t>
      </w:r>
      <w:r w:rsidR="006F4F73">
        <w:rPr>
          <w:rFonts w:ascii="Arial" w:hAnsi="Arial" w:cs="Arial"/>
          <w:szCs w:val="24"/>
        </w:rPr>
        <w:t>.</w:t>
      </w:r>
    </w:p>
    <w:p w14:paraId="17C334F3" w14:textId="77777777" w:rsidR="00FB22D5" w:rsidRPr="005D3816" w:rsidRDefault="003731FF" w:rsidP="000C7EB1">
      <w:pPr>
        <w:pStyle w:val="Zkladntext"/>
        <w:numPr>
          <w:ilvl w:val="0"/>
          <w:numId w:val="29"/>
        </w:numPr>
        <w:ind w:left="284"/>
        <w:jc w:val="both"/>
        <w:rPr>
          <w:rFonts w:ascii="Arial" w:hAnsi="Arial" w:cs="Arial"/>
          <w:szCs w:val="24"/>
        </w:rPr>
      </w:pPr>
      <w:r w:rsidRPr="005D3816">
        <w:rPr>
          <w:rFonts w:ascii="Arial" w:hAnsi="Arial" w:cs="Arial"/>
          <w:color w:val="000000"/>
        </w:rPr>
        <w:t>U hlavního vstupu na staveniště bude umístěna informační tabule se základními údaji stavby s uvedením zodpovědných pracovníků investora, zhotovitele a koordinátora BOZP vč. kontaktů. Označení staveniště zajišťuje zhotovitel stavby bezpečnostními tabulkami („Pozor, stavba“, „Nepovolaným vstup zakázán“, příkazové značky pro nošení OOPP).</w:t>
      </w:r>
      <w:bookmarkStart w:id="12" w:name="bookmark51"/>
      <w:bookmarkEnd w:id="12"/>
    </w:p>
    <w:p w14:paraId="5A430834" w14:textId="77777777" w:rsidR="00FB22D5" w:rsidRPr="005D3816" w:rsidRDefault="003731FF" w:rsidP="000C7EB1">
      <w:pPr>
        <w:pStyle w:val="Zkladntext"/>
        <w:numPr>
          <w:ilvl w:val="0"/>
          <w:numId w:val="29"/>
        </w:numPr>
        <w:ind w:left="284"/>
        <w:jc w:val="both"/>
        <w:rPr>
          <w:rFonts w:ascii="Arial" w:hAnsi="Arial" w:cs="Arial"/>
          <w:sz w:val="24"/>
          <w:szCs w:val="24"/>
        </w:rPr>
      </w:pPr>
      <w:r w:rsidRPr="005D3816">
        <w:rPr>
          <w:rFonts w:ascii="Arial" w:hAnsi="Arial" w:cs="Arial"/>
          <w:color w:val="000000"/>
        </w:rPr>
        <w:t>Zhotovitel bude na staveništi prostory a pracovní místa udržovat volné od všech překážek, které nejsou nezbytné, a bez zbytečného odkladu odstraní jakékoliv nadbytečné materiály.</w:t>
      </w:r>
    </w:p>
    <w:p w14:paraId="5907AB62" w14:textId="77777777" w:rsidR="00FB22D5" w:rsidRDefault="00FB22D5" w:rsidP="00772305">
      <w:pPr>
        <w:pStyle w:val="Odstavecseseznamem"/>
        <w:jc w:val="both"/>
        <w:rPr>
          <w:rFonts w:ascii="Arial" w:hAnsi="Arial" w:cs="Arial"/>
          <w:color w:val="000000"/>
        </w:rPr>
      </w:pPr>
    </w:p>
    <w:p w14:paraId="1646BEB2" w14:textId="77777777" w:rsidR="00FB22D5" w:rsidRPr="005D3816" w:rsidRDefault="003731FF" w:rsidP="000C7EB1">
      <w:pPr>
        <w:pStyle w:val="Zkladntext"/>
        <w:numPr>
          <w:ilvl w:val="0"/>
          <w:numId w:val="29"/>
        </w:numPr>
        <w:ind w:left="284"/>
        <w:jc w:val="both"/>
        <w:rPr>
          <w:rFonts w:ascii="Arial" w:hAnsi="Arial" w:cs="Arial"/>
          <w:szCs w:val="24"/>
        </w:rPr>
      </w:pPr>
      <w:r w:rsidRPr="005D3816">
        <w:rPr>
          <w:rFonts w:ascii="Arial" w:hAnsi="Arial" w:cs="Arial"/>
          <w:color w:val="000000"/>
          <w:szCs w:val="24"/>
        </w:rPr>
        <w:t xml:space="preserve">Na staveništi a jeho jednotlivých pracovištích bude prováděn denní úklid. </w:t>
      </w:r>
    </w:p>
    <w:p w14:paraId="40176261" w14:textId="77777777" w:rsidR="00FB22D5" w:rsidRPr="005D3816" w:rsidRDefault="003731FF" w:rsidP="000C7EB1">
      <w:pPr>
        <w:pStyle w:val="Zkladntext"/>
        <w:numPr>
          <w:ilvl w:val="0"/>
          <w:numId w:val="29"/>
        </w:numPr>
        <w:ind w:left="284"/>
        <w:jc w:val="both"/>
        <w:rPr>
          <w:rFonts w:ascii="Arial" w:hAnsi="Arial" w:cs="Arial"/>
          <w:szCs w:val="24"/>
        </w:rPr>
      </w:pPr>
      <w:r w:rsidRPr="005D3816">
        <w:rPr>
          <w:rFonts w:ascii="Arial" w:hAnsi="Arial" w:cs="Arial"/>
          <w:color w:val="000000"/>
          <w:szCs w:val="24"/>
        </w:rPr>
        <w:t>Zaměstnanci jednotlivých zhotovitelů nebo zaměstnanci popř. k tomuto účelu objednané společnosti budou udržovat pořádek na staveništi v takové míře, aby nemohlo docházet k nebezpečí zakopnutí, uklouznutí, podvrtnutí nohy, pádu apod. Zároveň budou předcházet vzniku prašnosti, která má vysoc</w:t>
      </w:r>
      <w:r w:rsidR="00FB22D5" w:rsidRPr="005D3816">
        <w:rPr>
          <w:rFonts w:ascii="Arial" w:hAnsi="Arial" w:cs="Arial"/>
          <w:color w:val="000000"/>
          <w:szCs w:val="24"/>
        </w:rPr>
        <w:t>e negativní vliv na zdraví osob.</w:t>
      </w:r>
    </w:p>
    <w:p w14:paraId="3FC57C12" w14:textId="5C260731" w:rsidR="003731FF" w:rsidRPr="005D3816" w:rsidRDefault="003731FF" w:rsidP="000C7EB1">
      <w:pPr>
        <w:pStyle w:val="Zkladntext"/>
        <w:numPr>
          <w:ilvl w:val="0"/>
          <w:numId w:val="29"/>
        </w:numPr>
        <w:ind w:left="284"/>
        <w:jc w:val="both"/>
        <w:rPr>
          <w:rFonts w:ascii="Arial" w:hAnsi="Arial" w:cs="Arial"/>
          <w:szCs w:val="24"/>
        </w:rPr>
      </w:pPr>
      <w:r w:rsidRPr="005D3816">
        <w:rPr>
          <w:rFonts w:ascii="Arial" w:hAnsi="Arial" w:cs="Arial"/>
          <w:color w:val="000000"/>
          <w:szCs w:val="24"/>
        </w:rPr>
        <w:t xml:space="preserve">Všechny osoby zdržující se v prostorách stavby, budou vybaveny předepsanými OOPP (viz níže, tučně zvýrazněné). Další OOPP budou vyžadovány dle </w:t>
      </w:r>
      <w:r w:rsidRPr="005D3816">
        <w:rPr>
          <w:rFonts w:ascii="Arial" w:hAnsi="Arial" w:cs="Arial"/>
          <w:color w:val="000000"/>
          <w:sz w:val="20"/>
          <w:szCs w:val="24"/>
        </w:rPr>
        <w:t xml:space="preserve">konkrétních </w:t>
      </w:r>
      <w:r w:rsidRPr="005D3816">
        <w:rPr>
          <w:rFonts w:ascii="Arial" w:hAnsi="Arial" w:cs="Arial"/>
          <w:color w:val="000000"/>
          <w:szCs w:val="24"/>
        </w:rPr>
        <w:t>podmínek na staveništi a dle kategoriza</w:t>
      </w:r>
      <w:r w:rsidR="00797744" w:rsidRPr="005D3816">
        <w:rPr>
          <w:rFonts w:ascii="Arial" w:hAnsi="Arial" w:cs="Arial"/>
          <w:color w:val="000000"/>
          <w:szCs w:val="24"/>
        </w:rPr>
        <w:t>ce prací zaměstna</w:t>
      </w:r>
      <w:r w:rsidRPr="005D3816">
        <w:rPr>
          <w:rFonts w:ascii="Arial" w:hAnsi="Arial" w:cs="Arial"/>
          <w:color w:val="000000"/>
          <w:szCs w:val="24"/>
        </w:rPr>
        <w:t>vatele.</w:t>
      </w:r>
    </w:p>
    <w:p w14:paraId="1635A0C6" w14:textId="77777777" w:rsidR="003731FF" w:rsidRPr="005D3816" w:rsidRDefault="003731FF" w:rsidP="000C7EB1">
      <w:pPr>
        <w:pStyle w:val="Odstavecseseznamem"/>
        <w:numPr>
          <w:ilvl w:val="0"/>
          <w:numId w:val="30"/>
        </w:numPr>
        <w:spacing w:after="240"/>
        <w:jc w:val="both"/>
        <w:rPr>
          <w:rFonts w:ascii="Arial" w:hAnsi="Arial" w:cs="Arial"/>
          <w:color w:val="000000"/>
          <w:sz w:val="22"/>
        </w:rPr>
      </w:pPr>
      <w:r w:rsidRPr="005D3816">
        <w:rPr>
          <w:rFonts w:ascii="Arial" w:hAnsi="Arial" w:cs="Arial"/>
          <w:b/>
          <w:bCs/>
          <w:color w:val="000000"/>
          <w:sz w:val="22"/>
        </w:rPr>
        <w:t>ochrana hlavy</w:t>
      </w:r>
      <w:r w:rsidRPr="005D3816">
        <w:rPr>
          <w:rFonts w:ascii="Arial" w:hAnsi="Arial" w:cs="Arial"/>
          <w:bCs/>
          <w:color w:val="000000"/>
          <w:sz w:val="22"/>
        </w:rPr>
        <w:t xml:space="preserve"> - </w:t>
      </w:r>
      <w:r w:rsidRPr="005D3816">
        <w:rPr>
          <w:rFonts w:ascii="Arial" w:hAnsi="Arial" w:cs="Arial"/>
          <w:color w:val="000000"/>
          <w:sz w:val="22"/>
        </w:rPr>
        <w:t>ochranná průmyslová přilba dle EN397 (zákaz použití kšiltovek dle EN 812). Přilba bude označena logem společnosti.</w:t>
      </w:r>
    </w:p>
    <w:p w14:paraId="2265846E" w14:textId="77777777" w:rsidR="003731FF" w:rsidRPr="005D3816" w:rsidRDefault="003731FF" w:rsidP="000C7EB1">
      <w:pPr>
        <w:pStyle w:val="Odstavecseseznamem"/>
        <w:numPr>
          <w:ilvl w:val="0"/>
          <w:numId w:val="30"/>
        </w:numPr>
        <w:spacing w:before="240" w:after="240"/>
        <w:jc w:val="both"/>
        <w:rPr>
          <w:rFonts w:ascii="Arial" w:hAnsi="Arial" w:cs="Arial"/>
          <w:i/>
          <w:iCs/>
          <w:color w:val="000000"/>
          <w:sz w:val="22"/>
        </w:rPr>
      </w:pPr>
      <w:r w:rsidRPr="005D3816">
        <w:rPr>
          <w:rFonts w:ascii="Arial" w:hAnsi="Arial" w:cs="Arial"/>
          <w:b/>
          <w:bCs/>
          <w:color w:val="000000"/>
          <w:sz w:val="22"/>
        </w:rPr>
        <w:t>ochrana nohou</w:t>
      </w:r>
      <w:r w:rsidRPr="005D3816">
        <w:rPr>
          <w:rFonts w:ascii="Arial" w:hAnsi="Arial" w:cs="Arial"/>
          <w:bCs/>
          <w:color w:val="000000"/>
          <w:sz w:val="22"/>
        </w:rPr>
        <w:t xml:space="preserve"> - bezpečnostní obuv S3 </w:t>
      </w:r>
      <w:r w:rsidRPr="005D3816">
        <w:rPr>
          <w:rFonts w:ascii="Arial" w:hAnsi="Arial" w:cs="Arial"/>
          <w:color w:val="000000"/>
          <w:sz w:val="22"/>
        </w:rPr>
        <w:t>resp. S1P</w:t>
      </w:r>
    </w:p>
    <w:p w14:paraId="2B9621CA" w14:textId="77777777" w:rsidR="003731FF" w:rsidRPr="005D3816" w:rsidRDefault="003731FF" w:rsidP="000C7EB1">
      <w:pPr>
        <w:pStyle w:val="Odstavecseseznamem"/>
        <w:numPr>
          <w:ilvl w:val="0"/>
          <w:numId w:val="30"/>
        </w:numPr>
        <w:spacing w:before="240" w:after="240"/>
        <w:jc w:val="both"/>
        <w:rPr>
          <w:rFonts w:ascii="Arial" w:hAnsi="Arial" w:cs="Arial"/>
          <w:i/>
          <w:iCs/>
          <w:color w:val="000000"/>
          <w:sz w:val="22"/>
        </w:rPr>
      </w:pPr>
      <w:r w:rsidRPr="005D3816">
        <w:rPr>
          <w:rFonts w:ascii="Arial" w:hAnsi="Arial" w:cs="Arial"/>
          <w:b/>
          <w:bCs/>
          <w:color w:val="000000"/>
          <w:sz w:val="22"/>
        </w:rPr>
        <w:t>reflexní oděv</w:t>
      </w:r>
      <w:r w:rsidRPr="005D3816">
        <w:rPr>
          <w:rFonts w:ascii="Arial" w:hAnsi="Arial" w:cs="Arial"/>
          <w:bCs/>
          <w:color w:val="000000"/>
          <w:sz w:val="22"/>
        </w:rPr>
        <w:t xml:space="preserve"> </w:t>
      </w:r>
      <w:r w:rsidRPr="005D3816">
        <w:rPr>
          <w:rFonts w:ascii="Arial" w:hAnsi="Arial" w:cs="Arial"/>
          <w:color w:val="000000"/>
          <w:sz w:val="22"/>
        </w:rPr>
        <w:t>(EN ISO 20471) s logem či názvem společnosti</w:t>
      </w:r>
    </w:p>
    <w:p w14:paraId="76A3052D" w14:textId="77777777" w:rsidR="00824DDD" w:rsidRPr="005D3816" w:rsidRDefault="00824DDD" w:rsidP="00772305">
      <w:pPr>
        <w:pStyle w:val="Odstavecseseznamem"/>
        <w:jc w:val="both"/>
        <w:rPr>
          <w:rFonts w:ascii="Arial" w:eastAsia="Times New Roman" w:hAnsi="Arial" w:cs="Arial"/>
          <w:sz w:val="22"/>
        </w:rPr>
      </w:pPr>
    </w:p>
    <w:p w14:paraId="2FD3C3A7" w14:textId="77777777" w:rsidR="00E546A7" w:rsidRDefault="00E546A7">
      <w:pPr>
        <w:widowControl/>
        <w:autoSpaceDE/>
        <w:autoSpaceDN/>
        <w:adjustRightInd/>
        <w:spacing w:after="160" w:line="259" w:lineRule="auto"/>
        <w:rPr>
          <w:rFonts w:ascii="Arial" w:eastAsia="Times New Roman" w:hAnsi="Arial" w:cs="Arial"/>
          <w:b/>
          <w:bCs/>
          <w:color w:val="000000" w:themeColor="text1"/>
        </w:rPr>
      </w:pPr>
      <w:r>
        <w:rPr>
          <w:rFonts w:ascii="Arial" w:eastAsia="Times New Roman" w:hAnsi="Arial" w:cs="Arial"/>
          <w:b/>
          <w:bCs/>
          <w:color w:val="000000" w:themeColor="text1"/>
        </w:rPr>
        <w:br w:type="page"/>
      </w:r>
    </w:p>
    <w:p w14:paraId="399B1435" w14:textId="0E1752E5" w:rsidR="00D07E70" w:rsidRPr="00824DDD" w:rsidRDefault="00D07E70" w:rsidP="00772305">
      <w:pPr>
        <w:pStyle w:val="Odstavecseseznamem"/>
        <w:ind w:left="0"/>
        <w:jc w:val="both"/>
        <w:rPr>
          <w:rFonts w:ascii="Arial" w:eastAsia="Times New Roman" w:hAnsi="Arial" w:cs="Arial"/>
        </w:rPr>
      </w:pPr>
      <w:r w:rsidRPr="00824DDD">
        <w:rPr>
          <w:rFonts w:ascii="Arial" w:eastAsia="Times New Roman" w:hAnsi="Arial" w:cs="Arial"/>
          <w:b/>
          <w:bCs/>
          <w:color w:val="000000" w:themeColor="text1"/>
        </w:rPr>
        <w:lastRenderedPageBreak/>
        <w:t>b)</w:t>
      </w:r>
      <w:r w:rsidR="00FB22D5">
        <w:rPr>
          <w:rFonts w:ascii="Arial" w:eastAsia="Times New Roman" w:hAnsi="Arial" w:cs="Arial"/>
          <w:b/>
          <w:color w:val="000000" w:themeColor="text1"/>
        </w:rPr>
        <w:t> Z</w:t>
      </w:r>
      <w:r w:rsidRPr="00824DDD">
        <w:rPr>
          <w:rFonts w:ascii="Arial" w:eastAsia="Times New Roman" w:hAnsi="Arial" w:cs="Arial"/>
          <w:b/>
          <w:color w:val="000000" w:themeColor="text1"/>
        </w:rPr>
        <w:t>ajištění o</w:t>
      </w:r>
      <w:r w:rsidR="008F595E" w:rsidRPr="00824DDD">
        <w:rPr>
          <w:rFonts w:ascii="Arial" w:eastAsia="Times New Roman" w:hAnsi="Arial" w:cs="Arial"/>
          <w:b/>
          <w:color w:val="000000" w:themeColor="text1"/>
        </w:rPr>
        <w:t>světlení stavenišť a pracovišť</w:t>
      </w:r>
    </w:p>
    <w:p w14:paraId="0D62F638" w14:textId="3783E324" w:rsidR="008F595E" w:rsidRPr="005D3816" w:rsidRDefault="0040461C" w:rsidP="00772305">
      <w:pPr>
        <w:spacing w:before="240" w:after="240"/>
        <w:jc w:val="both"/>
        <w:rPr>
          <w:rStyle w:val="FontStyle100"/>
          <w:rFonts w:ascii="Arial" w:hAnsi="Arial" w:cs="Arial"/>
          <w:szCs w:val="24"/>
        </w:rPr>
      </w:pPr>
      <w:r w:rsidRPr="005D3816">
        <w:rPr>
          <w:rStyle w:val="FontStyle100"/>
          <w:rFonts w:ascii="Arial" w:hAnsi="Arial" w:cs="Arial"/>
          <w:szCs w:val="24"/>
        </w:rPr>
        <w:t xml:space="preserve">   </w:t>
      </w:r>
      <w:r w:rsidR="008F595E" w:rsidRPr="005D3816">
        <w:rPr>
          <w:rStyle w:val="FontStyle100"/>
          <w:rFonts w:ascii="Arial" w:hAnsi="Arial" w:cs="Arial"/>
          <w:szCs w:val="24"/>
        </w:rPr>
        <w:t>Prá</w:t>
      </w:r>
      <w:r w:rsidR="003731FF" w:rsidRPr="005D3816">
        <w:rPr>
          <w:rStyle w:val="FontStyle100"/>
          <w:rFonts w:ascii="Arial" w:hAnsi="Arial" w:cs="Arial"/>
          <w:szCs w:val="24"/>
        </w:rPr>
        <w:t>ce budou prováděny v denní dobu od</w:t>
      </w:r>
      <w:r w:rsidR="00043F14" w:rsidRPr="005D3816">
        <w:rPr>
          <w:rStyle w:val="FontStyle100"/>
          <w:rFonts w:ascii="Arial" w:hAnsi="Arial" w:cs="Arial"/>
          <w:szCs w:val="24"/>
        </w:rPr>
        <w:t xml:space="preserve"> 7:00</w:t>
      </w:r>
      <w:r w:rsidR="003731FF" w:rsidRPr="005D3816">
        <w:rPr>
          <w:rStyle w:val="FontStyle100"/>
          <w:rFonts w:ascii="Arial" w:hAnsi="Arial" w:cs="Arial"/>
          <w:szCs w:val="24"/>
        </w:rPr>
        <w:t xml:space="preserve"> do</w:t>
      </w:r>
      <w:r w:rsidR="00043F14" w:rsidRPr="005D3816">
        <w:rPr>
          <w:rStyle w:val="FontStyle100"/>
          <w:rFonts w:ascii="Arial" w:hAnsi="Arial" w:cs="Arial"/>
          <w:szCs w:val="24"/>
        </w:rPr>
        <w:t xml:space="preserve"> </w:t>
      </w:r>
      <w:r w:rsidR="00640D2E" w:rsidRPr="005D3816">
        <w:rPr>
          <w:rStyle w:val="FontStyle100"/>
          <w:rFonts w:ascii="Arial" w:hAnsi="Arial" w:cs="Arial"/>
          <w:szCs w:val="24"/>
        </w:rPr>
        <w:t>17:00</w:t>
      </w:r>
    </w:p>
    <w:p w14:paraId="288C8854" w14:textId="7FF204F1" w:rsidR="00D07E70" w:rsidRPr="00911C95" w:rsidRDefault="00D07E70" w:rsidP="00772305">
      <w:pPr>
        <w:spacing w:before="240" w:after="240"/>
        <w:jc w:val="both"/>
        <w:rPr>
          <w:rFonts w:ascii="Arial" w:eastAsia="Times New Roman" w:hAnsi="Arial" w:cs="Arial"/>
          <w:b/>
          <w:color w:val="000000" w:themeColor="text1"/>
        </w:rPr>
      </w:pPr>
      <w:r w:rsidRPr="00911C95">
        <w:rPr>
          <w:rFonts w:ascii="Arial" w:eastAsia="Times New Roman" w:hAnsi="Arial" w:cs="Arial"/>
          <w:b/>
          <w:bCs/>
          <w:color w:val="000000" w:themeColor="text1"/>
        </w:rPr>
        <w:t>c)</w:t>
      </w:r>
      <w:r w:rsidR="001D7476" w:rsidRPr="00911C95">
        <w:rPr>
          <w:rFonts w:ascii="Arial" w:eastAsia="Times New Roman" w:hAnsi="Arial" w:cs="Arial"/>
          <w:b/>
          <w:color w:val="000000" w:themeColor="text1"/>
        </w:rPr>
        <w:t> S</w:t>
      </w:r>
      <w:r w:rsidRPr="00911C95">
        <w:rPr>
          <w:rFonts w:ascii="Arial" w:eastAsia="Times New Roman" w:hAnsi="Arial" w:cs="Arial"/>
          <w:b/>
          <w:color w:val="000000" w:themeColor="text1"/>
        </w:rPr>
        <w:t>tanovení ochranných a kontrolovaných pásem a opatření proti jejich poškoze</w:t>
      </w:r>
      <w:r w:rsidR="00894B74" w:rsidRPr="00911C95">
        <w:rPr>
          <w:rFonts w:ascii="Arial" w:eastAsia="Times New Roman" w:hAnsi="Arial" w:cs="Arial"/>
          <w:b/>
          <w:color w:val="000000" w:themeColor="text1"/>
        </w:rPr>
        <w:t>ní</w:t>
      </w:r>
    </w:p>
    <w:p w14:paraId="74D8D031" w14:textId="3CB7DBA4" w:rsidR="00640D2E" w:rsidRPr="005D3816" w:rsidRDefault="00640D2E" w:rsidP="00772305">
      <w:pPr>
        <w:spacing w:before="240" w:after="240"/>
        <w:jc w:val="both"/>
        <w:rPr>
          <w:rFonts w:ascii="Arial" w:hAnsi="Arial" w:cs="Arial"/>
          <w:sz w:val="28"/>
          <w:u w:val="single"/>
        </w:rPr>
      </w:pPr>
      <w:r w:rsidRPr="005D3816">
        <w:rPr>
          <w:rFonts w:ascii="Arial" w:hAnsi="Arial"/>
          <w:sz w:val="22"/>
          <w:u w:val="single"/>
        </w:rPr>
        <w:t>Identifikace činností, popř. míst na stavbě, s výskytem</w:t>
      </w:r>
      <w:r w:rsidRPr="005D3816">
        <w:rPr>
          <w:rFonts w:ascii="Arial" w:hAnsi="Arial"/>
          <w:spacing w:val="-10"/>
          <w:sz w:val="22"/>
          <w:u w:val="single"/>
        </w:rPr>
        <w:t xml:space="preserve"> </w:t>
      </w:r>
      <w:r w:rsidRPr="005D3816">
        <w:rPr>
          <w:rFonts w:ascii="Arial" w:hAnsi="Arial"/>
          <w:sz w:val="22"/>
          <w:u w:val="single"/>
        </w:rPr>
        <w:t>prací:</w:t>
      </w:r>
    </w:p>
    <w:p w14:paraId="7F3AAAEE" w14:textId="77777777" w:rsidR="00A67316" w:rsidRDefault="003731FF" w:rsidP="00772305">
      <w:pPr>
        <w:spacing w:before="240" w:after="240"/>
        <w:jc w:val="both"/>
        <w:rPr>
          <w:rFonts w:ascii="Arial" w:hAnsi="Arial" w:cs="Arial"/>
          <w:sz w:val="22"/>
        </w:rPr>
      </w:pPr>
      <w:r w:rsidRPr="005D3816">
        <w:rPr>
          <w:rFonts w:ascii="Arial" w:hAnsi="Arial" w:cs="Arial"/>
          <w:sz w:val="22"/>
        </w:rPr>
        <w:t xml:space="preserve">   Realizace stavby bude probíhat v ochranných pásmech stávajících inženýrských sítí. </w:t>
      </w:r>
      <w:r w:rsidR="00E546A7">
        <w:rPr>
          <w:rFonts w:ascii="Arial" w:hAnsi="Arial" w:cs="Arial"/>
          <w:sz w:val="22"/>
        </w:rPr>
        <w:t xml:space="preserve">Vzhledem k neúplnosti dokumentace skutečného provedení IS v areálu KKN, je nezbytně nutné </w:t>
      </w:r>
      <w:r w:rsidR="00E546A7" w:rsidRPr="005D3816">
        <w:rPr>
          <w:rFonts w:ascii="Arial" w:eastAsia="Calibri" w:hAnsi="Arial" w:cs="Arial"/>
          <w:sz w:val="22"/>
          <w:lang w:eastAsia="en-US"/>
        </w:rPr>
        <w:t xml:space="preserve">před zahájením prací řádně </w:t>
      </w:r>
      <w:r w:rsidR="00E546A7">
        <w:rPr>
          <w:rFonts w:ascii="Arial" w:eastAsia="Calibri" w:hAnsi="Arial" w:cs="Arial"/>
          <w:sz w:val="22"/>
          <w:lang w:eastAsia="en-US"/>
        </w:rPr>
        <w:t xml:space="preserve">sítě </w:t>
      </w:r>
      <w:r w:rsidR="00E546A7" w:rsidRPr="005D3816">
        <w:rPr>
          <w:rFonts w:ascii="Arial" w:eastAsia="Calibri" w:hAnsi="Arial" w:cs="Arial"/>
          <w:sz w:val="22"/>
          <w:lang w:eastAsia="en-US"/>
        </w:rPr>
        <w:t>vytyč</w:t>
      </w:r>
      <w:r w:rsidR="00E546A7">
        <w:rPr>
          <w:rFonts w:ascii="Arial" w:eastAsia="Calibri" w:hAnsi="Arial" w:cs="Arial"/>
          <w:sz w:val="22"/>
          <w:lang w:eastAsia="en-US"/>
        </w:rPr>
        <w:t>it</w:t>
      </w:r>
      <w:r w:rsidR="00E546A7" w:rsidRPr="005D3816">
        <w:rPr>
          <w:rFonts w:ascii="Arial" w:eastAsia="Calibri" w:hAnsi="Arial" w:cs="Arial"/>
          <w:sz w:val="22"/>
          <w:lang w:eastAsia="en-US"/>
        </w:rPr>
        <w:t>, označ</w:t>
      </w:r>
      <w:r w:rsidR="00E546A7">
        <w:rPr>
          <w:rFonts w:ascii="Arial" w:eastAsia="Calibri" w:hAnsi="Arial" w:cs="Arial"/>
          <w:sz w:val="22"/>
          <w:lang w:eastAsia="en-US"/>
        </w:rPr>
        <w:t>it</w:t>
      </w:r>
      <w:r w:rsidR="00E546A7" w:rsidRPr="005D3816">
        <w:rPr>
          <w:rFonts w:ascii="Arial" w:eastAsia="Calibri" w:hAnsi="Arial" w:cs="Arial"/>
          <w:sz w:val="22"/>
          <w:lang w:eastAsia="en-US"/>
        </w:rPr>
        <w:t xml:space="preserve"> polohopisně i výškově</w:t>
      </w:r>
      <w:r w:rsidR="00E546A7">
        <w:rPr>
          <w:rFonts w:ascii="Arial" w:eastAsia="Calibri" w:hAnsi="Arial" w:cs="Arial"/>
          <w:sz w:val="22"/>
          <w:lang w:eastAsia="en-US"/>
        </w:rPr>
        <w:t>.</w:t>
      </w:r>
      <w:r w:rsidR="00E546A7" w:rsidRPr="005D3816">
        <w:rPr>
          <w:rFonts w:ascii="Arial" w:eastAsia="Calibri" w:hAnsi="Arial" w:cs="Arial"/>
          <w:sz w:val="22"/>
          <w:lang w:eastAsia="en-US"/>
        </w:rPr>
        <w:t xml:space="preserve"> </w:t>
      </w:r>
      <w:r w:rsidRPr="005D3816">
        <w:rPr>
          <w:rFonts w:ascii="Arial" w:hAnsi="Arial" w:cs="Arial"/>
          <w:sz w:val="22"/>
        </w:rPr>
        <w:t>Ochrana těchto podzemních sítí je dána příslušnými normami a vztahuje se zejména na ochranu vedení při výkopových pracích</w:t>
      </w:r>
      <w:r w:rsidR="009F4D00" w:rsidRPr="005D3816">
        <w:rPr>
          <w:rFonts w:ascii="Arial" w:hAnsi="Arial" w:cs="Arial"/>
          <w:sz w:val="22"/>
        </w:rPr>
        <w:t xml:space="preserve"> a dopravě na staveništi</w:t>
      </w:r>
      <w:r w:rsidRPr="005D3816">
        <w:rPr>
          <w:rFonts w:ascii="Arial" w:hAnsi="Arial" w:cs="Arial"/>
          <w:sz w:val="22"/>
        </w:rPr>
        <w:t>.</w:t>
      </w:r>
      <w:r w:rsidR="00A5643C">
        <w:rPr>
          <w:rFonts w:ascii="Arial" w:hAnsi="Arial" w:cs="Arial"/>
          <w:sz w:val="22"/>
        </w:rPr>
        <w:t xml:space="preserve"> </w:t>
      </w:r>
    </w:p>
    <w:p w14:paraId="55631F62" w14:textId="4D508DE9" w:rsidR="00A67316" w:rsidRDefault="00A67316" w:rsidP="00772305">
      <w:pPr>
        <w:spacing w:before="240" w:after="240"/>
        <w:jc w:val="both"/>
        <w:rPr>
          <w:rFonts w:ascii="Arial" w:eastAsia="Times New Roman" w:hAnsi="Arial" w:cs="Arial"/>
          <w:sz w:val="22"/>
          <w:szCs w:val="22"/>
        </w:rPr>
      </w:pPr>
      <w:r w:rsidRPr="00A67316">
        <w:rPr>
          <w:rFonts w:ascii="Arial" w:hAnsi="Arial" w:cs="Arial"/>
          <w:b/>
          <w:sz w:val="22"/>
          <w:szCs w:val="22"/>
        </w:rPr>
        <w:t>Voda</w:t>
      </w:r>
      <w:r>
        <w:rPr>
          <w:rFonts w:ascii="Arial" w:hAnsi="Arial" w:cs="Arial"/>
          <w:sz w:val="22"/>
          <w:szCs w:val="22"/>
        </w:rPr>
        <w:t xml:space="preserve"> - </w:t>
      </w:r>
      <w:r w:rsidRPr="00A67316">
        <w:rPr>
          <w:rFonts w:ascii="Arial" w:hAnsi="Arial" w:cs="Arial"/>
          <w:sz w:val="22"/>
          <w:szCs w:val="22"/>
        </w:rPr>
        <w:t>Objekt bude odpojen od areálového rozvodu vody. Voda do objektu „G“ je vedena areálovými podzemními kolektory, potrubí bude demontováno při další stavebních pracích v kolektorech.</w:t>
      </w:r>
      <w:r w:rsidR="00894B74" w:rsidRPr="00A67316">
        <w:rPr>
          <w:rFonts w:ascii="Arial" w:eastAsia="Times New Roman" w:hAnsi="Arial" w:cs="Arial"/>
          <w:sz w:val="22"/>
          <w:szCs w:val="22"/>
        </w:rPr>
        <w:t xml:space="preserve">   </w:t>
      </w:r>
    </w:p>
    <w:p w14:paraId="4426E3B0" w14:textId="26610521" w:rsidR="00A67316" w:rsidRPr="00A67316" w:rsidRDefault="00A67316" w:rsidP="00A67316">
      <w:pPr>
        <w:pStyle w:val="Normlnods1"/>
        <w:ind w:left="0" w:firstLine="0"/>
        <w:rPr>
          <w:rFonts w:ascii="Arial" w:hAnsi="Arial" w:cs="Arial"/>
          <w:sz w:val="22"/>
        </w:rPr>
      </w:pPr>
      <w:r w:rsidRPr="00A67316">
        <w:rPr>
          <w:rFonts w:ascii="Arial" w:hAnsi="Arial" w:cs="Arial"/>
          <w:b/>
          <w:sz w:val="22"/>
        </w:rPr>
        <w:t>Topení</w:t>
      </w:r>
      <w:r>
        <w:rPr>
          <w:rFonts w:ascii="Arial" w:hAnsi="Arial" w:cs="Arial"/>
          <w:sz w:val="22"/>
        </w:rPr>
        <w:t xml:space="preserve"> - </w:t>
      </w:r>
      <w:r w:rsidRPr="00A67316">
        <w:rPr>
          <w:rFonts w:ascii="Arial" w:hAnsi="Arial" w:cs="Arial"/>
          <w:sz w:val="22"/>
        </w:rPr>
        <w:t>Objekt bude odpojen od areálového rozvodu topení. Topná voda a TUV je vedena v areálových kolektorech. Přívody budou uzavřeny v </w:t>
      </w:r>
      <w:proofErr w:type="spellStart"/>
      <w:r w:rsidRPr="00A67316">
        <w:rPr>
          <w:rFonts w:ascii="Arial" w:hAnsi="Arial" w:cs="Arial"/>
          <w:sz w:val="22"/>
        </w:rPr>
        <w:t>energocentru</w:t>
      </w:r>
      <w:proofErr w:type="spellEnd"/>
      <w:r w:rsidRPr="00A67316">
        <w:rPr>
          <w:rFonts w:ascii="Arial" w:hAnsi="Arial" w:cs="Arial"/>
          <w:sz w:val="22"/>
        </w:rPr>
        <w:t>, stávající rozvody budou demontovány v kanálech při další stavební činnosti.</w:t>
      </w:r>
    </w:p>
    <w:p w14:paraId="379D36AD" w14:textId="77777777" w:rsidR="00B22DBD" w:rsidRDefault="00B22DBD" w:rsidP="00B22DBD">
      <w:pPr>
        <w:jc w:val="both"/>
        <w:rPr>
          <w:rFonts w:ascii="Arial" w:eastAsia="Times New Roman" w:hAnsi="Arial" w:cs="Arial"/>
          <w:b/>
          <w:sz w:val="22"/>
          <w:szCs w:val="22"/>
        </w:rPr>
      </w:pPr>
    </w:p>
    <w:p w14:paraId="665883A2" w14:textId="1D9EFCD6" w:rsidR="00A67316" w:rsidRPr="00A67316" w:rsidRDefault="00A67316" w:rsidP="00B22DBD">
      <w:pPr>
        <w:jc w:val="both"/>
        <w:rPr>
          <w:rFonts w:ascii="Arial" w:eastAsia="Times New Roman" w:hAnsi="Arial" w:cs="Arial"/>
          <w:b/>
          <w:sz w:val="22"/>
          <w:szCs w:val="22"/>
        </w:rPr>
      </w:pPr>
      <w:r w:rsidRPr="00A67316">
        <w:rPr>
          <w:rFonts w:ascii="Arial" w:eastAsia="Times New Roman" w:hAnsi="Arial" w:cs="Arial"/>
          <w:b/>
          <w:sz w:val="22"/>
          <w:szCs w:val="22"/>
        </w:rPr>
        <w:t xml:space="preserve">Silnoproud </w:t>
      </w:r>
    </w:p>
    <w:p w14:paraId="7E64AAFA" w14:textId="3C22C5D0" w:rsidR="00A67316" w:rsidRPr="00A67316" w:rsidRDefault="00B22DBD" w:rsidP="00A67316">
      <w:pPr>
        <w:pStyle w:val="Normlnods1"/>
        <w:ind w:left="0" w:firstLine="0"/>
        <w:rPr>
          <w:rFonts w:ascii="Arial" w:hAnsi="Arial" w:cs="Arial"/>
          <w:sz w:val="22"/>
        </w:rPr>
      </w:pPr>
      <w:proofErr w:type="gramStart"/>
      <w:r>
        <w:rPr>
          <w:rFonts w:ascii="Arial" w:hAnsi="Arial" w:cs="Arial"/>
          <w:sz w:val="22"/>
        </w:rPr>
        <w:t>1.etapa</w:t>
      </w:r>
      <w:proofErr w:type="gramEnd"/>
      <w:r>
        <w:rPr>
          <w:rFonts w:ascii="Arial" w:hAnsi="Arial" w:cs="Arial"/>
          <w:sz w:val="22"/>
        </w:rPr>
        <w:t xml:space="preserve"> bouracích prací</w:t>
      </w:r>
    </w:p>
    <w:p w14:paraId="26503A20" w14:textId="6105D636" w:rsidR="00972688" w:rsidRDefault="00A67316" w:rsidP="00972688">
      <w:pPr>
        <w:pStyle w:val="Normlnods1"/>
        <w:numPr>
          <w:ilvl w:val="0"/>
          <w:numId w:val="69"/>
        </w:numPr>
        <w:ind w:left="567"/>
        <w:rPr>
          <w:rFonts w:ascii="Arial" w:hAnsi="Arial" w:cs="Arial"/>
          <w:sz w:val="22"/>
        </w:rPr>
      </w:pPr>
      <w:r w:rsidRPr="00A67316">
        <w:rPr>
          <w:rFonts w:ascii="Arial" w:hAnsi="Arial" w:cs="Arial"/>
          <w:sz w:val="22"/>
        </w:rPr>
        <w:t>jihovýchodní část přístavby, má jedno podzemní podlaží a jedno nadzemní podlaží</w:t>
      </w:r>
    </w:p>
    <w:p w14:paraId="7570F787" w14:textId="37F7B800" w:rsidR="00972688" w:rsidRDefault="00A67316" w:rsidP="00972688">
      <w:pPr>
        <w:pStyle w:val="Normlnods1"/>
        <w:numPr>
          <w:ilvl w:val="0"/>
          <w:numId w:val="69"/>
        </w:numPr>
        <w:ind w:left="567"/>
        <w:rPr>
          <w:rFonts w:ascii="Arial" w:hAnsi="Arial" w:cs="Arial"/>
          <w:sz w:val="22"/>
        </w:rPr>
      </w:pPr>
      <w:r w:rsidRPr="00A67316">
        <w:rPr>
          <w:rFonts w:ascii="Arial" w:hAnsi="Arial" w:cs="Arial"/>
          <w:sz w:val="22"/>
        </w:rPr>
        <w:t>bude provedena kompletní demontáž elektrorozvodů</w:t>
      </w:r>
    </w:p>
    <w:p w14:paraId="097F08E6" w14:textId="355A9E6F" w:rsidR="00972688" w:rsidRDefault="00972688" w:rsidP="00972688">
      <w:pPr>
        <w:pStyle w:val="Normlnods1"/>
        <w:numPr>
          <w:ilvl w:val="0"/>
          <w:numId w:val="69"/>
        </w:numPr>
        <w:ind w:left="567"/>
        <w:rPr>
          <w:rFonts w:ascii="Arial" w:hAnsi="Arial" w:cs="Arial"/>
          <w:sz w:val="22"/>
        </w:rPr>
      </w:pPr>
      <w:r>
        <w:rPr>
          <w:rFonts w:ascii="Arial" w:hAnsi="Arial" w:cs="Arial"/>
          <w:sz w:val="22"/>
        </w:rPr>
        <w:t>j</w:t>
      </w:r>
      <w:r w:rsidR="00A67316" w:rsidRPr="00A67316">
        <w:rPr>
          <w:rFonts w:ascii="Arial" w:hAnsi="Arial" w:cs="Arial"/>
          <w:sz w:val="22"/>
        </w:rPr>
        <w:t xml:space="preserve">ednotlivé kabely na rozhraní odbourávané části budou demontovány až do nejbližších </w:t>
      </w:r>
      <w:proofErr w:type="spellStart"/>
      <w:r w:rsidR="00A67316" w:rsidRPr="00A67316">
        <w:rPr>
          <w:rFonts w:ascii="Arial" w:hAnsi="Arial" w:cs="Arial"/>
          <w:sz w:val="22"/>
        </w:rPr>
        <w:t>rozbočných</w:t>
      </w:r>
      <w:proofErr w:type="spellEnd"/>
      <w:r w:rsidR="00A67316" w:rsidRPr="00A67316">
        <w:rPr>
          <w:rFonts w:ascii="Arial" w:hAnsi="Arial" w:cs="Arial"/>
          <w:sz w:val="22"/>
        </w:rPr>
        <w:t xml:space="preserve"> krabic v nebourané části tak, aby ponechaný rozvod zůstal funkční</w:t>
      </w:r>
    </w:p>
    <w:p w14:paraId="30B4B97F" w14:textId="707CD845" w:rsidR="00972688" w:rsidRDefault="00972688" w:rsidP="00972688">
      <w:pPr>
        <w:pStyle w:val="Normlnods1"/>
        <w:numPr>
          <w:ilvl w:val="0"/>
          <w:numId w:val="69"/>
        </w:numPr>
        <w:ind w:left="567"/>
        <w:rPr>
          <w:rFonts w:ascii="Arial" w:hAnsi="Arial" w:cs="Arial"/>
          <w:sz w:val="22"/>
        </w:rPr>
      </w:pPr>
      <w:r>
        <w:rPr>
          <w:rFonts w:ascii="Arial" w:hAnsi="Arial" w:cs="Arial"/>
          <w:sz w:val="22"/>
        </w:rPr>
        <w:t>k</w:t>
      </w:r>
      <w:r w:rsidR="00A67316" w:rsidRPr="00A67316">
        <w:rPr>
          <w:rFonts w:ascii="Arial" w:hAnsi="Arial" w:cs="Arial"/>
          <w:sz w:val="22"/>
        </w:rPr>
        <w:t xml:space="preserve">ompletní demontáž vnitřních silnoproudých rozvodů bude provedena včetně přístrojů a el. </w:t>
      </w:r>
      <w:proofErr w:type="gramStart"/>
      <w:r w:rsidR="00A67316" w:rsidRPr="00A67316">
        <w:rPr>
          <w:rFonts w:ascii="Arial" w:hAnsi="Arial" w:cs="Arial"/>
          <w:sz w:val="22"/>
        </w:rPr>
        <w:t>zařízení</w:t>
      </w:r>
      <w:proofErr w:type="gramEnd"/>
    </w:p>
    <w:p w14:paraId="7EEF6B99" w14:textId="0081C801" w:rsidR="00972688" w:rsidRDefault="00972688" w:rsidP="00972688">
      <w:pPr>
        <w:pStyle w:val="Normlnods1"/>
        <w:numPr>
          <w:ilvl w:val="0"/>
          <w:numId w:val="69"/>
        </w:numPr>
        <w:ind w:left="567"/>
        <w:rPr>
          <w:rFonts w:ascii="Arial" w:hAnsi="Arial" w:cs="Arial"/>
          <w:sz w:val="22"/>
        </w:rPr>
      </w:pPr>
      <w:r>
        <w:rPr>
          <w:rFonts w:ascii="Arial" w:hAnsi="Arial" w:cs="Arial"/>
          <w:sz w:val="22"/>
        </w:rPr>
        <w:t>z</w:t>
      </w:r>
      <w:r w:rsidR="00A67316" w:rsidRPr="00A67316">
        <w:rPr>
          <w:rFonts w:ascii="Arial" w:hAnsi="Arial" w:cs="Arial"/>
          <w:sz w:val="22"/>
        </w:rPr>
        <w:t>e zářivkových svítidel budou před demontáží vyjmuty samostatně zářivkové zdroje, které budou separovány do nebezpečného odpadu</w:t>
      </w:r>
    </w:p>
    <w:p w14:paraId="4ED5259F" w14:textId="0DE28870" w:rsidR="00972688" w:rsidRDefault="00972688" w:rsidP="00972688">
      <w:pPr>
        <w:pStyle w:val="Normlnods1"/>
        <w:numPr>
          <w:ilvl w:val="0"/>
          <w:numId w:val="69"/>
        </w:numPr>
        <w:ind w:left="567"/>
        <w:rPr>
          <w:rFonts w:ascii="Arial" w:hAnsi="Arial" w:cs="Arial"/>
          <w:sz w:val="22"/>
        </w:rPr>
      </w:pPr>
      <w:r>
        <w:rPr>
          <w:rFonts w:ascii="Arial" w:hAnsi="Arial" w:cs="Arial"/>
          <w:sz w:val="22"/>
        </w:rPr>
        <w:t>p</w:t>
      </w:r>
      <w:r w:rsidR="00A67316" w:rsidRPr="00A67316">
        <w:rPr>
          <w:rFonts w:ascii="Arial" w:hAnsi="Arial" w:cs="Arial"/>
          <w:sz w:val="22"/>
        </w:rPr>
        <w:t>řed demolicí střechy bude provedena demontáž hromosvodu</w:t>
      </w:r>
    </w:p>
    <w:p w14:paraId="770034E6" w14:textId="105ADFAB" w:rsidR="00A67316" w:rsidRPr="00A67316" w:rsidRDefault="00972688" w:rsidP="00972688">
      <w:pPr>
        <w:pStyle w:val="Normlnods1"/>
        <w:numPr>
          <w:ilvl w:val="0"/>
          <w:numId w:val="69"/>
        </w:numPr>
        <w:ind w:left="567"/>
        <w:rPr>
          <w:rFonts w:ascii="Arial" w:hAnsi="Arial" w:cs="Arial"/>
          <w:sz w:val="22"/>
        </w:rPr>
      </w:pPr>
      <w:r>
        <w:rPr>
          <w:rFonts w:ascii="Arial" w:hAnsi="Arial" w:cs="Arial"/>
          <w:sz w:val="22"/>
        </w:rPr>
        <w:t>n</w:t>
      </w:r>
      <w:r w:rsidR="00A67316" w:rsidRPr="00A67316">
        <w:rPr>
          <w:rFonts w:ascii="Arial" w:hAnsi="Arial" w:cs="Arial"/>
          <w:sz w:val="22"/>
        </w:rPr>
        <w:t>a zbývající části objektu budou prodlouženy dva svody (napojit na stávající svod ve 2.NP, osadit zkušební svorku, ochranný úhelník, propojit s doplněnou uzemňovací soustavou) a uzemňovací soustava (uzemňovací</w:t>
      </w:r>
      <w:r>
        <w:rPr>
          <w:rFonts w:ascii="Arial" w:hAnsi="Arial" w:cs="Arial"/>
          <w:sz w:val="22"/>
        </w:rPr>
        <w:t xml:space="preserve"> </w:t>
      </w:r>
      <w:r w:rsidR="00A67316" w:rsidRPr="00A67316">
        <w:rPr>
          <w:rFonts w:ascii="Arial" w:hAnsi="Arial" w:cs="Arial"/>
          <w:sz w:val="22"/>
        </w:rPr>
        <w:t>pásek v délce cca 65m, pro připojení jednoho stávajícího svodu a dvou doplněných svodů) tak, aby ochrana zbývající části objektu před bleskem byla opět funkční.</w:t>
      </w:r>
    </w:p>
    <w:p w14:paraId="094357B9" w14:textId="77777777" w:rsidR="00972688" w:rsidRDefault="00972688" w:rsidP="00A67316">
      <w:pPr>
        <w:pStyle w:val="Normlnods1"/>
        <w:ind w:left="0" w:firstLine="0"/>
        <w:rPr>
          <w:rFonts w:ascii="Arial" w:hAnsi="Arial" w:cs="Arial"/>
          <w:sz w:val="22"/>
        </w:rPr>
      </w:pPr>
    </w:p>
    <w:p w14:paraId="5DFA53F7" w14:textId="61E9B45C" w:rsidR="00A67316" w:rsidRPr="00A67316" w:rsidRDefault="00972688" w:rsidP="00A67316">
      <w:pPr>
        <w:pStyle w:val="Normlnods1"/>
        <w:ind w:left="0" w:firstLine="0"/>
        <w:rPr>
          <w:rFonts w:ascii="Arial" w:hAnsi="Arial" w:cs="Arial"/>
          <w:sz w:val="22"/>
        </w:rPr>
      </w:pPr>
      <w:proofErr w:type="gramStart"/>
      <w:r>
        <w:rPr>
          <w:rFonts w:ascii="Arial" w:hAnsi="Arial" w:cs="Arial"/>
          <w:sz w:val="22"/>
        </w:rPr>
        <w:t>2.etapa</w:t>
      </w:r>
      <w:proofErr w:type="gramEnd"/>
      <w:r>
        <w:rPr>
          <w:rFonts w:ascii="Arial" w:hAnsi="Arial" w:cs="Arial"/>
          <w:sz w:val="22"/>
        </w:rPr>
        <w:t xml:space="preserve"> bouracích prací</w:t>
      </w:r>
    </w:p>
    <w:p w14:paraId="677400AC" w14:textId="5DDB85C7"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 xml:space="preserve">demolice </w:t>
      </w:r>
      <w:r w:rsidR="00A67316" w:rsidRPr="00A67316">
        <w:rPr>
          <w:rFonts w:ascii="Arial" w:hAnsi="Arial" w:cs="Arial"/>
          <w:sz w:val="22"/>
        </w:rPr>
        <w:t>zbývající části objektu s dvěma podzemními podlaží</w:t>
      </w:r>
      <w:r>
        <w:rPr>
          <w:rFonts w:ascii="Arial" w:hAnsi="Arial" w:cs="Arial"/>
          <w:sz w:val="22"/>
        </w:rPr>
        <w:t>mi a třemi nadzemními podlažími</w:t>
      </w:r>
    </w:p>
    <w:p w14:paraId="684AAD6F" w14:textId="71F6E01E"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o</w:t>
      </w:r>
      <w:r w:rsidR="00A67316" w:rsidRPr="00A67316">
        <w:rPr>
          <w:rFonts w:ascii="Arial" w:hAnsi="Arial" w:cs="Arial"/>
          <w:sz w:val="22"/>
        </w:rPr>
        <w:t>dpojení objektu G od napájení z areálových rozvodů NN/DO (síť TN-C, 3+PEN, 3x230/400V, 50Hz) bude provedeno odpojením kabelu AYKY3x240+120 ze skříně SR1/pole SR1.3 v trafostanici TS-1 (objekt J) a dále odpojením kabelu AYKY3x240+120 ve skříni RIS4 na objektu L (pokud toto odpojení nebude provedeno dříve již při rekonstrukci obj</w:t>
      </w:r>
      <w:r>
        <w:rPr>
          <w:rFonts w:ascii="Arial" w:hAnsi="Arial" w:cs="Arial"/>
          <w:sz w:val="22"/>
        </w:rPr>
        <w:t>ektu L)</w:t>
      </w:r>
    </w:p>
    <w:p w14:paraId="13EC6B32" w14:textId="0387410C"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o</w:t>
      </w:r>
      <w:r w:rsidR="00A67316" w:rsidRPr="00A67316">
        <w:rPr>
          <w:rFonts w:ascii="Arial" w:hAnsi="Arial" w:cs="Arial"/>
          <w:sz w:val="22"/>
        </w:rPr>
        <w:t>dpojení objektu G od napájení z areálových rozvodů NN/MDO (síť TN-C, 3+PEN, 3x230/400V, 50Hz) bude provedeno odpojením tří kabelů AYKY3x240+120 z rozvaděče R-NN</w:t>
      </w:r>
      <w:r>
        <w:rPr>
          <w:rFonts w:ascii="Arial" w:hAnsi="Arial" w:cs="Arial"/>
          <w:sz w:val="22"/>
        </w:rPr>
        <w:t xml:space="preserve"> v trafostanici TS-1 (objekt J)</w:t>
      </w:r>
    </w:p>
    <w:p w14:paraId="6FD917E8" w14:textId="66DE79A4"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v</w:t>
      </w:r>
      <w:r w:rsidR="00A67316" w:rsidRPr="00A67316">
        <w:rPr>
          <w:rFonts w:ascii="Arial" w:hAnsi="Arial" w:cs="Arial"/>
          <w:sz w:val="22"/>
        </w:rPr>
        <w:t xml:space="preserve"> rámci odpojování objektu G od areálových rozvodů NN budou zároveň příslušné kabely i demontovány v celé trase, která je kompletně vedena </w:t>
      </w:r>
      <w:r>
        <w:rPr>
          <w:rFonts w:ascii="Arial" w:hAnsi="Arial" w:cs="Arial"/>
          <w:sz w:val="22"/>
        </w:rPr>
        <w:t>ve stávajícím technickém kanále</w:t>
      </w:r>
    </w:p>
    <w:p w14:paraId="767708B4" w14:textId="301B7390"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v</w:t>
      </w:r>
      <w:r w:rsidR="00A67316" w:rsidRPr="00A67316">
        <w:rPr>
          <w:rFonts w:ascii="Arial" w:hAnsi="Arial" w:cs="Arial"/>
          <w:sz w:val="22"/>
        </w:rPr>
        <w:t> bouraném objektu G bude provedena ko</w:t>
      </w:r>
      <w:r>
        <w:rPr>
          <w:rFonts w:ascii="Arial" w:hAnsi="Arial" w:cs="Arial"/>
          <w:sz w:val="22"/>
        </w:rPr>
        <w:t>mpletní demontáž elektrorozvodů</w:t>
      </w:r>
    </w:p>
    <w:p w14:paraId="2E4877A6" w14:textId="77777777" w:rsidR="00972688" w:rsidRDefault="00972688" w:rsidP="00972688">
      <w:pPr>
        <w:pStyle w:val="Normlnods1"/>
        <w:numPr>
          <w:ilvl w:val="0"/>
          <w:numId w:val="70"/>
        </w:numPr>
        <w:ind w:left="567"/>
        <w:rPr>
          <w:rFonts w:ascii="Arial" w:hAnsi="Arial" w:cs="Arial"/>
          <w:sz w:val="22"/>
        </w:rPr>
      </w:pPr>
      <w:proofErr w:type="gramStart"/>
      <w:r>
        <w:rPr>
          <w:rFonts w:ascii="Arial" w:hAnsi="Arial" w:cs="Arial"/>
          <w:sz w:val="22"/>
        </w:rPr>
        <w:t>v</w:t>
      </w:r>
      <w:r w:rsidR="00A67316" w:rsidRPr="00A67316">
        <w:rPr>
          <w:rFonts w:ascii="Arial" w:hAnsi="Arial" w:cs="Arial"/>
          <w:sz w:val="22"/>
        </w:rPr>
        <w:t>e 2.PP</w:t>
      </w:r>
      <w:proofErr w:type="gramEnd"/>
      <w:r w:rsidR="00A67316" w:rsidRPr="00A67316">
        <w:rPr>
          <w:rFonts w:ascii="Arial" w:hAnsi="Arial" w:cs="Arial"/>
          <w:sz w:val="22"/>
        </w:rPr>
        <w:t xml:space="preserve"> bude demontován hlavní rozvaděč objektu (RH5) a dále podru</w:t>
      </w:r>
      <w:r>
        <w:rPr>
          <w:rFonts w:ascii="Arial" w:hAnsi="Arial" w:cs="Arial"/>
          <w:sz w:val="22"/>
        </w:rPr>
        <w:t>žný rozvaděč (RP5) na podlaží</w:t>
      </w:r>
    </w:p>
    <w:p w14:paraId="5762238E" w14:textId="77777777" w:rsidR="00972688" w:rsidRDefault="00972688" w:rsidP="00972688">
      <w:pPr>
        <w:pStyle w:val="Normlnods1"/>
        <w:numPr>
          <w:ilvl w:val="0"/>
          <w:numId w:val="70"/>
        </w:numPr>
        <w:ind w:left="567"/>
        <w:rPr>
          <w:rFonts w:ascii="Arial" w:hAnsi="Arial" w:cs="Arial"/>
          <w:sz w:val="22"/>
        </w:rPr>
      </w:pPr>
      <w:proofErr w:type="gramStart"/>
      <w:r>
        <w:rPr>
          <w:rFonts w:ascii="Arial" w:hAnsi="Arial" w:cs="Arial"/>
          <w:sz w:val="22"/>
        </w:rPr>
        <w:t>v</w:t>
      </w:r>
      <w:r w:rsidR="00A67316" w:rsidRPr="00A67316">
        <w:rPr>
          <w:rFonts w:ascii="Arial" w:hAnsi="Arial" w:cs="Arial"/>
          <w:sz w:val="22"/>
        </w:rPr>
        <w:t> 1.PP</w:t>
      </w:r>
      <w:proofErr w:type="gramEnd"/>
      <w:r w:rsidR="00A67316" w:rsidRPr="00A67316">
        <w:rPr>
          <w:rFonts w:ascii="Arial" w:hAnsi="Arial" w:cs="Arial"/>
          <w:sz w:val="22"/>
        </w:rPr>
        <w:t xml:space="preserve"> budou demontovány rozvaděče prádelny</w:t>
      </w:r>
    </w:p>
    <w:p w14:paraId="1ADA1F4C"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t>v</w:t>
      </w:r>
      <w:r w:rsidR="00A67316" w:rsidRPr="00A67316">
        <w:rPr>
          <w:rFonts w:ascii="Arial" w:hAnsi="Arial" w:cs="Arial"/>
          <w:sz w:val="22"/>
        </w:rPr>
        <w:t> 1.NP budou demontovány tři podružné rozvaděče na podlaží</w:t>
      </w:r>
    </w:p>
    <w:p w14:paraId="0ACBC8E6"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t>v</w:t>
      </w:r>
      <w:r w:rsidR="00A67316" w:rsidRPr="00A67316">
        <w:rPr>
          <w:rFonts w:ascii="Arial" w:hAnsi="Arial" w:cs="Arial"/>
          <w:sz w:val="22"/>
        </w:rPr>
        <w:t>e 2.NP bude demontován jeden podružný rozvaděč na podlaží</w:t>
      </w:r>
    </w:p>
    <w:p w14:paraId="352933E1"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t>v</w:t>
      </w:r>
      <w:r w:rsidR="00A67316" w:rsidRPr="00A67316">
        <w:rPr>
          <w:rFonts w:ascii="Arial" w:hAnsi="Arial" w:cs="Arial"/>
          <w:sz w:val="22"/>
        </w:rPr>
        <w:t>e 3.NP bude demontován jeden podružný rozvaděč na podlaží</w:t>
      </w:r>
    </w:p>
    <w:p w14:paraId="7E549851"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lastRenderedPageBreak/>
        <w:t>n</w:t>
      </w:r>
      <w:r w:rsidR="00A67316" w:rsidRPr="00A67316">
        <w:rPr>
          <w:rFonts w:ascii="Arial" w:hAnsi="Arial" w:cs="Arial"/>
          <w:sz w:val="22"/>
        </w:rPr>
        <w:t>a střeše ve strojovně výtahu bude demontován technologický rozvaděče výtah</w:t>
      </w:r>
      <w:r w:rsidR="00A67316" w:rsidRPr="00972688">
        <w:rPr>
          <w:rFonts w:ascii="Arial" w:hAnsi="Arial" w:cs="Arial"/>
          <w:sz w:val="22"/>
        </w:rPr>
        <w:t>u</w:t>
      </w:r>
    </w:p>
    <w:p w14:paraId="7E891089"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t>d</w:t>
      </w:r>
      <w:r w:rsidR="00A67316" w:rsidRPr="00972688">
        <w:rPr>
          <w:rFonts w:ascii="Arial" w:hAnsi="Arial" w:cs="Arial"/>
          <w:sz w:val="22"/>
        </w:rPr>
        <w:t xml:space="preserve">ále bude provedena kompletní demontáž vnitřních silnoproudých rozvodů, včetně přístrojů a el. </w:t>
      </w:r>
      <w:proofErr w:type="gramStart"/>
      <w:r w:rsidR="00A67316" w:rsidRPr="00972688">
        <w:rPr>
          <w:rFonts w:ascii="Arial" w:hAnsi="Arial" w:cs="Arial"/>
          <w:sz w:val="22"/>
        </w:rPr>
        <w:t>zařízení</w:t>
      </w:r>
      <w:proofErr w:type="gramEnd"/>
    </w:p>
    <w:p w14:paraId="0F46CB46" w14:textId="77777777" w:rsidR="00972688" w:rsidRDefault="00972688" w:rsidP="00972688">
      <w:pPr>
        <w:pStyle w:val="Normlnods1"/>
        <w:numPr>
          <w:ilvl w:val="0"/>
          <w:numId w:val="70"/>
        </w:numPr>
        <w:ind w:left="567"/>
        <w:rPr>
          <w:rFonts w:ascii="Arial" w:hAnsi="Arial" w:cs="Arial"/>
          <w:sz w:val="22"/>
        </w:rPr>
      </w:pPr>
      <w:r>
        <w:rPr>
          <w:rFonts w:ascii="Arial" w:hAnsi="Arial" w:cs="Arial"/>
          <w:sz w:val="22"/>
        </w:rPr>
        <w:t>z</w:t>
      </w:r>
      <w:r w:rsidR="00A67316" w:rsidRPr="00972688">
        <w:rPr>
          <w:rFonts w:ascii="Arial" w:hAnsi="Arial" w:cs="Arial"/>
          <w:sz w:val="22"/>
        </w:rPr>
        <w:t>e zářivkových svítidel budou před demontáží vyjmuty samostatně zářivkové zdroje, které budou separovány do nebezpečného odpadu</w:t>
      </w:r>
    </w:p>
    <w:p w14:paraId="4F95D11C" w14:textId="54B3379A" w:rsidR="00A67316" w:rsidRPr="00972688" w:rsidRDefault="00972688" w:rsidP="00972688">
      <w:pPr>
        <w:pStyle w:val="Normlnods1"/>
        <w:numPr>
          <w:ilvl w:val="0"/>
          <w:numId w:val="70"/>
        </w:numPr>
        <w:ind w:left="567"/>
        <w:rPr>
          <w:rFonts w:ascii="Arial" w:hAnsi="Arial" w:cs="Arial"/>
          <w:sz w:val="22"/>
        </w:rPr>
      </w:pPr>
      <w:r>
        <w:rPr>
          <w:rFonts w:ascii="Arial" w:hAnsi="Arial" w:cs="Arial"/>
          <w:sz w:val="22"/>
        </w:rPr>
        <w:t>p</w:t>
      </w:r>
      <w:r w:rsidR="00A67316" w:rsidRPr="00972688">
        <w:rPr>
          <w:rFonts w:ascii="Arial" w:hAnsi="Arial" w:cs="Arial"/>
          <w:sz w:val="22"/>
        </w:rPr>
        <w:t>řed demolicí střechy bud</w:t>
      </w:r>
      <w:r>
        <w:rPr>
          <w:rFonts w:ascii="Arial" w:hAnsi="Arial" w:cs="Arial"/>
          <w:sz w:val="22"/>
        </w:rPr>
        <w:t>e provedena demontáž hromosvodu</w:t>
      </w:r>
    </w:p>
    <w:p w14:paraId="4183F26B" w14:textId="269F0257"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i</w:t>
      </w:r>
      <w:r w:rsidR="00A67316" w:rsidRPr="00A67316">
        <w:rPr>
          <w:rFonts w:ascii="Arial" w:hAnsi="Arial" w:cs="Arial"/>
          <w:sz w:val="22"/>
        </w:rPr>
        <w:t>nstalační přístroje, rozvaděče a další elektroinstalační materiál bude ekologicky zlikvidován v zařízení tomu určeném</w:t>
      </w:r>
    </w:p>
    <w:p w14:paraId="7DF7C524" w14:textId="7B7F4A26" w:rsidR="00A67316" w:rsidRPr="00A67316" w:rsidRDefault="00972688" w:rsidP="00972688">
      <w:pPr>
        <w:pStyle w:val="Normlnods1"/>
        <w:numPr>
          <w:ilvl w:val="0"/>
          <w:numId w:val="70"/>
        </w:numPr>
        <w:ind w:left="567"/>
        <w:rPr>
          <w:rFonts w:ascii="Arial" w:hAnsi="Arial" w:cs="Arial"/>
          <w:sz w:val="22"/>
        </w:rPr>
      </w:pPr>
      <w:r>
        <w:rPr>
          <w:rFonts w:ascii="Arial" w:hAnsi="Arial" w:cs="Arial"/>
          <w:sz w:val="22"/>
        </w:rPr>
        <w:t>d</w:t>
      </w:r>
      <w:r w:rsidR="00A67316" w:rsidRPr="00A67316">
        <w:rPr>
          <w:rFonts w:ascii="Arial" w:hAnsi="Arial" w:cs="Arial"/>
          <w:sz w:val="22"/>
        </w:rPr>
        <w:t xml:space="preserve">emontovat el. </w:t>
      </w:r>
      <w:proofErr w:type="gramStart"/>
      <w:r w:rsidR="00A67316" w:rsidRPr="00A67316">
        <w:rPr>
          <w:rFonts w:ascii="Arial" w:hAnsi="Arial" w:cs="Arial"/>
          <w:sz w:val="22"/>
        </w:rPr>
        <w:t>zařízení</w:t>
      </w:r>
      <w:proofErr w:type="gramEnd"/>
      <w:r w:rsidR="00A67316" w:rsidRPr="00A67316">
        <w:rPr>
          <w:rFonts w:ascii="Arial" w:hAnsi="Arial" w:cs="Arial"/>
          <w:sz w:val="22"/>
        </w:rPr>
        <w:t xml:space="preserve"> bez napětí smí osoba seznámená, bez elektrotechnické kvalifikace. Odpojování el. </w:t>
      </w:r>
      <w:proofErr w:type="gramStart"/>
      <w:r w:rsidR="00A67316" w:rsidRPr="00A67316">
        <w:rPr>
          <w:rFonts w:ascii="Arial" w:hAnsi="Arial" w:cs="Arial"/>
          <w:sz w:val="22"/>
        </w:rPr>
        <w:t>zařízení</w:t>
      </w:r>
      <w:proofErr w:type="gramEnd"/>
      <w:r w:rsidR="00A67316" w:rsidRPr="00A67316">
        <w:rPr>
          <w:rFonts w:ascii="Arial" w:hAnsi="Arial" w:cs="Arial"/>
          <w:sz w:val="22"/>
        </w:rPr>
        <w:t xml:space="preserve"> smí provádět osoba alespoň znalá, ve smyslu ČSN EN 50110-1ed.3.</w:t>
      </w:r>
    </w:p>
    <w:p w14:paraId="7FAEFAC8" w14:textId="56B7DAFA" w:rsidR="00894B74" w:rsidRPr="00A67316" w:rsidRDefault="00894B74" w:rsidP="00772305">
      <w:pPr>
        <w:spacing w:before="240" w:after="240"/>
        <w:jc w:val="both"/>
        <w:rPr>
          <w:rFonts w:ascii="Arial" w:eastAsia="Times New Roman" w:hAnsi="Arial" w:cs="Arial"/>
          <w:sz w:val="22"/>
          <w:szCs w:val="22"/>
        </w:rPr>
      </w:pPr>
      <w:r w:rsidRPr="00A67316">
        <w:rPr>
          <w:rFonts w:ascii="Arial" w:eastAsia="Times New Roman" w:hAnsi="Arial" w:cs="Arial"/>
          <w:sz w:val="22"/>
          <w:szCs w:val="22"/>
        </w:rPr>
        <w:t>Zodpovědnost za případné kolize s IS nese vždy dodavatel (zhotovitel).</w:t>
      </w:r>
    </w:p>
    <w:p w14:paraId="329F6274" w14:textId="6487626F" w:rsidR="008776F5" w:rsidRPr="008776F5" w:rsidRDefault="008776F5" w:rsidP="00772305">
      <w:pPr>
        <w:spacing w:before="240" w:after="240"/>
        <w:jc w:val="both"/>
        <w:rPr>
          <w:rFonts w:ascii="Arial" w:eastAsia="Times New Roman" w:hAnsi="Arial" w:cs="Arial"/>
          <w:sz w:val="22"/>
          <w:u w:val="single"/>
        </w:rPr>
      </w:pPr>
      <w:r w:rsidRPr="008776F5">
        <w:rPr>
          <w:rFonts w:ascii="Arial" w:eastAsia="Times New Roman" w:hAnsi="Arial" w:cs="Arial"/>
          <w:sz w:val="22"/>
          <w:u w:val="single"/>
        </w:rPr>
        <w:t>V dotčeném území se nachází:</w:t>
      </w:r>
    </w:p>
    <w:p w14:paraId="600CC250" w14:textId="794FE4B6" w:rsidR="008776F5" w:rsidRDefault="008776F5" w:rsidP="000C7EB1">
      <w:pPr>
        <w:pStyle w:val="Odstavecseseznamem"/>
        <w:numPr>
          <w:ilvl w:val="0"/>
          <w:numId w:val="55"/>
        </w:numPr>
        <w:spacing w:before="240" w:after="240"/>
        <w:ind w:left="426"/>
        <w:jc w:val="both"/>
        <w:rPr>
          <w:rFonts w:ascii="Arial" w:eastAsia="Times New Roman" w:hAnsi="Arial" w:cs="Arial"/>
          <w:sz w:val="22"/>
        </w:rPr>
      </w:pPr>
      <w:r>
        <w:rPr>
          <w:rFonts w:ascii="Arial" w:eastAsia="Times New Roman" w:hAnsi="Arial" w:cs="Arial"/>
          <w:sz w:val="22"/>
        </w:rPr>
        <w:t>kanalizace a vodovod</w:t>
      </w:r>
    </w:p>
    <w:p w14:paraId="31A09A65" w14:textId="4A210E0E" w:rsidR="008776F5" w:rsidRDefault="008776F5" w:rsidP="000C7EB1">
      <w:pPr>
        <w:pStyle w:val="Odstavecseseznamem"/>
        <w:numPr>
          <w:ilvl w:val="0"/>
          <w:numId w:val="55"/>
        </w:numPr>
        <w:spacing w:before="240" w:after="240"/>
        <w:ind w:left="426"/>
        <w:jc w:val="both"/>
        <w:rPr>
          <w:rFonts w:ascii="Arial" w:eastAsia="Times New Roman" w:hAnsi="Arial" w:cs="Arial"/>
          <w:sz w:val="22"/>
        </w:rPr>
      </w:pPr>
      <w:r>
        <w:rPr>
          <w:rFonts w:ascii="Arial" w:eastAsia="Times New Roman" w:hAnsi="Arial" w:cs="Arial"/>
          <w:sz w:val="22"/>
        </w:rPr>
        <w:t>plyn</w:t>
      </w:r>
    </w:p>
    <w:p w14:paraId="09061A06" w14:textId="51C1E66F" w:rsidR="008776F5" w:rsidRDefault="008776F5" w:rsidP="000C7EB1">
      <w:pPr>
        <w:pStyle w:val="Odstavecseseznamem"/>
        <w:numPr>
          <w:ilvl w:val="0"/>
          <w:numId w:val="55"/>
        </w:numPr>
        <w:spacing w:before="240" w:after="240"/>
        <w:ind w:left="426"/>
        <w:jc w:val="both"/>
        <w:rPr>
          <w:rFonts w:ascii="Arial" w:eastAsia="Times New Roman" w:hAnsi="Arial" w:cs="Arial"/>
          <w:sz w:val="22"/>
        </w:rPr>
      </w:pPr>
      <w:r>
        <w:rPr>
          <w:rFonts w:ascii="Arial" w:eastAsia="Times New Roman" w:hAnsi="Arial" w:cs="Arial"/>
          <w:sz w:val="22"/>
        </w:rPr>
        <w:t>silnoproudé rozvody (VN, NN, VO)</w:t>
      </w:r>
    </w:p>
    <w:p w14:paraId="4E1D3688" w14:textId="16B200CD" w:rsidR="008776F5" w:rsidRPr="008776F5" w:rsidRDefault="008776F5" w:rsidP="000C7EB1">
      <w:pPr>
        <w:pStyle w:val="Odstavecseseznamem"/>
        <w:numPr>
          <w:ilvl w:val="0"/>
          <w:numId w:val="55"/>
        </w:numPr>
        <w:spacing w:before="240" w:after="240"/>
        <w:ind w:left="426"/>
        <w:jc w:val="both"/>
        <w:rPr>
          <w:rFonts w:ascii="Arial" w:eastAsia="Times New Roman" w:hAnsi="Arial" w:cs="Arial"/>
          <w:sz w:val="22"/>
        </w:rPr>
      </w:pPr>
      <w:r>
        <w:rPr>
          <w:rFonts w:ascii="Arial" w:eastAsia="Times New Roman" w:hAnsi="Arial" w:cs="Arial"/>
          <w:sz w:val="22"/>
        </w:rPr>
        <w:t>sdělovací rozvody</w:t>
      </w:r>
    </w:p>
    <w:p w14:paraId="62218335" w14:textId="77777777" w:rsidR="00894B74" w:rsidRPr="005D3816" w:rsidRDefault="00894B74" w:rsidP="00772305">
      <w:pPr>
        <w:spacing w:before="240" w:after="240"/>
        <w:jc w:val="both"/>
        <w:rPr>
          <w:rFonts w:ascii="Arial" w:eastAsia="Calibri" w:hAnsi="Arial" w:cs="Arial"/>
          <w:sz w:val="22"/>
          <w:u w:val="single"/>
          <w:lang w:eastAsia="en-US"/>
        </w:rPr>
      </w:pPr>
      <w:r w:rsidRPr="005D3816">
        <w:rPr>
          <w:rFonts w:ascii="Arial" w:eastAsia="Calibri" w:hAnsi="Arial" w:cs="Arial"/>
          <w:sz w:val="22"/>
          <w:u w:val="single"/>
          <w:lang w:eastAsia="en-US"/>
        </w:rPr>
        <w:t>Opatření:</w:t>
      </w:r>
    </w:p>
    <w:p w14:paraId="3AB37D98" w14:textId="55FF93B0" w:rsidR="00894B74" w:rsidRPr="005D3816" w:rsidRDefault="00894B74" w:rsidP="000C7EB1">
      <w:pPr>
        <w:pStyle w:val="Odstavecseseznamem"/>
        <w:numPr>
          <w:ilvl w:val="0"/>
          <w:numId w:val="31"/>
        </w:numPr>
        <w:spacing w:before="240" w:after="240"/>
        <w:ind w:left="426"/>
        <w:jc w:val="both"/>
        <w:rPr>
          <w:rFonts w:ascii="Arial" w:eastAsia="Calibri" w:hAnsi="Arial" w:cs="Arial"/>
          <w:sz w:val="22"/>
          <w:lang w:eastAsia="en-US"/>
        </w:rPr>
      </w:pPr>
      <w:r w:rsidRPr="005D3816">
        <w:rPr>
          <w:rFonts w:ascii="Arial" w:eastAsia="Calibri" w:hAnsi="Arial" w:cs="Arial"/>
          <w:sz w:val="22"/>
          <w:lang w:eastAsia="en-US"/>
        </w:rPr>
        <w:t>Veškeré sítě budou před zahájením prací řádně vytyčeny, označeny polohopisně i výškově dle PD.</w:t>
      </w:r>
    </w:p>
    <w:p w14:paraId="4AB87C93" w14:textId="77777777" w:rsidR="009052F6" w:rsidRPr="005D3816" w:rsidRDefault="00894B74" w:rsidP="000C7EB1">
      <w:pPr>
        <w:pStyle w:val="Odstavecseseznamem"/>
        <w:numPr>
          <w:ilvl w:val="0"/>
          <w:numId w:val="31"/>
        </w:numPr>
        <w:spacing w:before="240" w:after="240"/>
        <w:ind w:left="426"/>
        <w:jc w:val="both"/>
        <w:rPr>
          <w:rFonts w:ascii="Arial" w:eastAsia="Calibri" w:hAnsi="Arial" w:cs="Arial"/>
          <w:sz w:val="22"/>
          <w:lang w:eastAsia="en-US"/>
        </w:rPr>
      </w:pPr>
      <w:r w:rsidRPr="005D3816">
        <w:rPr>
          <w:rFonts w:ascii="Arial" w:eastAsia="Calibri" w:hAnsi="Arial" w:cs="Arial"/>
          <w:sz w:val="22"/>
          <w:lang w:eastAsia="en-US"/>
        </w:rPr>
        <w:t xml:space="preserve">S druhy vedení technického vybavení, jejich trasami, hloubkou uložení sítí na staveništi a také v obvodu staveniště, vč. jejich ochranných pásem musí být zhotovitel prokazatelně seznámen prostřednictvím předložené PD a pochůzkou v rámci prvotního seznámení se stavbou. </w:t>
      </w:r>
    </w:p>
    <w:p w14:paraId="12E5F4EE" w14:textId="3CCF30B3" w:rsidR="00894B74" w:rsidRPr="005D3816" w:rsidRDefault="00894B74" w:rsidP="000C7EB1">
      <w:pPr>
        <w:pStyle w:val="Odstavecseseznamem"/>
        <w:numPr>
          <w:ilvl w:val="0"/>
          <w:numId w:val="31"/>
        </w:numPr>
        <w:spacing w:before="240" w:after="240"/>
        <w:ind w:left="426"/>
        <w:jc w:val="both"/>
        <w:rPr>
          <w:rFonts w:ascii="Arial" w:eastAsia="Calibri" w:hAnsi="Arial" w:cs="Arial"/>
          <w:sz w:val="22"/>
          <w:lang w:eastAsia="en-US"/>
        </w:rPr>
      </w:pPr>
      <w:r w:rsidRPr="005D3816">
        <w:rPr>
          <w:rFonts w:ascii="Arial" w:eastAsia="Calibri" w:hAnsi="Arial" w:cs="Arial"/>
          <w:sz w:val="22"/>
          <w:lang w:eastAsia="en-US"/>
        </w:rPr>
        <w:t>Zhotovitel</w:t>
      </w:r>
      <w:r w:rsidR="009F4D00" w:rsidRPr="005D3816">
        <w:rPr>
          <w:rFonts w:ascii="Arial" w:eastAsia="Calibri" w:hAnsi="Arial" w:cs="Arial"/>
          <w:sz w:val="22"/>
          <w:lang w:eastAsia="en-US"/>
        </w:rPr>
        <w:t xml:space="preserve"> prokazatelně</w:t>
      </w:r>
      <w:r w:rsidRPr="005D3816">
        <w:rPr>
          <w:rFonts w:ascii="Arial" w:eastAsia="Calibri" w:hAnsi="Arial" w:cs="Arial"/>
          <w:sz w:val="22"/>
          <w:lang w:eastAsia="en-US"/>
        </w:rPr>
        <w:t xml:space="preserve"> seznámí obsluha strojů a ostatní FO provádějící práce s vedením IS.</w:t>
      </w:r>
    </w:p>
    <w:p w14:paraId="1AF21798" w14:textId="1A2008CA" w:rsidR="00894B74" w:rsidRPr="005D3816" w:rsidRDefault="00894B74" w:rsidP="000C7EB1">
      <w:pPr>
        <w:pStyle w:val="Odstavecseseznamem"/>
        <w:numPr>
          <w:ilvl w:val="0"/>
          <w:numId w:val="31"/>
        </w:numPr>
        <w:spacing w:before="240" w:after="240"/>
        <w:ind w:left="426"/>
        <w:jc w:val="both"/>
        <w:rPr>
          <w:rFonts w:ascii="Arial" w:eastAsia="Calibri" w:hAnsi="Arial" w:cs="Arial"/>
          <w:sz w:val="22"/>
          <w:lang w:eastAsia="en-US"/>
        </w:rPr>
      </w:pPr>
      <w:r w:rsidRPr="005D3816">
        <w:rPr>
          <w:rFonts w:ascii="Arial" w:eastAsia="Calibri" w:hAnsi="Arial" w:cs="Arial"/>
          <w:sz w:val="22"/>
          <w:lang w:eastAsia="en-US"/>
        </w:rPr>
        <w:t>Veškeré nepředpokládané střety s IS zhotovitel hned ohlásí TDS zhotovitele a dotčenému provozovateli IS!!!!</w:t>
      </w:r>
    </w:p>
    <w:p w14:paraId="547FE07C" w14:textId="476AC1CE" w:rsidR="00D07E70" w:rsidRPr="005D3816" w:rsidRDefault="00D07E70" w:rsidP="00772305">
      <w:pPr>
        <w:spacing w:before="240" w:after="240"/>
        <w:jc w:val="both"/>
        <w:rPr>
          <w:rFonts w:ascii="Arial" w:eastAsia="Times New Roman" w:hAnsi="Arial" w:cs="Arial"/>
          <w:color w:val="000000"/>
          <w:sz w:val="22"/>
        </w:rPr>
      </w:pPr>
      <w:r w:rsidRPr="005D3816">
        <w:rPr>
          <w:rFonts w:ascii="Arial" w:eastAsia="Times New Roman" w:hAnsi="Arial" w:cs="Arial"/>
          <w:bCs/>
          <w:color w:val="000000"/>
          <w:sz w:val="22"/>
        </w:rPr>
        <w:t>d)</w:t>
      </w:r>
      <w:r w:rsidR="00837A43" w:rsidRPr="005D3816">
        <w:rPr>
          <w:rFonts w:ascii="Arial" w:eastAsia="Times New Roman" w:hAnsi="Arial" w:cs="Arial"/>
          <w:color w:val="000000"/>
          <w:sz w:val="22"/>
        </w:rPr>
        <w:t> </w:t>
      </w:r>
      <w:r w:rsidR="00837A43" w:rsidRPr="005D3816">
        <w:rPr>
          <w:rFonts w:ascii="Arial" w:eastAsia="Times New Roman" w:hAnsi="Arial" w:cs="Arial"/>
          <w:b/>
          <w:color w:val="000000"/>
          <w:sz w:val="22"/>
        </w:rPr>
        <w:t>Ř</w:t>
      </w:r>
      <w:r w:rsidRPr="005D3816">
        <w:rPr>
          <w:rFonts w:ascii="Arial" w:eastAsia="Times New Roman" w:hAnsi="Arial" w:cs="Arial"/>
          <w:b/>
          <w:color w:val="000000"/>
          <w:sz w:val="22"/>
        </w:rPr>
        <w:t>ešení opatření při nebezpečí</w:t>
      </w:r>
      <w:r w:rsidRPr="005D3816">
        <w:rPr>
          <w:rFonts w:ascii="Arial" w:eastAsia="Times New Roman" w:hAnsi="Arial" w:cs="Arial"/>
          <w:color w:val="000000"/>
          <w:sz w:val="22"/>
        </w:rPr>
        <w:t xml:space="preserve"> výbuchu neb</w:t>
      </w:r>
      <w:r w:rsidR="00D0282A" w:rsidRPr="005D3816">
        <w:rPr>
          <w:rFonts w:ascii="Arial" w:eastAsia="Times New Roman" w:hAnsi="Arial" w:cs="Arial"/>
          <w:color w:val="000000"/>
          <w:sz w:val="22"/>
        </w:rPr>
        <w:t xml:space="preserve">o </w:t>
      </w:r>
      <w:r w:rsidR="00D0282A" w:rsidRPr="005D3816">
        <w:rPr>
          <w:rFonts w:ascii="Arial" w:eastAsia="Times New Roman" w:hAnsi="Arial" w:cs="Arial"/>
          <w:b/>
          <w:color w:val="000000"/>
          <w:sz w:val="22"/>
        </w:rPr>
        <w:t>požáru</w:t>
      </w:r>
    </w:p>
    <w:p w14:paraId="2A0524BC" w14:textId="77777777" w:rsidR="00797744" w:rsidRPr="005D3816" w:rsidRDefault="00797744" w:rsidP="00772305">
      <w:pPr>
        <w:spacing w:before="93" w:after="240"/>
        <w:jc w:val="both"/>
        <w:rPr>
          <w:rFonts w:ascii="Arial" w:hAnsi="Arial" w:cs="Arial"/>
          <w:sz w:val="22"/>
          <w:u w:val="single"/>
        </w:rPr>
      </w:pPr>
      <w:r w:rsidRPr="005D3816">
        <w:rPr>
          <w:rFonts w:ascii="Arial" w:hAnsi="Arial" w:cs="Arial"/>
          <w:sz w:val="22"/>
          <w:u w:val="single"/>
        </w:rPr>
        <w:t>Identifikace činností, popř. míst na stavbě, s výskytem prací:</w:t>
      </w:r>
    </w:p>
    <w:p w14:paraId="32080A17" w14:textId="1AD176E1" w:rsidR="00797744" w:rsidRDefault="006F4F73" w:rsidP="00F219A1">
      <w:pPr>
        <w:pStyle w:val="Zkladntext"/>
        <w:numPr>
          <w:ilvl w:val="0"/>
          <w:numId w:val="6"/>
        </w:numPr>
        <w:spacing w:before="1"/>
        <w:ind w:left="426"/>
        <w:jc w:val="both"/>
        <w:rPr>
          <w:rFonts w:ascii="Arial" w:hAnsi="Arial" w:cs="Arial"/>
          <w:szCs w:val="24"/>
        </w:rPr>
      </w:pPr>
      <w:r>
        <w:rPr>
          <w:rFonts w:ascii="Arial" w:hAnsi="Arial" w:cs="Arial"/>
          <w:szCs w:val="24"/>
        </w:rPr>
        <w:t>Práce s otevřeným ohněm</w:t>
      </w:r>
      <w:r w:rsidR="00526CF6">
        <w:rPr>
          <w:rFonts w:ascii="Arial" w:hAnsi="Arial" w:cs="Arial"/>
          <w:szCs w:val="24"/>
        </w:rPr>
        <w:t xml:space="preserve"> – </w:t>
      </w:r>
      <w:r w:rsidR="00E546A7">
        <w:rPr>
          <w:rFonts w:ascii="Arial" w:hAnsi="Arial" w:cs="Arial"/>
          <w:szCs w:val="24"/>
        </w:rPr>
        <w:t>řezání, broušení, pálení apod. (demontáž konstrukcí vnitřního vy</w:t>
      </w:r>
      <w:r w:rsidR="00A67316">
        <w:rPr>
          <w:rFonts w:ascii="Arial" w:hAnsi="Arial" w:cs="Arial"/>
          <w:szCs w:val="24"/>
        </w:rPr>
        <w:t>bavení objektu</w:t>
      </w:r>
      <w:r w:rsidR="00E546A7">
        <w:rPr>
          <w:rFonts w:ascii="Arial" w:hAnsi="Arial" w:cs="Arial"/>
          <w:szCs w:val="24"/>
        </w:rPr>
        <w:t>, ÚT, armatury atd.)</w:t>
      </w:r>
    </w:p>
    <w:p w14:paraId="38A455DB" w14:textId="77777777" w:rsidR="006F4F73" w:rsidRPr="005D3816" w:rsidRDefault="006F4F73" w:rsidP="006F4F73">
      <w:pPr>
        <w:pStyle w:val="Zkladntext"/>
        <w:spacing w:before="1"/>
        <w:ind w:left="426"/>
        <w:jc w:val="both"/>
        <w:rPr>
          <w:rFonts w:ascii="Arial" w:hAnsi="Arial" w:cs="Arial"/>
          <w:szCs w:val="24"/>
        </w:rPr>
      </w:pPr>
    </w:p>
    <w:p w14:paraId="08C8E80A" w14:textId="77777777" w:rsidR="00797744" w:rsidRPr="005D3816" w:rsidRDefault="00797744" w:rsidP="00772305">
      <w:pPr>
        <w:jc w:val="both"/>
        <w:rPr>
          <w:rFonts w:ascii="Arial" w:hAnsi="Arial" w:cs="Arial"/>
          <w:sz w:val="22"/>
          <w:u w:val="single"/>
        </w:rPr>
      </w:pPr>
      <w:r w:rsidRPr="005D3816">
        <w:rPr>
          <w:rFonts w:ascii="Arial" w:hAnsi="Arial" w:cs="Arial"/>
          <w:sz w:val="22"/>
          <w:u w:val="single"/>
        </w:rPr>
        <w:t>Rizika týkající se činností / prací:</w:t>
      </w:r>
    </w:p>
    <w:p w14:paraId="1E7A7411" w14:textId="77777777" w:rsidR="00797744" w:rsidRPr="005D3816" w:rsidRDefault="00797744" w:rsidP="00772305">
      <w:pPr>
        <w:pStyle w:val="Zkladntext"/>
        <w:spacing w:before="8"/>
        <w:jc w:val="both"/>
        <w:rPr>
          <w:rFonts w:ascii="Arial" w:hAnsi="Arial" w:cs="Arial"/>
          <w:b/>
          <w:szCs w:val="24"/>
        </w:rPr>
      </w:pPr>
    </w:p>
    <w:p w14:paraId="5AC37F00" w14:textId="6825FA6F" w:rsidR="00797744" w:rsidRPr="005D3816" w:rsidRDefault="00797744" w:rsidP="00F219A1">
      <w:pPr>
        <w:pStyle w:val="Zkladntext"/>
        <w:numPr>
          <w:ilvl w:val="0"/>
          <w:numId w:val="6"/>
        </w:numPr>
        <w:ind w:left="426"/>
        <w:jc w:val="both"/>
        <w:rPr>
          <w:rFonts w:ascii="Arial" w:hAnsi="Arial" w:cs="Arial"/>
          <w:szCs w:val="24"/>
        </w:rPr>
      </w:pPr>
      <w:r w:rsidRPr="005D3816">
        <w:rPr>
          <w:rFonts w:ascii="Arial" w:hAnsi="Arial" w:cs="Arial"/>
          <w:szCs w:val="24"/>
        </w:rPr>
        <w:t>Riziko požáru, popálení</w:t>
      </w:r>
    </w:p>
    <w:p w14:paraId="18EC0023" w14:textId="77777777" w:rsidR="00797744" w:rsidRPr="005D3816" w:rsidRDefault="00797744" w:rsidP="00772305">
      <w:pPr>
        <w:pStyle w:val="Zkladntext"/>
        <w:spacing w:before="9"/>
        <w:jc w:val="both"/>
        <w:rPr>
          <w:rFonts w:ascii="Arial" w:hAnsi="Arial" w:cs="Arial"/>
          <w:szCs w:val="24"/>
        </w:rPr>
      </w:pPr>
    </w:p>
    <w:p w14:paraId="30CE1017" w14:textId="77777777" w:rsidR="00797744" w:rsidRPr="005D3816" w:rsidRDefault="00797744" w:rsidP="00772305">
      <w:pPr>
        <w:jc w:val="both"/>
        <w:rPr>
          <w:rFonts w:ascii="Arial" w:hAnsi="Arial" w:cs="Arial"/>
          <w:sz w:val="22"/>
          <w:u w:val="single"/>
        </w:rPr>
      </w:pPr>
      <w:r w:rsidRPr="005D3816">
        <w:rPr>
          <w:rFonts w:ascii="Arial" w:hAnsi="Arial" w:cs="Arial"/>
          <w:sz w:val="22"/>
          <w:u w:val="single"/>
        </w:rPr>
        <w:t>Navržené postupy a opatření:</w:t>
      </w:r>
    </w:p>
    <w:p w14:paraId="6C4BFFDF" w14:textId="77777777" w:rsidR="00797744" w:rsidRPr="005D3816" w:rsidRDefault="00797744" w:rsidP="00772305">
      <w:pPr>
        <w:pStyle w:val="Zkladntext"/>
        <w:spacing w:before="4"/>
        <w:jc w:val="both"/>
        <w:rPr>
          <w:rFonts w:ascii="Arial" w:hAnsi="Arial" w:cs="Arial"/>
          <w:b/>
          <w:szCs w:val="24"/>
        </w:rPr>
      </w:pPr>
    </w:p>
    <w:p w14:paraId="11555D6D" w14:textId="54658DE0" w:rsidR="00E30371" w:rsidRPr="005D3816" w:rsidRDefault="00E30371" w:rsidP="00F219A1">
      <w:pPr>
        <w:pStyle w:val="Zkladntext"/>
        <w:numPr>
          <w:ilvl w:val="0"/>
          <w:numId w:val="6"/>
        </w:numPr>
        <w:ind w:left="426" w:right="3"/>
        <w:jc w:val="both"/>
        <w:rPr>
          <w:rFonts w:ascii="Arial" w:hAnsi="Arial" w:cs="Arial"/>
          <w:szCs w:val="24"/>
        </w:rPr>
      </w:pPr>
      <w:r w:rsidRPr="005D3816">
        <w:rPr>
          <w:rFonts w:ascii="Arial" w:hAnsi="Arial" w:cs="Arial"/>
          <w:szCs w:val="24"/>
        </w:rPr>
        <w:t xml:space="preserve">Před započetím </w:t>
      </w:r>
      <w:r w:rsidR="009052F6" w:rsidRPr="005D3816">
        <w:rPr>
          <w:rFonts w:ascii="Arial" w:hAnsi="Arial" w:cs="Arial"/>
          <w:szCs w:val="24"/>
        </w:rPr>
        <w:t xml:space="preserve">práce s otevřeným ohněm </w:t>
      </w:r>
      <w:r w:rsidRPr="005D3816">
        <w:rPr>
          <w:rFonts w:ascii="Arial" w:hAnsi="Arial" w:cs="Arial"/>
          <w:szCs w:val="24"/>
        </w:rPr>
        <w:t>připravit pracoviště tak, aby nedocházelo k propadávání či odletu žhavých částí do okolí (např. použitím nehořlavých plachet apod.)</w:t>
      </w:r>
    </w:p>
    <w:p w14:paraId="7AD4C49A" w14:textId="1B2800EE" w:rsidR="00E30371" w:rsidRPr="005D3816" w:rsidRDefault="00E30371" w:rsidP="00F219A1">
      <w:pPr>
        <w:pStyle w:val="Zkladntext"/>
        <w:numPr>
          <w:ilvl w:val="0"/>
          <w:numId w:val="6"/>
        </w:numPr>
        <w:ind w:left="426" w:right="3"/>
        <w:jc w:val="both"/>
        <w:rPr>
          <w:rFonts w:ascii="Arial" w:hAnsi="Arial" w:cs="Arial"/>
          <w:szCs w:val="24"/>
        </w:rPr>
      </w:pPr>
      <w:r w:rsidRPr="005D3816">
        <w:rPr>
          <w:rFonts w:ascii="Arial" w:hAnsi="Arial" w:cs="Arial"/>
          <w:szCs w:val="24"/>
        </w:rPr>
        <w:t>Pr</w:t>
      </w:r>
      <w:r w:rsidR="009052F6" w:rsidRPr="005D3816">
        <w:rPr>
          <w:rFonts w:ascii="Arial" w:hAnsi="Arial" w:cs="Arial"/>
          <w:szCs w:val="24"/>
        </w:rPr>
        <w:t xml:space="preserve">acoviště bude vybaveno minimálně 2ks PHP </w:t>
      </w:r>
    </w:p>
    <w:p w14:paraId="5064A786" w14:textId="407B96AC" w:rsidR="00E30371" w:rsidRPr="005D3816" w:rsidRDefault="00E30371" w:rsidP="00F219A1">
      <w:pPr>
        <w:pStyle w:val="Zkladntext"/>
        <w:numPr>
          <w:ilvl w:val="0"/>
          <w:numId w:val="6"/>
        </w:numPr>
        <w:ind w:left="426" w:right="3"/>
        <w:jc w:val="both"/>
        <w:rPr>
          <w:rFonts w:ascii="Arial" w:hAnsi="Arial" w:cs="Arial"/>
          <w:szCs w:val="24"/>
        </w:rPr>
      </w:pPr>
      <w:r w:rsidRPr="005D3816">
        <w:rPr>
          <w:rFonts w:ascii="Arial" w:hAnsi="Arial" w:cs="Arial"/>
          <w:szCs w:val="24"/>
        </w:rPr>
        <w:t>Pokud je v blízkosti k dispozici hydrant či jiný zdroj vody, je nutné mít tyto připraveny pod tlakem.</w:t>
      </w:r>
    </w:p>
    <w:p w14:paraId="4B68056D" w14:textId="5E6FBC03" w:rsidR="00E30371" w:rsidRPr="005D3816" w:rsidRDefault="009052F6" w:rsidP="00F219A1">
      <w:pPr>
        <w:pStyle w:val="Zkladntext"/>
        <w:numPr>
          <w:ilvl w:val="0"/>
          <w:numId w:val="6"/>
        </w:numPr>
        <w:ind w:left="426" w:right="3"/>
        <w:jc w:val="both"/>
        <w:rPr>
          <w:rFonts w:ascii="Arial" w:hAnsi="Arial" w:cs="Arial"/>
          <w:szCs w:val="24"/>
        </w:rPr>
      </w:pPr>
      <w:r w:rsidRPr="005D3816">
        <w:rPr>
          <w:rFonts w:ascii="Arial" w:hAnsi="Arial" w:cs="Arial"/>
          <w:szCs w:val="24"/>
        </w:rPr>
        <w:t>P</w:t>
      </w:r>
      <w:r w:rsidR="00E30371" w:rsidRPr="005D3816">
        <w:rPr>
          <w:rFonts w:ascii="Arial" w:hAnsi="Arial" w:cs="Arial"/>
          <w:szCs w:val="24"/>
        </w:rPr>
        <w:t>oužívat odpovídající OOPP</w:t>
      </w:r>
    </w:p>
    <w:p w14:paraId="524C17AE" w14:textId="293CBDF0" w:rsidR="009052F6" w:rsidRDefault="009052F6" w:rsidP="00F219A1">
      <w:pPr>
        <w:pStyle w:val="Zkladntext"/>
        <w:numPr>
          <w:ilvl w:val="0"/>
          <w:numId w:val="6"/>
        </w:numPr>
        <w:ind w:left="426" w:right="3"/>
        <w:jc w:val="both"/>
        <w:rPr>
          <w:rFonts w:ascii="Arial" w:hAnsi="Arial" w:cs="Arial"/>
          <w:szCs w:val="24"/>
        </w:rPr>
      </w:pPr>
      <w:r w:rsidRPr="005D3816">
        <w:rPr>
          <w:rFonts w:ascii="Arial" w:hAnsi="Arial" w:cs="Arial"/>
          <w:szCs w:val="24"/>
        </w:rPr>
        <w:t>Hořlavé materiály nebo výrobky na pracovišti jsou povoleny pouze v nejmenším potřebném množství.</w:t>
      </w:r>
    </w:p>
    <w:p w14:paraId="0C4B5421" w14:textId="42CC7E1C" w:rsidR="00526CF6" w:rsidRPr="00526CF6" w:rsidRDefault="00526CF6" w:rsidP="00F219A1">
      <w:pPr>
        <w:numPr>
          <w:ilvl w:val="0"/>
          <w:numId w:val="6"/>
        </w:numPr>
        <w:adjustRightInd/>
        <w:ind w:left="426" w:right="3"/>
        <w:jc w:val="both"/>
        <w:rPr>
          <w:rFonts w:ascii="Arial" w:eastAsia="Times New Roman" w:hAnsi="Arial" w:cs="Arial"/>
          <w:sz w:val="22"/>
          <w:lang w:bidi="cs-CZ"/>
        </w:rPr>
      </w:pPr>
      <w:r w:rsidRPr="00526CF6">
        <w:rPr>
          <w:rFonts w:ascii="Arial" w:eastAsia="Times New Roman" w:hAnsi="Arial" w:cs="Arial"/>
          <w:sz w:val="22"/>
          <w:lang w:bidi="cs-CZ"/>
        </w:rPr>
        <w:t>Plynové láhve musí být skladovány pouze v dobře větraných prostorách, ve stojanech. Používání plynových láhví v uzavřených prostorách je přísně zakázáno.</w:t>
      </w:r>
    </w:p>
    <w:p w14:paraId="7983FCA8" w14:textId="3BCE53C7" w:rsidR="00797744" w:rsidRPr="005D3816" w:rsidRDefault="00797744" w:rsidP="00F219A1">
      <w:pPr>
        <w:pStyle w:val="Zkladntext"/>
        <w:numPr>
          <w:ilvl w:val="0"/>
          <w:numId w:val="6"/>
        </w:numPr>
        <w:ind w:left="426" w:right="3"/>
        <w:jc w:val="both"/>
        <w:rPr>
          <w:rFonts w:ascii="Arial" w:hAnsi="Arial" w:cs="Arial"/>
          <w:szCs w:val="24"/>
        </w:rPr>
      </w:pPr>
      <w:r w:rsidRPr="005D3816">
        <w:rPr>
          <w:rFonts w:ascii="Arial" w:hAnsi="Arial" w:cs="Arial"/>
          <w:szCs w:val="24"/>
        </w:rPr>
        <w:t>Každý,</w:t>
      </w:r>
      <w:r w:rsidRPr="005D3816">
        <w:rPr>
          <w:rFonts w:ascii="Arial" w:hAnsi="Arial" w:cs="Arial"/>
          <w:spacing w:val="-6"/>
          <w:szCs w:val="24"/>
        </w:rPr>
        <w:t xml:space="preserve"> </w:t>
      </w:r>
      <w:r w:rsidRPr="005D3816">
        <w:rPr>
          <w:rFonts w:ascii="Arial" w:hAnsi="Arial" w:cs="Arial"/>
          <w:szCs w:val="24"/>
        </w:rPr>
        <w:t>kdo</w:t>
      </w:r>
      <w:r w:rsidRPr="005D3816">
        <w:rPr>
          <w:rFonts w:ascii="Arial" w:hAnsi="Arial" w:cs="Arial"/>
          <w:spacing w:val="-5"/>
          <w:szCs w:val="24"/>
        </w:rPr>
        <w:t xml:space="preserve"> </w:t>
      </w:r>
      <w:r w:rsidRPr="005D3816">
        <w:rPr>
          <w:rFonts w:ascii="Arial" w:hAnsi="Arial" w:cs="Arial"/>
          <w:szCs w:val="24"/>
        </w:rPr>
        <w:t>zpozoruje</w:t>
      </w:r>
      <w:r w:rsidRPr="005D3816">
        <w:rPr>
          <w:rFonts w:ascii="Arial" w:hAnsi="Arial" w:cs="Arial"/>
          <w:spacing w:val="-6"/>
          <w:szCs w:val="24"/>
        </w:rPr>
        <w:t xml:space="preserve"> </w:t>
      </w:r>
      <w:r w:rsidRPr="005D3816">
        <w:rPr>
          <w:rFonts w:ascii="Arial" w:hAnsi="Arial" w:cs="Arial"/>
          <w:szCs w:val="24"/>
        </w:rPr>
        <w:t>požár,</w:t>
      </w:r>
      <w:r w:rsidRPr="005D3816">
        <w:rPr>
          <w:rFonts w:ascii="Arial" w:hAnsi="Arial" w:cs="Arial"/>
          <w:spacing w:val="-3"/>
          <w:szCs w:val="24"/>
        </w:rPr>
        <w:t xml:space="preserve"> </w:t>
      </w:r>
      <w:r w:rsidRPr="005D3816">
        <w:rPr>
          <w:rFonts w:ascii="Arial" w:hAnsi="Arial" w:cs="Arial"/>
          <w:szCs w:val="24"/>
        </w:rPr>
        <w:t>který</w:t>
      </w:r>
      <w:r w:rsidRPr="005D3816">
        <w:rPr>
          <w:rFonts w:ascii="Arial" w:hAnsi="Arial" w:cs="Arial"/>
          <w:spacing w:val="-7"/>
          <w:szCs w:val="24"/>
        </w:rPr>
        <w:t xml:space="preserve"> </w:t>
      </w:r>
      <w:r w:rsidRPr="005D3816">
        <w:rPr>
          <w:rFonts w:ascii="Arial" w:hAnsi="Arial" w:cs="Arial"/>
          <w:szCs w:val="24"/>
        </w:rPr>
        <w:t>může</w:t>
      </w:r>
      <w:r w:rsidRPr="005D3816">
        <w:rPr>
          <w:rFonts w:ascii="Arial" w:hAnsi="Arial" w:cs="Arial"/>
          <w:spacing w:val="-5"/>
          <w:szCs w:val="24"/>
        </w:rPr>
        <w:t xml:space="preserve"> </w:t>
      </w:r>
      <w:r w:rsidRPr="005D3816">
        <w:rPr>
          <w:rFonts w:ascii="Arial" w:hAnsi="Arial" w:cs="Arial"/>
          <w:szCs w:val="24"/>
        </w:rPr>
        <w:t>sám</w:t>
      </w:r>
      <w:r w:rsidRPr="005D3816">
        <w:rPr>
          <w:rFonts w:ascii="Arial" w:hAnsi="Arial" w:cs="Arial"/>
          <w:spacing w:val="-3"/>
          <w:szCs w:val="24"/>
        </w:rPr>
        <w:t xml:space="preserve"> </w:t>
      </w:r>
      <w:r w:rsidRPr="005D3816">
        <w:rPr>
          <w:rFonts w:ascii="Arial" w:hAnsi="Arial" w:cs="Arial"/>
          <w:szCs w:val="24"/>
        </w:rPr>
        <w:t>ihned</w:t>
      </w:r>
      <w:r w:rsidRPr="005D3816">
        <w:rPr>
          <w:rFonts w:ascii="Arial" w:hAnsi="Arial" w:cs="Arial"/>
          <w:spacing w:val="-6"/>
          <w:szCs w:val="24"/>
        </w:rPr>
        <w:t xml:space="preserve"> </w:t>
      </w:r>
      <w:r w:rsidRPr="005D3816">
        <w:rPr>
          <w:rFonts w:ascii="Arial" w:hAnsi="Arial" w:cs="Arial"/>
          <w:szCs w:val="24"/>
        </w:rPr>
        <w:t>uhasit,</w:t>
      </w:r>
      <w:r w:rsidRPr="005D3816">
        <w:rPr>
          <w:rFonts w:ascii="Arial" w:hAnsi="Arial" w:cs="Arial"/>
          <w:spacing w:val="-4"/>
          <w:szCs w:val="24"/>
        </w:rPr>
        <w:t xml:space="preserve"> </w:t>
      </w:r>
      <w:r w:rsidRPr="005D3816">
        <w:rPr>
          <w:rFonts w:ascii="Arial" w:hAnsi="Arial" w:cs="Arial"/>
          <w:szCs w:val="24"/>
        </w:rPr>
        <w:t>je</w:t>
      </w:r>
      <w:r w:rsidRPr="005D3816">
        <w:rPr>
          <w:rFonts w:ascii="Arial" w:hAnsi="Arial" w:cs="Arial"/>
          <w:spacing w:val="-5"/>
          <w:szCs w:val="24"/>
        </w:rPr>
        <w:t xml:space="preserve"> </w:t>
      </w:r>
      <w:r w:rsidRPr="005D3816">
        <w:rPr>
          <w:rFonts w:ascii="Arial" w:hAnsi="Arial" w:cs="Arial"/>
          <w:szCs w:val="24"/>
        </w:rPr>
        <w:t>povinen</w:t>
      </w:r>
      <w:r w:rsidRPr="005D3816">
        <w:rPr>
          <w:rFonts w:ascii="Arial" w:hAnsi="Arial" w:cs="Arial"/>
          <w:spacing w:val="-7"/>
          <w:szCs w:val="24"/>
        </w:rPr>
        <w:t xml:space="preserve"> </w:t>
      </w:r>
      <w:r w:rsidRPr="005D3816">
        <w:rPr>
          <w:rFonts w:ascii="Arial" w:hAnsi="Arial" w:cs="Arial"/>
          <w:szCs w:val="24"/>
        </w:rPr>
        <w:t>tak</w:t>
      </w:r>
      <w:r w:rsidRPr="005D3816">
        <w:rPr>
          <w:rFonts w:ascii="Arial" w:hAnsi="Arial" w:cs="Arial"/>
          <w:spacing w:val="-5"/>
          <w:szCs w:val="24"/>
        </w:rPr>
        <w:t xml:space="preserve"> </w:t>
      </w:r>
      <w:r w:rsidRPr="005D3816">
        <w:rPr>
          <w:rFonts w:ascii="Arial" w:hAnsi="Arial" w:cs="Arial"/>
          <w:szCs w:val="24"/>
        </w:rPr>
        <w:t>neodkladně</w:t>
      </w:r>
      <w:r w:rsidRPr="005D3816">
        <w:rPr>
          <w:rFonts w:ascii="Arial" w:hAnsi="Arial" w:cs="Arial"/>
          <w:spacing w:val="-4"/>
          <w:szCs w:val="24"/>
        </w:rPr>
        <w:t xml:space="preserve"> </w:t>
      </w:r>
      <w:r w:rsidRPr="005D3816">
        <w:rPr>
          <w:rFonts w:ascii="Arial" w:hAnsi="Arial" w:cs="Arial"/>
          <w:szCs w:val="24"/>
        </w:rPr>
        <w:t>učinit.</w:t>
      </w:r>
      <w:r w:rsidRPr="005D3816">
        <w:rPr>
          <w:rFonts w:ascii="Arial" w:hAnsi="Arial" w:cs="Arial"/>
          <w:spacing w:val="-3"/>
          <w:szCs w:val="24"/>
        </w:rPr>
        <w:t xml:space="preserve"> </w:t>
      </w:r>
      <w:r w:rsidRPr="005D3816">
        <w:rPr>
          <w:rFonts w:ascii="Arial" w:hAnsi="Arial" w:cs="Arial"/>
          <w:szCs w:val="24"/>
        </w:rPr>
        <w:t>Není-li</w:t>
      </w:r>
      <w:r w:rsidRPr="005D3816">
        <w:rPr>
          <w:rFonts w:ascii="Arial" w:hAnsi="Arial" w:cs="Arial"/>
          <w:spacing w:val="-5"/>
          <w:szCs w:val="24"/>
        </w:rPr>
        <w:t xml:space="preserve"> </w:t>
      </w:r>
      <w:r w:rsidRPr="005D3816">
        <w:rPr>
          <w:rFonts w:ascii="Arial" w:hAnsi="Arial" w:cs="Arial"/>
          <w:szCs w:val="24"/>
        </w:rPr>
        <w:t>to možné, je povinen vyhlásit požární poplach a vznik požáru ohlásit nejbližší veřejné ohlašovně požárů. Dále je povinen provést nutná opatření pro záchranu ohrožených osob a k zamezení šíření</w:t>
      </w:r>
      <w:r w:rsidRPr="005D3816">
        <w:rPr>
          <w:rFonts w:ascii="Arial" w:hAnsi="Arial" w:cs="Arial"/>
          <w:spacing w:val="-22"/>
          <w:szCs w:val="24"/>
        </w:rPr>
        <w:t xml:space="preserve"> </w:t>
      </w:r>
      <w:r w:rsidRPr="005D3816">
        <w:rPr>
          <w:rFonts w:ascii="Arial" w:hAnsi="Arial" w:cs="Arial"/>
          <w:szCs w:val="24"/>
        </w:rPr>
        <w:t>požáru.</w:t>
      </w:r>
    </w:p>
    <w:p w14:paraId="00614FE4" w14:textId="0D51CCE1" w:rsidR="001B1DE5" w:rsidRPr="00850628" w:rsidRDefault="00D07E70" w:rsidP="00772305">
      <w:pPr>
        <w:spacing w:before="240" w:after="240"/>
        <w:jc w:val="both"/>
        <w:rPr>
          <w:rFonts w:ascii="Arial" w:eastAsia="Times New Roman" w:hAnsi="Arial" w:cs="Arial"/>
          <w:color w:val="000000"/>
        </w:rPr>
      </w:pPr>
      <w:r w:rsidRPr="00850628">
        <w:rPr>
          <w:rFonts w:ascii="Arial" w:eastAsia="Times New Roman" w:hAnsi="Arial" w:cs="Arial"/>
          <w:bCs/>
          <w:color w:val="000000"/>
        </w:rPr>
        <w:lastRenderedPageBreak/>
        <w:t>e)</w:t>
      </w:r>
      <w:r w:rsidR="00837A43" w:rsidRPr="00850628">
        <w:rPr>
          <w:rFonts w:ascii="Arial" w:eastAsia="Times New Roman" w:hAnsi="Arial" w:cs="Arial"/>
          <w:color w:val="000000"/>
        </w:rPr>
        <w:t> </w:t>
      </w:r>
      <w:r w:rsidR="00837A43" w:rsidRPr="00850628">
        <w:rPr>
          <w:rStyle w:val="Nadpis4Char"/>
          <w:rFonts w:ascii="Arial" w:hAnsi="Arial" w:cs="Arial"/>
          <w:b/>
          <w:i w:val="0"/>
          <w:color w:val="000000" w:themeColor="text1"/>
        </w:rPr>
        <w:t>Z</w:t>
      </w:r>
      <w:r w:rsidRPr="00850628">
        <w:rPr>
          <w:rStyle w:val="Nadpis4Char"/>
          <w:rFonts w:ascii="Arial" w:hAnsi="Arial" w:cs="Arial"/>
          <w:b/>
          <w:i w:val="0"/>
          <w:color w:val="000000" w:themeColor="text1"/>
        </w:rPr>
        <w:t>ajištění komunikace na staveništi</w:t>
      </w:r>
      <w:r w:rsidRPr="00850628">
        <w:rPr>
          <w:rFonts w:ascii="Arial" w:eastAsia="Times New Roman" w:hAnsi="Arial" w:cs="Arial"/>
          <w:color w:val="000000"/>
        </w:rPr>
        <w:t>, včetně podjíždění elektrického vedení a dalších médií (plyn, pára, voda aj.), prozatímní rozvody elektřiny po staveništi</w:t>
      </w:r>
      <w:r w:rsidR="00837A43" w:rsidRPr="00850628">
        <w:rPr>
          <w:rFonts w:ascii="Arial" w:eastAsia="Times New Roman" w:hAnsi="Arial" w:cs="Arial"/>
          <w:color w:val="000000"/>
        </w:rPr>
        <w:t>, čerpání vody, noční osvětlení</w:t>
      </w:r>
    </w:p>
    <w:p w14:paraId="361745F5" w14:textId="77777777" w:rsidR="006D7D4B" w:rsidRPr="005D3816" w:rsidRDefault="006D7D4B"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35E3A6F0" w14:textId="4E4A9A3A" w:rsidR="006D7D4B" w:rsidRPr="005D3816" w:rsidRDefault="006D7D4B" w:rsidP="00F219A1">
      <w:pPr>
        <w:pStyle w:val="Odstavecseseznamem"/>
        <w:numPr>
          <w:ilvl w:val="0"/>
          <w:numId w:val="7"/>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Příjezd techniky na staveniště</w:t>
      </w:r>
    </w:p>
    <w:p w14:paraId="79882458" w14:textId="1F0B80CF" w:rsidR="006D7D4B" w:rsidRPr="005D3816" w:rsidRDefault="006D7D4B" w:rsidP="00F219A1">
      <w:pPr>
        <w:pStyle w:val="Odstavecseseznamem"/>
        <w:numPr>
          <w:ilvl w:val="0"/>
          <w:numId w:val="7"/>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Příjezd pracovníků na staveniště</w:t>
      </w:r>
    </w:p>
    <w:p w14:paraId="76E73808" w14:textId="17594198" w:rsidR="006D7D4B" w:rsidRPr="005D3816" w:rsidRDefault="006D7D4B" w:rsidP="00F219A1">
      <w:pPr>
        <w:pStyle w:val="Odstavecseseznamem"/>
        <w:numPr>
          <w:ilvl w:val="0"/>
          <w:numId w:val="7"/>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Práce s ručním el</w:t>
      </w:r>
      <w:r w:rsidRPr="005D3816">
        <w:rPr>
          <w:rFonts w:ascii="Arial" w:eastAsia="Calibri" w:hAnsi="Arial" w:cs="Arial"/>
          <w:spacing w:val="-8"/>
          <w:sz w:val="22"/>
          <w:szCs w:val="22"/>
          <w:lang w:bidi="cs-CZ"/>
        </w:rPr>
        <w:t xml:space="preserve"> </w:t>
      </w:r>
      <w:r w:rsidRPr="005D3816">
        <w:rPr>
          <w:rFonts w:ascii="Arial" w:eastAsia="Calibri" w:hAnsi="Arial" w:cs="Arial"/>
          <w:sz w:val="22"/>
          <w:szCs w:val="22"/>
          <w:lang w:bidi="cs-CZ"/>
        </w:rPr>
        <w:t>nářadím</w:t>
      </w:r>
    </w:p>
    <w:p w14:paraId="350D9E0A" w14:textId="77777777" w:rsidR="002C1B44" w:rsidRDefault="002C1B44" w:rsidP="00772305">
      <w:pPr>
        <w:adjustRightInd/>
        <w:spacing w:after="240"/>
        <w:jc w:val="both"/>
        <w:rPr>
          <w:rFonts w:ascii="Arial" w:eastAsia="Calibri" w:hAnsi="Arial" w:cs="Arial"/>
          <w:sz w:val="22"/>
          <w:szCs w:val="22"/>
          <w:u w:val="single"/>
          <w:lang w:bidi="cs-CZ"/>
        </w:rPr>
      </w:pPr>
    </w:p>
    <w:p w14:paraId="6E36795F" w14:textId="77777777" w:rsidR="006D7D4B" w:rsidRPr="005D3816" w:rsidRDefault="006D7D4B"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3ADB1AF0" w14:textId="564A87D1" w:rsidR="006D7D4B" w:rsidRPr="005D3816" w:rsidRDefault="006D7D4B" w:rsidP="00F219A1">
      <w:pPr>
        <w:pStyle w:val="Odstavecseseznamem"/>
        <w:numPr>
          <w:ilvl w:val="0"/>
          <w:numId w:val="8"/>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Napojení na staveništní rozvaděč s proudovým chráničem</w:t>
      </w:r>
    </w:p>
    <w:p w14:paraId="02A5328C" w14:textId="04493C63" w:rsidR="006D7D4B" w:rsidRPr="005D3816" w:rsidRDefault="006D7D4B" w:rsidP="00F219A1">
      <w:pPr>
        <w:pStyle w:val="Odstavecseseznamem"/>
        <w:numPr>
          <w:ilvl w:val="0"/>
          <w:numId w:val="8"/>
        </w:numPr>
        <w:adjustRightInd/>
        <w:ind w:left="426"/>
        <w:jc w:val="both"/>
        <w:rPr>
          <w:rFonts w:ascii="Arial" w:eastAsia="Calibri" w:hAnsi="Arial" w:cs="Arial"/>
          <w:sz w:val="22"/>
          <w:szCs w:val="22"/>
          <w:lang w:bidi="cs-CZ"/>
        </w:rPr>
      </w:pPr>
      <w:r w:rsidRPr="005D3816">
        <w:rPr>
          <w:rFonts w:ascii="Arial" w:eastAsia="Calibri" w:hAnsi="Arial" w:cs="Arial"/>
          <w:sz w:val="22"/>
          <w:szCs w:val="22"/>
          <w:lang w:bidi="cs-CZ"/>
        </w:rPr>
        <w:t xml:space="preserve">Při práci s el. </w:t>
      </w:r>
      <w:proofErr w:type="gramStart"/>
      <w:r w:rsidRPr="005D3816">
        <w:rPr>
          <w:rFonts w:ascii="Arial" w:eastAsia="Calibri" w:hAnsi="Arial" w:cs="Arial"/>
          <w:sz w:val="22"/>
          <w:szCs w:val="22"/>
          <w:lang w:bidi="cs-CZ"/>
        </w:rPr>
        <w:t>nářadím</w:t>
      </w:r>
      <w:proofErr w:type="gramEnd"/>
      <w:r w:rsidRPr="005D3816">
        <w:rPr>
          <w:rFonts w:ascii="Arial" w:eastAsia="Calibri" w:hAnsi="Arial" w:cs="Arial"/>
          <w:sz w:val="22"/>
          <w:szCs w:val="22"/>
          <w:lang w:bidi="cs-CZ"/>
        </w:rPr>
        <w:t>, kontakt s živými částmi</w:t>
      </w:r>
    </w:p>
    <w:p w14:paraId="1690D1AB" w14:textId="089E652E" w:rsidR="006D7D4B" w:rsidRPr="005D3816" w:rsidRDefault="006D7D4B" w:rsidP="00F219A1">
      <w:pPr>
        <w:pStyle w:val="Odstavecseseznamem"/>
        <w:numPr>
          <w:ilvl w:val="0"/>
          <w:numId w:val="8"/>
        </w:numPr>
        <w:adjustRightInd/>
        <w:spacing w:after="240"/>
        <w:ind w:left="426"/>
        <w:jc w:val="both"/>
        <w:rPr>
          <w:rFonts w:ascii="Arial" w:eastAsia="Calibri" w:hAnsi="Arial" w:cs="Arial"/>
          <w:sz w:val="22"/>
          <w:szCs w:val="22"/>
          <w:lang w:bidi="cs-CZ"/>
        </w:rPr>
      </w:pPr>
      <w:r w:rsidRPr="005D3816">
        <w:rPr>
          <w:rFonts w:ascii="Arial" w:eastAsia="Calibri" w:hAnsi="Arial" w:cs="Arial"/>
          <w:sz w:val="22"/>
          <w:szCs w:val="22"/>
          <w:lang w:bidi="cs-CZ"/>
        </w:rPr>
        <w:t>Při odebírání vody, riziko uklouznutí na mokrém povrchu</w:t>
      </w:r>
    </w:p>
    <w:p w14:paraId="3AEE4A0B" w14:textId="51335A09" w:rsidR="006D7D4B" w:rsidRPr="005D3816" w:rsidRDefault="006D7D4B" w:rsidP="00772305">
      <w:pPr>
        <w:pStyle w:val="Zkladntext"/>
        <w:spacing w:before="1" w:after="240"/>
        <w:ind w:right="219" w:firstLine="12"/>
        <w:jc w:val="both"/>
        <w:rPr>
          <w:rFonts w:ascii="Arial" w:hAnsi="Arial" w:cs="Arial"/>
          <w:color w:val="000000"/>
          <w:szCs w:val="24"/>
          <w:u w:val="single"/>
        </w:rPr>
      </w:pPr>
      <w:r w:rsidRPr="005D3816">
        <w:rPr>
          <w:rFonts w:ascii="Arial" w:hAnsi="Arial" w:cs="Arial"/>
          <w:color w:val="000000"/>
          <w:szCs w:val="24"/>
          <w:u w:val="single"/>
        </w:rPr>
        <w:t>Navržené postupy a opatření</w:t>
      </w:r>
    </w:p>
    <w:p w14:paraId="37A1B10C" w14:textId="07867F72" w:rsidR="007E183F" w:rsidRPr="005D3816" w:rsidRDefault="007E183F" w:rsidP="000C7EB1">
      <w:pPr>
        <w:pStyle w:val="Odstavecseseznamem"/>
        <w:numPr>
          <w:ilvl w:val="0"/>
          <w:numId w:val="32"/>
        </w:numPr>
        <w:spacing w:after="240"/>
        <w:ind w:left="284"/>
        <w:jc w:val="both"/>
        <w:rPr>
          <w:rFonts w:ascii="Arial" w:hAnsi="Arial" w:cs="Arial"/>
          <w:sz w:val="22"/>
        </w:rPr>
      </w:pPr>
      <w:r w:rsidRPr="005D3816">
        <w:rPr>
          <w:rFonts w:ascii="Arial" w:hAnsi="Arial" w:cs="Arial"/>
          <w:sz w:val="22"/>
        </w:rPr>
        <w:t xml:space="preserve">Pro potřeby stavby bude </w:t>
      </w:r>
      <w:r w:rsidR="00E546A7">
        <w:rPr>
          <w:rFonts w:ascii="Arial" w:hAnsi="Arial" w:cs="Arial"/>
          <w:sz w:val="22"/>
        </w:rPr>
        <w:t>zřízen</w:t>
      </w:r>
      <w:r w:rsidRPr="005D3816">
        <w:rPr>
          <w:rFonts w:ascii="Arial" w:hAnsi="Arial" w:cs="Arial"/>
          <w:sz w:val="22"/>
        </w:rPr>
        <w:t xml:space="preserve"> elektroměrový rozvaděč, do kterého bude osazen stavební elektroměr pro potřeby kontroly spotřeby elektrické energie. </w:t>
      </w:r>
    </w:p>
    <w:p w14:paraId="5111F080" w14:textId="591DFDBD" w:rsidR="007E183F" w:rsidRPr="005D3816" w:rsidRDefault="007E183F" w:rsidP="000C7EB1">
      <w:pPr>
        <w:pStyle w:val="Odstavecseseznamem"/>
        <w:numPr>
          <w:ilvl w:val="0"/>
          <w:numId w:val="32"/>
        </w:numPr>
        <w:spacing w:after="240"/>
        <w:ind w:left="284"/>
        <w:jc w:val="both"/>
        <w:rPr>
          <w:rFonts w:ascii="Arial" w:hAnsi="Arial" w:cs="Arial"/>
          <w:sz w:val="22"/>
        </w:rPr>
      </w:pPr>
      <w:r w:rsidRPr="005D3816">
        <w:rPr>
          <w:rFonts w:ascii="Arial" w:hAnsi="Arial" w:cs="Arial"/>
          <w:sz w:val="22"/>
        </w:rPr>
        <w:t>Voda pro potřeby stavby bude odebírána ze stávající vodovodní přípojky</w:t>
      </w:r>
      <w:r w:rsidR="00526CF6">
        <w:rPr>
          <w:rFonts w:ascii="Arial" w:hAnsi="Arial" w:cs="Arial"/>
          <w:sz w:val="22"/>
        </w:rPr>
        <w:t xml:space="preserve">. </w:t>
      </w:r>
      <w:r w:rsidRPr="005D3816">
        <w:rPr>
          <w:rFonts w:ascii="Arial" w:hAnsi="Arial" w:cs="Arial"/>
          <w:sz w:val="22"/>
        </w:rPr>
        <w:t>Na odběrné místo bude osazen stavební vodoměr.</w:t>
      </w:r>
    </w:p>
    <w:p w14:paraId="26136CCB" w14:textId="740BAB84" w:rsidR="00477F0B" w:rsidRPr="005D381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Připojení bude instalováno zhotovitelem a to p</w:t>
      </w:r>
      <w:r w:rsidR="00526CF6">
        <w:rPr>
          <w:rFonts w:ascii="Arial" w:hAnsi="Arial" w:cs="Arial"/>
          <w:color w:val="000000"/>
          <w:sz w:val="22"/>
        </w:rPr>
        <w:t xml:space="preserve">ouze osobou odborně způsobilou </w:t>
      </w:r>
      <w:r w:rsidRPr="005D3816">
        <w:rPr>
          <w:rFonts w:ascii="Arial" w:hAnsi="Arial" w:cs="Arial"/>
          <w:color w:val="000000"/>
          <w:sz w:val="22"/>
        </w:rPr>
        <w:t xml:space="preserve">pro tento úkon dle vyhlášky č. 50/1978 Sb., o odborné způsobilosti v elektrotechnice, ve znění pozdějších předpisů. </w:t>
      </w:r>
    </w:p>
    <w:p w14:paraId="5592DE28" w14:textId="09F2ED16" w:rsidR="00526CF6" w:rsidRPr="00526CF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 xml:space="preserve">Každé el. </w:t>
      </w:r>
      <w:proofErr w:type="gramStart"/>
      <w:r w:rsidRPr="005D3816">
        <w:rPr>
          <w:rFonts w:ascii="Arial" w:hAnsi="Arial" w:cs="Arial"/>
          <w:color w:val="000000"/>
          <w:sz w:val="22"/>
        </w:rPr>
        <w:t>zařízení</w:t>
      </w:r>
      <w:proofErr w:type="gramEnd"/>
      <w:r w:rsidRPr="005D3816">
        <w:rPr>
          <w:rFonts w:ascii="Arial" w:hAnsi="Arial" w:cs="Arial"/>
          <w:color w:val="000000"/>
          <w:sz w:val="22"/>
        </w:rPr>
        <w:t xml:space="preserve"> bude mít platnou revizi</w:t>
      </w:r>
      <w:r w:rsidRPr="005D3816">
        <w:rPr>
          <w:rFonts w:ascii="Arial" w:hAnsi="Arial" w:cs="Arial"/>
          <w:sz w:val="22"/>
        </w:rPr>
        <w:t xml:space="preserve"> </w:t>
      </w:r>
      <w:r w:rsidR="00E546A7">
        <w:rPr>
          <w:rFonts w:ascii="Arial" w:hAnsi="Arial" w:cs="Arial"/>
          <w:sz w:val="22"/>
        </w:rPr>
        <w:t>dle ČSN 33 1600 ed2</w:t>
      </w:r>
      <w:r w:rsidR="00526CF6">
        <w:rPr>
          <w:rFonts w:ascii="Arial" w:hAnsi="Arial" w:cs="Arial"/>
          <w:sz w:val="22"/>
        </w:rPr>
        <w:t>.</w:t>
      </w:r>
    </w:p>
    <w:p w14:paraId="147678AC" w14:textId="47B466E9" w:rsidR="00477F0B" w:rsidRPr="005D3816" w:rsidRDefault="00526CF6" w:rsidP="000C7EB1">
      <w:pPr>
        <w:pStyle w:val="Odstavecseseznamem"/>
        <w:numPr>
          <w:ilvl w:val="0"/>
          <w:numId w:val="32"/>
        </w:numPr>
        <w:spacing w:before="240" w:after="240"/>
        <w:ind w:left="284"/>
        <w:jc w:val="both"/>
        <w:rPr>
          <w:rFonts w:ascii="Arial" w:hAnsi="Arial" w:cs="Arial"/>
          <w:color w:val="000000"/>
          <w:sz w:val="22"/>
        </w:rPr>
      </w:pPr>
      <w:r>
        <w:rPr>
          <w:rFonts w:ascii="Arial" w:hAnsi="Arial" w:cs="Arial"/>
          <w:sz w:val="22"/>
        </w:rPr>
        <w:t>P</w:t>
      </w:r>
      <w:r w:rsidR="00881FD3" w:rsidRPr="005D3816">
        <w:rPr>
          <w:rFonts w:ascii="Arial" w:hAnsi="Arial" w:cs="Arial"/>
          <w:sz w:val="22"/>
        </w:rPr>
        <w:t>oužívat na staveništi výhradně prodlužova</w:t>
      </w:r>
      <w:r>
        <w:rPr>
          <w:rFonts w:ascii="Arial" w:hAnsi="Arial" w:cs="Arial"/>
          <w:sz w:val="22"/>
        </w:rPr>
        <w:t xml:space="preserve">cí kabely označené H07 RN – F, </w:t>
      </w:r>
      <w:r w:rsidR="00881FD3" w:rsidRPr="005D3816">
        <w:rPr>
          <w:rFonts w:ascii="Arial" w:hAnsi="Arial" w:cs="Arial"/>
          <w:sz w:val="22"/>
        </w:rPr>
        <w:t>nebo které lze doložit jako oděru a vodě odolné</w:t>
      </w:r>
      <w:r w:rsidR="00881FD3" w:rsidRPr="005D3816">
        <w:rPr>
          <w:rFonts w:ascii="Arial" w:hAnsi="Arial" w:cs="Arial"/>
          <w:color w:val="000000"/>
          <w:sz w:val="22"/>
        </w:rPr>
        <w:t xml:space="preserve">. </w:t>
      </w:r>
    </w:p>
    <w:p w14:paraId="399DC36D" w14:textId="77777777" w:rsidR="007E4F51" w:rsidRPr="005D3816" w:rsidRDefault="00881FD3" w:rsidP="000C7EB1">
      <w:pPr>
        <w:pStyle w:val="Odstavecseseznamem"/>
        <w:numPr>
          <w:ilvl w:val="0"/>
          <w:numId w:val="32"/>
        </w:numPr>
        <w:spacing w:before="240" w:after="240"/>
        <w:ind w:left="284"/>
        <w:jc w:val="both"/>
        <w:rPr>
          <w:rFonts w:ascii="Arial" w:hAnsi="Arial" w:cs="Arial"/>
          <w:sz w:val="22"/>
        </w:rPr>
      </w:pPr>
      <w:r w:rsidRPr="005D3816">
        <w:rPr>
          <w:rFonts w:ascii="Arial" w:hAnsi="Arial" w:cs="Arial"/>
          <w:color w:val="000000"/>
          <w:sz w:val="22"/>
        </w:rPr>
        <w:t xml:space="preserve">Na stavbě se nebudou vyskytovat el. </w:t>
      </w:r>
      <w:proofErr w:type="gramStart"/>
      <w:r w:rsidRPr="005D3816">
        <w:rPr>
          <w:rFonts w:ascii="Arial" w:hAnsi="Arial" w:cs="Arial"/>
          <w:color w:val="000000"/>
          <w:sz w:val="22"/>
        </w:rPr>
        <w:t>zařízení</w:t>
      </w:r>
      <w:proofErr w:type="gramEnd"/>
      <w:r w:rsidRPr="005D3816">
        <w:rPr>
          <w:rFonts w:ascii="Arial" w:hAnsi="Arial" w:cs="Arial"/>
          <w:color w:val="000000"/>
          <w:sz w:val="22"/>
        </w:rPr>
        <w:t xml:space="preserve"> (prodlužovací kabely, el. nářadí) poškozené nebo jinak upravené popřípadě nevhodné, které nejsou určené pro stavební účely</w:t>
      </w:r>
      <w:r w:rsidR="00477F0B" w:rsidRPr="005D3816">
        <w:rPr>
          <w:rFonts w:ascii="Arial" w:hAnsi="Arial" w:cs="Arial"/>
          <w:color w:val="000000"/>
          <w:sz w:val="22"/>
        </w:rPr>
        <w:t xml:space="preserve"> a nesplňují požadavky stavby. </w:t>
      </w:r>
    </w:p>
    <w:p w14:paraId="6438B8D1" w14:textId="77777777" w:rsidR="00EF5753" w:rsidRDefault="00881FD3" w:rsidP="000C7EB1">
      <w:pPr>
        <w:pStyle w:val="Odstavecseseznamem"/>
        <w:numPr>
          <w:ilvl w:val="0"/>
          <w:numId w:val="32"/>
        </w:numPr>
        <w:spacing w:before="240" w:after="240"/>
        <w:ind w:left="284"/>
        <w:jc w:val="both"/>
        <w:rPr>
          <w:rFonts w:ascii="Arial" w:hAnsi="Arial" w:cs="Arial"/>
          <w:sz w:val="22"/>
        </w:rPr>
      </w:pPr>
      <w:r w:rsidRPr="005D3816">
        <w:rPr>
          <w:rFonts w:ascii="Arial" w:hAnsi="Arial" w:cs="Arial"/>
          <w:sz w:val="22"/>
        </w:rPr>
        <w:t xml:space="preserve">Prodlužovací kabely nebudou delší, než je stanoveno v ČSN EN </w:t>
      </w:r>
      <w:r w:rsidR="00E546A7">
        <w:rPr>
          <w:rFonts w:ascii="Arial" w:hAnsi="Arial" w:cs="Arial"/>
          <w:sz w:val="22"/>
        </w:rPr>
        <w:t>34 0350 ed2</w:t>
      </w:r>
      <w:r w:rsidR="00EF5753">
        <w:rPr>
          <w:rFonts w:ascii="Arial" w:hAnsi="Arial" w:cs="Arial"/>
          <w:sz w:val="22"/>
        </w:rPr>
        <w:t>.</w:t>
      </w:r>
    </w:p>
    <w:p w14:paraId="7C1F7E5D" w14:textId="5A879E1C" w:rsidR="00881FD3" w:rsidRPr="005D3816" w:rsidRDefault="00EF5753" w:rsidP="000C7EB1">
      <w:pPr>
        <w:pStyle w:val="Odstavecseseznamem"/>
        <w:numPr>
          <w:ilvl w:val="0"/>
          <w:numId w:val="32"/>
        </w:numPr>
        <w:spacing w:before="240" w:after="240"/>
        <w:ind w:left="284"/>
        <w:jc w:val="both"/>
        <w:rPr>
          <w:rFonts w:ascii="Arial" w:hAnsi="Arial" w:cs="Arial"/>
          <w:sz w:val="22"/>
        </w:rPr>
      </w:pPr>
      <w:r>
        <w:rPr>
          <w:rFonts w:ascii="Arial" w:hAnsi="Arial" w:cs="Arial"/>
          <w:sz w:val="22"/>
        </w:rPr>
        <w:t>M</w:t>
      </w:r>
      <w:r w:rsidR="00881FD3" w:rsidRPr="005D3816">
        <w:rPr>
          <w:rFonts w:ascii="Arial" w:hAnsi="Arial" w:cs="Arial"/>
          <w:sz w:val="22"/>
        </w:rPr>
        <w:t>aximální délka</w:t>
      </w:r>
      <w:r>
        <w:rPr>
          <w:rFonts w:ascii="Arial" w:hAnsi="Arial" w:cs="Arial"/>
          <w:sz w:val="22"/>
        </w:rPr>
        <w:t xml:space="preserve"> prodlužovacích kabelů je</w:t>
      </w:r>
      <w:r w:rsidR="00881FD3" w:rsidRPr="005D3816">
        <w:rPr>
          <w:rFonts w:ascii="Arial" w:hAnsi="Arial" w:cs="Arial"/>
          <w:sz w:val="22"/>
        </w:rPr>
        <w:t xml:space="preserve"> 50 m</w:t>
      </w:r>
      <w:r>
        <w:rPr>
          <w:rFonts w:ascii="Arial" w:hAnsi="Arial" w:cs="Arial"/>
          <w:sz w:val="22"/>
        </w:rPr>
        <w:t xml:space="preserve"> (průměr nejméně 1,5mm</w:t>
      </w:r>
      <w:r>
        <w:rPr>
          <w:rFonts w:ascii="Arial" w:hAnsi="Arial" w:cs="Arial"/>
          <w:sz w:val="22"/>
          <w:vertAlign w:val="superscript"/>
        </w:rPr>
        <w:t>2</w:t>
      </w:r>
      <w:r>
        <w:rPr>
          <w:rFonts w:ascii="Arial" w:hAnsi="Arial" w:cs="Arial"/>
          <w:sz w:val="22"/>
        </w:rPr>
        <w:t xml:space="preserve"> při proudu </w:t>
      </w:r>
      <w:proofErr w:type="spellStart"/>
      <w:r>
        <w:rPr>
          <w:rFonts w:ascii="Arial" w:hAnsi="Arial" w:cs="Arial"/>
          <w:sz w:val="22"/>
        </w:rPr>
        <w:t>max</w:t>
      </w:r>
      <w:proofErr w:type="spellEnd"/>
      <w:r>
        <w:rPr>
          <w:rFonts w:ascii="Arial" w:hAnsi="Arial" w:cs="Arial"/>
          <w:sz w:val="22"/>
        </w:rPr>
        <w:t xml:space="preserve"> 16A)</w:t>
      </w:r>
      <w:r w:rsidR="00881FD3" w:rsidRPr="005D3816">
        <w:rPr>
          <w:rFonts w:ascii="Arial" w:hAnsi="Arial" w:cs="Arial"/>
          <w:sz w:val="22"/>
        </w:rPr>
        <w:t>.</w:t>
      </w:r>
    </w:p>
    <w:p w14:paraId="72D4CC9A" w14:textId="0E7A63C3" w:rsidR="00881FD3" w:rsidRPr="005D381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 xml:space="preserve">Kabely chránit proti mechanickému poškození vyvěšením na pružné úvazky nebo </w:t>
      </w:r>
      <w:r w:rsidRPr="005D3816">
        <w:rPr>
          <w:rFonts w:ascii="Arial" w:hAnsi="Arial" w:cs="Arial"/>
          <w:color w:val="000000"/>
          <w:sz w:val="22"/>
        </w:rPr>
        <w:br/>
        <w:t>v případech, že jsou umístěny na zemi - chráničkami. (např. dřevěné spojené desky, trubková chránička), pružné úvazky umístit tak vysoko, aby nedošlo k ohrožení vedení projíždějícími vozidly (stržením kabelu).</w:t>
      </w:r>
    </w:p>
    <w:p w14:paraId="68BA2E0C" w14:textId="180F3CB1" w:rsidR="00881FD3" w:rsidRPr="005D381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Po ukončení práce zajistit rozvaděč proti manipulaci neoprávněnou osobou (ohrazením, uzamčením).</w:t>
      </w:r>
    </w:p>
    <w:p w14:paraId="4985772C" w14:textId="6C12A0C5" w:rsidR="00881FD3" w:rsidRPr="005D381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Nezasahovat do instalovaného elektrického zařízení, pokud to není součásti jejich práce.</w:t>
      </w:r>
    </w:p>
    <w:p w14:paraId="2039B3A5" w14:textId="1647D382" w:rsidR="00881FD3" w:rsidRPr="005D3816" w:rsidRDefault="00881FD3" w:rsidP="000C7EB1">
      <w:pPr>
        <w:pStyle w:val="Odstavecseseznamem"/>
        <w:numPr>
          <w:ilvl w:val="0"/>
          <w:numId w:val="32"/>
        </w:numPr>
        <w:spacing w:before="240" w:after="240"/>
        <w:ind w:left="284"/>
        <w:jc w:val="both"/>
        <w:rPr>
          <w:rFonts w:ascii="Arial" w:hAnsi="Arial" w:cs="Arial"/>
          <w:color w:val="000000"/>
          <w:sz w:val="22"/>
        </w:rPr>
      </w:pPr>
      <w:r w:rsidRPr="005D3816">
        <w:rPr>
          <w:rFonts w:ascii="Arial" w:hAnsi="Arial" w:cs="Arial"/>
          <w:color w:val="000000"/>
          <w:sz w:val="22"/>
        </w:rPr>
        <w:t>Před použitím provádět kontroly elektrického ručního nářadí osobou, která nářadí používá vč. kontroly chodem naprázdno.</w:t>
      </w:r>
    </w:p>
    <w:p w14:paraId="03FF52F2" w14:textId="6D190A19" w:rsidR="00D07E70" w:rsidRPr="00850628" w:rsidRDefault="00D07E70" w:rsidP="00772305">
      <w:pPr>
        <w:spacing w:before="240" w:after="240"/>
        <w:jc w:val="both"/>
        <w:rPr>
          <w:rFonts w:ascii="Arial" w:eastAsia="Times New Roman" w:hAnsi="Arial" w:cs="Arial"/>
          <w:color w:val="000000"/>
        </w:rPr>
      </w:pPr>
      <w:r w:rsidRPr="00850628">
        <w:rPr>
          <w:rStyle w:val="Nadpis4Char"/>
          <w:rFonts w:ascii="Arial" w:hAnsi="Arial" w:cs="Arial"/>
          <w:b/>
          <w:i w:val="0"/>
          <w:color w:val="000000" w:themeColor="text1"/>
        </w:rPr>
        <w:t>f)</w:t>
      </w:r>
      <w:r w:rsidR="00837A43" w:rsidRPr="00850628">
        <w:rPr>
          <w:rStyle w:val="Nadpis4Char"/>
          <w:rFonts w:ascii="Arial" w:hAnsi="Arial" w:cs="Arial"/>
          <w:b/>
          <w:i w:val="0"/>
          <w:color w:val="000000" w:themeColor="text1"/>
        </w:rPr>
        <w:t> P</w:t>
      </w:r>
      <w:r w:rsidRPr="00850628">
        <w:rPr>
          <w:rStyle w:val="Nadpis4Char"/>
          <w:rFonts w:ascii="Arial" w:hAnsi="Arial" w:cs="Arial"/>
          <w:b/>
          <w:i w:val="0"/>
          <w:color w:val="000000" w:themeColor="text1"/>
        </w:rPr>
        <w:t>osouzení vnějších vlivů na stavbu</w:t>
      </w:r>
      <w:r w:rsidRPr="00850628">
        <w:rPr>
          <w:rFonts w:ascii="Arial" w:eastAsia="Times New Roman" w:hAnsi="Arial" w:cs="Arial"/>
          <w:color w:val="000000"/>
        </w:rPr>
        <w:t xml:space="preserve">, zejména otřesů od dopravy, nebezpečí povodně, sesuvu zeminy, a </w:t>
      </w:r>
      <w:r w:rsidRPr="00477F0B">
        <w:rPr>
          <w:rFonts w:ascii="Arial" w:eastAsia="Times New Roman" w:hAnsi="Arial" w:cs="Arial"/>
          <w:b/>
          <w:color w:val="000000"/>
        </w:rPr>
        <w:t>konkretizace opatření pro případ krizové situa</w:t>
      </w:r>
      <w:r w:rsidR="00837A43" w:rsidRPr="00477F0B">
        <w:rPr>
          <w:rFonts w:ascii="Arial" w:eastAsia="Times New Roman" w:hAnsi="Arial" w:cs="Arial"/>
          <w:b/>
          <w:color w:val="000000"/>
        </w:rPr>
        <w:t>ce</w:t>
      </w:r>
    </w:p>
    <w:p w14:paraId="1D03409D" w14:textId="1CF6BE94" w:rsidR="00477F0B" w:rsidRPr="005D3816" w:rsidRDefault="00477F0B" w:rsidP="00772305">
      <w:pPr>
        <w:spacing w:after="240"/>
        <w:jc w:val="both"/>
        <w:rPr>
          <w:rFonts w:ascii="Arial" w:hAnsi="Arial" w:cs="Arial"/>
          <w:b/>
          <w:sz w:val="22"/>
        </w:rPr>
      </w:pPr>
      <w:bookmarkStart w:id="13" w:name="_Toc527016923"/>
      <w:r w:rsidRPr="005D3816">
        <w:rPr>
          <w:rFonts w:ascii="Arial" w:hAnsi="Arial" w:cs="Arial"/>
          <w:b/>
          <w:sz w:val="22"/>
        </w:rPr>
        <w:t>Posouzení vnějších vlivů</w:t>
      </w:r>
      <w:r w:rsidR="00F11B88" w:rsidRPr="005D3816">
        <w:rPr>
          <w:rFonts w:ascii="Arial" w:hAnsi="Arial" w:cs="Arial"/>
          <w:b/>
          <w:sz w:val="22"/>
        </w:rPr>
        <w:t xml:space="preserve">   </w:t>
      </w:r>
    </w:p>
    <w:p w14:paraId="7B451F0C" w14:textId="77777777" w:rsidR="00477F0B"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Provádění stavby nebude mít žádný vliv na okolní zástavbu. </w:t>
      </w:r>
    </w:p>
    <w:p w14:paraId="15404A0F" w14:textId="6F52D13A" w:rsidR="00477F0B"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Stavební činnost bude probíhat </w:t>
      </w:r>
      <w:r w:rsidR="00526CF6">
        <w:rPr>
          <w:rFonts w:ascii="Arial" w:hAnsi="Arial" w:cs="Arial"/>
          <w:sz w:val="22"/>
        </w:rPr>
        <w:t>v</w:t>
      </w:r>
      <w:r w:rsidR="00EF5753">
        <w:rPr>
          <w:rFonts w:ascii="Arial" w:hAnsi="Arial" w:cs="Arial"/>
          <w:sz w:val="22"/>
        </w:rPr>
        <w:t> areálu KKN</w:t>
      </w:r>
      <w:r w:rsidRPr="005D3816">
        <w:rPr>
          <w:rFonts w:ascii="Arial" w:hAnsi="Arial" w:cs="Arial"/>
          <w:sz w:val="22"/>
        </w:rPr>
        <w:t xml:space="preserve">. </w:t>
      </w:r>
    </w:p>
    <w:p w14:paraId="07B9CAD4" w14:textId="77777777" w:rsidR="00477F0B"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Během prací nevzniknou žádné požadavky na zvýšenou ochranu životního prostředí. </w:t>
      </w:r>
    </w:p>
    <w:p w14:paraId="051045D6" w14:textId="77777777" w:rsidR="00477F0B"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Po dobu výstavby nebude používána žádná technologie s nadměrnou produkcí škodlivých látek, vibrací, hlučnosti nebo prašnosti, rovněž nebudou používány žádné energeticky ani technologicky náročnější zařízení. </w:t>
      </w:r>
    </w:p>
    <w:p w14:paraId="1919DF53" w14:textId="002FB2D6" w:rsidR="00477F0B"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Nárazově bude docházet ke zvýšení hluku v závislosti na postupu prací. </w:t>
      </w:r>
      <w:r w:rsidR="00F11B88" w:rsidRPr="005D3816">
        <w:rPr>
          <w:rFonts w:ascii="Arial" w:hAnsi="Arial" w:cs="Arial"/>
          <w:sz w:val="22"/>
        </w:rPr>
        <w:t xml:space="preserve">  </w:t>
      </w:r>
    </w:p>
    <w:p w14:paraId="6045BCED" w14:textId="40EC5944" w:rsidR="00FB7B4D"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Hlučné činnosti nebudou prováděny v noci nebo v dobách pracovního klidu.</w:t>
      </w:r>
    </w:p>
    <w:p w14:paraId="003163F6" w14:textId="1D5430B7" w:rsidR="00FB7B4D"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Stavbou nebudou zhoršeny hygienické podmínky, ani podmínky pro ochranu zdraví a stavba nebude mít vliv na zhoršení životního prostředí.</w:t>
      </w:r>
    </w:p>
    <w:p w14:paraId="01D487D9" w14:textId="32B68291" w:rsidR="00FB7B4D" w:rsidRPr="005D3816" w:rsidRDefault="00FB7B4D" w:rsidP="000C7EB1">
      <w:pPr>
        <w:pStyle w:val="Odstavecseseznamem"/>
        <w:numPr>
          <w:ilvl w:val="0"/>
          <w:numId w:val="33"/>
        </w:numPr>
        <w:ind w:left="426"/>
        <w:jc w:val="both"/>
        <w:rPr>
          <w:rFonts w:ascii="Arial" w:hAnsi="Arial" w:cs="Arial"/>
          <w:sz w:val="22"/>
        </w:rPr>
      </w:pPr>
      <w:r w:rsidRPr="005D3816">
        <w:rPr>
          <w:rFonts w:ascii="Arial" w:hAnsi="Arial" w:cs="Arial"/>
          <w:sz w:val="22"/>
        </w:rPr>
        <w:t xml:space="preserve">Hygienické požadavky na stavbu, jako je zajištění dodávky pitné vody, možnost vytápění, větrání a přirozeného nebo umělého osvětlení, jsou řešeny dle platných norem v jednotlivých složkách techniky </w:t>
      </w:r>
      <w:r w:rsidRPr="005D3816">
        <w:rPr>
          <w:rFonts w:ascii="Arial" w:hAnsi="Arial" w:cs="Arial"/>
          <w:sz w:val="22"/>
        </w:rPr>
        <w:lastRenderedPageBreak/>
        <w:t>prostředí.</w:t>
      </w:r>
    </w:p>
    <w:p w14:paraId="751DC32F" w14:textId="77777777" w:rsidR="00131AAB" w:rsidRPr="005D3816" w:rsidRDefault="00131AAB" w:rsidP="00772305">
      <w:pPr>
        <w:spacing w:before="240" w:after="240"/>
        <w:jc w:val="both"/>
        <w:rPr>
          <w:rFonts w:ascii="Arial" w:hAnsi="Arial" w:cs="Arial"/>
          <w:sz w:val="22"/>
          <w:u w:val="single"/>
        </w:rPr>
      </w:pPr>
      <w:r w:rsidRPr="005D3816">
        <w:rPr>
          <w:rFonts w:ascii="Arial" w:hAnsi="Arial" w:cs="Arial"/>
          <w:sz w:val="22"/>
          <w:u w:val="single"/>
        </w:rPr>
        <w:t>Hlučnost</w:t>
      </w:r>
      <w:bookmarkEnd w:id="13"/>
    </w:p>
    <w:p w14:paraId="637A14EB" w14:textId="77777777" w:rsidR="00477F0B" w:rsidRPr="005D3816" w:rsidRDefault="00477F0B" w:rsidP="000C7EB1">
      <w:pPr>
        <w:pStyle w:val="Odstavecseseznamem"/>
        <w:numPr>
          <w:ilvl w:val="0"/>
          <w:numId w:val="34"/>
        </w:numPr>
        <w:spacing w:before="240" w:after="240"/>
        <w:ind w:left="426"/>
        <w:jc w:val="both"/>
        <w:rPr>
          <w:rFonts w:ascii="Arial" w:hAnsi="Arial" w:cs="Arial"/>
          <w:sz w:val="22"/>
        </w:rPr>
      </w:pPr>
      <w:r w:rsidRPr="005D3816">
        <w:rPr>
          <w:rFonts w:ascii="Arial" w:hAnsi="Arial" w:cs="Arial"/>
          <w:sz w:val="22"/>
        </w:rPr>
        <w:t>P</w:t>
      </w:r>
      <w:r w:rsidR="00131AAB" w:rsidRPr="005D3816">
        <w:rPr>
          <w:rFonts w:ascii="Arial" w:hAnsi="Arial" w:cs="Arial"/>
          <w:sz w:val="22"/>
        </w:rPr>
        <w:t xml:space="preserve">oužívat </w:t>
      </w:r>
      <w:r w:rsidRPr="005D3816">
        <w:rPr>
          <w:rFonts w:ascii="Arial" w:hAnsi="Arial" w:cs="Arial"/>
          <w:sz w:val="22"/>
        </w:rPr>
        <w:t xml:space="preserve">pouze </w:t>
      </w:r>
      <w:r w:rsidR="00131AAB" w:rsidRPr="005D3816">
        <w:rPr>
          <w:rFonts w:ascii="Arial" w:hAnsi="Arial" w:cs="Arial"/>
          <w:sz w:val="22"/>
        </w:rPr>
        <w:t xml:space="preserve">stroje a nářadí v dobrém technickém stavu a jejichž hlučnost nepřekračuje hodnoty stanovené v technickém osvědčení. </w:t>
      </w:r>
    </w:p>
    <w:p w14:paraId="11D5E7E6" w14:textId="5D8165FE" w:rsidR="00131AAB" w:rsidRDefault="00131AAB" w:rsidP="000C7EB1">
      <w:pPr>
        <w:pStyle w:val="Odstavecseseznamem"/>
        <w:numPr>
          <w:ilvl w:val="0"/>
          <w:numId w:val="34"/>
        </w:numPr>
        <w:spacing w:before="240" w:after="240"/>
        <w:ind w:left="426"/>
        <w:jc w:val="both"/>
        <w:rPr>
          <w:rFonts w:ascii="Arial" w:hAnsi="Arial" w:cs="Arial"/>
          <w:sz w:val="22"/>
        </w:rPr>
      </w:pPr>
      <w:r w:rsidRPr="005D3816">
        <w:rPr>
          <w:rFonts w:ascii="Arial" w:hAnsi="Arial" w:cs="Arial"/>
          <w:sz w:val="22"/>
        </w:rPr>
        <w:t>Při pracích, které budou vykazovat vysokou hlučnost, musí být voleny režimová opatření, na kterých se dohodne zhotovitel se stavebníkem a koordinátorem BOZP.</w:t>
      </w:r>
    </w:p>
    <w:p w14:paraId="562E25EA" w14:textId="69614802" w:rsidR="00131AAB" w:rsidRPr="005D3816" w:rsidRDefault="00131AAB" w:rsidP="00772305">
      <w:pPr>
        <w:spacing w:before="240" w:after="240"/>
        <w:jc w:val="both"/>
        <w:rPr>
          <w:rFonts w:ascii="Arial" w:hAnsi="Arial" w:cs="Arial"/>
          <w:sz w:val="22"/>
          <w:u w:val="single"/>
        </w:rPr>
      </w:pPr>
      <w:bookmarkStart w:id="14" w:name="_Toc527016924"/>
      <w:bookmarkStart w:id="15" w:name="_GoBack"/>
      <w:bookmarkEnd w:id="15"/>
      <w:r w:rsidRPr="005D3816">
        <w:rPr>
          <w:rFonts w:ascii="Arial" w:hAnsi="Arial" w:cs="Arial"/>
          <w:sz w:val="22"/>
          <w:u w:val="single"/>
        </w:rPr>
        <w:t>Vibrace</w:t>
      </w:r>
      <w:bookmarkEnd w:id="14"/>
    </w:p>
    <w:p w14:paraId="43716729" w14:textId="5E42DF87" w:rsidR="00131AAB" w:rsidRDefault="00131AAB" w:rsidP="000C7EB1">
      <w:pPr>
        <w:pStyle w:val="Odstavecseseznamem"/>
        <w:numPr>
          <w:ilvl w:val="0"/>
          <w:numId w:val="35"/>
        </w:numPr>
        <w:spacing w:before="240" w:after="240"/>
        <w:ind w:left="426"/>
        <w:jc w:val="both"/>
        <w:rPr>
          <w:rFonts w:ascii="Arial" w:hAnsi="Arial" w:cs="Arial"/>
          <w:sz w:val="22"/>
        </w:rPr>
      </w:pPr>
      <w:bookmarkStart w:id="16" w:name="bookmark109"/>
      <w:r w:rsidRPr="005D3816">
        <w:rPr>
          <w:rFonts w:ascii="Arial" w:hAnsi="Arial" w:cs="Arial"/>
          <w:sz w:val="22"/>
        </w:rPr>
        <w:t>U</w:t>
      </w:r>
      <w:bookmarkEnd w:id="16"/>
      <w:r w:rsidRPr="005D3816">
        <w:rPr>
          <w:rFonts w:ascii="Arial" w:hAnsi="Arial" w:cs="Arial"/>
          <w:sz w:val="22"/>
        </w:rPr>
        <w:t xml:space="preserve"> činností, při kterých budou vznikat vibrace, budou osoby chráněny v souladu se seznamem pro poskytování OOPP jednotlivých zaměstnavatelů dle kategorizace práce.</w:t>
      </w:r>
    </w:p>
    <w:p w14:paraId="7F7F60F6" w14:textId="77777777" w:rsidR="00EF5753" w:rsidRDefault="00EF5753" w:rsidP="00EF5753">
      <w:pPr>
        <w:pStyle w:val="Odstavecseseznamem"/>
        <w:spacing w:before="240" w:after="240"/>
        <w:ind w:left="426"/>
        <w:jc w:val="both"/>
        <w:rPr>
          <w:rFonts w:ascii="Arial" w:hAnsi="Arial" w:cs="Arial"/>
          <w:sz w:val="22"/>
        </w:rPr>
      </w:pPr>
    </w:p>
    <w:p w14:paraId="2968EAEC" w14:textId="77777777" w:rsidR="00EF5753" w:rsidRPr="005D3816" w:rsidRDefault="00EF5753" w:rsidP="00EF5753">
      <w:pPr>
        <w:spacing w:before="240" w:after="240"/>
        <w:jc w:val="both"/>
        <w:rPr>
          <w:rFonts w:ascii="Arial" w:hAnsi="Arial" w:cs="Arial"/>
          <w:sz w:val="22"/>
          <w:u w:val="single"/>
        </w:rPr>
      </w:pPr>
      <w:bookmarkStart w:id="17" w:name="_Toc527016922"/>
      <w:r w:rsidRPr="00455C70">
        <w:rPr>
          <w:rFonts w:ascii="Arial" w:hAnsi="Arial" w:cs="Arial"/>
          <w:sz w:val="22"/>
          <w:u w:val="single"/>
        </w:rPr>
        <w:t>Prašnost</w:t>
      </w:r>
      <w:bookmarkEnd w:id="17"/>
    </w:p>
    <w:p w14:paraId="793AC354" w14:textId="69C19B69" w:rsidR="00EF5753" w:rsidRPr="00EF5753" w:rsidRDefault="00EF5753" w:rsidP="000C7EB1">
      <w:pPr>
        <w:pStyle w:val="Odstavecseseznamem"/>
        <w:numPr>
          <w:ilvl w:val="0"/>
          <w:numId w:val="35"/>
        </w:numPr>
        <w:spacing w:before="240" w:after="240"/>
        <w:ind w:left="567"/>
        <w:jc w:val="both"/>
        <w:rPr>
          <w:rFonts w:ascii="Arial" w:hAnsi="Arial" w:cs="Arial"/>
          <w:u w:val="single"/>
        </w:rPr>
      </w:pPr>
      <w:r>
        <w:rPr>
          <w:rFonts w:ascii="Arial" w:hAnsi="Arial" w:cs="Arial"/>
          <w:sz w:val="22"/>
          <w:szCs w:val="22"/>
        </w:rPr>
        <w:t xml:space="preserve">Demolovaný objekt </w:t>
      </w:r>
      <w:r w:rsidRPr="005D3816">
        <w:rPr>
          <w:rFonts w:ascii="Arial" w:hAnsi="Arial" w:cs="Arial"/>
          <w:sz w:val="22"/>
          <w:szCs w:val="22"/>
        </w:rPr>
        <w:t>bude představovat plošný zdroj prašnosti.</w:t>
      </w:r>
      <w:r>
        <w:rPr>
          <w:rFonts w:ascii="Arial" w:hAnsi="Arial" w:cs="Arial"/>
          <w:sz w:val="22"/>
          <w:szCs w:val="22"/>
        </w:rPr>
        <w:t xml:space="preserve"> </w:t>
      </w:r>
    </w:p>
    <w:p w14:paraId="39091DED" w14:textId="09A355DC" w:rsidR="00EF5753" w:rsidRPr="006D4B24" w:rsidRDefault="00EF5753" w:rsidP="000C7EB1">
      <w:pPr>
        <w:pStyle w:val="Odstavecseseznamem"/>
        <w:numPr>
          <w:ilvl w:val="0"/>
          <w:numId w:val="35"/>
        </w:numPr>
        <w:spacing w:before="240" w:after="240"/>
        <w:ind w:left="567"/>
        <w:jc w:val="both"/>
        <w:rPr>
          <w:rFonts w:ascii="Arial" w:hAnsi="Arial" w:cs="Arial"/>
          <w:u w:val="single"/>
        </w:rPr>
      </w:pPr>
      <w:r>
        <w:rPr>
          <w:rFonts w:ascii="Arial" w:hAnsi="Arial" w:cs="Arial"/>
          <w:sz w:val="22"/>
          <w:szCs w:val="22"/>
        </w:rPr>
        <w:t>Pro maximální možné snížení zdroje prachu, bude plocha zkrápěna.</w:t>
      </w:r>
    </w:p>
    <w:p w14:paraId="1F36FB23" w14:textId="6D595C2C" w:rsidR="006D4B24" w:rsidRPr="00455C70" w:rsidRDefault="006D4B24" w:rsidP="000C7EB1">
      <w:pPr>
        <w:pStyle w:val="Odstavecseseznamem"/>
        <w:numPr>
          <w:ilvl w:val="0"/>
          <w:numId w:val="35"/>
        </w:numPr>
        <w:spacing w:before="240" w:after="240"/>
        <w:ind w:left="567"/>
        <w:jc w:val="both"/>
        <w:rPr>
          <w:rFonts w:ascii="Arial" w:hAnsi="Arial" w:cs="Arial"/>
          <w:u w:val="single"/>
        </w:rPr>
      </w:pPr>
      <w:r>
        <w:rPr>
          <w:rFonts w:ascii="Arial" w:hAnsi="Arial" w:cs="Arial"/>
          <w:sz w:val="22"/>
          <w:szCs w:val="22"/>
        </w:rPr>
        <w:t xml:space="preserve">Odvoz suti na skládku → všechny nákladní automobily budou </w:t>
      </w:r>
      <w:proofErr w:type="spellStart"/>
      <w:r>
        <w:rPr>
          <w:rFonts w:ascii="Arial" w:hAnsi="Arial" w:cs="Arial"/>
          <w:sz w:val="22"/>
          <w:szCs w:val="22"/>
        </w:rPr>
        <w:t>zaplachtovány</w:t>
      </w:r>
      <w:proofErr w:type="spellEnd"/>
      <w:r>
        <w:rPr>
          <w:rFonts w:ascii="Arial" w:hAnsi="Arial" w:cs="Arial"/>
          <w:sz w:val="22"/>
          <w:szCs w:val="22"/>
        </w:rPr>
        <w:t>.</w:t>
      </w:r>
    </w:p>
    <w:p w14:paraId="077A771E" w14:textId="4E31414A" w:rsidR="000C7EB1" w:rsidRPr="00455C70" w:rsidRDefault="00455C70" w:rsidP="007730E4">
      <w:pPr>
        <w:pStyle w:val="Odstavecseseznamem"/>
        <w:numPr>
          <w:ilvl w:val="0"/>
          <w:numId w:val="35"/>
        </w:numPr>
        <w:spacing w:before="240" w:after="240"/>
        <w:ind w:left="567"/>
        <w:jc w:val="both"/>
        <w:rPr>
          <w:rFonts w:ascii="Arial" w:hAnsi="Arial" w:cs="Arial"/>
          <w:u w:val="single"/>
        </w:rPr>
      </w:pPr>
      <w:r w:rsidRPr="00455C70">
        <w:rPr>
          <w:rFonts w:ascii="Arial" w:hAnsi="Arial" w:cs="Arial"/>
          <w:sz w:val="22"/>
          <w:szCs w:val="22"/>
        </w:rPr>
        <w:t xml:space="preserve">Při realizaci projektu bude zástupcem KKN upřesněn požadavek na případné zakrytí nebo jiné zajištění VZT a </w:t>
      </w:r>
      <w:r w:rsidR="006D4B24">
        <w:rPr>
          <w:rFonts w:ascii="Arial" w:hAnsi="Arial" w:cs="Arial"/>
          <w:sz w:val="22"/>
          <w:szCs w:val="22"/>
        </w:rPr>
        <w:t>ostatních</w:t>
      </w:r>
      <w:r w:rsidRPr="00455C70">
        <w:rPr>
          <w:rFonts w:ascii="Arial" w:hAnsi="Arial" w:cs="Arial"/>
          <w:sz w:val="22"/>
          <w:szCs w:val="22"/>
        </w:rPr>
        <w:t xml:space="preserve"> zařízení.</w:t>
      </w:r>
    </w:p>
    <w:p w14:paraId="4028B6A4" w14:textId="77E65F74" w:rsidR="009D23A8" w:rsidRPr="005D3816" w:rsidRDefault="00A76142" w:rsidP="00772305">
      <w:pPr>
        <w:spacing w:after="240"/>
        <w:jc w:val="both"/>
        <w:rPr>
          <w:rFonts w:ascii="Arial" w:hAnsi="Arial" w:cs="Arial"/>
          <w:sz w:val="22"/>
          <w:szCs w:val="22"/>
          <w:u w:val="single"/>
        </w:rPr>
      </w:pPr>
      <w:r w:rsidRPr="005D3816">
        <w:rPr>
          <w:rFonts w:ascii="Arial" w:hAnsi="Arial" w:cs="Arial"/>
          <w:sz w:val="22"/>
          <w:szCs w:val="22"/>
          <w:u w:val="single"/>
        </w:rPr>
        <w:t>Opatření pro případ krizové situace</w:t>
      </w:r>
      <w:r w:rsidR="009D23A8" w:rsidRPr="005D3816">
        <w:rPr>
          <w:rFonts w:ascii="Arial" w:hAnsi="Arial" w:cs="Arial"/>
          <w:sz w:val="22"/>
          <w:szCs w:val="22"/>
          <w:u w:val="single"/>
        </w:rPr>
        <w:t xml:space="preserve"> </w:t>
      </w:r>
    </w:p>
    <w:p w14:paraId="35132EE6" w14:textId="35CA79B6"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pacing w:val="-8"/>
          <w:sz w:val="22"/>
          <w:szCs w:val="22"/>
          <w:lang w:bidi="cs-CZ"/>
        </w:rPr>
        <w:t>Důsledně</w:t>
      </w:r>
      <w:r w:rsidRPr="005D3816">
        <w:rPr>
          <w:rFonts w:ascii="Arial" w:eastAsia="Calibri" w:hAnsi="Arial" w:cs="Arial"/>
          <w:spacing w:val="-17"/>
          <w:sz w:val="22"/>
          <w:szCs w:val="22"/>
          <w:lang w:bidi="cs-CZ"/>
        </w:rPr>
        <w:t xml:space="preserve"> </w:t>
      </w:r>
      <w:r w:rsidRPr="005D3816">
        <w:rPr>
          <w:rFonts w:ascii="Arial" w:eastAsia="Calibri" w:hAnsi="Arial" w:cs="Arial"/>
          <w:spacing w:val="-7"/>
          <w:sz w:val="22"/>
          <w:szCs w:val="22"/>
          <w:lang w:bidi="cs-CZ"/>
        </w:rPr>
        <w:t>udržovat</w:t>
      </w:r>
      <w:r w:rsidRPr="005D3816">
        <w:rPr>
          <w:rFonts w:ascii="Arial" w:eastAsia="Calibri" w:hAnsi="Arial" w:cs="Arial"/>
          <w:spacing w:val="-18"/>
          <w:sz w:val="22"/>
          <w:szCs w:val="22"/>
          <w:lang w:bidi="cs-CZ"/>
        </w:rPr>
        <w:t xml:space="preserve"> </w:t>
      </w:r>
      <w:r w:rsidRPr="005D3816">
        <w:rPr>
          <w:rFonts w:ascii="Arial" w:eastAsia="Calibri" w:hAnsi="Arial" w:cs="Arial"/>
          <w:spacing w:val="-7"/>
          <w:sz w:val="22"/>
          <w:szCs w:val="22"/>
          <w:lang w:bidi="cs-CZ"/>
        </w:rPr>
        <w:t>průchozí</w:t>
      </w:r>
      <w:r w:rsidRPr="005D3816">
        <w:rPr>
          <w:rFonts w:ascii="Arial" w:eastAsia="Calibri" w:hAnsi="Arial" w:cs="Arial"/>
          <w:spacing w:val="-18"/>
          <w:sz w:val="22"/>
          <w:szCs w:val="22"/>
          <w:lang w:bidi="cs-CZ"/>
        </w:rPr>
        <w:t xml:space="preserve"> </w:t>
      </w:r>
      <w:r w:rsidRPr="005D3816">
        <w:rPr>
          <w:rFonts w:ascii="Arial" w:eastAsia="Calibri" w:hAnsi="Arial" w:cs="Arial"/>
          <w:spacing w:val="-4"/>
          <w:sz w:val="22"/>
          <w:szCs w:val="22"/>
          <w:lang w:bidi="cs-CZ"/>
        </w:rPr>
        <w:t>únikové trasy</w:t>
      </w:r>
      <w:r w:rsidRPr="005D3816">
        <w:rPr>
          <w:rFonts w:ascii="Arial" w:eastAsia="Calibri" w:hAnsi="Arial" w:cs="Arial"/>
          <w:spacing w:val="-17"/>
          <w:sz w:val="22"/>
          <w:szCs w:val="22"/>
          <w:lang w:bidi="cs-CZ"/>
        </w:rPr>
        <w:t xml:space="preserve"> </w:t>
      </w:r>
      <w:r w:rsidRPr="005D3816">
        <w:rPr>
          <w:rFonts w:ascii="Arial" w:eastAsia="Calibri" w:hAnsi="Arial" w:cs="Arial"/>
          <w:spacing w:val="-6"/>
          <w:sz w:val="22"/>
          <w:szCs w:val="22"/>
          <w:lang w:bidi="cs-CZ"/>
        </w:rPr>
        <w:t>stavby</w:t>
      </w:r>
      <w:r w:rsidRPr="005D3816">
        <w:rPr>
          <w:rFonts w:ascii="Arial" w:eastAsia="Calibri" w:hAnsi="Arial" w:cs="Arial"/>
          <w:spacing w:val="-14"/>
          <w:sz w:val="22"/>
          <w:szCs w:val="22"/>
          <w:lang w:bidi="cs-CZ"/>
        </w:rPr>
        <w:t xml:space="preserve"> </w:t>
      </w:r>
    </w:p>
    <w:p w14:paraId="797D54C8" w14:textId="71E0B842"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pacing w:val="-4"/>
          <w:sz w:val="22"/>
          <w:szCs w:val="22"/>
          <w:lang w:bidi="cs-CZ"/>
        </w:rPr>
        <w:t xml:space="preserve">Dostatečné osvětlení </w:t>
      </w:r>
    </w:p>
    <w:p w14:paraId="41831764" w14:textId="56D6A845"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pacing w:val="-6"/>
          <w:sz w:val="22"/>
          <w:szCs w:val="22"/>
          <w:lang w:bidi="cs-CZ"/>
        </w:rPr>
        <w:t>Zákaz</w:t>
      </w:r>
      <w:r w:rsidRPr="005D3816">
        <w:rPr>
          <w:rFonts w:ascii="Arial" w:eastAsia="Calibri" w:hAnsi="Arial" w:cs="Arial"/>
          <w:spacing w:val="-18"/>
          <w:sz w:val="22"/>
          <w:szCs w:val="22"/>
          <w:lang w:bidi="cs-CZ"/>
        </w:rPr>
        <w:t xml:space="preserve"> </w:t>
      </w:r>
      <w:r w:rsidRPr="005D3816">
        <w:rPr>
          <w:rFonts w:ascii="Arial" w:eastAsia="Calibri" w:hAnsi="Arial" w:cs="Arial"/>
          <w:sz w:val="22"/>
          <w:szCs w:val="22"/>
          <w:lang w:bidi="cs-CZ"/>
        </w:rPr>
        <w:t xml:space="preserve">skladování materiálů a práce bez povolení v únikových trasách. </w:t>
      </w:r>
    </w:p>
    <w:p w14:paraId="78B2D1A2" w14:textId="2E1FD187"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Prováděním stavby nesmí být ohrožena bezpečnost provozu na přilehlých komunikacích, stabilita okolních konstrukcí a objektů ani bezpečnost chodců v okolí stavby.</w:t>
      </w:r>
    </w:p>
    <w:p w14:paraId="3EB19D21" w14:textId="5568AEBB"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 xml:space="preserve">Po celou dobu výstavby bude zajištěn přístup ke všem okolním objektům vč. příjezdu požárních a pohotovostních vozidel. </w:t>
      </w:r>
    </w:p>
    <w:p w14:paraId="1195C107" w14:textId="47560832"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 xml:space="preserve">Vozidla a technika vázaná na stavbu nebude zatěžovat veřejné komunikace čekáním na využití. </w:t>
      </w:r>
    </w:p>
    <w:p w14:paraId="5810A9CE" w14:textId="1CF14453" w:rsidR="00A76142" w:rsidRPr="005D3816" w:rsidRDefault="00A76142"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 xml:space="preserve">Při realizaci zůstane zachován přístup k hydrantům. </w:t>
      </w:r>
    </w:p>
    <w:p w14:paraId="475C97D0" w14:textId="7A63E039" w:rsidR="00477F0B" w:rsidRPr="005D3816" w:rsidRDefault="00477F0B" w:rsidP="00F219A1">
      <w:pPr>
        <w:pStyle w:val="Odstavecseseznamem"/>
        <w:numPr>
          <w:ilvl w:val="0"/>
          <w:numId w:val="9"/>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Stavební buňka stavbyvedoucího bude označena (jméno + kontakt, znak pro umístění lékárničky a PHP)</w:t>
      </w:r>
    </w:p>
    <w:p w14:paraId="0903DD76" w14:textId="460EEBA7" w:rsidR="00D07E70" w:rsidRPr="00850628" w:rsidRDefault="00D07E70" w:rsidP="00772305">
      <w:pPr>
        <w:spacing w:before="240" w:after="240"/>
        <w:jc w:val="both"/>
        <w:rPr>
          <w:rFonts w:ascii="Arial" w:eastAsia="Times New Roman" w:hAnsi="Arial" w:cs="Arial"/>
          <w:color w:val="000000"/>
        </w:rPr>
      </w:pPr>
      <w:r w:rsidRPr="00850628">
        <w:rPr>
          <w:rStyle w:val="Nadpis4Char"/>
          <w:rFonts w:ascii="Arial" w:hAnsi="Arial" w:cs="Arial"/>
          <w:b/>
          <w:i w:val="0"/>
          <w:color w:val="000000" w:themeColor="text1"/>
        </w:rPr>
        <w:t>g)</w:t>
      </w:r>
      <w:r w:rsidR="00837A43" w:rsidRPr="00850628">
        <w:rPr>
          <w:rStyle w:val="Nadpis4Char"/>
          <w:rFonts w:ascii="Arial" w:hAnsi="Arial" w:cs="Arial"/>
          <w:b/>
          <w:i w:val="0"/>
          <w:color w:val="000000" w:themeColor="text1"/>
        </w:rPr>
        <w:t> O</w:t>
      </w:r>
      <w:r w:rsidRPr="00850628">
        <w:rPr>
          <w:rStyle w:val="Nadpis4Char"/>
          <w:rFonts w:ascii="Arial" w:hAnsi="Arial" w:cs="Arial"/>
          <w:b/>
          <w:i w:val="0"/>
          <w:color w:val="000000" w:themeColor="text1"/>
        </w:rPr>
        <w:t>patření vztahující se k umístění a řešení zařízení staveniště</w:t>
      </w:r>
      <w:r w:rsidRPr="00850628">
        <w:rPr>
          <w:rFonts w:ascii="Arial" w:eastAsia="Times New Roman" w:hAnsi="Arial" w:cs="Arial"/>
          <w:color w:val="000000"/>
        </w:rPr>
        <w:t>, včetně situačního výkresu širších</w:t>
      </w:r>
      <w:r w:rsidR="00235AA2" w:rsidRPr="00235AA2">
        <w:rPr>
          <w:noProof/>
        </w:rPr>
        <w:t xml:space="preserve"> </w:t>
      </w:r>
      <w:r w:rsidRPr="00850628">
        <w:rPr>
          <w:rFonts w:ascii="Arial" w:eastAsia="Times New Roman" w:hAnsi="Arial" w:cs="Arial"/>
          <w:color w:val="000000"/>
        </w:rPr>
        <w:t>vztahů staveniště, řešení svislé a vodorovné dopravy osob a materiálu</w:t>
      </w:r>
    </w:p>
    <w:p w14:paraId="0CD7083C" w14:textId="77777777" w:rsidR="00824DDD" w:rsidRPr="005D3816" w:rsidRDefault="00824DDD" w:rsidP="00772305">
      <w:pPr>
        <w:pStyle w:val="Zkladntext"/>
        <w:spacing w:before="1" w:after="240"/>
        <w:ind w:right="219" w:firstLine="12"/>
        <w:jc w:val="both"/>
        <w:rPr>
          <w:rFonts w:ascii="Arial" w:hAnsi="Arial" w:cs="Arial"/>
          <w:u w:val="single"/>
        </w:rPr>
      </w:pPr>
      <w:r w:rsidRPr="005D3816">
        <w:rPr>
          <w:rFonts w:ascii="Arial" w:hAnsi="Arial" w:cs="Arial"/>
          <w:u w:val="single"/>
        </w:rPr>
        <w:t>Doprava na staveništi</w:t>
      </w:r>
    </w:p>
    <w:p w14:paraId="48D05DB8" w14:textId="77777777" w:rsidR="00D44DCC" w:rsidRDefault="00824DDD" w:rsidP="000C7EB1">
      <w:pPr>
        <w:pStyle w:val="Odstavecseseznamem"/>
        <w:numPr>
          <w:ilvl w:val="0"/>
          <w:numId w:val="51"/>
        </w:numPr>
        <w:spacing w:after="240"/>
        <w:ind w:left="709"/>
        <w:jc w:val="both"/>
        <w:rPr>
          <w:rFonts w:ascii="Arial" w:hAnsi="Arial" w:cs="Arial"/>
          <w:sz w:val="22"/>
        </w:rPr>
      </w:pPr>
      <w:r w:rsidRPr="00D44DCC">
        <w:rPr>
          <w:rFonts w:ascii="Arial" w:hAnsi="Arial" w:cs="Arial"/>
          <w:sz w:val="22"/>
        </w:rPr>
        <w:t xml:space="preserve">Staveniště </w:t>
      </w:r>
      <w:r w:rsidR="00EF5753" w:rsidRPr="00D44DCC">
        <w:rPr>
          <w:rFonts w:ascii="Arial" w:hAnsi="Arial" w:cs="Arial"/>
          <w:sz w:val="22"/>
        </w:rPr>
        <w:t>bude přístupné z</w:t>
      </w:r>
      <w:r w:rsidR="00D44DCC" w:rsidRPr="00D44DCC">
        <w:rPr>
          <w:rFonts w:ascii="Arial" w:hAnsi="Arial" w:cs="Arial"/>
          <w:sz w:val="22"/>
        </w:rPr>
        <w:t xml:space="preserve"> ulice Bezručova. </w:t>
      </w:r>
    </w:p>
    <w:p w14:paraId="30639FCB" w14:textId="35A5411F" w:rsidR="00824DDD" w:rsidRPr="00D44DCC" w:rsidRDefault="005D787F" w:rsidP="000C7EB1">
      <w:pPr>
        <w:pStyle w:val="Odstavecseseznamem"/>
        <w:numPr>
          <w:ilvl w:val="0"/>
          <w:numId w:val="51"/>
        </w:numPr>
        <w:spacing w:after="240"/>
        <w:ind w:left="709"/>
        <w:jc w:val="both"/>
        <w:rPr>
          <w:rFonts w:ascii="Arial" w:hAnsi="Arial" w:cs="Arial"/>
          <w:sz w:val="22"/>
        </w:rPr>
      </w:pPr>
      <w:r>
        <w:rPr>
          <w:rFonts w:ascii="Arial" w:hAnsi="Arial" w:cs="Arial"/>
          <w:sz w:val="22"/>
        </w:rPr>
        <w:t xml:space="preserve">Zhotovitel </w:t>
      </w:r>
      <w:r w:rsidR="00D44DCC" w:rsidRPr="00D44DCC">
        <w:rPr>
          <w:rFonts w:ascii="Arial" w:hAnsi="Arial" w:cs="Arial"/>
          <w:sz w:val="22"/>
        </w:rPr>
        <w:t>zajistí zákaz parkování po celé délce příjezdové komunikace pro bezpečný</w:t>
      </w:r>
      <w:r w:rsidR="00824DDD" w:rsidRPr="00D44DCC">
        <w:rPr>
          <w:rFonts w:ascii="Arial" w:hAnsi="Arial" w:cs="Arial"/>
          <w:sz w:val="22"/>
        </w:rPr>
        <w:t xml:space="preserve"> </w:t>
      </w:r>
      <w:r w:rsidR="00D44DCC" w:rsidRPr="00D44DCC">
        <w:rPr>
          <w:rFonts w:ascii="Arial" w:hAnsi="Arial" w:cs="Arial"/>
          <w:sz w:val="22"/>
        </w:rPr>
        <w:t>průjezd vozidel stavby.</w:t>
      </w:r>
    </w:p>
    <w:p w14:paraId="798DA969" w14:textId="4AA92AB6" w:rsidR="00824DDD" w:rsidRPr="005D3816" w:rsidRDefault="00824DDD" w:rsidP="00772305">
      <w:pPr>
        <w:spacing w:after="240"/>
        <w:jc w:val="both"/>
        <w:rPr>
          <w:rFonts w:ascii="Arial" w:hAnsi="Arial" w:cs="Arial"/>
          <w:sz w:val="22"/>
          <w:u w:val="single"/>
        </w:rPr>
      </w:pPr>
      <w:r w:rsidRPr="005D3816">
        <w:rPr>
          <w:rFonts w:ascii="Arial" w:hAnsi="Arial" w:cs="Arial"/>
          <w:sz w:val="22"/>
          <w:u w:val="single"/>
        </w:rPr>
        <w:t>Zařízení staveniště</w:t>
      </w:r>
    </w:p>
    <w:p w14:paraId="2F2484B7" w14:textId="77777777" w:rsidR="00D44DCC" w:rsidRDefault="00824DDD" w:rsidP="000C7EB1">
      <w:pPr>
        <w:pStyle w:val="Odstavecseseznamem"/>
        <w:numPr>
          <w:ilvl w:val="0"/>
          <w:numId w:val="52"/>
        </w:numPr>
        <w:spacing w:before="240" w:after="240"/>
        <w:ind w:left="709"/>
        <w:jc w:val="both"/>
        <w:rPr>
          <w:rFonts w:ascii="Arial" w:hAnsi="Arial" w:cs="Arial"/>
          <w:color w:val="000000"/>
          <w:sz w:val="22"/>
        </w:rPr>
      </w:pPr>
      <w:bookmarkStart w:id="18" w:name="bookmark19"/>
      <w:r w:rsidRPr="00D44DCC">
        <w:rPr>
          <w:rFonts w:ascii="Arial" w:hAnsi="Arial" w:cs="Arial"/>
          <w:color w:val="000000"/>
          <w:sz w:val="22"/>
        </w:rPr>
        <w:t>S</w:t>
      </w:r>
      <w:bookmarkEnd w:id="18"/>
      <w:r w:rsidRPr="00D44DCC">
        <w:rPr>
          <w:rFonts w:ascii="Arial" w:hAnsi="Arial" w:cs="Arial"/>
          <w:color w:val="000000"/>
          <w:sz w:val="22"/>
        </w:rPr>
        <w:t>ociální a provozní centrum zařízení staveniště bude řešeno v mobilních objektech kontejnerového typu, dočasně umístěných na předem odsouhlasené ploše v majetku stavebníka. O konečném typu a počtu buněk rozhodne zhotovitel stavby podle svých možností.</w:t>
      </w:r>
    </w:p>
    <w:p w14:paraId="1B6B1237" w14:textId="77777777" w:rsidR="00D44DCC" w:rsidRDefault="00824DDD" w:rsidP="000C7EB1">
      <w:pPr>
        <w:pStyle w:val="Odstavecseseznamem"/>
        <w:numPr>
          <w:ilvl w:val="0"/>
          <w:numId w:val="52"/>
        </w:numPr>
        <w:spacing w:before="240" w:after="240"/>
        <w:ind w:left="709"/>
        <w:jc w:val="both"/>
        <w:rPr>
          <w:rFonts w:ascii="Arial" w:hAnsi="Arial" w:cs="Arial"/>
          <w:color w:val="000000"/>
          <w:sz w:val="22"/>
        </w:rPr>
      </w:pPr>
      <w:r w:rsidRPr="00D44DCC">
        <w:rPr>
          <w:rFonts w:ascii="Arial" w:hAnsi="Arial" w:cs="Arial"/>
          <w:color w:val="000000"/>
          <w:sz w:val="22"/>
        </w:rPr>
        <w:t xml:space="preserve">Na staveništi budou dále umístěny mobilní chemické záchody. Sociální zařízení musí odpovídat požadavkům legislativních předpisů. </w:t>
      </w:r>
    </w:p>
    <w:p w14:paraId="5DC0C806" w14:textId="75A68AAA" w:rsidR="001F2015" w:rsidRDefault="00824DDD" w:rsidP="000C7EB1">
      <w:pPr>
        <w:pStyle w:val="Odstavecseseznamem"/>
        <w:numPr>
          <w:ilvl w:val="0"/>
          <w:numId w:val="52"/>
        </w:numPr>
        <w:spacing w:before="240" w:after="240"/>
        <w:ind w:left="709"/>
        <w:jc w:val="both"/>
        <w:rPr>
          <w:rFonts w:ascii="Arial" w:hAnsi="Arial" w:cs="Arial"/>
          <w:color w:val="000000"/>
          <w:sz w:val="22"/>
        </w:rPr>
      </w:pPr>
      <w:r w:rsidRPr="00D44DCC">
        <w:rPr>
          <w:rFonts w:ascii="Arial" w:hAnsi="Arial" w:cs="Arial"/>
          <w:color w:val="000000"/>
          <w:sz w:val="22"/>
        </w:rPr>
        <w:t>Napojení zařízení staveniště na inženýrské sítě proběhne dle požadavků stavebníka.</w:t>
      </w:r>
    </w:p>
    <w:p w14:paraId="2D764662" w14:textId="77777777" w:rsidR="00D44DCC" w:rsidRPr="00D44DCC" w:rsidRDefault="00D44DCC" w:rsidP="00D44DCC">
      <w:pPr>
        <w:pStyle w:val="Odstavecseseznamem"/>
        <w:spacing w:before="240" w:after="240"/>
        <w:ind w:left="567"/>
        <w:jc w:val="both"/>
        <w:rPr>
          <w:rFonts w:ascii="Arial" w:hAnsi="Arial" w:cs="Arial"/>
          <w:color w:val="000000"/>
          <w:sz w:val="22"/>
        </w:rPr>
      </w:pPr>
    </w:p>
    <w:p w14:paraId="6C1BEC35" w14:textId="4229DC67" w:rsidR="00D44DCC" w:rsidRPr="00D44DCC" w:rsidRDefault="001F2015" w:rsidP="000C7EB1">
      <w:pPr>
        <w:pStyle w:val="Odstavecseseznamem"/>
        <w:numPr>
          <w:ilvl w:val="0"/>
          <w:numId w:val="52"/>
        </w:numPr>
        <w:spacing w:before="240" w:after="240"/>
        <w:ind w:left="709"/>
        <w:jc w:val="both"/>
        <w:rPr>
          <w:rFonts w:ascii="Arial" w:eastAsia="Calibri" w:hAnsi="Arial" w:cs="Arial"/>
          <w:sz w:val="22"/>
          <w:szCs w:val="22"/>
          <w:lang w:bidi="cs-CZ"/>
        </w:rPr>
      </w:pPr>
      <w:r w:rsidRPr="00D44DCC">
        <w:rPr>
          <w:rFonts w:ascii="Arial" w:eastAsia="Calibri" w:hAnsi="Arial" w:cs="Arial"/>
          <w:sz w:val="22"/>
          <w:szCs w:val="22"/>
          <w:lang w:bidi="cs-CZ"/>
        </w:rPr>
        <w:t>Buňka stavbyvedoucího bude označena - jméno firmy, jméno odpovědného pracovníka a kontakt</w:t>
      </w:r>
      <w:r w:rsidR="00D44DCC">
        <w:rPr>
          <w:rFonts w:ascii="Arial" w:eastAsia="Calibri" w:hAnsi="Arial" w:cs="Arial"/>
          <w:sz w:val="22"/>
          <w:szCs w:val="22"/>
          <w:lang w:bidi="cs-CZ"/>
        </w:rPr>
        <w:t>; s</w:t>
      </w:r>
      <w:r w:rsidR="00D44DCC" w:rsidRPr="00D44DCC">
        <w:rPr>
          <w:rFonts w:ascii="Arial" w:eastAsia="Calibri" w:hAnsi="Arial" w:cs="Arial"/>
          <w:sz w:val="22"/>
          <w:szCs w:val="22"/>
          <w:lang w:bidi="cs-CZ"/>
        </w:rPr>
        <w:t>ymbolem lékárničky a PHP</w:t>
      </w:r>
      <w:r w:rsidR="00D44DCC">
        <w:rPr>
          <w:rFonts w:ascii="Arial" w:eastAsia="Calibri" w:hAnsi="Arial" w:cs="Arial"/>
          <w:sz w:val="22"/>
          <w:szCs w:val="22"/>
          <w:lang w:bidi="cs-CZ"/>
        </w:rPr>
        <w:t>.</w:t>
      </w:r>
    </w:p>
    <w:p w14:paraId="51D5C766" w14:textId="77777777" w:rsidR="00D44DCC" w:rsidRPr="00D44DCC" w:rsidRDefault="00B4643B" w:rsidP="000C7EB1">
      <w:pPr>
        <w:pStyle w:val="Odstavecseseznamem"/>
        <w:numPr>
          <w:ilvl w:val="0"/>
          <w:numId w:val="52"/>
        </w:numPr>
        <w:spacing w:before="240" w:after="240"/>
        <w:ind w:left="709"/>
        <w:jc w:val="both"/>
        <w:rPr>
          <w:rFonts w:ascii="Arial" w:hAnsi="Arial" w:cs="Arial"/>
          <w:sz w:val="22"/>
          <w:szCs w:val="22"/>
          <w:shd w:val="clear" w:color="auto" w:fill="FFFFFF"/>
        </w:rPr>
      </w:pPr>
      <w:r w:rsidRPr="00D44DCC">
        <w:rPr>
          <w:rFonts w:ascii="Arial" w:eastAsia="Calibri" w:hAnsi="Arial" w:cs="Arial"/>
          <w:sz w:val="22"/>
          <w:szCs w:val="22"/>
          <w:lang w:bidi="cs-CZ"/>
        </w:rPr>
        <w:lastRenderedPageBreak/>
        <w:t>V buňce stavbyvedoucího bude uložena lékárnička a PHP.</w:t>
      </w:r>
    </w:p>
    <w:p w14:paraId="1FEE2AF8" w14:textId="77777777" w:rsidR="00D44DCC" w:rsidRDefault="00D44DCC" w:rsidP="000C7EB1">
      <w:pPr>
        <w:pStyle w:val="Odstavecseseznamem"/>
        <w:numPr>
          <w:ilvl w:val="0"/>
          <w:numId w:val="52"/>
        </w:numPr>
        <w:spacing w:before="240" w:after="240"/>
        <w:ind w:left="709"/>
        <w:jc w:val="both"/>
        <w:rPr>
          <w:rFonts w:ascii="Arial" w:hAnsi="Arial" w:cs="Arial"/>
          <w:sz w:val="22"/>
          <w:szCs w:val="22"/>
          <w:shd w:val="clear" w:color="auto" w:fill="FFFFFF"/>
        </w:rPr>
      </w:pPr>
      <w:r w:rsidRPr="0089201D">
        <w:rPr>
          <w:rFonts w:ascii="Arial" w:hAnsi="Arial" w:cs="Arial"/>
          <w:sz w:val="22"/>
          <w:szCs w:val="18"/>
          <w:shd w:val="clear" w:color="auto" w:fill="FFFFFF"/>
        </w:rPr>
        <w:t>Zajištění dodržení hygienických podmínek při naplnění zátěže chladem</w:t>
      </w:r>
      <w:r>
        <w:rPr>
          <w:rFonts w:ascii="Arial" w:hAnsi="Arial" w:cs="Arial"/>
          <w:sz w:val="22"/>
          <w:szCs w:val="18"/>
          <w:shd w:val="clear" w:color="auto" w:fill="FFFFFF"/>
        </w:rPr>
        <w:t>,</w:t>
      </w:r>
      <w:r w:rsidRPr="0089201D">
        <w:rPr>
          <w:rFonts w:ascii="Arial" w:hAnsi="Arial" w:cs="Arial"/>
          <w:sz w:val="22"/>
          <w:szCs w:val="18"/>
          <w:shd w:val="clear" w:color="auto" w:fill="FFFFFF"/>
        </w:rPr>
        <w:t xml:space="preserve"> bude provedeno mobilní ohřívárnou v souladu s</w:t>
      </w:r>
      <w:r>
        <w:rPr>
          <w:rFonts w:ascii="Arial" w:hAnsi="Arial" w:cs="Arial"/>
          <w:sz w:val="22"/>
          <w:szCs w:val="18"/>
          <w:shd w:val="clear" w:color="auto" w:fill="FFFFFF"/>
        </w:rPr>
        <w:t xml:space="preserve"> </w:t>
      </w:r>
      <w:r w:rsidRPr="0089201D">
        <w:rPr>
          <w:rFonts w:ascii="Arial" w:hAnsi="Arial" w:cs="Arial"/>
          <w:sz w:val="22"/>
          <w:szCs w:val="18"/>
          <w:shd w:val="clear" w:color="auto" w:fill="FFFFFF"/>
        </w:rPr>
        <w:t xml:space="preserve">platnými legislativními </w:t>
      </w:r>
      <w:r w:rsidRPr="00906AF8">
        <w:rPr>
          <w:rFonts w:ascii="Arial" w:hAnsi="Arial" w:cs="Arial"/>
          <w:sz w:val="22"/>
          <w:szCs w:val="22"/>
          <w:shd w:val="clear" w:color="auto" w:fill="FFFFFF"/>
        </w:rPr>
        <w:t xml:space="preserve">předpisy </w:t>
      </w:r>
      <w:proofErr w:type="gramStart"/>
      <w:r w:rsidRPr="00906AF8">
        <w:rPr>
          <w:rFonts w:ascii="Arial" w:hAnsi="Arial" w:cs="Arial"/>
          <w:sz w:val="22"/>
          <w:szCs w:val="22"/>
          <w:shd w:val="clear" w:color="auto" w:fill="FFFFFF"/>
        </w:rPr>
        <w:t>viz</w:t>
      </w:r>
      <w:r>
        <w:rPr>
          <w:rFonts w:ascii="Arial" w:hAnsi="Arial" w:cs="Arial"/>
          <w:sz w:val="22"/>
          <w:szCs w:val="22"/>
          <w:shd w:val="clear" w:color="auto" w:fill="FFFFFF"/>
        </w:rPr>
        <w:t>.</w:t>
      </w:r>
      <w:proofErr w:type="gramEnd"/>
      <w:r>
        <w:rPr>
          <w:rFonts w:ascii="Arial" w:hAnsi="Arial" w:cs="Arial"/>
          <w:sz w:val="22"/>
          <w:szCs w:val="22"/>
          <w:shd w:val="clear" w:color="auto" w:fill="FFFFFF"/>
        </w:rPr>
        <w:t xml:space="preserve"> </w:t>
      </w:r>
      <w:r w:rsidRPr="00906AF8">
        <w:rPr>
          <w:rFonts w:ascii="Arial" w:hAnsi="Arial" w:cs="Arial"/>
          <w:sz w:val="22"/>
          <w:szCs w:val="22"/>
          <w:shd w:val="clear" w:color="auto" w:fill="FFFFFF"/>
        </w:rPr>
        <w:t xml:space="preserve"> NV č. 361/2007 Sb.</w:t>
      </w:r>
    </w:p>
    <w:p w14:paraId="2325D56E" w14:textId="0EF333F4" w:rsidR="008F1EF0" w:rsidRPr="0069302E" w:rsidRDefault="008F1EF0" w:rsidP="000C7EB1">
      <w:pPr>
        <w:pStyle w:val="Odstavecseseznamem"/>
        <w:numPr>
          <w:ilvl w:val="0"/>
          <w:numId w:val="52"/>
        </w:numPr>
        <w:spacing w:before="240" w:after="240"/>
        <w:ind w:left="709"/>
        <w:jc w:val="both"/>
        <w:rPr>
          <w:rFonts w:ascii="Arial" w:hAnsi="Arial" w:cs="Arial"/>
          <w:sz w:val="22"/>
          <w:szCs w:val="22"/>
          <w:shd w:val="clear" w:color="auto" w:fill="FFFFFF"/>
        </w:rPr>
      </w:pPr>
      <w:r w:rsidRPr="00D44DCC">
        <w:rPr>
          <w:rFonts w:ascii="Arial" w:eastAsia="Calibri" w:hAnsi="Arial" w:cs="Arial"/>
          <w:sz w:val="22"/>
          <w:szCs w:val="22"/>
          <w:lang w:bidi="cs-CZ"/>
        </w:rPr>
        <w:t>Hlavní uzávěry staveništních médií budou řádně označeny a odpovědné osoby seznámeny s jejich umístěním.</w:t>
      </w:r>
    </w:p>
    <w:p w14:paraId="42DF024F" w14:textId="23C5A2C5" w:rsidR="00824DDD" w:rsidRPr="005D3816" w:rsidRDefault="00D44DCC" w:rsidP="00772305">
      <w:pPr>
        <w:spacing w:before="240" w:after="240"/>
        <w:jc w:val="both"/>
        <w:rPr>
          <w:rStyle w:val="Nadpis4Char"/>
          <w:rFonts w:ascii="Arial" w:hAnsi="Arial" w:cs="Arial"/>
          <w:i w:val="0"/>
          <w:color w:val="000000" w:themeColor="text1"/>
          <w:sz w:val="22"/>
          <w:u w:val="single"/>
        </w:rPr>
      </w:pPr>
      <w:r>
        <w:rPr>
          <w:rStyle w:val="Nadpis4Char"/>
          <w:rFonts w:ascii="Arial" w:hAnsi="Arial" w:cs="Arial"/>
          <w:i w:val="0"/>
          <w:color w:val="000000" w:themeColor="text1"/>
          <w:sz w:val="22"/>
          <w:u w:val="single"/>
        </w:rPr>
        <w:t>Stavební stroje a automobily</w:t>
      </w:r>
    </w:p>
    <w:p w14:paraId="126D4C72" w14:textId="77777777" w:rsidR="001F2015" w:rsidRPr="005D3816" w:rsidRDefault="001D7476" w:rsidP="00F219A1">
      <w:pPr>
        <w:pStyle w:val="Odstavecseseznamem"/>
        <w:numPr>
          <w:ilvl w:val="0"/>
          <w:numId w:val="13"/>
        </w:numPr>
        <w:spacing w:before="240" w:after="240"/>
        <w:jc w:val="both"/>
        <w:rPr>
          <w:rFonts w:ascii="Arial" w:hAnsi="Arial" w:cs="Arial"/>
          <w:color w:val="000000"/>
          <w:sz w:val="22"/>
        </w:rPr>
      </w:pPr>
      <w:r w:rsidRPr="005D3816">
        <w:rPr>
          <w:rFonts w:ascii="Arial" w:hAnsi="Arial" w:cs="Arial"/>
          <w:color w:val="000000"/>
          <w:sz w:val="22"/>
        </w:rPr>
        <w:t xml:space="preserve">Všechna vozidla, stroje, mechanismy pohybující se po staveništi musí být </w:t>
      </w:r>
      <w:r w:rsidRPr="005D3816">
        <w:rPr>
          <w:rFonts w:ascii="Arial" w:hAnsi="Arial" w:cs="Arial"/>
          <w:color w:val="000000"/>
          <w:sz w:val="22"/>
        </w:rPr>
        <w:br/>
        <w:t xml:space="preserve">v dokonalém technickém stavu. </w:t>
      </w:r>
    </w:p>
    <w:p w14:paraId="4790CFC6" w14:textId="061A6113" w:rsidR="001D7476" w:rsidRPr="005D3816" w:rsidRDefault="001D7476" w:rsidP="00F219A1">
      <w:pPr>
        <w:pStyle w:val="Odstavecseseznamem"/>
        <w:numPr>
          <w:ilvl w:val="0"/>
          <w:numId w:val="13"/>
        </w:numPr>
        <w:spacing w:before="240" w:after="240"/>
        <w:jc w:val="both"/>
        <w:rPr>
          <w:rFonts w:ascii="Arial" w:hAnsi="Arial" w:cs="Arial"/>
          <w:color w:val="000000"/>
          <w:sz w:val="22"/>
        </w:rPr>
      </w:pPr>
      <w:r w:rsidRPr="005D3816">
        <w:rPr>
          <w:rFonts w:ascii="Arial" w:hAnsi="Arial" w:cs="Arial"/>
          <w:color w:val="000000"/>
          <w:sz w:val="22"/>
        </w:rPr>
        <w:t>Každý řidič zajistí průběžnou kontrolu úkapů ropných látek. Případné úniky provozních kapalin na staveništi je nutno nahlásit vedoucímu pracovníkovi a zabezpečit jejímu dalšímu úniku.</w:t>
      </w:r>
    </w:p>
    <w:p w14:paraId="197FA7D6" w14:textId="4002B27D" w:rsidR="001D7476" w:rsidRPr="005D3816" w:rsidRDefault="001D7476" w:rsidP="00F219A1">
      <w:pPr>
        <w:pStyle w:val="Odstavecseseznamem"/>
        <w:numPr>
          <w:ilvl w:val="0"/>
          <w:numId w:val="13"/>
        </w:numPr>
        <w:spacing w:before="240" w:after="240"/>
        <w:jc w:val="both"/>
        <w:rPr>
          <w:rFonts w:ascii="Arial" w:hAnsi="Arial" w:cs="Arial"/>
          <w:color w:val="000000"/>
          <w:sz w:val="22"/>
        </w:rPr>
      </w:pPr>
      <w:r w:rsidRPr="005D3816">
        <w:rPr>
          <w:rFonts w:ascii="Arial" w:hAnsi="Arial" w:cs="Arial"/>
          <w:color w:val="000000"/>
          <w:sz w:val="22"/>
        </w:rPr>
        <w:t>Před vyjetím vozidla ze staveniště na provozovanou veřejnou komunikaci je každý řidič vozidla povinen očistit vozidlo tak, aby tuto komunikaci neznečistil. Zhotovitel, který znečistí veřejnou komunikaci, zajistí její očištění na vlastní náklady.</w:t>
      </w:r>
    </w:p>
    <w:p w14:paraId="00579544" w14:textId="6865EFB6" w:rsidR="001D7476" w:rsidRPr="005D3816" w:rsidRDefault="001D7476" w:rsidP="00F219A1">
      <w:pPr>
        <w:pStyle w:val="Odstavecseseznamem"/>
        <w:numPr>
          <w:ilvl w:val="0"/>
          <w:numId w:val="13"/>
        </w:numPr>
        <w:spacing w:before="240" w:after="240"/>
        <w:jc w:val="both"/>
        <w:rPr>
          <w:rFonts w:ascii="Arial" w:hAnsi="Arial" w:cs="Arial"/>
          <w:color w:val="000000"/>
          <w:sz w:val="22"/>
        </w:rPr>
      </w:pPr>
      <w:r w:rsidRPr="005D3816">
        <w:rPr>
          <w:rFonts w:ascii="Arial" w:hAnsi="Arial" w:cs="Arial"/>
          <w:color w:val="000000"/>
          <w:sz w:val="22"/>
        </w:rPr>
        <w:t>Řidiči nákladních automobilů a strojů pohybujících se na staveništi budou taktéž vybaveni předepsanými OOPP. OOPP budou používat při pohybu po staveništi (mimo kabinu vozu).</w:t>
      </w:r>
    </w:p>
    <w:p w14:paraId="3B63C8FF" w14:textId="77777777" w:rsidR="00B4643B" w:rsidRPr="005D3816" w:rsidRDefault="00B4643B" w:rsidP="00F219A1">
      <w:pPr>
        <w:pStyle w:val="Odstavecseseznamem"/>
        <w:numPr>
          <w:ilvl w:val="0"/>
          <w:numId w:val="13"/>
        </w:numPr>
        <w:spacing w:before="240" w:after="240"/>
        <w:jc w:val="both"/>
        <w:rPr>
          <w:rFonts w:ascii="Arial" w:hAnsi="Arial" w:cs="Arial"/>
          <w:color w:val="000000"/>
          <w:sz w:val="22"/>
        </w:rPr>
      </w:pPr>
      <w:r w:rsidRPr="005D3816">
        <w:rPr>
          <w:rFonts w:ascii="Arial" w:hAnsi="Arial" w:cs="Arial"/>
          <w:color w:val="000000"/>
          <w:sz w:val="22"/>
        </w:rPr>
        <w:t>Ohrožené prostory si hlídá obsluha stavebního stroje, pokud ve výjimečných případech průvodní dokumentace stroje nestanoví jinak (např. při nedostatečném rozhledu obsluhy z místa obsluhy). Podle typu použitého stroje je potřeba případná opatření vyplývající z průvodní dokumentace doplnit do plánu prostřednictvím zápisu z porad.</w:t>
      </w:r>
    </w:p>
    <w:p w14:paraId="3B05F1A0" w14:textId="1D0E4732" w:rsidR="001B1DE5" w:rsidRPr="00850628" w:rsidRDefault="00D07E70" w:rsidP="00772305">
      <w:pPr>
        <w:spacing w:before="240" w:after="240"/>
        <w:jc w:val="both"/>
        <w:rPr>
          <w:rFonts w:ascii="Arial" w:eastAsia="Times New Roman" w:hAnsi="Arial" w:cs="Arial"/>
          <w:color w:val="000000"/>
        </w:rPr>
      </w:pPr>
      <w:r w:rsidRPr="00CB4D0F">
        <w:rPr>
          <w:rStyle w:val="Nadpis4Char"/>
          <w:rFonts w:ascii="Arial" w:hAnsi="Arial" w:cs="Arial"/>
          <w:b/>
          <w:i w:val="0"/>
          <w:color w:val="000000" w:themeColor="text1"/>
        </w:rPr>
        <w:t>h)</w:t>
      </w:r>
      <w:r w:rsidR="00837A43" w:rsidRPr="00850628">
        <w:rPr>
          <w:rStyle w:val="Nadpis4Char"/>
          <w:rFonts w:ascii="Arial" w:hAnsi="Arial" w:cs="Arial"/>
          <w:b/>
          <w:i w:val="0"/>
          <w:color w:val="000000" w:themeColor="text1"/>
        </w:rPr>
        <w:t> P</w:t>
      </w:r>
      <w:r w:rsidRPr="00850628">
        <w:rPr>
          <w:rStyle w:val="Nadpis4Char"/>
          <w:rFonts w:ascii="Arial" w:hAnsi="Arial" w:cs="Arial"/>
          <w:b/>
          <w:i w:val="0"/>
          <w:color w:val="000000" w:themeColor="text1"/>
        </w:rPr>
        <w:t>ostupy pro zemní práce</w:t>
      </w:r>
      <w:r w:rsidRPr="00850628">
        <w:rPr>
          <w:rFonts w:ascii="Arial" w:eastAsia="Times New Roman" w:hAnsi="Arial" w:cs="Arial"/>
          <w:color w:val="000000"/>
        </w:rPr>
        <w:t xml:space="preserve"> 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1B1DE5" w:rsidRPr="00850628">
        <w:rPr>
          <w:rFonts w:ascii="Arial" w:eastAsia="Times New Roman" w:hAnsi="Arial" w:cs="Arial"/>
          <w:color w:val="000000"/>
        </w:rPr>
        <w:t>,</w:t>
      </w:r>
    </w:p>
    <w:p w14:paraId="6A946E1E" w14:textId="61A916DD" w:rsidR="006D7D4B" w:rsidRPr="005D3816" w:rsidRDefault="006D7D4B"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7002209A" w14:textId="0A3F891E" w:rsidR="00D44DCC" w:rsidRPr="00D44DCC" w:rsidRDefault="00D44DCC" w:rsidP="000C7EB1">
      <w:pPr>
        <w:pStyle w:val="Odstavecseseznamem"/>
        <w:numPr>
          <w:ilvl w:val="0"/>
          <w:numId w:val="53"/>
        </w:numPr>
        <w:adjustRightInd/>
        <w:spacing w:after="240"/>
        <w:jc w:val="both"/>
        <w:rPr>
          <w:rFonts w:ascii="Arial" w:eastAsia="Calibri" w:hAnsi="Arial" w:cs="Arial"/>
          <w:sz w:val="22"/>
          <w:szCs w:val="22"/>
          <w:lang w:bidi="cs-CZ"/>
        </w:rPr>
      </w:pPr>
      <w:r w:rsidRPr="00D44DCC">
        <w:rPr>
          <w:rFonts w:ascii="Arial" w:eastAsia="Calibri" w:hAnsi="Arial" w:cs="Arial"/>
          <w:sz w:val="22"/>
          <w:szCs w:val="22"/>
          <w:lang w:bidi="cs-CZ"/>
        </w:rPr>
        <w:t>Odkopy</w:t>
      </w:r>
    </w:p>
    <w:p w14:paraId="427B2B79" w14:textId="427BF44D" w:rsidR="00D44DCC" w:rsidRDefault="00D44DCC" w:rsidP="000C7EB1">
      <w:pPr>
        <w:pStyle w:val="Odstavecseseznamem"/>
        <w:numPr>
          <w:ilvl w:val="0"/>
          <w:numId w:val="53"/>
        </w:numPr>
        <w:adjustRightInd/>
        <w:spacing w:after="240"/>
        <w:jc w:val="both"/>
        <w:rPr>
          <w:rFonts w:ascii="Arial" w:eastAsia="Calibri" w:hAnsi="Arial" w:cs="Arial"/>
          <w:sz w:val="22"/>
          <w:szCs w:val="22"/>
          <w:lang w:bidi="cs-CZ"/>
        </w:rPr>
      </w:pPr>
      <w:r w:rsidRPr="00D44DCC">
        <w:rPr>
          <w:rFonts w:ascii="Arial" w:eastAsia="Calibri" w:hAnsi="Arial" w:cs="Arial"/>
          <w:sz w:val="22"/>
          <w:szCs w:val="22"/>
          <w:lang w:bidi="cs-CZ"/>
        </w:rPr>
        <w:t>Zásypy</w:t>
      </w:r>
    </w:p>
    <w:p w14:paraId="454ADCB2" w14:textId="3CEF871D" w:rsidR="00A5643C" w:rsidRPr="00D44DCC" w:rsidRDefault="005C21AE" w:rsidP="000C7EB1">
      <w:pPr>
        <w:pStyle w:val="Odstavecseseznamem"/>
        <w:numPr>
          <w:ilvl w:val="0"/>
          <w:numId w:val="53"/>
        </w:numPr>
        <w:adjustRightInd/>
        <w:spacing w:after="240"/>
        <w:jc w:val="both"/>
        <w:rPr>
          <w:rFonts w:ascii="Arial" w:eastAsia="Calibri" w:hAnsi="Arial" w:cs="Arial"/>
          <w:sz w:val="22"/>
          <w:szCs w:val="22"/>
          <w:lang w:bidi="cs-CZ"/>
        </w:rPr>
      </w:pPr>
      <w:r>
        <w:rPr>
          <w:rFonts w:ascii="Arial" w:eastAsia="Calibri" w:hAnsi="Arial" w:cs="Arial"/>
          <w:sz w:val="22"/>
          <w:szCs w:val="22"/>
          <w:lang w:bidi="cs-CZ"/>
        </w:rPr>
        <w:t>Přeložky</w:t>
      </w:r>
    </w:p>
    <w:p w14:paraId="296E78AD" w14:textId="487110BC" w:rsidR="006D7D4B" w:rsidRPr="005D3816" w:rsidRDefault="006D7D4B"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02E8FDEF" w14:textId="27CE5DFF" w:rsidR="006B764F" w:rsidRPr="005D3816" w:rsidRDefault="006B764F" w:rsidP="00F219A1">
      <w:pPr>
        <w:pStyle w:val="Odstavecseseznamem"/>
        <w:numPr>
          <w:ilvl w:val="0"/>
          <w:numId w:val="8"/>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Pohyb osob v ohroženém prostoru</w:t>
      </w:r>
    </w:p>
    <w:p w14:paraId="5AA58E5D" w14:textId="4718F9C5" w:rsidR="006B764F" w:rsidRPr="005D3816" w:rsidRDefault="006B764F" w:rsidP="00F219A1">
      <w:pPr>
        <w:pStyle w:val="Odstavecseseznamem"/>
        <w:numPr>
          <w:ilvl w:val="0"/>
          <w:numId w:val="8"/>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Zasažení osoby zemním strojem</w:t>
      </w:r>
    </w:p>
    <w:p w14:paraId="653E74A0" w14:textId="280D1A5C" w:rsidR="006B764F" w:rsidRPr="005D3816" w:rsidRDefault="006B764F" w:rsidP="00F219A1">
      <w:pPr>
        <w:pStyle w:val="Odstavecseseznamem"/>
        <w:numPr>
          <w:ilvl w:val="0"/>
          <w:numId w:val="8"/>
        </w:numPr>
        <w:adjustRightInd/>
        <w:spacing w:after="240"/>
        <w:jc w:val="both"/>
        <w:rPr>
          <w:rFonts w:ascii="Arial" w:eastAsia="Calibri" w:hAnsi="Arial" w:cs="Arial"/>
          <w:sz w:val="22"/>
          <w:szCs w:val="22"/>
          <w:lang w:bidi="cs-CZ"/>
        </w:rPr>
      </w:pPr>
      <w:r w:rsidRPr="005D3816">
        <w:rPr>
          <w:rFonts w:ascii="Arial" w:eastAsia="Calibri" w:hAnsi="Arial" w:cs="Arial"/>
          <w:sz w:val="22"/>
          <w:szCs w:val="22"/>
          <w:lang w:bidi="cs-CZ"/>
        </w:rPr>
        <w:t>Přerušení IS</w:t>
      </w:r>
    </w:p>
    <w:p w14:paraId="51DFB079" w14:textId="5523A156" w:rsidR="006B764F" w:rsidRPr="005D3816" w:rsidRDefault="006B764F" w:rsidP="00F219A1">
      <w:pPr>
        <w:pStyle w:val="Odstavecseseznamem"/>
        <w:numPr>
          <w:ilvl w:val="0"/>
          <w:numId w:val="8"/>
        </w:numPr>
        <w:adjustRightInd/>
        <w:spacing w:after="240"/>
        <w:jc w:val="both"/>
        <w:rPr>
          <w:rFonts w:ascii="Arial" w:eastAsia="Calibri" w:hAnsi="Arial" w:cs="Arial"/>
          <w:sz w:val="22"/>
          <w:szCs w:val="22"/>
          <w:lang w:bidi="cs-CZ"/>
        </w:rPr>
      </w:pPr>
      <w:r w:rsidRPr="005D3816">
        <w:rPr>
          <w:rFonts w:ascii="Arial" w:eastAsia="Calibri" w:hAnsi="Arial" w:cs="Arial"/>
          <w:sz w:val="22"/>
          <w:szCs w:val="22"/>
          <w:lang w:bidi="cs-CZ"/>
        </w:rPr>
        <w:t>Špatný technický stav stroje/zařízení</w:t>
      </w:r>
    </w:p>
    <w:p w14:paraId="3C59CC7E" w14:textId="122CF398" w:rsidR="00483A24" w:rsidRPr="005D3816" w:rsidRDefault="001D5E8B" w:rsidP="00772305">
      <w:pPr>
        <w:pStyle w:val="Zkladntext"/>
        <w:spacing w:before="1" w:after="240"/>
        <w:ind w:right="219" w:firstLine="12"/>
        <w:jc w:val="both"/>
        <w:rPr>
          <w:rFonts w:ascii="Arial" w:hAnsi="Arial" w:cs="Arial"/>
          <w:color w:val="000000"/>
          <w:szCs w:val="24"/>
          <w:u w:val="single"/>
        </w:rPr>
      </w:pPr>
      <w:r w:rsidRPr="005D3816">
        <w:rPr>
          <w:rFonts w:ascii="Arial" w:hAnsi="Arial" w:cs="Arial"/>
          <w:color w:val="000000"/>
          <w:szCs w:val="24"/>
          <w:u w:val="single"/>
        </w:rPr>
        <w:t>Navržené postupy a opatření</w:t>
      </w:r>
    </w:p>
    <w:p w14:paraId="0BFDC58F" w14:textId="38E4AF0F" w:rsidR="00483A24" w:rsidRPr="005D3816" w:rsidRDefault="00483A24" w:rsidP="007C4F6A">
      <w:pPr>
        <w:pStyle w:val="Zkladntext"/>
        <w:spacing w:before="1"/>
        <w:ind w:right="219" w:firstLine="12"/>
        <w:jc w:val="both"/>
        <w:rPr>
          <w:rFonts w:ascii="Arial" w:hAnsi="Arial" w:cs="Arial"/>
          <w:i/>
          <w:color w:val="000000"/>
          <w:szCs w:val="24"/>
        </w:rPr>
      </w:pPr>
      <w:r w:rsidRPr="005D3816">
        <w:rPr>
          <w:rFonts w:ascii="Arial" w:hAnsi="Arial" w:cs="Arial"/>
          <w:i/>
          <w:color w:val="000000"/>
          <w:szCs w:val="24"/>
        </w:rPr>
        <w:t>Inženýrské sítě</w:t>
      </w:r>
    </w:p>
    <w:p w14:paraId="79D986B2" w14:textId="76498CF8" w:rsidR="006B764F" w:rsidRPr="005D3816" w:rsidRDefault="00B4643B" w:rsidP="00F219A1">
      <w:pPr>
        <w:pStyle w:val="Odstavecseseznamem"/>
        <w:numPr>
          <w:ilvl w:val="0"/>
          <w:numId w:val="14"/>
        </w:numPr>
        <w:spacing w:after="240"/>
        <w:ind w:left="709"/>
        <w:jc w:val="both"/>
        <w:rPr>
          <w:rFonts w:ascii="Arial" w:hAnsi="Arial" w:cs="Arial"/>
          <w:sz w:val="22"/>
        </w:rPr>
      </w:pPr>
      <w:r w:rsidRPr="005D3816">
        <w:rPr>
          <w:rFonts w:ascii="Arial" w:eastAsiaTheme="minorHAnsi" w:hAnsi="Arial" w:cs="Arial"/>
          <w:sz w:val="22"/>
        </w:rPr>
        <w:t xml:space="preserve">Viz. </w:t>
      </w:r>
      <w:proofErr w:type="gramStart"/>
      <w:r w:rsidRPr="005D3816">
        <w:rPr>
          <w:rFonts w:ascii="Arial" w:eastAsiaTheme="minorHAnsi" w:hAnsi="Arial" w:cs="Arial"/>
          <w:sz w:val="22"/>
        </w:rPr>
        <w:t>část</w:t>
      </w:r>
      <w:proofErr w:type="gramEnd"/>
      <w:r w:rsidRPr="005D3816">
        <w:rPr>
          <w:rFonts w:ascii="Arial" w:eastAsiaTheme="minorHAnsi" w:hAnsi="Arial" w:cs="Arial"/>
          <w:sz w:val="22"/>
        </w:rPr>
        <w:t xml:space="preserve"> „c“</w:t>
      </w:r>
    </w:p>
    <w:p w14:paraId="74E9ACE9" w14:textId="51DCD2A4" w:rsidR="004F563A" w:rsidRPr="005D3816" w:rsidRDefault="004F563A" w:rsidP="007C4F6A">
      <w:pPr>
        <w:jc w:val="both"/>
        <w:rPr>
          <w:rFonts w:ascii="Arial" w:eastAsiaTheme="minorHAnsi" w:hAnsi="Arial" w:cs="Arial"/>
          <w:i/>
          <w:sz w:val="22"/>
          <w:lang w:eastAsia="en-US"/>
        </w:rPr>
      </w:pPr>
      <w:r w:rsidRPr="005D3816">
        <w:rPr>
          <w:rFonts w:ascii="Arial" w:eastAsiaTheme="minorHAnsi" w:hAnsi="Arial" w:cs="Arial"/>
          <w:i/>
          <w:sz w:val="22"/>
          <w:lang w:eastAsia="en-US"/>
        </w:rPr>
        <w:t>Stroje, technická zařízení, přístroje a nářadí</w:t>
      </w:r>
    </w:p>
    <w:p w14:paraId="705B3C98" w14:textId="7359FB43" w:rsidR="007C4F6A" w:rsidRPr="00A5643C" w:rsidRDefault="007C4F6A" w:rsidP="00F219A1">
      <w:pPr>
        <w:pStyle w:val="Odstavecseseznamem"/>
        <w:numPr>
          <w:ilvl w:val="0"/>
          <w:numId w:val="14"/>
        </w:numPr>
        <w:spacing w:after="240"/>
        <w:jc w:val="both"/>
        <w:rPr>
          <w:rFonts w:ascii="Arial" w:hAnsi="Arial" w:cs="Arial"/>
          <w:sz w:val="22"/>
        </w:rPr>
      </w:pPr>
      <w:r w:rsidRPr="005D3816">
        <w:rPr>
          <w:rFonts w:ascii="Arial" w:hAnsi="Arial" w:cs="Arial"/>
          <w:color w:val="000000"/>
          <w:sz w:val="22"/>
        </w:rPr>
        <w:t xml:space="preserve">Viz. </w:t>
      </w:r>
      <w:proofErr w:type="gramStart"/>
      <w:r w:rsidRPr="005D3816">
        <w:rPr>
          <w:rFonts w:ascii="Arial" w:hAnsi="Arial" w:cs="Arial"/>
          <w:color w:val="000000"/>
          <w:sz w:val="22"/>
        </w:rPr>
        <w:t>část</w:t>
      </w:r>
      <w:proofErr w:type="gramEnd"/>
      <w:r w:rsidRPr="005D3816">
        <w:rPr>
          <w:rFonts w:ascii="Arial" w:hAnsi="Arial" w:cs="Arial"/>
          <w:color w:val="000000"/>
          <w:sz w:val="22"/>
        </w:rPr>
        <w:t xml:space="preserve"> „g“</w:t>
      </w:r>
    </w:p>
    <w:p w14:paraId="2927B2CB" w14:textId="77777777" w:rsidR="00A5643C" w:rsidRDefault="00A5643C" w:rsidP="00A5643C">
      <w:pPr>
        <w:pStyle w:val="Odstavecseseznamem"/>
        <w:spacing w:after="240"/>
        <w:ind w:left="0"/>
        <w:jc w:val="both"/>
        <w:rPr>
          <w:rFonts w:ascii="Arial" w:hAnsi="Arial" w:cs="Arial"/>
          <w:color w:val="000000"/>
          <w:sz w:val="22"/>
        </w:rPr>
      </w:pPr>
    </w:p>
    <w:p w14:paraId="12385729" w14:textId="16747399" w:rsidR="00A5643C" w:rsidRPr="00A5643C" w:rsidRDefault="00A5643C" w:rsidP="00A5643C">
      <w:pPr>
        <w:pStyle w:val="Odstavecseseznamem"/>
        <w:spacing w:after="240"/>
        <w:ind w:left="0"/>
        <w:jc w:val="both"/>
        <w:rPr>
          <w:rFonts w:ascii="Arial" w:hAnsi="Arial" w:cs="Arial"/>
          <w:i/>
          <w:color w:val="000000"/>
          <w:sz w:val="22"/>
        </w:rPr>
      </w:pPr>
      <w:r w:rsidRPr="00A5643C">
        <w:rPr>
          <w:rFonts w:ascii="Arial" w:hAnsi="Arial" w:cs="Arial"/>
          <w:i/>
          <w:color w:val="000000"/>
          <w:sz w:val="22"/>
        </w:rPr>
        <w:t>Zemní práce</w:t>
      </w:r>
    </w:p>
    <w:p w14:paraId="7DCA4AD5" w14:textId="77777777" w:rsidR="00A5643C" w:rsidRPr="005D3816" w:rsidRDefault="00A5643C" w:rsidP="000C7EB1">
      <w:pPr>
        <w:pStyle w:val="Odstavecseseznamem"/>
        <w:widowControl/>
        <w:numPr>
          <w:ilvl w:val="0"/>
          <w:numId w:val="58"/>
        </w:numPr>
        <w:autoSpaceDE/>
        <w:autoSpaceDN/>
        <w:adjustRightInd/>
        <w:spacing w:after="160"/>
        <w:jc w:val="both"/>
        <w:rPr>
          <w:rFonts w:ascii="Arial" w:eastAsiaTheme="minorHAnsi" w:hAnsi="Arial" w:cs="Arial"/>
          <w:sz w:val="22"/>
        </w:rPr>
      </w:pPr>
      <w:bookmarkStart w:id="19" w:name="bookmark76"/>
      <w:r w:rsidRPr="005D3816">
        <w:rPr>
          <w:rFonts w:ascii="Arial" w:eastAsiaTheme="minorHAnsi" w:hAnsi="Arial" w:cs="Arial"/>
          <w:sz w:val="22"/>
        </w:rPr>
        <w:t>Z</w:t>
      </w:r>
      <w:bookmarkEnd w:id="19"/>
      <w:r w:rsidRPr="005D3816">
        <w:rPr>
          <w:rFonts w:ascii="Arial" w:eastAsiaTheme="minorHAnsi" w:hAnsi="Arial" w:cs="Arial"/>
          <w:sz w:val="22"/>
        </w:rPr>
        <w:t>emní práce budou prováděny v maximální možné míře strojně s ručními dokopávkami a dočištěním.</w:t>
      </w:r>
    </w:p>
    <w:p w14:paraId="54A5D081" w14:textId="77777777" w:rsidR="00A5643C" w:rsidRPr="005D3816" w:rsidRDefault="00A5643C" w:rsidP="000C7EB1">
      <w:pPr>
        <w:pStyle w:val="Odstavecseseznamem"/>
        <w:widowControl/>
        <w:numPr>
          <w:ilvl w:val="0"/>
          <w:numId w:val="59"/>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Výkopy, kde probíhají současně i jiné činnosti, musí být zakryty, nebo u okraje, kde hrozí nebezpečí pádu fyzických osob do výkopu, zajištěny proti pádu osob do výkopu (v souladu s NV č. 591/2006 Sb., ve znění pozdějších předpisů a NV č. 362/2005 Sb., ve znění pozdějších předpisů).</w:t>
      </w:r>
    </w:p>
    <w:p w14:paraId="783CB9E7" w14:textId="77777777" w:rsidR="00A5643C" w:rsidRPr="005D3816" w:rsidRDefault="00A5643C" w:rsidP="000C7EB1">
      <w:pPr>
        <w:pStyle w:val="Odstavecseseznamem"/>
        <w:widowControl/>
        <w:numPr>
          <w:ilvl w:val="0"/>
          <w:numId w:val="59"/>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 xml:space="preserve">Na staveništi, kde je zamezen vstup nepovolaným osobám, musí být proti pádu fyzických osob do hloubky zajištěny okraje výkopů v těch místech, kde se vnější okraj dopravní komunikace přibližuje k okraji výkopu na vzdálenost menší než 1,5 m. </w:t>
      </w:r>
    </w:p>
    <w:p w14:paraId="4CB4D957" w14:textId="77777777" w:rsidR="00A5643C" w:rsidRPr="005D3816" w:rsidRDefault="00A5643C" w:rsidP="000C7EB1">
      <w:pPr>
        <w:pStyle w:val="Odstavecseseznamem"/>
        <w:widowControl/>
        <w:numPr>
          <w:ilvl w:val="0"/>
          <w:numId w:val="59"/>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 xml:space="preserve">Okraje výkopu nesmí být zatěžovány do vzdálenosti 0,5 m od hrany výkopu. </w:t>
      </w:r>
    </w:p>
    <w:p w14:paraId="5102B359" w14:textId="77777777" w:rsidR="00A5643C" w:rsidRPr="005D3816" w:rsidRDefault="00A5643C" w:rsidP="000C7EB1">
      <w:pPr>
        <w:pStyle w:val="Odstavecseseznamem"/>
        <w:widowControl/>
        <w:numPr>
          <w:ilvl w:val="0"/>
          <w:numId w:val="59"/>
        </w:numPr>
        <w:autoSpaceDE/>
        <w:autoSpaceDN/>
        <w:adjustRightInd/>
        <w:spacing w:after="160"/>
        <w:jc w:val="both"/>
        <w:rPr>
          <w:rFonts w:ascii="Arial" w:eastAsiaTheme="minorHAnsi" w:hAnsi="Arial" w:cs="Arial"/>
          <w:sz w:val="22"/>
        </w:rPr>
      </w:pPr>
      <w:bookmarkStart w:id="20" w:name="bookmark78"/>
      <w:r w:rsidRPr="005D3816">
        <w:rPr>
          <w:rFonts w:ascii="Arial" w:eastAsiaTheme="minorHAnsi" w:hAnsi="Arial" w:cs="Arial"/>
          <w:sz w:val="22"/>
        </w:rPr>
        <w:lastRenderedPageBreak/>
        <w:t>P</w:t>
      </w:r>
      <w:bookmarkEnd w:id="20"/>
      <w:r w:rsidRPr="005D3816">
        <w:rPr>
          <w:rFonts w:ascii="Arial" w:eastAsiaTheme="minorHAnsi" w:hAnsi="Arial" w:cs="Arial"/>
          <w:sz w:val="22"/>
        </w:rPr>
        <w:t>ro fyzické osoby pracující ve výkopech musí být zřízen bezpečný sestup a výstup pomocí žebříků, schodů nebo šikmých ramp. Povrch šikmých ramp o sklonu větším než 1 : 5 musí být upraven proti uklouznutí náležitě upevněnými příčnými lištami nebo zarážkami.</w:t>
      </w:r>
    </w:p>
    <w:p w14:paraId="6FA747E1" w14:textId="77777777" w:rsidR="00A5643C" w:rsidRPr="00166448" w:rsidRDefault="00A5643C" w:rsidP="000C7EB1">
      <w:pPr>
        <w:pStyle w:val="Odstavecseseznamem"/>
        <w:widowControl/>
        <w:numPr>
          <w:ilvl w:val="0"/>
          <w:numId w:val="60"/>
        </w:numPr>
        <w:autoSpaceDE/>
        <w:autoSpaceDN/>
        <w:adjustRightInd/>
        <w:spacing w:after="160"/>
        <w:jc w:val="both"/>
        <w:rPr>
          <w:rFonts w:ascii="Arial" w:eastAsiaTheme="minorHAnsi" w:hAnsi="Arial" w:cs="Arial"/>
          <w:sz w:val="22"/>
          <w:lang w:eastAsia="en-US"/>
        </w:rPr>
      </w:pPr>
      <w:bookmarkStart w:id="21" w:name="bookmark79"/>
      <w:r w:rsidRPr="005D3816">
        <w:rPr>
          <w:rFonts w:ascii="Arial" w:eastAsiaTheme="minorHAnsi" w:hAnsi="Arial" w:cs="Arial"/>
          <w:sz w:val="22"/>
        </w:rPr>
        <w:t>N</w:t>
      </w:r>
      <w:bookmarkEnd w:id="21"/>
      <w:r w:rsidRPr="005D3816">
        <w:rPr>
          <w:rFonts w:ascii="Arial" w:eastAsiaTheme="minorHAnsi" w:hAnsi="Arial" w:cs="Arial"/>
          <w:sz w:val="22"/>
        </w:rPr>
        <w:t>a odlehlých pracovištích, kde není zajištěn dohled, nesmí být výkopové práce od hloubky 1,3 m prováděny osamoceně.</w:t>
      </w:r>
    </w:p>
    <w:p w14:paraId="7F7D67D0" w14:textId="77777777" w:rsidR="00A5643C" w:rsidRPr="005D3816" w:rsidRDefault="00A5643C" w:rsidP="00A5643C">
      <w:pPr>
        <w:widowControl/>
        <w:autoSpaceDE/>
        <w:autoSpaceDN/>
        <w:adjustRightInd/>
        <w:spacing w:after="160"/>
        <w:jc w:val="both"/>
        <w:rPr>
          <w:rFonts w:ascii="Arial" w:eastAsiaTheme="minorHAnsi" w:hAnsi="Arial" w:cs="Arial"/>
          <w:i/>
          <w:iCs/>
          <w:sz w:val="22"/>
          <w:lang w:eastAsia="en-US"/>
        </w:rPr>
      </w:pPr>
      <w:r w:rsidRPr="005D3816">
        <w:rPr>
          <w:rFonts w:ascii="Arial" w:eastAsiaTheme="minorHAnsi" w:hAnsi="Arial" w:cs="Arial"/>
          <w:i/>
          <w:iCs/>
          <w:sz w:val="22"/>
          <w:lang w:eastAsia="en-US"/>
        </w:rPr>
        <w:t>Zajištění stability stěn výkopů</w:t>
      </w:r>
    </w:p>
    <w:p w14:paraId="0904981E" w14:textId="77777777" w:rsidR="00A5643C" w:rsidRPr="005D3816" w:rsidRDefault="00A5643C" w:rsidP="00A5643C">
      <w:pPr>
        <w:pStyle w:val="Odstavecseseznamem"/>
        <w:widowControl/>
        <w:numPr>
          <w:ilvl w:val="0"/>
          <w:numId w:val="15"/>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Stěny výkopů budou zajištěny svahováním</w:t>
      </w:r>
      <w:r>
        <w:rPr>
          <w:rFonts w:ascii="Arial" w:eastAsiaTheme="minorHAnsi" w:hAnsi="Arial" w:cs="Arial"/>
          <w:sz w:val="22"/>
        </w:rPr>
        <w:t xml:space="preserve"> 1:1</w:t>
      </w:r>
      <w:r w:rsidRPr="005D3816">
        <w:rPr>
          <w:rFonts w:ascii="Arial" w:eastAsiaTheme="minorHAnsi" w:hAnsi="Arial" w:cs="Arial"/>
          <w:sz w:val="22"/>
        </w:rPr>
        <w:t>.</w:t>
      </w:r>
    </w:p>
    <w:p w14:paraId="104C6CA0" w14:textId="77777777" w:rsidR="00A5643C" w:rsidRPr="005D3816" w:rsidRDefault="00A5643C" w:rsidP="00A5643C">
      <w:pPr>
        <w:pStyle w:val="Odstavecseseznamem"/>
        <w:widowControl/>
        <w:numPr>
          <w:ilvl w:val="0"/>
          <w:numId w:val="15"/>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V místech, kde svahování použít nelze, bude provedeno pažení výkopů.</w:t>
      </w:r>
    </w:p>
    <w:p w14:paraId="5EEFF2AA" w14:textId="77777777" w:rsidR="00A5643C" w:rsidRPr="005D3816" w:rsidRDefault="00A5643C" w:rsidP="000C7EB1">
      <w:pPr>
        <w:pStyle w:val="Odstavecseseznamem"/>
        <w:widowControl/>
        <w:numPr>
          <w:ilvl w:val="0"/>
          <w:numId w:val="36"/>
        </w:numPr>
        <w:autoSpaceDE/>
        <w:autoSpaceDN/>
        <w:adjustRightInd/>
        <w:spacing w:after="160"/>
        <w:jc w:val="both"/>
        <w:rPr>
          <w:rFonts w:ascii="Arial" w:eastAsiaTheme="minorHAnsi" w:hAnsi="Arial" w:cs="Arial"/>
          <w:sz w:val="22"/>
        </w:rPr>
      </w:pPr>
      <w:r w:rsidRPr="005D3816">
        <w:rPr>
          <w:rFonts w:ascii="Arial" w:eastAsiaTheme="minorHAnsi" w:hAnsi="Arial" w:cs="Arial"/>
          <w:sz w:val="22"/>
        </w:rPr>
        <w:t>Vzniklé výkopy budou místně zajištěny stabilní fyzickou zábranou (dvoutyčovým zábradlím) nebo páskou (1,5m od hrany výkopu).</w:t>
      </w:r>
    </w:p>
    <w:p w14:paraId="785D93C9" w14:textId="7D98A271" w:rsidR="00E44230" w:rsidRDefault="00B841BA" w:rsidP="00772305">
      <w:pPr>
        <w:spacing w:before="240" w:after="240"/>
        <w:jc w:val="both"/>
        <w:rPr>
          <w:rFonts w:ascii="Arial" w:eastAsia="Times New Roman" w:hAnsi="Arial" w:cs="Arial"/>
          <w:color w:val="000000"/>
        </w:rPr>
      </w:pPr>
      <w:r w:rsidRPr="00D0282A">
        <w:rPr>
          <w:rFonts w:ascii="Arial" w:eastAsia="Times New Roman" w:hAnsi="Arial" w:cs="Arial"/>
          <w:bCs/>
          <w:color w:val="000000"/>
        </w:rPr>
        <w:t>i)</w:t>
      </w:r>
      <w:r w:rsidRPr="00D0282A">
        <w:rPr>
          <w:rFonts w:ascii="Arial" w:eastAsia="Times New Roman" w:hAnsi="Arial" w:cs="Arial"/>
          <w:color w:val="000000"/>
        </w:rPr>
        <w:t xml:space="preserve"> </w:t>
      </w:r>
      <w:r w:rsidR="00642C77" w:rsidRPr="008C2D84">
        <w:rPr>
          <w:rFonts w:ascii="Arial" w:eastAsia="Times New Roman" w:hAnsi="Arial" w:cs="Arial"/>
          <w:b/>
          <w:color w:val="000000"/>
        </w:rPr>
        <w:t>Z</w:t>
      </w:r>
      <w:r w:rsidR="00D07E70" w:rsidRPr="008C2D84">
        <w:rPr>
          <w:rFonts w:ascii="Arial" w:eastAsia="Times New Roman" w:hAnsi="Arial" w:cs="Arial"/>
          <w:b/>
          <w:color w:val="000000"/>
        </w:rPr>
        <w:t>působ zajištění bezbariérového řešení</w:t>
      </w:r>
      <w:r w:rsidR="00D07E70" w:rsidRPr="00D0282A">
        <w:rPr>
          <w:rFonts w:ascii="Arial" w:eastAsia="Times New Roman" w:hAnsi="Arial" w:cs="Arial"/>
          <w:color w:val="000000"/>
        </w:rPr>
        <w:t xml:space="preserve"> na veřejných pozemních komunikacích a veřejných plochách, zejména s ohledem na způsob zajištění proti pádu do výk</w:t>
      </w:r>
      <w:r w:rsidR="00642C77" w:rsidRPr="00D0282A">
        <w:rPr>
          <w:rFonts w:ascii="Arial" w:eastAsia="Times New Roman" w:hAnsi="Arial" w:cs="Arial"/>
          <w:color w:val="000000"/>
        </w:rPr>
        <w:t>opu osob se zrakovým postižením</w:t>
      </w:r>
    </w:p>
    <w:p w14:paraId="19A129CF" w14:textId="218F7D21" w:rsidR="00F52FB4" w:rsidRPr="005D3816" w:rsidRDefault="00F52FB4" w:rsidP="00F52FB4">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Pr>
          <w:rFonts w:ascii="Arial" w:eastAsia="Times New Roman" w:hAnsi="Arial" w:cs="Arial"/>
          <w:color w:val="000000"/>
          <w:sz w:val="22"/>
        </w:rPr>
        <w:t xml:space="preserve">Tyto práce nejsou předmětem </w:t>
      </w:r>
      <w:r w:rsidR="0069302E">
        <w:rPr>
          <w:rFonts w:ascii="Arial" w:eastAsia="Times New Roman" w:hAnsi="Arial" w:cs="Arial"/>
          <w:color w:val="000000"/>
          <w:sz w:val="22"/>
        </w:rPr>
        <w:t>projektu</w:t>
      </w:r>
      <w:r>
        <w:rPr>
          <w:rFonts w:ascii="Arial" w:eastAsia="Times New Roman" w:hAnsi="Arial" w:cs="Arial"/>
          <w:color w:val="000000"/>
          <w:sz w:val="22"/>
        </w:rPr>
        <w:t>.</w:t>
      </w:r>
    </w:p>
    <w:p w14:paraId="222B638C" w14:textId="1E74510D" w:rsidR="00D07E70" w:rsidRDefault="00D07E70" w:rsidP="00772305">
      <w:pPr>
        <w:spacing w:before="240" w:after="240"/>
        <w:jc w:val="both"/>
        <w:rPr>
          <w:rFonts w:ascii="Arial" w:eastAsia="Times New Roman" w:hAnsi="Arial" w:cs="Arial"/>
          <w:color w:val="000000"/>
        </w:rPr>
      </w:pPr>
      <w:r w:rsidRPr="00997058">
        <w:rPr>
          <w:rFonts w:ascii="Arial" w:eastAsia="Times New Roman" w:hAnsi="Arial" w:cs="Arial"/>
          <w:bCs/>
          <w:color w:val="000000"/>
        </w:rPr>
        <w:t>j)</w:t>
      </w:r>
      <w:r w:rsidRPr="00D0282A">
        <w:rPr>
          <w:rFonts w:ascii="Arial" w:eastAsia="Times New Roman" w:hAnsi="Arial" w:cs="Arial"/>
          <w:color w:val="000000"/>
        </w:rPr>
        <w:t> </w:t>
      </w:r>
      <w:r w:rsidR="00642C77" w:rsidRPr="008C2D84">
        <w:rPr>
          <w:rFonts w:ascii="Arial" w:eastAsia="Times New Roman" w:hAnsi="Arial" w:cs="Arial"/>
          <w:b/>
          <w:color w:val="000000"/>
        </w:rPr>
        <w:t>P</w:t>
      </w:r>
      <w:r w:rsidRPr="008C2D84">
        <w:rPr>
          <w:rFonts w:ascii="Arial" w:eastAsia="Times New Roman" w:hAnsi="Arial" w:cs="Arial"/>
          <w:b/>
          <w:color w:val="000000"/>
        </w:rPr>
        <w:t>ostupy pro betonářské práce</w:t>
      </w:r>
      <w:r w:rsidRPr="00D0282A">
        <w:rPr>
          <w:rFonts w:ascii="Arial" w:eastAsia="Times New Roman" w:hAnsi="Arial" w:cs="Arial"/>
          <w:color w:val="000000"/>
        </w:rPr>
        <w:t xml:space="preserve"> řešící způsob dopravy betonové směsi, zajištění všech fyzických osob zdržujících se na staveništi proti pádu do směsi, pohyb po výztuži, přístup k místům betonáže, </w:t>
      </w:r>
      <w:r w:rsidR="00642C77" w:rsidRPr="00D0282A">
        <w:rPr>
          <w:rFonts w:ascii="Arial" w:eastAsia="Times New Roman" w:hAnsi="Arial" w:cs="Arial"/>
          <w:color w:val="000000"/>
        </w:rPr>
        <w:t>předpokládané provedení bednění</w:t>
      </w:r>
    </w:p>
    <w:p w14:paraId="544E65F1" w14:textId="1DDA7BAB" w:rsidR="00D44DCC" w:rsidRPr="005D3816" w:rsidRDefault="00D44DCC" w:rsidP="00D44DCC">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Pr>
          <w:rFonts w:ascii="Arial" w:eastAsia="Times New Roman" w:hAnsi="Arial" w:cs="Arial"/>
          <w:color w:val="000000"/>
          <w:sz w:val="22"/>
        </w:rPr>
        <w:t xml:space="preserve">Tyto práce nejsou předmětem </w:t>
      </w:r>
      <w:r w:rsidR="0069302E">
        <w:rPr>
          <w:rFonts w:ascii="Arial" w:eastAsia="Times New Roman" w:hAnsi="Arial" w:cs="Arial"/>
          <w:color w:val="000000"/>
          <w:sz w:val="22"/>
        </w:rPr>
        <w:t>projektu</w:t>
      </w:r>
      <w:r>
        <w:rPr>
          <w:rFonts w:ascii="Arial" w:eastAsia="Times New Roman" w:hAnsi="Arial" w:cs="Arial"/>
          <w:color w:val="000000"/>
          <w:sz w:val="22"/>
        </w:rPr>
        <w:t>.</w:t>
      </w:r>
    </w:p>
    <w:p w14:paraId="2F600545" w14:textId="561340D5" w:rsidR="00642C77" w:rsidRPr="00801D95" w:rsidRDefault="00D07E70" w:rsidP="00772305">
      <w:pPr>
        <w:spacing w:before="240" w:after="240"/>
        <w:jc w:val="both"/>
        <w:rPr>
          <w:rFonts w:ascii="Arial" w:eastAsia="Times New Roman" w:hAnsi="Arial" w:cs="Arial"/>
          <w:color w:val="000000"/>
        </w:rPr>
      </w:pPr>
      <w:r w:rsidRPr="00801D95">
        <w:rPr>
          <w:rFonts w:ascii="Arial" w:eastAsia="Times New Roman" w:hAnsi="Arial" w:cs="Arial"/>
          <w:bCs/>
          <w:color w:val="000000"/>
        </w:rPr>
        <w:t>k)</w:t>
      </w:r>
      <w:r w:rsidRPr="00801D95">
        <w:rPr>
          <w:rFonts w:ascii="Arial" w:eastAsia="Times New Roman" w:hAnsi="Arial" w:cs="Arial"/>
          <w:color w:val="000000"/>
        </w:rPr>
        <w:t> </w:t>
      </w:r>
      <w:r w:rsidR="00642C77" w:rsidRPr="00C96410">
        <w:rPr>
          <w:rFonts w:ascii="Arial" w:eastAsia="Times New Roman" w:hAnsi="Arial" w:cs="Arial"/>
          <w:b/>
          <w:color w:val="000000"/>
        </w:rPr>
        <w:t>P</w:t>
      </w:r>
      <w:r w:rsidRPr="00C96410">
        <w:rPr>
          <w:rFonts w:ascii="Arial" w:eastAsia="Times New Roman" w:hAnsi="Arial" w:cs="Arial"/>
          <w:b/>
          <w:color w:val="000000"/>
        </w:rPr>
        <w:t>ostupy pro zednické práce</w:t>
      </w:r>
      <w:r w:rsidRPr="00801D95">
        <w:rPr>
          <w:rFonts w:ascii="Arial" w:eastAsia="Times New Roman" w:hAnsi="Arial" w:cs="Arial"/>
          <w:color w:val="000000"/>
        </w:rPr>
        <w:t xml:space="preserve"> řešící základní technologie zdění zevnitř objektu, zejména ochranné zábradlí zvenku, z obvodového lešení, zajišťování otvorů ve svislém zdivu, dopravu materiálu pro zdění, zajištění pod míste</w:t>
      </w:r>
      <w:r w:rsidR="00642C77" w:rsidRPr="00801D95">
        <w:rPr>
          <w:rFonts w:ascii="Arial" w:eastAsia="Times New Roman" w:hAnsi="Arial" w:cs="Arial"/>
          <w:color w:val="000000"/>
        </w:rPr>
        <w:t>m práce ve výšce a v jeho okolí</w:t>
      </w:r>
    </w:p>
    <w:p w14:paraId="0DAF9F0B" w14:textId="77777777" w:rsidR="005C21AE" w:rsidRPr="00002A84" w:rsidRDefault="005C21AE" w:rsidP="005C21AE">
      <w:pPr>
        <w:adjustRightInd/>
        <w:spacing w:after="240"/>
        <w:jc w:val="both"/>
        <w:rPr>
          <w:rFonts w:ascii="Arial" w:eastAsia="Calibri" w:hAnsi="Arial" w:cs="Arial"/>
          <w:sz w:val="22"/>
          <w:szCs w:val="22"/>
          <w:u w:val="single"/>
          <w:lang w:bidi="cs-CZ"/>
        </w:rPr>
      </w:pPr>
      <w:r w:rsidRPr="00002A84">
        <w:rPr>
          <w:rFonts w:ascii="Arial" w:eastAsia="Calibri" w:hAnsi="Arial" w:cs="Arial"/>
          <w:sz w:val="22"/>
          <w:szCs w:val="22"/>
          <w:u w:val="single"/>
          <w:lang w:bidi="cs-CZ"/>
        </w:rPr>
        <w:t>Identifikace činností, popř. míst na stavbě s výskytem prací:</w:t>
      </w:r>
    </w:p>
    <w:p w14:paraId="34E0C7D0" w14:textId="62917208" w:rsidR="005C21AE" w:rsidRPr="00480A58" w:rsidRDefault="005C21AE" w:rsidP="005C21AE">
      <w:pPr>
        <w:pStyle w:val="Odstavecseseznamem"/>
        <w:numPr>
          <w:ilvl w:val="0"/>
          <w:numId w:val="67"/>
        </w:numPr>
        <w:adjustRightInd/>
        <w:spacing w:after="240"/>
        <w:jc w:val="both"/>
        <w:rPr>
          <w:rFonts w:ascii="Arial" w:eastAsia="Calibri" w:hAnsi="Arial" w:cs="Arial"/>
          <w:sz w:val="22"/>
          <w:szCs w:val="22"/>
          <w:lang w:bidi="cs-CZ"/>
        </w:rPr>
      </w:pPr>
      <w:r w:rsidRPr="00480A58">
        <w:rPr>
          <w:rFonts w:ascii="Arial" w:eastAsia="Calibri" w:hAnsi="Arial" w:cs="Arial"/>
          <w:sz w:val="22"/>
          <w:szCs w:val="22"/>
          <w:lang w:bidi="cs-CZ"/>
        </w:rPr>
        <w:t xml:space="preserve">Zazdění vstupů do objektu po zdemolování </w:t>
      </w:r>
      <w:r w:rsidR="00B263D3" w:rsidRPr="00480A58">
        <w:rPr>
          <w:rFonts w:ascii="Arial" w:eastAsia="Calibri" w:hAnsi="Arial" w:cs="Arial"/>
          <w:sz w:val="22"/>
          <w:szCs w:val="22"/>
          <w:lang w:bidi="cs-CZ"/>
        </w:rPr>
        <w:t xml:space="preserve">části </w:t>
      </w:r>
      <w:proofErr w:type="gramStart"/>
      <w:r w:rsidR="00B263D3" w:rsidRPr="00480A58">
        <w:rPr>
          <w:rFonts w:ascii="Arial" w:eastAsia="Calibri" w:hAnsi="Arial" w:cs="Arial"/>
          <w:sz w:val="22"/>
          <w:szCs w:val="22"/>
          <w:lang w:bidi="cs-CZ"/>
        </w:rPr>
        <w:t>objektu</w:t>
      </w:r>
      <w:r w:rsidR="00480A58">
        <w:rPr>
          <w:rFonts w:ascii="Arial" w:eastAsia="Calibri" w:hAnsi="Arial" w:cs="Arial"/>
          <w:sz w:val="22"/>
          <w:szCs w:val="22"/>
          <w:lang w:bidi="cs-CZ"/>
        </w:rPr>
        <w:t xml:space="preserve"> v </w:t>
      </w:r>
      <w:proofErr w:type="spellStart"/>
      <w:r w:rsidR="00480A58">
        <w:rPr>
          <w:rFonts w:ascii="Arial" w:eastAsia="Calibri" w:hAnsi="Arial" w:cs="Arial"/>
          <w:sz w:val="22"/>
          <w:szCs w:val="22"/>
          <w:lang w:bidi="cs-CZ"/>
        </w:rPr>
        <w:t>I.etapě</w:t>
      </w:r>
      <w:proofErr w:type="spellEnd"/>
      <w:proofErr w:type="gramEnd"/>
      <w:r w:rsidR="00B263D3" w:rsidRPr="00480A58">
        <w:rPr>
          <w:rFonts w:ascii="Arial" w:eastAsia="Calibri" w:hAnsi="Arial" w:cs="Arial"/>
          <w:sz w:val="22"/>
          <w:szCs w:val="22"/>
          <w:lang w:bidi="cs-CZ"/>
        </w:rPr>
        <w:t>.</w:t>
      </w:r>
    </w:p>
    <w:p w14:paraId="2E5E520D" w14:textId="77777777" w:rsidR="005C21AE" w:rsidRPr="00002A84" w:rsidRDefault="005C21AE" w:rsidP="005C21AE">
      <w:pPr>
        <w:adjustRightInd/>
        <w:spacing w:after="240"/>
        <w:jc w:val="both"/>
        <w:rPr>
          <w:rFonts w:ascii="Arial" w:eastAsia="Calibri" w:hAnsi="Arial" w:cs="Arial"/>
          <w:sz w:val="22"/>
          <w:szCs w:val="22"/>
          <w:u w:val="single"/>
          <w:lang w:bidi="cs-CZ"/>
        </w:rPr>
      </w:pPr>
      <w:r w:rsidRPr="00002A84">
        <w:rPr>
          <w:rFonts w:ascii="Arial" w:eastAsia="Calibri" w:hAnsi="Arial" w:cs="Arial"/>
          <w:sz w:val="22"/>
          <w:szCs w:val="22"/>
          <w:u w:val="single"/>
          <w:lang w:bidi="cs-CZ"/>
        </w:rPr>
        <w:t>Rizika týkající se činností / prací:</w:t>
      </w:r>
    </w:p>
    <w:p w14:paraId="737E8E3E" w14:textId="77777777" w:rsidR="005C21AE" w:rsidRPr="00002A84" w:rsidRDefault="005C21AE" w:rsidP="005C21AE">
      <w:pPr>
        <w:numPr>
          <w:ilvl w:val="0"/>
          <w:numId w:val="64"/>
        </w:numPr>
        <w:contextualSpacing/>
        <w:jc w:val="both"/>
        <w:rPr>
          <w:rFonts w:ascii="Arial" w:hAnsi="Arial" w:cs="Arial"/>
          <w:sz w:val="22"/>
        </w:rPr>
      </w:pPr>
      <w:r w:rsidRPr="00002A84">
        <w:rPr>
          <w:rFonts w:ascii="Arial" w:hAnsi="Arial" w:cs="Arial"/>
          <w:sz w:val="22"/>
        </w:rPr>
        <w:t>Pád osob z výšky</w:t>
      </w:r>
    </w:p>
    <w:p w14:paraId="5923D257" w14:textId="77777777" w:rsidR="005C21AE" w:rsidRPr="00002A84" w:rsidRDefault="005C21AE" w:rsidP="005C21AE">
      <w:pPr>
        <w:numPr>
          <w:ilvl w:val="0"/>
          <w:numId w:val="64"/>
        </w:numPr>
        <w:contextualSpacing/>
        <w:jc w:val="both"/>
        <w:rPr>
          <w:rFonts w:ascii="Arial" w:hAnsi="Arial" w:cs="Arial"/>
          <w:sz w:val="22"/>
        </w:rPr>
      </w:pPr>
      <w:r w:rsidRPr="00002A84">
        <w:rPr>
          <w:rFonts w:ascii="Arial" w:hAnsi="Arial" w:cs="Arial"/>
          <w:sz w:val="22"/>
        </w:rPr>
        <w:t>Pád materiálů</w:t>
      </w:r>
    </w:p>
    <w:p w14:paraId="4E492A26" w14:textId="77777777" w:rsidR="005C21AE" w:rsidRPr="00002A84" w:rsidRDefault="005C21AE" w:rsidP="005C21AE">
      <w:pPr>
        <w:numPr>
          <w:ilvl w:val="0"/>
          <w:numId w:val="64"/>
        </w:numPr>
        <w:contextualSpacing/>
        <w:jc w:val="both"/>
        <w:rPr>
          <w:rFonts w:ascii="Arial" w:hAnsi="Arial" w:cs="Arial"/>
          <w:sz w:val="22"/>
        </w:rPr>
      </w:pPr>
      <w:r w:rsidRPr="00002A84">
        <w:rPr>
          <w:rFonts w:ascii="Arial" w:hAnsi="Arial" w:cs="Arial"/>
          <w:sz w:val="22"/>
        </w:rPr>
        <w:t>Pohyb osob v ohroženém prostoru</w:t>
      </w:r>
    </w:p>
    <w:p w14:paraId="67E2C5C6" w14:textId="77777777" w:rsidR="005C21AE" w:rsidRDefault="005C21AE" w:rsidP="005C21AE">
      <w:pPr>
        <w:numPr>
          <w:ilvl w:val="0"/>
          <w:numId w:val="64"/>
        </w:numPr>
        <w:spacing w:after="240"/>
        <w:contextualSpacing/>
        <w:jc w:val="both"/>
        <w:rPr>
          <w:rFonts w:ascii="Arial" w:hAnsi="Arial" w:cs="Arial"/>
          <w:sz w:val="22"/>
        </w:rPr>
      </w:pPr>
      <w:r w:rsidRPr="00002A84">
        <w:rPr>
          <w:rFonts w:ascii="Arial" w:hAnsi="Arial" w:cs="Arial"/>
          <w:sz w:val="22"/>
        </w:rPr>
        <w:t>Manipulace s břemenem o vyšší hmotnosti</w:t>
      </w:r>
    </w:p>
    <w:p w14:paraId="01CA3232" w14:textId="77777777" w:rsidR="005C21AE" w:rsidRPr="00002A84" w:rsidRDefault="005C21AE" w:rsidP="005C21AE">
      <w:pPr>
        <w:spacing w:after="240"/>
        <w:ind w:left="720"/>
        <w:contextualSpacing/>
        <w:jc w:val="both"/>
        <w:rPr>
          <w:rFonts w:ascii="Arial" w:hAnsi="Arial" w:cs="Arial"/>
          <w:sz w:val="22"/>
        </w:rPr>
      </w:pPr>
    </w:p>
    <w:p w14:paraId="44F465E8" w14:textId="77777777" w:rsidR="005C21AE" w:rsidRPr="00002A84" w:rsidRDefault="005C21AE" w:rsidP="005C21AE">
      <w:pPr>
        <w:adjustRightInd/>
        <w:spacing w:before="1" w:after="240"/>
        <w:ind w:right="219" w:firstLine="12"/>
        <w:jc w:val="both"/>
        <w:rPr>
          <w:rFonts w:ascii="Arial" w:eastAsia="Times New Roman" w:hAnsi="Arial" w:cs="Arial"/>
          <w:color w:val="000000"/>
          <w:sz w:val="22"/>
          <w:u w:val="single"/>
          <w:lang w:bidi="cs-CZ"/>
        </w:rPr>
      </w:pPr>
      <w:r w:rsidRPr="00002A84">
        <w:rPr>
          <w:rFonts w:ascii="Arial" w:eastAsia="Times New Roman" w:hAnsi="Arial" w:cs="Arial"/>
          <w:color w:val="000000"/>
          <w:sz w:val="22"/>
          <w:u w:val="single"/>
          <w:lang w:bidi="cs-CZ"/>
        </w:rPr>
        <w:t>Navržené postupy a opatření</w:t>
      </w:r>
    </w:p>
    <w:p w14:paraId="6EF64288" w14:textId="77777777" w:rsidR="005C21AE" w:rsidRPr="00002A84" w:rsidRDefault="005C21AE" w:rsidP="005C21AE">
      <w:pPr>
        <w:widowControl/>
        <w:numPr>
          <w:ilvl w:val="0"/>
          <w:numId w:val="65"/>
        </w:numPr>
        <w:autoSpaceDE/>
        <w:autoSpaceDN/>
        <w:adjustRightInd/>
        <w:spacing w:after="240"/>
        <w:contextualSpacing/>
        <w:jc w:val="both"/>
        <w:rPr>
          <w:rFonts w:ascii="Arial" w:eastAsia="Times New Roman" w:hAnsi="Arial" w:cs="Arial"/>
          <w:color w:val="000000"/>
          <w:sz w:val="22"/>
          <w:szCs w:val="18"/>
        </w:rPr>
      </w:pPr>
      <w:r w:rsidRPr="00002A84">
        <w:rPr>
          <w:rFonts w:ascii="Arial" w:eastAsia="Times New Roman" w:hAnsi="Arial" w:cs="Arial"/>
          <w:color w:val="000000"/>
          <w:sz w:val="22"/>
          <w:szCs w:val="18"/>
        </w:rPr>
        <w:t>Práce budou prováděny dle schváleného technologického postupu a všichni pracovníci s ním budou prokazatelně seznámeni.</w:t>
      </w:r>
    </w:p>
    <w:p w14:paraId="786356A9" w14:textId="77777777" w:rsidR="005C21AE" w:rsidRPr="00002A84" w:rsidRDefault="005C21AE" w:rsidP="005C21AE">
      <w:pPr>
        <w:numPr>
          <w:ilvl w:val="0"/>
          <w:numId w:val="65"/>
        </w:numPr>
        <w:contextualSpacing/>
        <w:jc w:val="both"/>
        <w:rPr>
          <w:rFonts w:ascii="Arial" w:eastAsia="Times New Roman" w:hAnsi="Arial" w:cs="Arial"/>
          <w:color w:val="000000"/>
          <w:sz w:val="22"/>
          <w:szCs w:val="18"/>
        </w:rPr>
      </w:pPr>
      <w:r w:rsidRPr="00002A84">
        <w:rPr>
          <w:rFonts w:ascii="Arial" w:eastAsia="Times New Roman" w:hAnsi="Arial" w:cs="Arial"/>
          <w:color w:val="000000"/>
          <w:sz w:val="22"/>
          <w:szCs w:val="18"/>
        </w:rPr>
        <w:t xml:space="preserve">Dodržovat NV č. 362/2005 Sb.  BOZP pro práci ve výškách (viz bod „o“) </w:t>
      </w:r>
    </w:p>
    <w:p w14:paraId="160089F5" w14:textId="77777777" w:rsidR="005C21AE" w:rsidRPr="00002A84" w:rsidRDefault="005C21AE" w:rsidP="005C21AE">
      <w:pPr>
        <w:widowControl/>
        <w:numPr>
          <w:ilvl w:val="0"/>
          <w:numId w:val="66"/>
        </w:numPr>
        <w:autoSpaceDE/>
        <w:autoSpaceDN/>
        <w:adjustRightInd/>
        <w:spacing w:after="240"/>
        <w:contextualSpacing/>
        <w:jc w:val="both"/>
        <w:rPr>
          <w:rFonts w:ascii="Arial" w:eastAsia="Times New Roman" w:hAnsi="Arial" w:cs="Arial"/>
          <w:color w:val="000000"/>
          <w:sz w:val="22"/>
          <w:szCs w:val="18"/>
        </w:rPr>
      </w:pPr>
      <w:r w:rsidRPr="00002A84">
        <w:rPr>
          <w:rFonts w:ascii="Arial" w:eastAsia="Times New Roman" w:hAnsi="Arial" w:cs="Arial"/>
          <w:color w:val="000000"/>
          <w:sz w:val="22"/>
          <w:szCs w:val="18"/>
        </w:rPr>
        <w:t>Primárně používat prostředky kolektivního jištění.</w:t>
      </w:r>
    </w:p>
    <w:p w14:paraId="2DB93985" w14:textId="77777777" w:rsidR="005C21AE" w:rsidRPr="00002A84" w:rsidRDefault="005C21AE" w:rsidP="005C21AE">
      <w:pPr>
        <w:widowControl/>
        <w:numPr>
          <w:ilvl w:val="0"/>
          <w:numId w:val="66"/>
        </w:numPr>
        <w:autoSpaceDE/>
        <w:autoSpaceDN/>
        <w:adjustRightInd/>
        <w:spacing w:after="240"/>
        <w:contextualSpacing/>
        <w:jc w:val="both"/>
        <w:rPr>
          <w:rFonts w:ascii="Arial" w:eastAsia="Times New Roman" w:hAnsi="Arial" w:cs="Arial"/>
          <w:color w:val="000000"/>
          <w:sz w:val="22"/>
          <w:szCs w:val="18"/>
        </w:rPr>
      </w:pPr>
      <w:r w:rsidRPr="00002A84">
        <w:rPr>
          <w:rFonts w:ascii="Arial" w:eastAsia="Times New Roman" w:hAnsi="Arial" w:cs="Arial"/>
          <w:color w:val="000000"/>
          <w:sz w:val="22"/>
          <w:szCs w:val="18"/>
        </w:rPr>
        <w:t>Pokud kolektivní jištění použít nelze, použít osobní zachycovače pádu.</w:t>
      </w:r>
    </w:p>
    <w:p w14:paraId="35E08207" w14:textId="77777777" w:rsidR="005C21AE" w:rsidRPr="00002A84" w:rsidRDefault="005C21AE" w:rsidP="005C21AE">
      <w:pPr>
        <w:widowControl/>
        <w:numPr>
          <w:ilvl w:val="0"/>
          <w:numId w:val="66"/>
        </w:numPr>
        <w:autoSpaceDE/>
        <w:autoSpaceDN/>
        <w:adjustRightInd/>
        <w:spacing w:after="240"/>
        <w:contextualSpacing/>
        <w:jc w:val="both"/>
        <w:rPr>
          <w:rFonts w:ascii="Arial" w:eastAsia="Times New Roman" w:hAnsi="Arial" w:cs="Arial"/>
          <w:color w:val="000000"/>
          <w:sz w:val="22"/>
          <w:szCs w:val="18"/>
        </w:rPr>
      </w:pPr>
      <w:r w:rsidRPr="00002A84">
        <w:rPr>
          <w:rFonts w:ascii="Arial" w:eastAsia="Times New Roman" w:hAnsi="Arial" w:cs="Arial"/>
          <w:color w:val="000000"/>
          <w:sz w:val="22"/>
          <w:szCs w:val="18"/>
        </w:rPr>
        <w:t xml:space="preserve">Odpovědné osoby stanový kotevní body s dostatečnou únosností. </w:t>
      </w:r>
    </w:p>
    <w:p w14:paraId="00E910CD" w14:textId="77777777" w:rsidR="005C21AE" w:rsidRPr="00002A84" w:rsidRDefault="005C21AE" w:rsidP="005C21AE">
      <w:pPr>
        <w:widowControl/>
        <w:numPr>
          <w:ilvl w:val="0"/>
          <w:numId w:val="65"/>
        </w:numPr>
        <w:autoSpaceDE/>
        <w:autoSpaceDN/>
        <w:adjustRightInd/>
        <w:spacing w:after="240"/>
        <w:contextualSpacing/>
        <w:jc w:val="both"/>
        <w:rPr>
          <w:rFonts w:ascii="Arial" w:eastAsia="Times New Roman" w:hAnsi="Arial" w:cs="Arial"/>
          <w:color w:val="000000"/>
          <w:szCs w:val="20"/>
        </w:rPr>
      </w:pPr>
      <w:r w:rsidRPr="00002A84">
        <w:rPr>
          <w:rFonts w:ascii="Arial" w:eastAsiaTheme="minorHAnsi" w:hAnsi="Arial" w:cs="Arial"/>
          <w:color w:val="000000"/>
          <w:sz w:val="22"/>
          <w:szCs w:val="22"/>
          <w:lang w:eastAsia="en-US"/>
        </w:rPr>
        <w:t>Zajistit ohrožený prostor pod místem práce</w:t>
      </w:r>
    </w:p>
    <w:p w14:paraId="08363C2D" w14:textId="77777777" w:rsidR="005C21AE" w:rsidRPr="00002A84" w:rsidRDefault="005C21AE" w:rsidP="005C21AE">
      <w:pPr>
        <w:widowControl/>
        <w:numPr>
          <w:ilvl w:val="0"/>
          <w:numId w:val="65"/>
        </w:numPr>
        <w:autoSpaceDE/>
        <w:autoSpaceDN/>
        <w:adjustRightInd/>
        <w:spacing w:after="240"/>
        <w:contextualSpacing/>
        <w:jc w:val="both"/>
        <w:rPr>
          <w:rFonts w:ascii="Arial" w:eastAsia="Times New Roman" w:hAnsi="Arial" w:cs="Arial"/>
          <w:color w:val="000000"/>
          <w:szCs w:val="20"/>
        </w:rPr>
      </w:pPr>
      <w:r w:rsidRPr="00002A84">
        <w:rPr>
          <w:rFonts w:ascii="Arial" w:eastAsiaTheme="minorHAnsi" w:hAnsi="Arial" w:cs="Arial"/>
          <w:color w:val="000000"/>
          <w:sz w:val="22"/>
          <w:szCs w:val="22"/>
          <w:lang w:eastAsia="en-US"/>
        </w:rPr>
        <w:t>Zajistit, aby se nepracovalo nad sebou</w:t>
      </w:r>
    </w:p>
    <w:p w14:paraId="23AF4A90" w14:textId="77777777" w:rsidR="005C21AE" w:rsidRPr="00002A84" w:rsidRDefault="005C21AE" w:rsidP="005C21AE">
      <w:pPr>
        <w:numPr>
          <w:ilvl w:val="0"/>
          <w:numId w:val="65"/>
        </w:numPr>
        <w:spacing w:after="240"/>
        <w:contextualSpacing/>
        <w:jc w:val="both"/>
        <w:rPr>
          <w:rFonts w:ascii="Arial" w:hAnsi="Arial" w:cs="Arial"/>
          <w:color w:val="000000"/>
          <w:sz w:val="22"/>
        </w:rPr>
      </w:pPr>
      <w:r w:rsidRPr="00002A84">
        <w:rPr>
          <w:rFonts w:ascii="Arial" w:hAnsi="Arial" w:cs="Arial"/>
          <w:color w:val="000000"/>
          <w:sz w:val="22"/>
        </w:rPr>
        <w:t>Zařízení pro výrobu, zpracování a dopravu malt musí být umístěna tak, aby při provozu neohrožovala obsluhu ani pracovníky provádějící další pracovní činnosti.</w:t>
      </w:r>
    </w:p>
    <w:p w14:paraId="16CC4ED8" w14:textId="77777777" w:rsidR="005C21AE" w:rsidRPr="00002A84" w:rsidRDefault="005C21AE" w:rsidP="005C21AE">
      <w:pPr>
        <w:numPr>
          <w:ilvl w:val="0"/>
          <w:numId w:val="65"/>
        </w:numPr>
        <w:spacing w:after="240"/>
        <w:contextualSpacing/>
        <w:jc w:val="both"/>
        <w:rPr>
          <w:rFonts w:ascii="Arial" w:hAnsi="Arial" w:cs="Arial"/>
          <w:color w:val="000000"/>
          <w:sz w:val="22"/>
        </w:rPr>
      </w:pPr>
      <w:r w:rsidRPr="00002A84">
        <w:rPr>
          <w:rFonts w:ascii="Arial" w:hAnsi="Arial" w:cs="Arial"/>
          <w:color w:val="000000"/>
          <w:sz w:val="22"/>
        </w:rPr>
        <w:t>V případě použití chemických přísad do malt musí být při práci dodržena bezpečnostní opatření stanovená výrobcem.</w:t>
      </w:r>
    </w:p>
    <w:p w14:paraId="36F96C1B" w14:textId="77777777" w:rsidR="005C21AE" w:rsidRPr="00002A84" w:rsidRDefault="005C21AE" w:rsidP="005C21AE">
      <w:pPr>
        <w:numPr>
          <w:ilvl w:val="0"/>
          <w:numId w:val="65"/>
        </w:numPr>
        <w:spacing w:after="240"/>
        <w:contextualSpacing/>
        <w:jc w:val="both"/>
        <w:rPr>
          <w:rFonts w:ascii="Arial" w:hAnsi="Arial" w:cs="Arial"/>
          <w:color w:val="000000"/>
          <w:sz w:val="22"/>
        </w:rPr>
      </w:pPr>
      <w:r w:rsidRPr="00002A84">
        <w:rPr>
          <w:rFonts w:ascii="Arial" w:hAnsi="Arial" w:cs="Arial"/>
          <w:color w:val="000000"/>
          <w:sz w:val="22"/>
        </w:rPr>
        <w:t xml:space="preserve">Místo pro provádění prací zajistit proti vstupu nepovolaných osob. </w:t>
      </w:r>
    </w:p>
    <w:p w14:paraId="19B50969" w14:textId="77777777" w:rsidR="005C21AE" w:rsidRDefault="005C21AE" w:rsidP="005C21AE">
      <w:pPr>
        <w:numPr>
          <w:ilvl w:val="0"/>
          <w:numId w:val="65"/>
        </w:numPr>
        <w:spacing w:after="240"/>
        <w:contextualSpacing/>
        <w:jc w:val="both"/>
        <w:rPr>
          <w:rFonts w:ascii="Arial" w:hAnsi="Arial" w:cs="Arial"/>
          <w:color w:val="000000"/>
          <w:sz w:val="22"/>
        </w:rPr>
      </w:pPr>
      <w:r w:rsidRPr="00002A84">
        <w:rPr>
          <w:rFonts w:ascii="Arial" w:hAnsi="Arial" w:cs="Arial"/>
          <w:color w:val="000000"/>
          <w:sz w:val="22"/>
        </w:rPr>
        <w:t>Pracovníc</w:t>
      </w:r>
      <w:r>
        <w:rPr>
          <w:rFonts w:ascii="Arial" w:hAnsi="Arial" w:cs="Arial"/>
          <w:color w:val="000000"/>
          <w:sz w:val="22"/>
        </w:rPr>
        <w:t>i budou používat příslušné OOPP.</w:t>
      </w:r>
    </w:p>
    <w:p w14:paraId="5F1BB3C8" w14:textId="77777777" w:rsidR="00972688" w:rsidRDefault="00972688" w:rsidP="00972688">
      <w:pPr>
        <w:spacing w:after="240"/>
        <w:ind w:left="720"/>
        <w:contextualSpacing/>
        <w:jc w:val="both"/>
        <w:rPr>
          <w:rFonts w:ascii="Arial" w:hAnsi="Arial" w:cs="Arial"/>
          <w:color w:val="000000"/>
          <w:sz w:val="22"/>
        </w:rPr>
      </w:pPr>
    </w:p>
    <w:p w14:paraId="31AC172A" w14:textId="7351E5A0" w:rsidR="00D07E70" w:rsidRPr="00850628" w:rsidRDefault="00D07E70" w:rsidP="00772305">
      <w:pPr>
        <w:spacing w:before="240" w:after="240"/>
        <w:jc w:val="both"/>
        <w:rPr>
          <w:rFonts w:ascii="Arial" w:eastAsia="Times New Roman" w:hAnsi="Arial" w:cs="Arial"/>
          <w:color w:val="000000"/>
        </w:rPr>
      </w:pPr>
      <w:r w:rsidRPr="00833C5C">
        <w:rPr>
          <w:rStyle w:val="Nadpis4Char"/>
          <w:rFonts w:ascii="Arial" w:hAnsi="Arial" w:cs="Arial"/>
          <w:i w:val="0"/>
          <w:color w:val="000000" w:themeColor="text1"/>
        </w:rPr>
        <w:lastRenderedPageBreak/>
        <w:t>l)</w:t>
      </w:r>
      <w:r w:rsidRPr="00801D95">
        <w:rPr>
          <w:rStyle w:val="Nadpis4Char"/>
          <w:rFonts w:ascii="Arial" w:hAnsi="Arial" w:cs="Arial"/>
          <w:i w:val="0"/>
          <w:color w:val="000000" w:themeColor="text1"/>
        </w:rPr>
        <w:t> </w:t>
      </w:r>
      <w:r w:rsidR="00642C77" w:rsidRPr="00424FD2">
        <w:rPr>
          <w:rStyle w:val="Nadpis4Char"/>
          <w:rFonts w:ascii="Arial" w:hAnsi="Arial" w:cs="Arial"/>
          <w:b/>
          <w:i w:val="0"/>
          <w:color w:val="000000" w:themeColor="text1"/>
        </w:rPr>
        <w:t>P</w:t>
      </w:r>
      <w:r w:rsidRPr="00424FD2">
        <w:rPr>
          <w:rStyle w:val="Nadpis4Char"/>
          <w:rFonts w:ascii="Arial" w:hAnsi="Arial" w:cs="Arial"/>
          <w:b/>
          <w:i w:val="0"/>
          <w:color w:val="000000" w:themeColor="text1"/>
        </w:rPr>
        <w:t>ostupy pro montážní práce</w:t>
      </w:r>
      <w:r w:rsidRPr="00850628">
        <w:rPr>
          <w:rFonts w:ascii="Arial" w:eastAsia="Times New Roman" w:hAnsi="Arial" w:cs="Arial"/>
          <w:color w:val="000000"/>
        </w:rPr>
        <w:t xml:space="preserv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w:t>
      </w:r>
      <w:r w:rsidR="00642C77" w:rsidRPr="00850628">
        <w:rPr>
          <w:rFonts w:ascii="Arial" w:eastAsia="Times New Roman" w:hAnsi="Arial" w:cs="Arial"/>
          <w:color w:val="000000"/>
        </w:rPr>
        <w:t>jejich upevňování a stabilizace</w:t>
      </w:r>
    </w:p>
    <w:p w14:paraId="5EA9C1B7" w14:textId="0C53E822" w:rsidR="00D44DCC" w:rsidRPr="005D3816" w:rsidRDefault="00D44DCC" w:rsidP="00D44DCC">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Pr>
          <w:rFonts w:ascii="Arial" w:eastAsia="Times New Roman" w:hAnsi="Arial" w:cs="Arial"/>
          <w:color w:val="000000"/>
          <w:sz w:val="22"/>
        </w:rPr>
        <w:t xml:space="preserve">Tyto práce nejsou předmětem </w:t>
      </w:r>
      <w:r w:rsidR="0069302E">
        <w:rPr>
          <w:rFonts w:ascii="Arial" w:eastAsia="Times New Roman" w:hAnsi="Arial" w:cs="Arial"/>
          <w:color w:val="000000"/>
          <w:sz w:val="22"/>
        </w:rPr>
        <w:t>projektu.</w:t>
      </w:r>
    </w:p>
    <w:p w14:paraId="3626AAE8" w14:textId="46A69720" w:rsidR="002336BD" w:rsidRPr="002336BD" w:rsidRDefault="002336BD" w:rsidP="00772305">
      <w:pPr>
        <w:widowControl/>
        <w:autoSpaceDE/>
        <w:autoSpaceDN/>
        <w:adjustRightInd/>
        <w:spacing w:after="240"/>
        <w:jc w:val="both"/>
        <w:rPr>
          <w:rFonts w:ascii="Arial" w:eastAsia="Times New Roman" w:hAnsi="Arial" w:cs="Arial"/>
          <w:color w:val="000000"/>
          <w:szCs w:val="20"/>
        </w:rPr>
      </w:pPr>
      <w:r w:rsidRPr="002336BD">
        <w:rPr>
          <w:rFonts w:ascii="Arial" w:eastAsia="Times New Roman" w:hAnsi="Arial" w:cs="Arial"/>
          <w:bCs/>
          <w:color w:val="000000"/>
          <w:szCs w:val="20"/>
        </w:rPr>
        <w:t>m)</w:t>
      </w:r>
      <w:r w:rsidRPr="002336BD">
        <w:rPr>
          <w:rFonts w:ascii="Arial" w:eastAsia="Times New Roman" w:hAnsi="Arial" w:cs="Arial"/>
          <w:color w:val="000000"/>
          <w:szCs w:val="20"/>
        </w:rPr>
        <w:t> </w:t>
      </w:r>
      <w:r w:rsidRPr="00421B27">
        <w:rPr>
          <w:rFonts w:ascii="Arial" w:eastAsia="Times New Roman" w:hAnsi="Arial" w:cs="Arial"/>
          <w:b/>
          <w:color w:val="000000"/>
          <w:szCs w:val="20"/>
        </w:rPr>
        <w:t>Postupy pro bourací</w:t>
      </w:r>
      <w:r w:rsidRPr="002336BD">
        <w:rPr>
          <w:rFonts w:ascii="Arial" w:eastAsia="Times New Roman" w:hAnsi="Arial" w:cs="Arial"/>
          <w:color w:val="000000"/>
          <w:szCs w:val="20"/>
        </w:rPr>
        <w:t xml:space="preserve"> a rekonstrukční </w:t>
      </w:r>
      <w:r w:rsidRPr="00421B27">
        <w:rPr>
          <w:rFonts w:ascii="Arial" w:eastAsia="Times New Roman" w:hAnsi="Arial" w:cs="Arial"/>
          <w:b/>
          <w:color w:val="000000"/>
          <w:szCs w:val="20"/>
        </w:rPr>
        <w:t>práce</w:t>
      </w:r>
      <w:r w:rsidRPr="002336BD">
        <w:rPr>
          <w:rFonts w:ascii="Arial" w:eastAsia="Times New Roman" w:hAnsi="Arial" w:cs="Arial"/>
          <w:color w:val="000000"/>
          <w:szCs w:val="20"/>
        </w:rPr>
        <w:t xml:space="preserve"> řešící základní technologie bourání, zejména ruční, strojní,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p>
    <w:p w14:paraId="26EBF484" w14:textId="77777777" w:rsidR="003F10AE" w:rsidRPr="00002A84" w:rsidRDefault="003F10AE" w:rsidP="003F10AE">
      <w:pPr>
        <w:spacing w:after="240"/>
        <w:jc w:val="both"/>
        <w:rPr>
          <w:rFonts w:ascii="Arial" w:eastAsia="Calibri" w:hAnsi="Arial" w:cs="Arial"/>
          <w:sz w:val="22"/>
          <w:szCs w:val="22"/>
          <w:u w:val="single"/>
          <w:lang w:bidi="cs-CZ"/>
        </w:rPr>
      </w:pPr>
      <w:r w:rsidRPr="00002A84">
        <w:rPr>
          <w:rFonts w:ascii="Arial" w:eastAsia="Calibri" w:hAnsi="Arial" w:cs="Arial"/>
          <w:sz w:val="22"/>
          <w:szCs w:val="22"/>
          <w:u w:val="single"/>
          <w:lang w:bidi="cs-CZ"/>
        </w:rPr>
        <w:t>Identifikace činností, popř. míst na stavbě, s výskytem prací:</w:t>
      </w:r>
    </w:p>
    <w:p w14:paraId="0A735F10" w14:textId="50C89FDC" w:rsidR="00D44DCC" w:rsidRDefault="00D44DCC" w:rsidP="000C7EB1">
      <w:pPr>
        <w:pStyle w:val="Odstavecseseznamem"/>
        <w:numPr>
          <w:ilvl w:val="0"/>
          <w:numId w:val="46"/>
        </w:numPr>
        <w:rPr>
          <w:rFonts w:ascii="Arial" w:hAnsi="Arial" w:cs="Arial"/>
          <w:sz w:val="22"/>
          <w:szCs w:val="22"/>
        </w:rPr>
      </w:pPr>
      <w:r>
        <w:rPr>
          <w:rFonts w:ascii="Arial" w:hAnsi="Arial" w:cs="Arial"/>
          <w:sz w:val="22"/>
          <w:szCs w:val="22"/>
        </w:rPr>
        <w:t>Demontáž vnitřních rozvodů a konstrukcí (ÚT, výtah apod.)</w:t>
      </w:r>
    </w:p>
    <w:p w14:paraId="017B2E33" w14:textId="5B5A75DB" w:rsidR="003F10AE" w:rsidRDefault="00B27125" w:rsidP="000C7EB1">
      <w:pPr>
        <w:pStyle w:val="Odstavecseseznamem"/>
        <w:numPr>
          <w:ilvl w:val="0"/>
          <w:numId w:val="46"/>
        </w:numPr>
        <w:rPr>
          <w:rFonts w:ascii="Arial" w:hAnsi="Arial" w:cs="Arial"/>
          <w:sz w:val="22"/>
          <w:szCs w:val="22"/>
        </w:rPr>
      </w:pPr>
      <w:r>
        <w:rPr>
          <w:rFonts w:ascii="Arial" w:hAnsi="Arial" w:cs="Arial"/>
          <w:sz w:val="22"/>
          <w:szCs w:val="22"/>
        </w:rPr>
        <w:t>Strojní b</w:t>
      </w:r>
      <w:r w:rsidR="00233FC4">
        <w:rPr>
          <w:rFonts w:ascii="Arial" w:hAnsi="Arial" w:cs="Arial"/>
          <w:sz w:val="22"/>
          <w:szCs w:val="22"/>
        </w:rPr>
        <w:t>ourání</w:t>
      </w:r>
    </w:p>
    <w:p w14:paraId="26A19891" w14:textId="5B1B5EC9" w:rsidR="00B27125" w:rsidRPr="004026C5" w:rsidRDefault="00B27125" w:rsidP="000C7EB1">
      <w:pPr>
        <w:pStyle w:val="Odstavecseseznamem"/>
        <w:numPr>
          <w:ilvl w:val="0"/>
          <w:numId w:val="46"/>
        </w:numPr>
        <w:rPr>
          <w:rFonts w:ascii="Arial" w:hAnsi="Arial" w:cs="Arial"/>
          <w:sz w:val="22"/>
          <w:szCs w:val="22"/>
        </w:rPr>
      </w:pPr>
      <w:r>
        <w:rPr>
          <w:rFonts w:ascii="Arial" w:hAnsi="Arial" w:cs="Arial"/>
          <w:sz w:val="22"/>
          <w:szCs w:val="22"/>
        </w:rPr>
        <w:t>Ruč</w:t>
      </w:r>
      <w:r w:rsidR="00233FC4">
        <w:rPr>
          <w:rFonts w:ascii="Arial" w:hAnsi="Arial" w:cs="Arial"/>
          <w:sz w:val="22"/>
          <w:szCs w:val="22"/>
        </w:rPr>
        <w:t xml:space="preserve">ní </w:t>
      </w:r>
      <w:proofErr w:type="spellStart"/>
      <w:r w:rsidR="00233FC4">
        <w:rPr>
          <w:rFonts w:ascii="Arial" w:hAnsi="Arial" w:cs="Arial"/>
          <w:sz w:val="22"/>
          <w:szCs w:val="22"/>
        </w:rPr>
        <w:t>dobourání</w:t>
      </w:r>
      <w:proofErr w:type="spellEnd"/>
    </w:p>
    <w:p w14:paraId="6DA80370" w14:textId="77777777" w:rsidR="003F10AE" w:rsidRPr="00002A84" w:rsidRDefault="003F10AE" w:rsidP="003F10AE">
      <w:pPr>
        <w:adjustRightInd/>
        <w:jc w:val="both"/>
        <w:rPr>
          <w:rFonts w:ascii="Arial" w:eastAsia="Calibri" w:hAnsi="Arial" w:cs="Arial"/>
          <w:sz w:val="16"/>
          <w:szCs w:val="22"/>
          <w:lang w:bidi="cs-CZ"/>
        </w:rPr>
      </w:pPr>
    </w:p>
    <w:p w14:paraId="6198C045" w14:textId="77777777" w:rsidR="003F10AE" w:rsidRPr="00002A84" w:rsidRDefault="003F10AE" w:rsidP="003F10AE">
      <w:pPr>
        <w:adjustRightInd/>
        <w:spacing w:after="240"/>
        <w:jc w:val="both"/>
        <w:rPr>
          <w:rFonts w:ascii="Arial" w:eastAsia="Calibri" w:hAnsi="Arial" w:cs="Arial"/>
          <w:sz w:val="22"/>
          <w:szCs w:val="22"/>
          <w:u w:val="single"/>
          <w:lang w:bidi="cs-CZ"/>
        </w:rPr>
      </w:pPr>
      <w:r w:rsidRPr="00002A84">
        <w:rPr>
          <w:rFonts w:ascii="Arial" w:eastAsia="Calibri" w:hAnsi="Arial" w:cs="Arial"/>
          <w:sz w:val="22"/>
          <w:szCs w:val="22"/>
          <w:u w:val="single"/>
          <w:lang w:bidi="cs-CZ"/>
        </w:rPr>
        <w:t>Rizika týkající se činností / prací:</w:t>
      </w:r>
    </w:p>
    <w:p w14:paraId="35B9C738" w14:textId="77777777" w:rsidR="003B61B9" w:rsidRP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Pád osob z výšky</w:t>
      </w:r>
    </w:p>
    <w:p w14:paraId="331C85BD" w14:textId="77777777" w:rsidR="003B61B9" w:rsidRP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 xml:space="preserve">Pád nářadí </w:t>
      </w:r>
    </w:p>
    <w:p w14:paraId="684367B1" w14:textId="77777777" w:rsidR="003B61B9" w:rsidRP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 xml:space="preserve">Úraz el. </w:t>
      </w:r>
      <w:proofErr w:type="gramStart"/>
      <w:r w:rsidRPr="003B61B9">
        <w:rPr>
          <w:rFonts w:ascii="Arial" w:eastAsia="Calibri" w:hAnsi="Arial" w:cs="Arial"/>
          <w:sz w:val="22"/>
          <w:szCs w:val="22"/>
          <w:lang w:bidi="cs-CZ"/>
        </w:rPr>
        <w:t>proudem</w:t>
      </w:r>
      <w:proofErr w:type="gramEnd"/>
      <w:r w:rsidRPr="003B61B9">
        <w:rPr>
          <w:rFonts w:ascii="Arial" w:eastAsia="Calibri" w:hAnsi="Arial" w:cs="Arial"/>
          <w:sz w:val="22"/>
          <w:szCs w:val="22"/>
          <w:lang w:bidi="cs-CZ"/>
        </w:rPr>
        <w:t xml:space="preserve"> od používaného el. nářadí - bourací kladivo + úhlová bruska</w:t>
      </w:r>
    </w:p>
    <w:p w14:paraId="7CEDEECD" w14:textId="77777777" w:rsidR="003B61B9" w:rsidRP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Zasažení strojem</w:t>
      </w:r>
    </w:p>
    <w:p w14:paraId="4EEF3831" w14:textId="7E030F8D" w:rsidR="003B61B9" w:rsidRP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 xml:space="preserve">Zřícení bouraného materiálu z výšky </w:t>
      </w:r>
    </w:p>
    <w:p w14:paraId="4A4B843F" w14:textId="77777777" w:rsidR="003B61B9" w:rsidRDefault="003B61B9" w:rsidP="000C7EB1">
      <w:pPr>
        <w:numPr>
          <w:ilvl w:val="0"/>
          <w:numId w:val="44"/>
        </w:numPr>
        <w:adjustRightInd/>
        <w:contextualSpacing/>
        <w:jc w:val="both"/>
        <w:rPr>
          <w:rFonts w:ascii="Arial" w:eastAsia="Calibri" w:hAnsi="Arial" w:cs="Arial"/>
          <w:sz w:val="22"/>
          <w:szCs w:val="22"/>
          <w:lang w:bidi="cs-CZ"/>
        </w:rPr>
      </w:pPr>
      <w:r w:rsidRPr="003B61B9">
        <w:rPr>
          <w:rFonts w:ascii="Arial" w:eastAsia="Calibri" w:hAnsi="Arial" w:cs="Arial"/>
          <w:sz w:val="22"/>
          <w:szCs w:val="22"/>
          <w:lang w:bidi="cs-CZ"/>
        </w:rPr>
        <w:t>Hluk a prašnost na okolí stavby.</w:t>
      </w:r>
    </w:p>
    <w:p w14:paraId="567895C6" w14:textId="77777777" w:rsidR="003B61B9" w:rsidRPr="003B61B9" w:rsidRDefault="003B61B9" w:rsidP="003B61B9">
      <w:pPr>
        <w:adjustRightInd/>
        <w:ind w:left="720"/>
        <w:contextualSpacing/>
        <w:jc w:val="both"/>
        <w:rPr>
          <w:rFonts w:ascii="Arial" w:eastAsia="Calibri" w:hAnsi="Arial" w:cs="Arial"/>
          <w:sz w:val="22"/>
          <w:szCs w:val="22"/>
          <w:lang w:bidi="cs-CZ"/>
        </w:rPr>
      </w:pPr>
    </w:p>
    <w:p w14:paraId="0C6B190C" w14:textId="77777777" w:rsidR="003F10AE" w:rsidRPr="00002A84" w:rsidRDefault="003F10AE" w:rsidP="003F10AE">
      <w:pPr>
        <w:adjustRightInd/>
        <w:spacing w:after="240"/>
        <w:jc w:val="both"/>
        <w:rPr>
          <w:rFonts w:ascii="Arial" w:eastAsia="Calibri" w:hAnsi="Arial" w:cs="Arial"/>
          <w:sz w:val="22"/>
          <w:szCs w:val="22"/>
          <w:u w:val="single"/>
          <w:lang w:bidi="cs-CZ"/>
        </w:rPr>
      </w:pPr>
      <w:r w:rsidRPr="00002A84">
        <w:rPr>
          <w:rFonts w:ascii="Arial" w:eastAsia="Calibri" w:hAnsi="Arial" w:cs="Arial"/>
          <w:sz w:val="22"/>
          <w:szCs w:val="22"/>
          <w:u w:val="single"/>
          <w:lang w:bidi="cs-CZ"/>
        </w:rPr>
        <w:t>Navržené postupy a opatření:</w:t>
      </w:r>
    </w:p>
    <w:p w14:paraId="03ACA074" w14:textId="77777777" w:rsidR="003F10AE" w:rsidRDefault="003F10AE" w:rsidP="000C7EB1">
      <w:pPr>
        <w:numPr>
          <w:ilvl w:val="0"/>
          <w:numId w:val="45"/>
        </w:numPr>
        <w:contextualSpacing/>
        <w:jc w:val="both"/>
        <w:rPr>
          <w:rFonts w:ascii="Arial" w:eastAsia="Calibri" w:hAnsi="Arial" w:cs="Arial"/>
          <w:sz w:val="22"/>
          <w:szCs w:val="22"/>
          <w:lang w:bidi="cs-CZ"/>
        </w:rPr>
      </w:pPr>
      <w:r w:rsidRPr="00002A84">
        <w:rPr>
          <w:rFonts w:ascii="Arial" w:eastAsia="Calibri" w:hAnsi="Arial" w:cs="Arial"/>
          <w:sz w:val="22"/>
          <w:szCs w:val="22"/>
          <w:lang w:bidi="cs-CZ"/>
        </w:rPr>
        <w:t xml:space="preserve">Práce budou prováděny dle schváleného technologického postupu a všichni pracovníci s ním budou prokazatelně seznámeni. </w:t>
      </w:r>
    </w:p>
    <w:p w14:paraId="6B16A904" w14:textId="7EAEDC93" w:rsidR="003B61B9" w:rsidRPr="00002A84" w:rsidRDefault="003B61B9" w:rsidP="000C7EB1">
      <w:pPr>
        <w:numPr>
          <w:ilvl w:val="0"/>
          <w:numId w:val="45"/>
        </w:numPr>
        <w:contextualSpacing/>
        <w:jc w:val="both"/>
        <w:rPr>
          <w:rFonts w:ascii="Arial" w:eastAsia="Calibri" w:hAnsi="Arial" w:cs="Arial"/>
          <w:sz w:val="22"/>
          <w:szCs w:val="22"/>
          <w:lang w:bidi="cs-CZ"/>
        </w:rPr>
      </w:pPr>
      <w:r>
        <w:rPr>
          <w:rFonts w:ascii="Arial" w:eastAsia="Calibri" w:hAnsi="Arial" w:cs="Arial"/>
          <w:sz w:val="22"/>
          <w:szCs w:val="22"/>
          <w:lang w:bidi="cs-CZ"/>
        </w:rPr>
        <w:t>Před zahájením demontáží vnitřních konstrukcí, rozvodů a instalací musí být zajištěno jejich odpojení.</w:t>
      </w:r>
    </w:p>
    <w:p w14:paraId="1094335F" w14:textId="5B98EA55" w:rsidR="003F10AE" w:rsidRDefault="003F10AE" w:rsidP="000C7EB1">
      <w:pPr>
        <w:numPr>
          <w:ilvl w:val="0"/>
          <w:numId w:val="45"/>
        </w:numPr>
        <w:adjustRightInd/>
        <w:contextualSpacing/>
        <w:jc w:val="both"/>
        <w:rPr>
          <w:rFonts w:ascii="Arial" w:eastAsia="Calibri" w:hAnsi="Arial" w:cs="Arial"/>
          <w:sz w:val="22"/>
          <w:szCs w:val="22"/>
          <w:lang w:bidi="cs-CZ"/>
        </w:rPr>
      </w:pPr>
      <w:r w:rsidRPr="00002A84">
        <w:rPr>
          <w:rFonts w:ascii="Arial" w:eastAsia="Calibri" w:hAnsi="Arial" w:cs="Arial"/>
          <w:sz w:val="22"/>
          <w:szCs w:val="22"/>
          <w:lang w:bidi="cs-CZ"/>
        </w:rPr>
        <w:t>Před zahájením bouracích prací bude ohrožený prostor vymezen a zajištěn proti vstupu nepovolaných fyzických osob</w:t>
      </w:r>
      <w:r w:rsidR="003B61B9">
        <w:rPr>
          <w:rFonts w:ascii="Arial" w:eastAsia="Calibri" w:hAnsi="Arial" w:cs="Arial"/>
          <w:sz w:val="22"/>
          <w:szCs w:val="22"/>
          <w:lang w:bidi="cs-CZ"/>
        </w:rPr>
        <w:t>.</w:t>
      </w:r>
    </w:p>
    <w:p w14:paraId="1550E61F" w14:textId="28721B06" w:rsidR="003B61B9" w:rsidRDefault="003B61B9"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Bezpečně zajistit vstupy do bourané stavby.</w:t>
      </w:r>
    </w:p>
    <w:p w14:paraId="1462AC21" w14:textId="3FF5E1AA" w:rsidR="003B61B9" w:rsidRPr="00002A84" w:rsidRDefault="003B61B9"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Bourací práce nesmí být zahájeny</w:t>
      </w:r>
      <w:r w:rsidR="002701B6">
        <w:rPr>
          <w:rFonts w:ascii="Arial" w:eastAsia="Calibri" w:hAnsi="Arial" w:cs="Arial"/>
          <w:sz w:val="22"/>
          <w:szCs w:val="22"/>
          <w:lang w:bidi="cs-CZ"/>
        </w:rPr>
        <w:t>,</w:t>
      </w:r>
      <w:r>
        <w:rPr>
          <w:rFonts w:ascii="Arial" w:eastAsia="Calibri" w:hAnsi="Arial" w:cs="Arial"/>
          <w:sz w:val="22"/>
          <w:szCs w:val="22"/>
          <w:lang w:bidi="cs-CZ"/>
        </w:rPr>
        <w:t xml:space="preserve"> pokud nebyl vydán určenou osobou zhotovitelem písemný příkaz.</w:t>
      </w:r>
    </w:p>
    <w:p w14:paraId="293E519B" w14:textId="325A608A" w:rsidR="003F10AE" w:rsidRDefault="003F10AE" w:rsidP="000C7EB1">
      <w:pPr>
        <w:numPr>
          <w:ilvl w:val="0"/>
          <w:numId w:val="45"/>
        </w:numPr>
        <w:adjustRightInd/>
        <w:contextualSpacing/>
        <w:jc w:val="both"/>
        <w:rPr>
          <w:rFonts w:ascii="Arial" w:eastAsia="Calibri" w:hAnsi="Arial" w:cs="Arial"/>
          <w:sz w:val="22"/>
          <w:szCs w:val="22"/>
          <w:lang w:bidi="cs-CZ"/>
        </w:rPr>
      </w:pPr>
      <w:r w:rsidRPr="00002A84">
        <w:rPr>
          <w:rFonts w:ascii="Arial" w:eastAsia="Calibri" w:hAnsi="Arial" w:cs="Arial"/>
          <w:sz w:val="22"/>
          <w:szCs w:val="22"/>
          <w:lang w:bidi="cs-CZ"/>
        </w:rPr>
        <w:t>Bourací</w:t>
      </w:r>
      <w:r w:rsidRPr="00002A84">
        <w:rPr>
          <w:rFonts w:ascii="Arial" w:eastAsia="Calibri" w:hAnsi="Arial" w:cs="Arial"/>
          <w:spacing w:val="-17"/>
          <w:sz w:val="22"/>
          <w:szCs w:val="22"/>
          <w:lang w:bidi="cs-CZ"/>
        </w:rPr>
        <w:t xml:space="preserve"> </w:t>
      </w:r>
      <w:r w:rsidRPr="00002A84">
        <w:rPr>
          <w:rFonts w:ascii="Arial" w:eastAsia="Calibri" w:hAnsi="Arial" w:cs="Arial"/>
          <w:sz w:val="22"/>
          <w:szCs w:val="22"/>
          <w:lang w:bidi="cs-CZ"/>
        </w:rPr>
        <w:t>práce</w:t>
      </w:r>
      <w:r w:rsidRPr="00002A84">
        <w:rPr>
          <w:rFonts w:ascii="Arial" w:eastAsia="Calibri" w:hAnsi="Arial" w:cs="Arial"/>
          <w:spacing w:val="-15"/>
          <w:sz w:val="22"/>
          <w:szCs w:val="22"/>
          <w:lang w:bidi="cs-CZ"/>
        </w:rPr>
        <w:t xml:space="preserve"> </w:t>
      </w:r>
      <w:r w:rsidRPr="00002A84">
        <w:rPr>
          <w:rFonts w:ascii="Arial" w:eastAsia="Calibri" w:hAnsi="Arial" w:cs="Arial"/>
          <w:sz w:val="22"/>
          <w:szCs w:val="22"/>
          <w:lang w:bidi="cs-CZ"/>
        </w:rPr>
        <w:t>nesmí</w:t>
      </w:r>
      <w:r w:rsidRPr="00002A84">
        <w:rPr>
          <w:rFonts w:ascii="Arial" w:eastAsia="Calibri" w:hAnsi="Arial" w:cs="Arial"/>
          <w:spacing w:val="-13"/>
          <w:sz w:val="22"/>
          <w:szCs w:val="22"/>
          <w:lang w:bidi="cs-CZ"/>
        </w:rPr>
        <w:t xml:space="preserve"> </w:t>
      </w:r>
      <w:r w:rsidRPr="00002A84">
        <w:rPr>
          <w:rFonts w:ascii="Arial" w:eastAsia="Calibri" w:hAnsi="Arial" w:cs="Arial"/>
          <w:sz w:val="22"/>
          <w:szCs w:val="22"/>
          <w:lang w:bidi="cs-CZ"/>
        </w:rPr>
        <w:t>být</w:t>
      </w:r>
      <w:r w:rsidRPr="00002A84">
        <w:rPr>
          <w:rFonts w:ascii="Arial" w:eastAsia="Calibri" w:hAnsi="Arial" w:cs="Arial"/>
          <w:spacing w:val="-12"/>
          <w:sz w:val="22"/>
          <w:szCs w:val="22"/>
          <w:lang w:bidi="cs-CZ"/>
        </w:rPr>
        <w:t xml:space="preserve"> </w:t>
      </w:r>
      <w:r w:rsidRPr="00002A84">
        <w:rPr>
          <w:rFonts w:ascii="Arial" w:eastAsia="Calibri" w:hAnsi="Arial" w:cs="Arial"/>
          <w:sz w:val="22"/>
          <w:szCs w:val="22"/>
          <w:lang w:bidi="cs-CZ"/>
        </w:rPr>
        <w:t>přerušeny,</w:t>
      </w:r>
      <w:r w:rsidRPr="00002A84">
        <w:rPr>
          <w:rFonts w:ascii="Arial" w:eastAsia="Calibri" w:hAnsi="Arial" w:cs="Arial"/>
          <w:spacing w:val="-15"/>
          <w:sz w:val="22"/>
          <w:szCs w:val="22"/>
          <w:lang w:bidi="cs-CZ"/>
        </w:rPr>
        <w:t xml:space="preserve"> </w:t>
      </w:r>
      <w:r w:rsidRPr="00002A84">
        <w:rPr>
          <w:rFonts w:ascii="Arial" w:eastAsia="Calibri" w:hAnsi="Arial" w:cs="Arial"/>
          <w:sz w:val="22"/>
          <w:szCs w:val="22"/>
          <w:lang w:bidi="cs-CZ"/>
        </w:rPr>
        <w:t>pokud</w:t>
      </w:r>
      <w:r w:rsidRPr="00002A84">
        <w:rPr>
          <w:rFonts w:ascii="Arial" w:eastAsia="Calibri" w:hAnsi="Arial" w:cs="Arial"/>
          <w:spacing w:val="-16"/>
          <w:sz w:val="22"/>
          <w:szCs w:val="22"/>
          <w:lang w:bidi="cs-CZ"/>
        </w:rPr>
        <w:t xml:space="preserve"> </w:t>
      </w:r>
      <w:r w:rsidRPr="00002A84">
        <w:rPr>
          <w:rFonts w:ascii="Arial" w:eastAsia="Calibri" w:hAnsi="Arial" w:cs="Arial"/>
          <w:sz w:val="22"/>
          <w:szCs w:val="22"/>
          <w:lang w:bidi="cs-CZ"/>
        </w:rPr>
        <w:t>není</w:t>
      </w:r>
      <w:r w:rsidRPr="00002A84">
        <w:rPr>
          <w:rFonts w:ascii="Arial" w:eastAsia="Calibri" w:hAnsi="Arial" w:cs="Arial"/>
          <w:spacing w:val="-13"/>
          <w:sz w:val="22"/>
          <w:szCs w:val="22"/>
          <w:lang w:bidi="cs-CZ"/>
        </w:rPr>
        <w:t xml:space="preserve"> </w:t>
      </w:r>
      <w:r w:rsidRPr="00002A84">
        <w:rPr>
          <w:rFonts w:ascii="Arial" w:eastAsia="Calibri" w:hAnsi="Arial" w:cs="Arial"/>
          <w:sz w:val="22"/>
          <w:szCs w:val="22"/>
          <w:lang w:bidi="cs-CZ"/>
        </w:rPr>
        <w:t>zajištěna</w:t>
      </w:r>
      <w:r w:rsidRPr="00002A84">
        <w:rPr>
          <w:rFonts w:ascii="Arial" w:eastAsia="Calibri" w:hAnsi="Arial" w:cs="Arial"/>
          <w:spacing w:val="-13"/>
          <w:sz w:val="22"/>
          <w:szCs w:val="22"/>
          <w:lang w:bidi="cs-CZ"/>
        </w:rPr>
        <w:t xml:space="preserve"> </w:t>
      </w:r>
      <w:r w:rsidRPr="00002A84">
        <w:rPr>
          <w:rFonts w:ascii="Arial" w:eastAsia="Calibri" w:hAnsi="Arial" w:cs="Arial"/>
          <w:sz w:val="22"/>
          <w:szCs w:val="22"/>
          <w:lang w:bidi="cs-CZ"/>
        </w:rPr>
        <w:t>stabilita</w:t>
      </w:r>
      <w:r w:rsidRPr="00002A84">
        <w:rPr>
          <w:rFonts w:ascii="Arial" w:eastAsia="Calibri" w:hAnsi="Arial" w:cs="Arial"/>
          <w:spacing w:val="-15"/>
          <w:sz w:val="22"/>
          <w:szCs w:val="22"/>
          <w:lang w:bidi="cs-CZ"/>
        </w:rPr>
        <w:t xml:space="preserve"> </w:t>
      </w:r>
      <w:r w:rsidRPr="00002A84">
        <w:rPr>
          <w:rFonts w:ascii="Arial" w:eastAsia="Calibri" w:hAnsi="Arial" w:cs="Arial"/>
          <w:sz w:val="22"/>
          <w:szCs w:val="22"/>
          <w:lang w:bidi="cs-CZ"/>
        </w:rPr>
        <w:t>těch</w:t>
      </w:r>
      <w:r w:rsidRPr="00002A84">
        <w:rPr>
          <w:rFonts w:ascii="Arial" w:eastAsia="Calibri" w:hAnsi="Arial" w:cs="Arial"/>
          <w:spacing w:val="-16"/>
          <w:sz w:val="22"/>
          <w:szCs w:val="22"/>
          <w:lang w:bidi="cs-CZ"/>
        </w:rPr>
        <w:t xml:space="preserve"> </w:t>
      </w:r>
      <w:r w:rsidRPr="00002A84">
        <w:rPr>
          <w:rFonts w:ascii="Arial" w:eastAsia="Calibri" w:hAnsi="Arial" w:cs="Arial"/>
          <w:sz w:val="22"/>
          <w:szCs w:val="22"/>
          <w:lang w:bidi="cs-CZ"/>
        </w:rPr>
        <w:t>částí</w:t>
      </w:r>
      <w:r w:rsidRPr="00002A84">
        <w:rPr>
          <w:rFonts w:ascii="Arial" w:eastAsia="Calibri" w:hAnsi="Arial" w:cs="Arial"/>
          <w:spacing w:val="-15"/>
          <w:sz w:val="22"/>
          <w:szCs w:val="22"/>
          <w:lang w:bidi="cs-CZ"/>
        </w:rPr>
        <w:t xml:space="preserve"> </w:t>
      </w:r>
      <w:r w:rsidRPr="00002A84">
        <w:rPr>
          <w:rFonts w:ascii="Arial" w:eastAsia="Calibri" w:hAnsi="Arial" w:cs="Arial"/>
          <w:sz w:val="22"/>
          <w:szCs w:val="22"/>
          <w:lang w:bidi="cs-CZ"/>
        </w:rPr>
        <w:t>bourané</w:t>
      </w:r>
      <w:r w:rsidRPr="00002A84">
        <w:rPr>
          <w:rFonts w:ascii="Arial" w:eastAsia="Calibri" w:hAnsi="Arial" w:cs="Arial"/>
          <w:spacing w:val="-12"/>
          <w:sz w:val="22"/>
          <w:szCs w:val="22"/>
          <w:lang w:bidi="cs-CZ"/>
        </w:rPr>
        <w:t xml:space="preserve"> </w:t>
      </w:r>
      <w:r w:rsidRPr="00002A84">
        <w:rPr>
          <w:rFonts w:ascii="Arial" w:eastAsia="Calibri" w:hAnsi="Arial" w:cs="Arial"/>
          <w:sz w:val="22"/>
          <w:szCs w:val="22"/>
          <w:lang w:bidi="cs-CZ"/>
        </w:rPr>
        <w:t>konstrukce,</w:t>
      </w:r>
      <w:r w:rsidRPr="00002A84">
        <w:rPr>
          <w:rFonts w:ascii="Arial" w:eastAsia="Calibri" w:hAnsi="Arial" w:cs="Arial"/>
          <w:spacing w:val="-15"/>
          <w:sz w:val="22"/>
          <w:szCs w:val="22"/>
          <w:lang w:bidi="cs-CZ"/>
        </w:rPr>
        <w:t xml:space="preserve"> </w:t>
      </w:r>
      <w:r w:rsidRPr="00002A84">
        <w:rPr>
          <w:rFonts w:ascii="Arial" w:eastAsia="Calibri" w:hAnsi="Arial" w:cs="Arial"/>
          <w:sz w:val="22"/>
          <w:szCs w:val="22"/>
          <w:lang w:bidi="cs-CZ"/>
        </w:rPr>
        <w:t>které</w:t>
      </w:r>
      <w:r w:rsidR="002701B6">
        <w:rPr>
          <w:rFonts w:ascii="Arial" w:eastAsia="Calibri" w:hAnsi="Arial" w:cs="Arial"/>
          <w:sz w:val="22"/>
          <w:szCs w:val="22"/>
          <w:lang w:bidi="cs-CZ"/>
        </w:rPr>
        <w:t xml:space="preserve"> nebyly dosud strženy.</w:t>
      </w:r>
    </w:p>
    <w:p w14:paraId="4758BD13" w14:textId="548E39FA" w:rsidR="002701B6" w:rsidRDefault="002701B6"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Po dobu strhávání prvků strojně bouraného objektu se musí určit a vymezit ohrožený prostor úměrný k rozměrům strhávaných částí (musí se zohlednit rozptyl materiálu a částí konstrukce).</w:t>
      </w:r>
    </w:p>
    <w:p w14:paraId="6E949111" w14:textId="5E78125B" w:rsidR="002701B6" w:rsidRDefault="002701B6"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Musí být vykonáván trvalý dozor fyzickou osobou pověřenou zhotovitelem.</w:t>
      </w:r>
    </w:p>
    <w:p w14:paraId="4928D4FB" w14:textId="6EF73C8A" w:rsidR="002F0C02" w:rsidRDefault="002F0C02"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Při ručním bourání nosných konstrukcí se musí postupovat shora dolů.</w:t>
      </w:r>
    </w:p>
    <w:p w14:paraId="1B678F75" w14:textId="36FDB0E3" w:rsidR="002F0C02" w:rsidRDefault="002F0C02" w:rsidP="000C7EB1">
      <w:pPr>
        <w:numPr>
          <w:ilvl w:val="0"/>
          <w:numId w:val="45"/>
        </w:numPr>
        <w:adjustRightInd/>
        <w:contextualSpacing/>
        <w:jc w:val="both"/>
        <w:rPr>
          <w:rFonts w:ascii="Arial" w:eastAsia="Calibri" w:hAnsi="Arial" w:cs="Arial"/>
          <w:sz w:val="22"/>
          <w:szCs w:val="22"/>
          <w:lang w:bidi="cs-CZ"/>
        </w:rPr>
      </w:pPr>
      <w:r>
        <w:rPr>
          <w:rFonts w:ascii="Arial" w:eastAsia="Calibri" w:hAnsi="Arial" w:cs="Arial"/>
          <w:sz w:val="22"/>
          <w:szCs w:val="22"/>
          <w:lang w:bidi="cs-CZ"/>
        </w:rPr>
        <w:t>Osoby provádějící bourací práce nesmějí být ohroženy padajícími předměty nebo materiálem z pracovišť nad nimi.</w:t>
      </w:r>
    </w:p>
    <w:p w14:paraId="221AA8EB" w14:textId="04AE5EC5" w:rsidR="00676AF5" w:rsidRDefault="00676AF5" w:rsidP="00676AF5">
      <w:pPr>
        <w:adjustRightInd/>
        <w:ind w:left="720"/>
        <w:contextualSpacing/>
        <w:jc w:val="both"/>
        <w:rPr>
          <w:rFonts w:ascii="Arial" w:eastAsia="Calibri" w:hAnsi="Arial" w:cs="Arial"/>
          <w:sz w:val="22"/>
          <w:szCs w:val="22"/>
          <w:lang w:bidi="cs-CZ"/>
        </w:rPr>
      </w:pPr>
    </w:p>
    <w:p w14:paraId="30AA4263" w14:textId="77777777" w:rsidR="00B73D5C" w:rsidRDefault="00B73D5C">
      <w:pPr>
        <w:widowControl/>
        <w:autoSpaceDE/>
        <w:autoSpaceDN/>
        <w:adjustRightInd/>
        <w:spacing w:after="160" w:line="259" w:lineRule="auto"/>
        <w:rPr>
          <w:rFonts w:ascii="Arial" w:eastAsia="Times New Roman" w:hAnsi="Arial" w:cs="Arial"/>
          <w:b/>
          <w:bCs/>
          <w:color w:val="000000"/>
        </w:rPr>
      </w:pPr>
      <w:r>
        <w:rPr>
          <w:rFonts w:ascii="Arial" w:eastAsia="Times New Roman" w:hAnsi="Arial" w:cs="Arial"/>
          <w:b/>
          <w:bCs/>
          <w:color w:val="000000"/>
        </w:rPr>
        <w:br w:type="page"/>
      </w:r>
    </w:p>
    <w:p w14:paraId="7EFDCC5A" w14:textId="14F907BB" w:rsidR="00D07E70" w:rsidRDefault="00D07E70" w:rsidP="00772305">
      <w:pPr>
        <w:spacing w:before="240" w:after="240"/>
        <w:jc w:val="both"/>
        <w:rPr>
          <w:rFonts w:ascii="Arial" w:eastAsia="Times New Roman" w:hAnsi="Arial" w:cs="Arial"/>
          <w:color w:val="000000"/>
        </w:rPr>
      </w:pPr>
      <w:r w:rsidRPr="00D24A1C">
        <w:rPr>
          <w:rFonts w:ascii="Arial" w:eastAsia="Times New Roman" w:hAnsi="Arial" w:cs="Arial"/>
          <w:b/>
          <w:bCs/>
          <w:color w:val="000000"/>
        </w:rPr>
        <w:lastRenderedPageBreak/>
        <w:t>n)</w:t>
      </w:r>
      <w:r w:rsidRPr="00D0282A">
        <w:rPr>
          <w:rFonts w:ascii="Arial" w:eastAsia="Times New Roman" w:hAnsi="Arial" w:cs="Arial"/>
          <w:color w:val="000000"/>
        </w:rPr>
        <w:t> </w:t>
      </w:r>
      <w:r w:rsidR="00642C77" w:rsidRPr="002D3157">
        <w:rPr>
          <w:rFonts w:ascii="Arial" w:eastAsia="Times New Roman" w:hAnsi="Arial" w:cs="Arial"/>
          <w:b/>
          <w:color w:val="000000"/>
        </w:rPr>
        <w:t>Ř</w:t>
      </w:r>
      <w:r w:rsidRPr="002D3157">
        <w:rPr>
          <w:rFonts w:ascii="Arial" w:eastAsia="Times New Roman" w:hAnsi="Arial" w:cs="Arial"/>
          <w:b/>
          <w:color w:val="000000"/>
        </w:rPr>
        <w:t>ešení montáže stropů</w:t>
      </w:r>
      <w:r w:rsidRPr="00D0282A">
        <w:rPr>
          <w:rFonts w:ascii="Arial" w:eastAsia="Times New Roman" w:hAnsi="Arial" w:cs="Arial"/>
          <w:color w:val="000000"/>
        </w:rPr>
        <w:t>, včetně pomocných konstrukcí, opatření zajištění bezpečné a zdraví neohrožující práce ve výšce po obvodu a v místě montáže, doprava materiál</w:t>
      </w:r>
      <w:r w:rsidR="00642C77" w:rsidRPr="00D0282A">
        <w:rPr>
          <w:rFonts w:ascii="Arial" w:eastAsia="Times New Roman" w:hAnsi="Arial" w:cs="Arial"/>
          <w:color w:val="000000"/>
        </w:rPr>
        <w:t>u, zajištění pod prací ve výšce</w:t>
      </w:r>
    </w:p>
    <w:p w14:paraId="3599E19E" w14:textId="77777777" w:rsidR="002F0C02" w:rsidRPr="005D3816" w:rsidRDefault="002F0C02" w:rsidP="002F0C02">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Pr>
          <w:rFonts w:ascii="Arial" w:eastAsia="Times New Roman" w:hAnsi="Arial" w:cs="Arial"/>
          <w:color w:val="000000"/>
          <w:sz w:val="22"/>
        </w:rPr>
        <w:t>Tyto práce nejsou předmětem výstavby.</w:t>
      </w:r>
    </w:p>
    <w:p w14:paraId="2D05EB0F" w14:textId="7AFECDAC" w:rsidR="00D07E70" w:rsidRDefault="00D07E70" w:rsidP="00772305">
      <w:pPr>
        <w:spacing w:before="240" w:after="240"/>
        <w:jc w:val="both"/>
        <w:rPr>
          <w:rFonts w:ascii="Arial" w:eastAsia="Times New Roman" w:hAnsi="Arial" w:cs="Arial"/>
          <w:color w:val="000000"/>
        </w:rPr>
      </w:pPr>
      <w:r w:rsidRPr="005B2D7D">
        <w:rPr>
          <w:rFonts w:ascii="Arial" w:eastAsia="Times New Roman" w:hAnsi="Arial" w:cs="Arial"/>
          <w:bCs/>
          <w:color w:val="000000"/>
        </w:rPr>
        <w:t>o)</w:t>
      </w:r>
      <w:r w:rsidR="00642C77" w:rsidRPr="005B2D7D">
        <w:rPr>
          <w:rFonts w:ascii="Arial" w:eastAsia="Times New Roman" w:hAnsi="Arial" w:cs="Arial"/>
          <w:color w:val="000000"/>
        </w:rPr>
        <w:t> </w:t>
      </w:r>
      <w:r w:rsidR="00642C77" w:rsidRPr="005B2D7D">
        <w:rPr>
          <w:rFonts w:ascii="Arial" w:eastAsia="Times New Roman" w:hAnsi="Arial" w:cs="Arial"/>
          <w:b/>
          <w:color w:val="000000"/>
        </w:rPr>
        <w:t>P</w:t>
      </w:r>
      <w:r w:rsidRPr="005B2D7D">
        <w:rPr>
          <w:rFonts w:ascii="Arial" w:eastAsia="Times New Roman" w:hAnsi="Arial" w:cs="Arial"/>
          <w:b/>
          <w:color w:val="000000"/>
        </w:rPr>
        <w:t>ostupy pro práci ve výškách</w:t>
      </w:r>
      <w:r w:rsidRPr="005B2D7D">
        <w:rPr>
          <w:rFonts w:ascii="Arial" w:eastAsia="Times New Roman" w:hAnsi="Arial" w:cs="Arial"/>
          <w:color w:val="000000"/>
        </w:rPr>
        <w:t xml:space="preserve"> řešící způsob zajištění proti pádu na volném okraji,</w:t>
      </w:r>
      <w:r w:rsidRPr="00850628">
        <w:rPr>
          <w:rFonts w:ascii="Arial" w:eastAsia="Times New Roman" w:hAnsi="Arial" w:cs="Arial"/>
          <w:color w:val="000000"/>
        </w:rPr>
        <w:t xml:space="preserve">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w:t>
      </w:r>
      <w:r w:rsidR="004F563A" w:rsidRPr="00850628">
        <w:rPr>
          <w:rFonts w:ascii="Arial" w:eastAsia="Times New Roman" w:hAnsi="Arial" w:cs="Arial"/>
          <w:color w:val="000000"/>
        </w:rPr>
        <w:t xml:space="preserve"> před prostředky osobní ochrany</w:t>
      </w:r>
    </w:p>
    <w:p w14:paraId="21075A80" w14:textId="77777777" w:rsidR="0002164F" w:rsidRPr="005D3816" w:rsidRDefault="0002164F" w:rsidP="00772305">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3227A669" w14:textId="77777777" w:rsidR="0002164F" w:rsidRPr="005D3816" w:rsidRDefault="0002164F" w:rsidP="00772305">
      <w:pPr>
        <w:adjustRightInd/>
        <w:jc w:val="both"/>
        <w:rPr>
          <w:rFonts w:ascii="Arial" w:eastAsia="Calibri" w:hAnsi="Arial" w:cs="Arial"/>
          <w:b/>
          <w:sz w:val="22"/>
          <w:szCs w:val="22"/>
          <w:lang w:bidi="cs-CZ"/>
        </w:rPr>
      </w:pPr>
    </w:p>
    <w:p w14:paraId="288995CF" w14:textId="37557593" w:rsidR="00DB30EB" w:rsidRDefault="002F0C02" w:rsidP="000C7EB1">
      <w:pPr>
        <w:pStyle w:val="Odstavecseseznamem"/>
        <w:numPr>
          <w:ilvl w:val="0"/>
          <w:numId w:val="39"/>
        </w:numPr>
        <w:adjustRightInd/>
        <w:spacing w:after="240"/>
        <w:jc w:val="both"/>
        <w:rPr>
          <w:rFonts w:ascii="Arial" w:eastAsia="Calibri" w:hAnsi="Arial" w:cs="Arial"/>
          <w:sz w:val="22"/>
          <w:szCs w:val="22"/>
          <w:lang w:bidi="cs-CZ"/>
        </w:rPr>
      </w:pPr>
      <w:r>
        <w:rPr>
          <w:rFonts w:ascii="Arial" w:eastAsia="Calibri" w:hAnsi="Arial" w:cs="Arial"/>
          <w:sz w:val="22"/>
          <w:szCs w:val="22"/>
          <w:lang w:bidi="cs-CZ"/>
        </w:rPr>
        <w:t xml:space="preserve">Demontáž </w:t>
      </w:r>
      <w:r w:rsidR="00972688">
        <w:rPr>
          <w:rFonts w:ascii="Arial" w:eastAsia="Calibri" w:hAnsi="Arial" w:cs="Arial"/>
          <w:sz w:val="22"/>
          <w:szCs w:val="22"/>
          <w:lang w:bidi="cs-CZ"/>
        </w:rPr>
        <w:t xml:space="preserve">vnitřních konstrukcí, rozvodů, </w:t>
      </w:r>
      <w:r>
        <w:rPr>
          <w:rFonts w:ascii="Arial" w:eastAsia="Calibri" w:hAnsi="Arial" w:cs="Arial"/>
          <w:sz w:val="22"/>
          <w:szCs w:val="22"/>
          <w:lang w:bidi="cs-CZ"/>
        </w:rPr>
        <w:t>instalací</w:t>
      </w:r>
      <w:r w:rsidR="00972688">
        <w:rPr>
          <w:rFonts w:ascii="Arial" w:eastAsia="Calibri" w:hAnsi="Arial" w:cs="Arial"/>
          <w:sz w:val="22"/>
          <w:szCs w:val="22"/>
          <w:lang w:bidi="cs-CZ"/>
        </w:rPr>
        <w:t xml:space="preserve"> a technologií</w:t>
      </w:r>
    </w:p>
    <w:p w14:paraId="4890D327" w14:textId="77016405" w:rsidR="00676AF5" w:rsidRDefault="00676AF5" w:rsidP="000C7EB1">
      <w:pPr>
        <w:pStyle w:val="Odstavecseseznamem"/>
        <w:numPr>
          <w:ilvl w:val="0"/>
          <w:numId w:val="39"/>
        </w:numPr>
        <w:adjustRightInd/>
        <w:spacing w:after="240"/>
        <w:jc w:val="both"/>
        <w:rPr>
          <w:rFonts w:ascii="Arial" w:eastAsia="Calibri" w:hAnsi="Arial" w:cs="Arial"/>
          <w:sz w:val="22"/>
          <w:szCs w:val="22"/>
          <w:lang w:bidi="cs-CZ"/>
        </w:rPr>
      </w:pPr>
      <w:r>
        <w:rPr>
          <w:rFonts w:ascii="Arial" w:eastAsia="Calibri" w:hAnsi="Arial" w:cs="Arial"/>
          <w:sz w:val="22"/>
          <w:szCs w:val="22"/>
          <w:lang w:bidi="cs-CZ"/>
        </w:rPr>
        <w:t>Ruční bourání</w:t>
      </w:r>
    </w:p>
    <w:p w14:paraId="06AE4045" w14:textId="77777777" w:rsidR="00353ABF" w:rsidRPr="005D3816" w:rsidRDefault="00353ABF" w:rsidP="00353ABF">
      <w:pPr>
        <w:pStyle w:val="Odstavecseseznamem"/>
        <w:adjustRightInd/>
        <w:spacing w:after="240"/>
        <w:jc w:val="both"/>
        <w:rPr>
          <w:rFonts w:ascii="Arial" w:eastAsia="Calibri" w:hAnsi="Arial" w:cs="Arial"/>
          <w:sz w:val="22"/>
          <w:szCs w:val="22"/>
          <w:lang w:bidi="cs-CZ"/>
        </w:rPr>
      </w:pPr>
    </w:p>
    <w:p w14:paraId="16D6AEA5" w14:textId="66D86B1D" w:rsidR="001A6C60" w:rsidRPr="005D3816" w:rsidRDefault="001A6C60" w:rsidP="001A6C60">
      <w:pPr>
        <w:pStyle w:val="Odstavecseseznamem"/>
        <w:adjustRightInd/>
        <w:spacing w:after="240"/>
        <w:ind w:left="0"/>
        <w:jc w:val="both"/>
        <w:rPr>
          <w:rFonts w:ascii="Arial" w:eastAsia="Calibri" w:hAnsi="Arial" w:cs="Arial"/>
          <w:sz w:val="22"/>
          <w:szCs w:val="22"/>
          <w:lang w:bidi="cs-CZ"/>
        </w:rPr>
      </w:pPr>
      <w:r w:rsidRPr="005D3816">
        <w:rPr>
          <w:rFonts w:ascii="Arial" w:eastAsia="Calibri" w:hAnsi="Arial" w:cs="Arial"/>
          <w:sz w:val="22"/>
          <w:szCs w:val="22"/>
          <w:lang w:bidi="cs-CZ"/>
        </w:rPr>
        <w:t>K práci budou dle potřeby použity žebříky, dočasné stavební konstrukce (lešení), montážní plošiny.</w:t>
      </w:r>
    </w:p>
    <w:p w14:paraId="55E9A212" w14:textId="77777777" w:rsidR="0002164F" w:rsidRPr="005D3816" w:rsidRDefault="0002164F" w:rsidP="00772305">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7EFB76C9" w14:textId="77777777" w:rsidR="0002164F" w:rsidRPr="005D3816" w:rsidRDefault="0002164F" w:rsidP="00772305">
      <w:pPr>
        <w:adjustRightInd/>
        <w:jc w:val="both"/>
        <w:rPr>
          <w:rFonts w:ascii="Arial" w:eastAsia="Calibri" w:hAnsi="Arial" w:cs="Arial"/>
          <w:b/>
          <w:sz w:val="22"/>
          <w:szCs w:val="22"/>
          <w:lang w:bidi="cs-CZ"/>
        </w:rPr>
      </w:pPr>
    </w:p>
    <w:p w14:paraId="1008EC97" w14:textId="77777777" w:rsidR="0002164F" w:rsidRDefault="0002164F" w:rsidP="000C7EB1">
      <w:pPr>
        <w:pStyle w:val="Odstavecseseznamem"/>
        <w:numPr>
          <w:ilvl w:val="0"/>
          <w:numId w:val="16"/>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Pád z výšky (osob / materiálu do ohrožený prostor pod výše uvedenými činnostmi ve výšce).</w:t>
      </w:r>
    </w:p>
    <w:p w14:paraId="3B47B5CB" w14:textId="1F15D55D" w:rsidR="002F0C02" w:rsidRPr="005D3816" w:rsidRDefault="002F0C02" w:rsidP="000C7EB1">
      <w:pPr>
        <w:pStyle w:val="Odstavecseseznamem"/>
        <w:numPr>
          <w:ilvl w:val="0"/>
          <w:numId w:val="16"/>
        </w:numPr>
        <w:adjustRightInd/>
        <w:jc w:val="both"/>
        <w:rPr>
          <w:rFonts w:ascii="Arial" w:eastAsia="Calibri" w:hAnsi="Arial" w:cs="Arial"/>
          <w:sz w:val="22"/>
          <w:szCs w:val="22"/>
          <w:lang w:bidi="cs-CZ"/>
        </w:rPr>
      </w:pPr>
      <w:r>
        <w:rPr>
          <w:rFonts w:ascii="Arial" w:eastAsia="Calibri" w:hAnsi="Arial" w:cs="Arial"/>
          <w:sz w:val="22"/>
          <w:szCs w:val="22"/>
          <w:lang w:bidi="cs-CZ"/>
        </w:rPr>
        <w:t>Manipulace s břemeny o vyšší hmotnosti</w:t>
      </w:r>
    </w:p>
    <w:p w14:paraId="79507FC5" w14:textId="77777777" w:rsidR="0002164F" w:rsidRPr="005D3816" w:rsidRDefault="0002164F" w:rsidP="00772305">
      <w:pPr>
        <w:adjustRightInd/>
        <w:jc w:val="both"/>
        <w:rPr>
          <w:rFonts w:ascii="Arial" w:eastAsia="Calibri" w:hAnsi="Arial" w:cs="Arial"/>
          <w:sz w:val="22"/>
          <w:szCs w:val="22"/>
          <w:lang w:bidi="cs-CZ"/>
        </w:rPr>
      </w:pPr>
    </w:p>
    <w:p w14:paraId="20429298" w14:textId="77777777" w:rsidR="0002164F" w:rsidRPr="005D3816" w:rsidRDefault="0002164F" w:rsidP="00772305">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Navržené postupy a opatření:</w:t>
      </w:r>
    </w:p>
    <w:p w14:paraId="34FE8598" w14:textId="77777777" w:rsidR="0002164F" w:rsidRPr="005D3816" w:rsidRDefault="0002164F" w:rsidP="00772305">
      <w:pPr>
        <w:adjustRightInd/>
        <w:jc w:val="both"/>
        <w:rPr>
          <w:rFonts w:ascii="Arial" w:eastAsia="Calibri" w:hAnsi="Arial" w:cs="Arial"/>
          <w:b/>
          <w:sz w:val="22"/>
          <w:szCs w:val="22"/>
          <w:lang w:bidi="cs-CZ"/>
        </w:rPr>
      </w:pPr>
    </w:p>
    <w:p w14:paraId="01EA9DA8" w14:textId="77777777" w:rsidR="0002164F" w:rsidRPr="005D3816" w:rsidRDefault="0002164F" w:rsidP="000C7EB1">
      <w:pPr>
        <w:pStyle w:val="Odstavecseseznamem"/>
        <w:widowControl/>
        <w:numPr>
          <w:ilvl w:val="0"/>
          <w:numId w:val="17"/>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Všichni pracovníci pracující ve výšce budou prokazatelně seznámeni technologickým postupem prací, způsoby zajištění pro práce ve výšce a místy kotvení, seznámeni s návody na používání osobním jistících prostředků pro práce ve výšce. Všechny prostředky pro práci ve výšce (postroje, tlumiče pádu, karabiny apod.) budou mít doklad o provedených technických kontrolách.</w:t>
      </w:r>
    </w:p>
    <w:p w14:paraId="3A4C5A72" w14:textId="62BC6143" w:rsidR="0002164F" w:rsidRPr="005D3816" w:rsidRDefault="0002164F" w:rsidP="000C7EB1">
      <w:pPr>
        <w:pStyle w:val="Odstavecseseznamem"/>
        <w:numPr>
          <w:ilvl w:val="0"/>
          <w:numId w:val="17"/>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Práce ve výšce budou probíhat až po zajištění bezpečného pohybu pracovníků</w:t>
      </w:r>
      <w:r w:rsidR="000260C5" w:rsidRPr="005D3816">
        <w:rPr>
          <w:rFonts w:ascii="Arial" w:eastAsia="Calibri" w:hAnsi="Arial" w:cs="Arial"/>
          <w:sz w:val="22"/>
          <w:szCs w:val="22"/>
          <w:lang w:bidi="cs-CZ"/>
        </w:rPr>
        <w:t>.</w:t>
      </w:r>
    </w:p>
    <w:p w14:paraId="28CDB233" w14:textId="25C2A8C2" w:rsidR="002336BD" w:rsidRPr="005D3816" w:rsidRDefault="0002164F" w:rsidP="000C7EB1">
      <w:pPr>
        <w:pStyle w:val="Odstavecseseznamem"/>
        <w:widowControl/>
        <w:numPr>
          <w:ilvl w:val="0"/>
          <w:numId w:val="17"/>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Zajištění bude </w:t>
      </w:r>
      <w:r w:rsidR="002336BD" w:rsidRPr="005D3816">
        <w:rPr>
          <w:rFonts w:ascii="Arial" w:eastAsiaTheme="minorHAnsi" w:hAnsi="Arial" w:cs="Arial"/>
          <w:sz w:val="22"/>
          <w:szCs w:val="22"/>
        </w:rPr>
        <w:t xml:space="preserve">přednostně </w:t>
      </w:r>
      <w:r w:rsidRPr="005D3816">
        <w:rPr>
          <w:rFonts w:ascii="Arial" w:eastAsiaTheme="minorHAnsi" w:hAnsi="Arial" w:cs="Arial"/>
          <w:sz w:val="22"/>
          <w:szCs w:val="22"/>
        </w:rPr>
        <w:t xml:space="preserve">provedeno za </w:t>
      </w:r>
      <w:r w:rsidR="002336BD" w:rsidRPr="005D3816">
        <w:rPr>
          <w:rFonts w:ascii="Arial" w:eastAsiaTheme="minorHAnsi" w:hAnsi="Arial" w:cs="Arial"/>
          <w:sz w:val="22"/>
          <w:szCs w:val="22"/>
        </w:rPr>
        <w:t>pomocí prostředků kolektivní ochrany</w:t>
      </w:r>
      <w:r w:rsidRPr="005D3816">
        <w:rPr>
          <w:rFonts w:ascii="Arial" w:eastAsiaTheme="minorHAnsi" w:hAnsi="Arial" w:cs="Arial"/>
          <w:sz w:val="22"/>
          <w:szCs w:val="22"/>
        </w:rPr>
        <w:t xml:space="preserve"> (</w:t>
      </w:r>
      <w:r w:rsidR="002336BD" w:rsidRPr="005D3816">
        <w:rPr>
          <w:rFonts w:ascii="Arial" w:eastAsiaTheme="minorHAnsi" w:hAnsi="Arial" w:cs="Arial"/>
          <w:sz w:val="22"/>
          <w:szCs w:val="22"/>
        </w:rPr>
        <w:t>technické konstrukce</w:t>
      </w:r>
      <w:r w:rsidRPr="005D3816">
        <w:rPr>
          <w:rFonts w:ascii="Arial" w:eastAsiaTheme="minorHAnsi" w:hAnsi="Arial" w:cs="Arial"/>
          <w:sz w:val="22"/>
          <w:szCs w:val="22"/>
        </w:rPr>
        <w:t xml:space="preserve"> - </w:t>
      </w:r>
      <w:r w:rsidR="002336BD" w:rsidRPr="005D3816">
        <w:rPr>
          <w:rFonts w:ascii="Arial" w:eastAsiaTheme="minorHAnsi" w:hAnsi="Arial" w:cs="Arial"/>
          <w:sz w:val="22"/>
          <w:szCs w:val="22"/>
        </w:rPr>
        <w:t>ochranná zábradlí a ohrazení, poklopy, záchytná lešení, ohrazení nebo sítě a dočasné stavební konstrukce, například lešení nebo pracovní plošiny</w:t>
      </w:r>
      <w:r w:rsidRPr="005D3816">
        <w:rPr>
          <w:rFonts w:ascii="Arial" w:eastAsiaTheme="minorHAnsi" w:hAnsi="Arial" w:cs="Arial"/>
          <w:sz w:val="22"/>
          <w:szCs w:val="22"/>
        </w:rPr>
        <w:t>)</w:t>
      </w:r>
      <w:r w:rsidR="002336BD" w:rsidRPr="005D3816">
        <w:rPr>
          <w:rFonts w:ascii="Arial" w:eastAsiaTheme="minorHAnsi" w:hAnsi="Arial" w:cs="Arial"/>
          <w:sz w:val="22"/>
          <w:szCs w:val="22"/>
        </w:rPr>
        <w:t>.</w:t>
      </w:r>
    </w:p>
    <w:p w14:paraId="63A1DF5C" w14:textId="77777777" w:rsidR="00353ABF" w:rsidRDefault="00353ABF" w:rsidP="000C7EB1">
      <w:pPr>
        <w:pStyle w:val="Odstavecseseznamem"/>
        <w:widowControl/>
        <w:numPr>
          <w:ilvl w:val="0"/>
          <w:numId w:val="18"/>
        </w:numPr>
        <w:autoSpaceDE/>
        <w:autoSpaceDN/>
        <w:adjustRightInd/>
        <w:spacing w:after="240"/>
        <w:ind w:left="993" w:hanging="284"/>
        <w:jc w:val="both"/>
        <w:rPr>
          <w:rFonts w:ascii="Arial" w:eastAsiaTheme="minorHAnsi" w:hAnsi="Arial" w:cs="Arial"/>
          <w:sz w:val="22"/>
          <w:szCs w:val="22"/>
        </w:rPr>
      </w:pPr>
      <w:r>
        <w:rPr>
          <w:rFonts w:ascii="Arial" w:eastAsiaTheme="minorHAnsi" w:hAnsi="Arial" w:cs="Arial"/>
          <w:sz w:val="22"/>
          <w:szCs w:val="22"/>
        </w:rPr>
        <w:t>z</w:t>
      </w:r>
      <w:r w:rsidR="002336BD" w:rsidRPr="005D3816">
        <w:rPr>
          <w:rFonts w:ascii="Arial" w:eastAsiaTheme="minorHAnsi" w:hAnsi="Arial" w:cs="Arial"/>
          <w:sz w:val="22"/>
          <w:szCs w:val="22"/>
        </w:rPr>
        <w:t>ábradlí se skládá alespoň z horní tyče (madla) a zarážky u podlahy (ochranné lišty) o výšce minimálně 0,15 m. Je-li výška podlahy nad okolní úrovní větší než 2 m, musí být prostor mezi horní tyčí (madlem) a zarážkou u podlahy zajištěn proti propadnutí osob osazením jedné nebo více středních tyčí, případně jiné vhodné výplně, s ohledem na místní a provozní podmínky. Za dostatečnou se považuje výška horní tyče (madla) nejméně 1,1 m nad podlahou</w:t>
      </w:r>
    </w:p>
    <w:p w14:paraId="7CBEA104" w14:textId="77777777" w:rsidR="00353ABF" w:rsidRDefault="0002164F" w:rsidP="000C7EB1">
      <w:pPr>
        <w:pStyle w:val="Odstavecseseznamem"/>
        <w:widowControl/>
        <w:numPr>
          <w:ilvl w:val="0"/>
          <w:numId w:val="40"/>
        </w:numPr>
        <w:autoSpaceDE/>
        <w:autoSpaceDN/>
        <w:adjustRightInd/>
        <w:spacing w:after="240"/>
        <w:jc w:val="both"/>
        <w:rPr>
          <w:rFonts w:ascii="Arial" w:eastAsiaTheme="minorHAnsi" w:hAnsi="Arial" w:cs="Arial"/>
          <w:sz w:val="22"/>
          <w:szCs w:val="22"/>
        </w:rPr>
      </w:pPr>
      <w:r w:rsidRPr="00353ABF">
        <w:rPr>
          <w:rFonts w:ascii="Arial" w:eastAsiaTheme="minorHAnsi" w:hAnsi="Arial" w:cs="Arial"/>
          <w:iCs/>
          <w:color w:val="000000" w:themeColor="text1"/>
          <w:sz w:val="22"/>
          <w:szCs w:val="22"/>
        </w:rPr>
        <w:t>Pokud prostředky kolektivní ochrany použít nelze, budou použity prostředky osobního jištění (</w:t>
      </w:r>
      <w:r w:rsidR="00C00ED6" w:rsidRPr="00353ABF">
        <w:rPr>
          <w:rFonts w:ascii="Arial" w:eastAsiaTheme="minorHAnsi" w:hAnsi="Arial" w:cs="Arial"/>
          <w:sz w:val="22"/>
          <w:szCs w:val="22"/>
        </w:rPr>
        <w:t xml:space="preserve">OOPP </w:t>
      </w:r>
      <w:r w:rsidR="002336BD" w:rsidRPr="00353ABF">
        <w:rPr>
          <w:rFonts w:ascii="Arial" w:eastAsiaTheme="minorHAnsi" w:hAnsi="Arial" w:cs="Arial"/>
          <w:sz w:val="22"/>
          <w:szCs w:val="22"/>
        </w:rPr>
        <w:t xml:space="preserve">proti pádům z výšky </w:t>
      </w:r>
      <w:r w:rsidR="00C00ED6" w:rsidRPr="00353ABF">
        <w:rPr>
          <w:rFonts w:ascii="Arial" w:eastAsiaTheme="minorHAnsi" w:hAnsi="Arial" w:cs="Arial"/>
          <w:sz w:val="22"/>
          <w:szCs w:val="22"/>
        </w:rPr>
        <w:t xml:space="preserve">- </w:t>
      </w:r>
      <w:r w:rsidR="002336BD" w:rsidRPr="00353ABF">
        <w:rPr>
          <w:rFonts w:ascii="Arial" w:eastAsiaTheme="minorHAnsi" w:hAnsi="Arial" w:cs="Arial"/>
          <w:sz w:val="22"/>
          <w:szCs w:val="22"/>
        </w:rPr>
        <w:t>systémy zachycení pádu).</w:t>
      </w:r>
    </w:p>
    <w:p w14:paraId="4E6F63AB" w14:textId="77777777" w:rsidR="00353ABF" w:rsidRDefault="002336BD" w:rsidP="000C7EB1">
      <w:pPr>
        <w:pStyle w:val="Odstavecseseznamem"/>
        <w:widowControl/>
        <w:numPr>
          <w:ilvl w:val="0"/>
          <w:numId w:val="18"/>
        </w:numPr>
        <w:autoSpaceDE/>
        <w:autoSpaceDN/>
        <w:adjustRightInd/>
        <w:spacing w:after="240"/>
        <w:ind w:left="1134"/>
        <w:jc w:val="both"/>
        <w:rPr>
          <w:rFonts w:ascii="Arial" w:eastAsiaTheme="minorHAnsi" w:hAnsi="Arial" w:cs="Arial"/>
          <w:sz w:val="22"/>
          <w:szCs w:val="22"/>
        </w:rPr>
      </w:pPr>
      <w:r w:rsidRPr="00353ABF">
        <w:rPr>
          <w:rFonts w:ascii="Arial" w:eastAsiaTheme="minorHAnsi" w:hAnsi="Arial" w:cs="Arial"/>
          <w:sz w:val="22"/>
          <w:szCs w:val="22"/>
        </w:rPr>
        <w:t>musí mít příslušné revize dle n</w:t>
      </w:r>
      <w:r w:rsidR="00C00ED6" w:rsidRPr="00353ABF">
        <w:rPr>
          <w:rFonts w:ascii="Arial" w:eastAsiaTheme="minorHAnsi" w:hAnsi="Arial" w:cs="Arial"/>
          <w:sz w:val="22"/>
          <w:szCs w:val="22"/>
        </w:rPr>
        <w:t xml:space="preserve">ávodu k použití </w:t>
      </w:r>
      <w:r w:rsidRPr="00353ABF">
        <w:rPr>
          <w:rFonts w:ascii="Arial" w:eastAsiaTheme="minorHAnsi" w:hAnsi="Arial" w:cs="Arial"/>
          <w:sz w:val="22"/>
          <w:szCs w:val="22"/>
        </w:rPr>
        <w:t xml:space="preserve">a </w:t>
      </w:r>
      <w:r w:rsidR="00C00ED6" w:rsidRPr="00353ABF">
        <w:rPr>
          <w:rFonts w:ascii="Arial" w:eastAsiaTheme="minorHAnsi" w:hAnsi="Arial" w:cs="Arial"/>
          <w:sz w:val="22"/>
          <w:szCs w:val="22"/>
        </w:rPr>
        <w:t>pracovníci musí být prokazatelně seznámeni s návodem na použití a kotevními body stanovenými odpovědnou osobou)</w:t>
      </w:r>
    </w:p>
    <w:p w14:paraId="48FCC9BD" w14:textId="77777777" w:rsidR="00353ABF" w:rsidRDefault="002336BD" w:rsidP="000C7EB1">
      <w:pPr>
        <w:pStyle w:val="Odstavecseseznamem"/>
        <w:widowControl/>
        <w:numPr>
          <w:ilvl w:val="0"/>
          <w:numId w:val="18"/>
        </w:numPr>
        <w:autoSpaceDE/>
        <w:autoSpaceDN/>
        <w:adjustRightInd/>
        <w:spacing w:after="240"/>
        <w:ind w:left="1134"/>
        <w:jc w:val="both"/>
        <w:rPr>
          <w:rFonts w:ascii="Arial" w:eastAsiaTheme="minorHAnsi" w:hAnsi="Arial" w:cs="Arial"/>
          <w:sz w:val="22"/>
          <w:szCs w:val="22"/>
        </w:rPr>
      </w:pPr>
      <w:r w:rsidRPr="00353ABF">
        <w:rPr>
          <w:rFonts w:ascii="Arial" w:eastAsiaTheme="minorHAnsi" w:hAnsi="Arial" w:cs="Arial"/>
          <w:sz w:val="22"/>
          <w:szCs w:val="22"/>
        </w:rPr>
        <w:t>používat vždy dvoubodové jištění</w:t>
      </w:r>
      <w:r w:rsidR="00C00ED6" w:rsidRPr="00353ABF">
        <w:rPr>
          <w:rFonts w:ascii="Arial" w:eastAsiaTheme="minorHAnsi" w:hAnsi="Arial" w:cs="Arial"/>
          <w:sz w:val="22"/>
          <w:szCs w:val="22"/>
        </w:rPr>
        <w:t xml:space="preserve"> (pro</w:t>
      </w:r>
      <w:r w:rsidRPr="00353ABF">
        <w:rPr>
          <w:rFonts w:ascii="Arial" w:eastAsiaTheme="minorHAnsi" w:hAnsi="Arial" w:cs="Arial"/>
          <w:sz w:val="22"/>
          <w:szCs w:val="22"/>
        </w:rPr>
        <w:t xml:space="preserve"> výstup, přesun a podobně, tak aby pracovník byl v každé chvíli jištěný proti pádu z výšky nebo do volné hloubky</w:t>
      </w:r>
      <w:r w:rsidR="00C00ED6" w:rsidRPr="00353ABF">
        <w:rPr>
          <w:rFonts w:ascii="Arial" w:eastAsiaTheme="minorHAnsi" w:hAnsi="Arial" w:cs="Arial"/>
          <w:sz w:val="22"/>
          <w:szCs w:val="22"/>
        </w:rPr>
        <w:t>)</w:t>
      </w:r>
    </w:p>
    <w:p w14:paraId="0D8EDD84" w14:textId="24D43EEA" w:rsidR="002336BD" w:rsidRPr="00353ABF" w:rsidRDefault="00993CC3" w:rsidP="000C7EB1">
      <w:pPr>
        <w:pStyle w:val="Odstavecseseznamem"/>
        <w:widowControl/>
        <w:numPr>
          <w:ilvl w:val="0"/>
          <w:numId w:val="18"/>
        </w:numPr>
        <w:autoSpaceDE/>
        <w:autoSpaceDN/>
        <w:adjustRightInd/>
        <w:spacing w:after="240"/>
        <w:ind w:left="1134"/>
        <w:jc w:val="both"/>
        <w:rPr>
          <w:rFonts w:ascii="Arial" w:eastAsiaTheme="minorHAnsi" w:hAnsi="Arial" w:cs="Arial"/>
          <w:sz w:val="22"/>
          <w:szCs w:val="22"/>
        </w:rPr>
      </w:pPr>
      <w:r w:rsidRPr="00353ABF">
        <w:rPr>
          <w:rFonts w:ascii="Arial" w:eastAsiaTheme="minorHAnsi" w:hAnsi="Arial" w:cs="Arial"/>
          <w:sz w:val="22"/>
          <w:szCs w:val="22"/>
        </w:rPr>
        <w:t>před každým započetím práce OOPP zkontrolovat, zda je v pořádku</w:t>
      </w:r>
      <w:r w:rsidR="002336BD" w:rsidRPr="00353ABF">
        <w:rPr>
          <w:rFonts w:ascii="Arial" w:eastAsiaTheme="minorHAnsi" w:hAnsi="Arial" w:cs="Arial"/>
          <w:sz w:val="22"/>
          <w:szCs w:val="22"/>
        </w:rPr>
        <w:t>.</w:t>
      </w:r>
    </w:p>
    <w:p w14:paraId="0DC40644" w14:textId="3A66D640" w:rsidR="002336BD" w:rsidRPr="005D3816" w:rsidRDefault="002336BD" w:rsidP="00772305">
      <w:pPr>
        <w:keepNext/>
        <w:keepLines/>
        <w:spacing w:before="40" w:after="240"/>
        <w:jc w:val="both"/>
        <w:outlineLvl w:val="3"/>
        <w:rPr>
          <w:rFonts w:ascii="Arial" w:eastAsiaTheme="minorHAnsi" w:hAnsi="Arial" w:cs="Arial"/>
          <w:iCs/>
          <w:color w:val="000000" w:themeColor="text1"/>
          <w:sz w:val="22"/>
          <w:szCs w:val="22"/>
          <w:u w:val="single"/>
        </w:rPr>
      </w:pPr>
      <w:r w:rsidRPr="005D3816">
        <w:rPr>
          <w:rFonts w:ascii="Arial" w:eastAsiaTheme="minorHAnsi" w:hAnsi="Arial" w:cs="Arial"/>
          <w:iCs/>
          <w:color w:val="000000" w:themeColor="text1"/>
          <w:sz w:val="22"/>
          <w:szCs w:val="22"/>
          <w:u w:val="single"/>
        </w:rPr>
        <w:t>Zajištění pod místem práce ve výškách a jeho okolí (</w:t>
      </w:r>
      <w:r w:rsidR="008F1EF0">
        <w:rPr>
          <w:rFonts w:ascii="Arial" w:eastAsiaTheme="minorHAnsi" w:hAnsi="Arial" w:cs="Arial"/>
          <w:iCs/>
          <w:color w:val="000000" w:themeColor="text1"/>
          <w:sz w:val="22"/>
          <w:szCs w:val="22"/>
          <w:u w:val="single"/>
        </w:rPr>
        <w:t>NV</w:t>
      </w:r>
      <w:r w:rsidRPr="005D3816">
        <w:rPr>
          <w:rFonts w:ascii="Arial" w:eastAsiaTheme="minorHAnsi" w:hAnsi="Arial" w:cs="Arial"/>
          <w:iCs/>
          <w:color w:val="000000" w:themeColor="text1"/>
          <w:sz w:val="22"/>
          <w:szCs w:val="22"/>
          <w:u w:val="single"/>
        </w:rPr>
        <w:t xml:space="preserve">. 362/2005 Sb., </w:t>
      </w:r>
      <w:proofErr w:type="spellStart"/>
      <w:proofErr w:type="gramStart"/>
      <w:r w:rsidRPr="005D3816">
        <w:rPr>
          <w:rFonts w:ascii="Arial" w:eastAsiaTheme="minorHAnsi" w:hAnsi="Arial" w:cs="Arial"/>
          <w:iCs/>
          <w:color w:val="000000" w:themeColor="text1"/>
          <w:sz w:val="22"/>
          <w:szCs w:val="22"/>
          <w:u w:val="single"/>
        </w:rPr>
        <w:t>odst.V</w:t>
      </w:r>
      <w:proofErr w:type="spellEnd"/>
      <w:r w:rsidRPr="005D3816">
        <w:rPr>
          <w:rFonts w:ascii="Arial" w:eastAsiaTheme="minorHAnsi" w:hAnsi="Arial" w:cs="Arial"/>
          <w:iCs/>
          <w:color w:val="000000" w:themeColor="text1"/>
          <w:sz w:val="22"/>
          <w:szCs w:val="22"/>
          <w:u w:val="single"/>
        </w:rPr>
        <w:t>)</w:t>
      </w:r>
      <w:proofErr w:type="gramEnd"/>
    </w:p>
    <w:p w14:paraId="343116E7" w14:textId="35118781" w:rsidR="002336BD" w:rsidRPr="005D3816" w:rsidRDefault="002336BD" w:rsidP="000C7EB1">
      <w:pPr>
        <w:pStyle w:val="Odstavecseseznamem"/>
        <w:widowControl/>
        <w:numPr>
          <w:ilvl w:val="0"/>
          <w:numId w:val="19"/>
        </w:numPr>
        <w:autoSpaceDE/>
        <w:autoSpaceDN/>
        <w:adjustRightInd/>
        <w:jc w:val="both"/>
        <w:rPr>
          <w:rFonts w:ascii="Arial" w:eastAsiaTheme="minorHAnsi" w:hAnsi="Arial" w:cs="Arial"/>
          <w:sz w:val="22"/>
          <w:szCs w:val="22"/>
        </w:rPr>
      </w:pPr>
      <w:r w:rsidRPr="005D3816">
        <w:rPr>
          <w:rFonts w:ascii="Arial" w:eastAsiaTheme="minorHAnsi" w:hAnsi="Arial" w:cs="Arial"/>
          <w:sz w:val="22"/>
          <w:szCs w:val="22"/>
        </w:rPr>
        <w:t xml:space="preserve">Prostory, nad kterými se pracuje, </w:t>
      </w:r>
      <w:r w:rsidR="005B2D7D" w:rsidRPr="005D3816">
        <w:rPr>
          <w:rFonts w:ascii="Arial" w:eastAsiaTheme="minorHAnsi" w:hAnsi="Arial" w:cs="Arial"/>
          <w:sz w:val="22"/>
          <w:szCs w:val="22"/>
        </w:rPr>
        <w:t>budou zajištěny:</w:t>
      </w:r>
    </w:p>
    <w:p w14:paraId="246DD81B" w14:textId="77777777" w:rsidR="002336BD" w:rsidRPr="005D3816" w:rsidRDefault="002336BD" w:rsidP="000C7EB1">
      <w:pPr>
        <w:widowControl/>
        <w:numPr>
          <w:ilvl w:val="0"/>
          <w:numId w:val="20"/>
        </w:numPr>
        <w:autoSpaceDE/>
        <w:autoSpaceDN/>
        <w:adjustRightInd/>
        <w:spacing w:after="240"/>
        <w:ind w:left="1134"/>
        <w:contextualSpacing/>
        <w:jc w:val="both"/>
        <w:rPr>
          <w:rFonts w:ascii="Arial" w:eastAsiaTheme="minorHAnsi" w:hAnsi="Arial" w:cs="Arial"/>
          <w:sz w:val="22"/>
          <w:szCs w:val="22"/>
        </w:rPr>
      </w:pPr>
      <w:r w:rsidRPr="005D3816">
        <w:rPr>
          <w:rFonts w:ascii="Arial" w:eastAsiaTheme="minorHAnsi" w:hAnsi="Arial" w:cs="Arial"/>
          <w:sz w:val="22"/>
          <w:szCs w:val="22"/>
        </w:rPr>
        <w:t>Vyloučení provozu</w:t>
      </w:r>
    </w:p>
    <w:p w14:paraId="25084346" w14:textId="77777777" w:rsidR="002336BD" w:rsidRPr="005D3816" w:rsidRDefault="002336BD" w:rsidP="000C7EB1">
      <w:pPr>
        <w:widowControl/>
        <w:numPr>
          <w:ilvl w:val="0"/>
          <w:numId w:val="20"/>
        </w:numPr>
        <w:autoSpaceDE/>
        <w:autoSpaceDN/>
        <w:adjustRightInd/>
        <w:spacing w:after="240"/>
        <w:ind w:left="1134"/>
        <w:contextualSpacing/>
        <w:jc w:val="both"/>
        <w:rPr>
          <w:rFonts w:ascii="Arial" w:eastAsiaTheme="minorHAnsi" w:hAnsi="Arial" w:cs="Arial"/>
          <w:sz w:val="22"/>
          <w:szCs w:val="22"/>
        </w:rPr>
      </w:pPr>
      <w:r w:rsidRPr="005D3816">
        <w:rPr>
          <w:rFonts w:ascii="Arial" w:eastAsiaTheme="minorHAnsi" w:hAnsi="Arial" w:cs="Arial"/>
          <w:sz w:val="22"/>
          <w:szCs w:val="22"/>
        </w:rPr>
        <w:t>Použití ochranné konstrukce v úrovni místa práce ve výšce nebo použití záchytné konstrukce pod místem práce ve výšce.</w:t>
      </w:r>
    </w:p>
    <w:p w14:paraId="4909A880" w14:textId="77777777" w:rsidR="002336BD" w:rsidRPr="005D3816" w:rsidRDefault="002336BD" w:rsidP="000C7EB1">
      <w:pPr>
        <w:widowControl/>
        <w:numPr>
          <w:ilvl w:val="0"/>
          <w:numId w:val="20"/>
        </w:numPr>
        <w:autoSpaceDE/>
        <w:autoSpaceDN/>
        <w:adjustRightInd/>
        <w:spacing w:after="240"/>
        <w:ind w:left="1134"/>
        <w:contextualSpacing/>
        <w:jc w:val="both"/>
        <w:rPr>
          <w:rFonts w:ascii="Arial" w:eastAsiaTheme="minorHAnsi" w:hAnsi="Arial" w:cs="Arial"/>
          <w:sz w:val="22"/>
          <w:szCs w:val="22"/>
        </w:rPr>
      </w:pPr>
      <w:r w:rsidRPr="005D3816">
        <w:rPr>
          <w:rFonts w:ascii="Arial" w:eastAsiaTheme="minorHAnsi" w:hAnsi="Arial" w:cs="Arial"/>
          <w:sz w:val="22"/>
          <w:szCs w:val="22"/>
        </w:rPr>
        <w:t>Ohrazení dvou-tyčovým zábradlím minimální výšky 1,1 m s tyčemi upevněnými na nosných konstrukcích s dostatečnou stabilitou; pro práce nepřesahující rozsah jedné pracovní směny postačí vymezit ohrožený prostor jednotkovým zábradlím popř. zábranou vysokou min. 1,1 m</w:t>
      </w:r>
    </w:p>
    <w:p w14:paraId="129208B3" w14:textId="77777777" w:rsidR="002336BD" w:rsidRPr="005D3816" w:rsidRDefault="002336BD" w:rsidP="000C7EB1">
      <w:pPr>
        <w:widowControl/>
        <w:numPr>
          <w:ilvl w:val="0"/>
          <w:numId w:val="20"/>
        </w:numPr>
        <w:autoSpaceDE/>
        <w:autoSpaceDN/>
        <w:adjustRightInd/>
        <w:spacing w:after="240"/>
        <w:ind w:left="1134"/>
        <w:contextualSpacing/>
        <w:jc w:val="both"/>
        <w:rPr>
          <w:rFonts w:ascii="Arial" w:eastAsiaTheme="minorHAnsi" w:hAnsi="Arial" w:cs="Arial"/>
          <w:sz w:val="22"/>
          <w:szCs w:val="22"/>
        </w:rPr>
      </w:pPr>
      <w:r w:rsidRPr="005D3816">
        <w:rPr>
          <w:rFonts w:ascii="Arial" w:eastAsiaTheme="minorHAnsi" w:hAnsi="Arial" w:cs="Arial"/>
          <w:sz w:val="22"/>
          <w:szCs w:val="22"/>
        </w:rPr>
        <w:t>Střežení prostoru určeným zaměstnancem-</w:t>
      </w:r>
      <w:proofErr w:type="spellStart"/>
      <w:r w:rsidRPr="005D3816">
        <w:rPr>
          <w:rFonts w:ascii="Arial" w:eastAsiaTheme="minorHAnsi" w:hAnsi="Arial" w:cs="Arial"/>
          <w:sz w:val="22"/>
          <w:szCs w:val="22"/>
        </w:rPr>
        <w:t>ci</w:t>
      </w:r>
      <w:proofErr w:type="spellEnd"/>
      <w:r w:rsidRPr="005D3816">
        <w:rPr>
          <w:rFonts w:ascii="Arial" w:eastAsiaTheme="minorHAnsi" w:hAnsi="Arial" w:cs="Arial"/>
          <w:sz w:val="22"/>
          <w:szCs w:val="22"/>
        </w:rPr>
        <w:t xml:space="preserve"> po celou dobu ohrožení</w:t>
      </w:r>
    </w:p>
    <w:p w14:paraId="7D7E5605" w14:textId="77777777" w:rsidR="00353ABF" w:rsidRDefault="00353ABF" w:rsidP="00353ABF">
      <w:pPr>
        <w:keepNext/>
        <w:keepLines/>
        <w:jc w:val="both"/>
        <w:outlineLvl w:val="3"/>
        <w:rPr>
          <w:rFonts w:ascii="Arial" w:eastAsiaTheme="minorHAnsi" w:hAnsi="Arial" w:cs="Arial"/>
          <w:iCs/>
          <w:color w:val="000000" w:themeColor="text1"/>
          <w:sz w:val="22"/>
          <w:szCs w:val="22"/>
          <w:u w:val="single"/>
        </w:rPr>
      </w:pPr>
    </w:p>
    <w:p w14:paraId="03933E69" w14:textId="77777777" w:rsidR="002336BD" w:rsidRPr="005D3816" w:rsidRDefault="002336BD" w:rsidP="00772305">
      <w:pPr>
        <w:keepNext/>
        <w:keepLines/>
        <w:spacing w:before="40" w:after="240"/>
        <w:jc w:val="both"/>
        <w:outlineLvl w:val="3"/>
        <w:rPr>
          <w:rFonts w:ascii="Arial" w:eastAsiaTheme="minorHAnsi" w:hAnsi="Arial" w:cs="Arial"/>
          <w:iCs/>
          <w:color w:val="000000" w:themeColor="text1"/>
          <w:sz w:val="22"/>
          <w:szCs w:val="22"/>
          <w:u w:val="single"/>
        </w:rPr>
      </w:pPr>
      <w:r w:rsidRPr="005D3816">
        <w:rPr>
          <w:rFonts w:ascii="Arial" w:eastAsiaTheme="minorHAnsi" w:hAnsi="Arial" w:cs="Arial"/>
          <w:iCs/>
          <w:color w:val="000000" w:themeColor="text1"/>
          <w:sz w:val="22"/>
          <w:szCs w:val="22"/>
          <w:u w:val="single"/>
        </w:rPr>
        <w:t>Zajištění proti pádu předmětů a materiálu a shazování předmětů a materiálu</w:t>
      </w:r>
    </w:p>
    <w:p w14:paraId="37865961" w14:textId="77777777" w:rsidR="00993CC3" w:rsidRPr="005D3816" w:rsidRDefault="002336BD" w:rsidP="000C7EB1">
      <w:pPr>
        <w:pStyle w:val="Odstavecseseznamem"/>
        <w:numPr>
          <w:ilvl w:val="0"/>
          <w:numId w:val="21"/>
        </w:numPr>
        <w:spacing w:after="240"/>
        <w:ind w:left="709"/>
        <w:jc w:val="both"/>
        <w:rPr>
          <w:rFonts w:ascii="Arial" w:eastAsiaTheme="minorHAnsi" w:hAnsi="Arial" w:cs="Arial"/>
          <w:sz w:val="22"/>
          <w:szCs w:val="22"/>
        </w:rPr>
      </w:pPr>
      <w:r w:rsidRPr="005D3816">
        <w:rPr>
          <w:rFonts w:ascii="Arial" w:eastAsiaTheme="minorHAnsi" w:hAnsi="Arial" w:cs="Arial"/>
          <w:sz w:val="22"/>
          <w:szCs w:val="22"/>
        </w:rPr>
        <w:t xml:space="preserve">Materiál, nářadí a pracovní pomůcky </w:t>
      </w:r>
      <w:r w:rsidR="00993CC3" w:rsidRPr="005D3816">
        <w:rPr>
          <w:rFonts w:ascii="Arial" w:eastAsiaTheme="minorHAnsi" w:hAnsi="Arial" w:cs="Arial"/>
          <w:sz w:val="22"/>
          <w:szCs w:val="22"/>
        </w:rPr>
        <w:t>uložit</w:t>
      </w:r>
      <w:r w:rsidRPr="005D3816">
        <w:rPr>
          <w:rFonts w:ascii="Arial" w:eastAsiaTheme="minorHAnsi" w:hAnsi="Arial" w:cs="Arial"/>
          <w:sz w:val="22"/>
          <w:szCs w:val="22"/>
        </w:rPr>
        <w:t>, popřípadě skladov</w:t>
      </w:r>
      <w:r w:rsidR="00993CC3" w:rsidRPr="005D3816">
        <w:rPr>
          <w:rFonts w:ascii="Arial" w:eastAsiaTheme="minorHAnsi" w:hAnsi="Arial" w:cs="Arial"/>
          <w:sz w:val="22"/>
          <w:szCs w:val="22"/>
        </w:rPr>
        <w:t xml:space="preserve">at </w:t>
      </w:r>
      <w:r w:rsidRPr="005D3816">
        <w:rPr>
          <w:rFonts w:ascii="Arial" w:eastAsiaTheme="minorHAnsi" w:hAnsi="Arial" w:cs="Arial"/>
          <w:sz w:val="22"/>
          <w:szCs w:val="22"/>
        </w:rPr>
        <w:t xml:space="preserve">ve výškách tak, </w:t>
      </w:r>
      <w:r w:rsidR="00993CC3" w:rsidRPr="005D3816">
        <w:rPr>
          <w:rFonts w:ascii="Arial" w:eastAsiaTheme="minorHAnsi" w:hAnsi="Arial" w:cs="Arial"/>
          <w:sz w:val="22"/>
          <w:szCs w:val="22"/>
        </w:rPr>
        <w:t xml:space="preserve">aby </w:t>
      </w:r>
      <w:r w:rsidRPr="005D3816">
        <w:rPr>
          <w:rFonts w:ascii="Arial" w:eastAsiaTheme="minorHAnsi" w:hAnsi="Arial" w:cs="Arial"/>
          <w:sz w:val="22"/>
          <w:szCs w:val="22"/>
        </w:rPr>
        <w:t xml:space="preserve">po celou dobu uložení </w:t>
      </w:r>
      <w:r w:rsidR="00993CC3" w:rsidRPr="005D3816">
        <w:rPr>
          <w:rFonts w:ascii="Arial" w:eastAsiaTheme="minorHAnsi" w:hAnsi="Arial" w:cs="Arial"/>
          <w:sz w:val="22"/>
          <w:szCs w:val="22"/>
        </w:rPr>
        <w:t xml:space="preserve">byly </w:t>
      </w:r>
      <w:r w:rsidRPr="005D3816">
        <w:rPr>
          <w:rFonts w:ascii="Arial" w:eastAsiaTheme="minorHAnsi" w:hAnsi="Arial" w:cs="Arial"/>
          <w:sz w:val="22"/>
          <w:szCs w:val="22"/>
        </w:rPr>
        <w:t xml:space="preserve">zajištěny proti pádu, sklouznutí nebo shození jak během práce, tak po jejím ukončení. </w:t>
      </w:r>
    </w:p>
    <w:p w14:paraId="616BF0FD" w14:textId="77777777" w:rsidR="00993CC3" w:rsidRPr="005D3816" w:rsidRDefault="002336BD" w:rsidP="000C7EB1">
      <w:pPr>
        <w:pStyle w:val="Odstavecseseznamem"/>
        <w:numPr>
          <w:ilvl w:val="0"/>
          <w:numId w:val="21"/>
        </w:numPr>
        <w:spacing w:after="240"/>
        <w:ind w:left="709"/>
        <w:jc w:val="both"/>
        <w:rPr>
          <w:rFonts w:ascii="Arial" w:eastAsiaTheme="minorHAnsi" w:hAnsi="Arial" w:cs="Arial"/>
          <w:sz w:val="22"/>
          <w:szCs w:val="22"/>
        </w:rPr>
      </w:pPr>
      <w:r w:rsidRPr="005D3816">
        <w:rPr>
          <w:rFonts w:ascii="Arial" w:eastAsiaTheme="minorHAnsi" w:hAnsi="Arial" w:cs="Arial"/>
          <w:sz w:val="22"/>
          <w:szCs w:val="22"/>
        </w:rPr>
        <w:t>Pro upevnění nářadí, uložení drobného materiálu (hřebíky, šrouby apod.) musí b</w:t>
      </w:r>
      <w:r w:rsidR="00993CC3" w:rsidRPr="005D3816">
        <w:rPr>
          <w:rFonts w:ascii="Arial" w:eastAsiaTheme="minorHAnsi" w:hAnsi="Arial" w:cs="Arial"/>
          <w:sz w:val="22"/>
          <w:szCs w:val="22"/>
        </w:rPr>
        <w:t xml:space="preserve">ýt použita vhodná výstroj nebo </w:t>
      </w:r>
      <w:r w:rsidRPr="005D3816">
        <w:rPr>
          <w:rFonts w:ascii="Arial" w:eastAsiaTheme="minorHAnsi" w:hAnsi="Arial" w:cs="Arial"/>
          <w:sz w:val="22"/>
          <w:szCs w:val="22"/>
        </w:rPr>
        <w:t>k tomu účelu upravený pracovní oděv (šňůry, pásy, brašny, kapsáře, pouzdra).</w:t>
      </w:r>
    </w:p>
    <w:p w14:paraId="4F1BE8F4" w14:textId="77777777" w:rsidR="00993CC3" w:rsidRPr="005D3816" w:rsidRDefault="002336BD" w:rsidP="000C7EB1">
      <w:pPr>
        <w:pStyle w:val="Odstavecseseznamem"/>
        <w:numPr>
          <w:ilvl w:val="0"/>
          <w:numId w:val="21"/>
        </w:numPr>
        <w:spacing w:after="240"/>
        <w:ind w:left="709"/>
        <w:jc w:val="both"/>
        <w:rPr>
          <w:rFonts w:ascii="Arial" w:eastAsiaTheme="minorHAnsi" w:hAnsi="Arial" w:cs="Arial"/>
          <w:sz w:val="22"/>
          <w:szCs w:val="22"/>
        </w:rPr>
      </w:pPr>
      <w:r w:rsidRPr="005D3816">
        <w:rPr>
          <w:rFonts w:ascii="Arial" w:eastAsiaTheme="minorHAnsi" w:hAnsi="Arial" w:cs="Arial"/>
          <w:sz w:val="22"/>
          <w:szCs w:val="22"/>
        </w:rPr>
        <w:t xml:space="preserve">Shazovat předměty a materiál na níže položená místa nebo plochy lze jen </w:t>
      </w:r>
      <w:r w:rsidRPr="005D3816">
        <w:rPr>
          <w:rFonts w:ascii="Arial" w:eastAsiaTheme="minorHAnsi" w:hAnsi="Arial" w:cs="Arial"/>
          <w:sz w:val="22"/>
          <w:szCs w:val="22"/>
        </w:rPr>
        <w:br/>
        <w:t>za předpokladu, že:</w:t>
      </w:r>
    </w:p>
    <w:p w14:paraId="42F69F4B" w14:textId="77777777" w:rsidR="00993CC3" w:rsidRPr="005D3816" w:rsidRDefault="002336BD" w:rsidP="000C7EB1">
      <w:pPr>
        <w:pStyle w:val="Odstavecseseznamem"/>
        <w:widowControl/>
        <w:numPr>
          <w:ilvl w:val="0"/>
          <w:numId w:val="22"/>
        </w:numPr>
        <w:autoSpaceDE/>
        <w:autoSpaceDN/>
        <w:adjustRightInd/>
        <w:spacing w:after="240"/>
        <w:ind w:left="993"/>
        <w:jc w:val="both"/>
        <w:rPr>
          <w:rFonts w:ascii="Arial" w:eastAsiaTheme="minorHAnsi" w:hAnsi="Arial" w:cs="Arial"/>
          <w:sz w:val="22"/>
          <w:szCs w:val="22"/>
        </w:rPr>
      </w:pPr>
      <w:r w:rsidRPr="005D3816">
        <w:rPr>
          <w:rFonts w:ascii="Arial" w:eastAsiaTheme="minorHAnsi" w:hAnsi="Arial" w:cs="Arial"/>
          <w:sz w:val="22"/>
          <w:szCs w:val="22"/>
        </w:rPr>
        <w:t>místo dopadu je zabezpečeno proti vstupu osob (ohrazením, vyloučením provozu, střežením apod.) a jeho okolí je chráněno proti případnému odrazu nebo rozstřiku shozeného předmětu nebo materiálu,</w:t>
      </w:r>
    </w:p>
    <w:p w14:paraId="07B496E9" w14:textId="77777777" w:rsidR="00993CC3" w:rsidRPr="005D3816" w:rsidRDefault="002336BD" w:rsidP="000C7EB1">
      <w:pPr>
        <w:pStyle w:val="Odstavecseseznamem"/>
        <w:widowControl/>
        <w:numPr>
          <w:ilvl w:val="0"/>
          <w:numId w:val="22"/>
        </w:numPr>
        <w:autoSpaceDE/>
        <w:autoSpaceDN/>
        <w:adjustRightInd/>
        <w:spacing w:after="240"/>
        <w:ind w:left="993"/>
        <w:jc w:val="both"/>
        <w:rPr>
          <w:rFonts w:ascii="Arial" w:eastAsiaTheme="minorHAnsi" w:hAnsi="Arial" w:cs="Arial"/>
          <w:sz w:val="22"/>
          <w:szCs w:val="22"/>
        </w:rPr>
      </w:pPr>
      <w:r w:rsidRPr="005D3816">
        <w:rPr>
          <w:rFonts w:ascii="Arial" w:eastAsiaTheme="minorHAnsi" w:hAnsi="Arial" w:cs="Arial"/>
          <w:sz w:val="22"/>
          <w:szCs w:val="22"/>
        </w:rPr>
        <w:t>materiál je shazován uzavřeným shozem až do místa uložení,</w:t>
      </w:r>
    </w:p>
    <w:p w14:paraId="3E382806" w14:textId="360E19CC" w:rsidR="002336BD" w:rsidRPr="005D3816" w:rsidRDefault="002336BD" w:rsidP="000C7EB1">
      <w:pPr>
        <w:pStyle w:val="Odstavecseseznamem"/>
        <w:widowControl/>
        <w:numPr>
          <w:ilvl w:val="0"/>
          <w:numId w:val="22"/>
        </w:numPr>
        <w:autoSpaceDE/>
        <w:autoSpaceDN/>
        <w:adjustRightInd/>
        <w:spacing w:after="240"/>
        <w:ind w:left="993"/>
        <w:jc w:val="both"/>
        <w:rPr>
          <w:rFonts w:ascii="Arial" w:eastAsiaTheme="minorHAnsi" w:hAnsi="Arial" w:cs="Arial"/>
          <w:sz w:val="22"/>
          <w:szCs w:val="22"/>
        </w:rPr>
      </w:pPr>
      <w:r w:rsidRPr="005D3816">
        <w:rPr>
          <w:rFonts w:ascii="Arial" w:eastAsiaTheme="minorHAnsi" w:hAnsi="Arial" w:cs="Arial"/>
          <w:sz w:val="22"/>
          <w:szCs w:val="22"/>
        </w:rPr>
        <w:t>je provedeno opatření, zamezující nadměrné prašnosti, hlučnosti, popřípadě vzniku jiných nežádoucích účinků.</w:t>
      </w:r>
    </w:p>
    <w:p w14:paraId="0B644746" w14:textId="093A5CDF" w:rsidR="002336BD" w:rsidRPr="005D3816" w:rsidRDefault="002336BD" w:rsidP="000C7EB1">
      <w:pPr>
        <w:pStyle w:val="Odstavecseseznamem"/>
        <w:widowControl/>
        <w:numPr>
          <w:ilvl w:val="0"/>
          <w:numId w:val="23"/>
        </w:numPr>
        <w:autoSpaceDE/>
        <w:autoSpaceDN/>
        <w:adjustRightInd/>
        <w:spacing w:before="240" w:after="240"/>
        <w:ind w:left="709"/>
        <w:jc w:val="both"/>
        <w:rPr>
          <w:rFonts w:ascii="Arial" w:eastAsiaTheme="minorHAnsi" w:hAnsi="Arial" w:cs="Arial"/>
          <w:sz w:val="22"/>
          <w:szCs w:val="22"/>
        </w:rPr>
      </w:pPr>
      <w:r w:rsidRPr="005D3816">
        <w:rPr>
          <w:rFonts w:ascii="Arial" w:eastAsiaTheme="minorHAnsi" w:hAnsi="Arial" w:cs="Arial"/>
          <w:sz w:val="22"/>
          <w:szCs w:val="22"/>
        </w:rPr>
        <w:t>Nelze shazovat předměty a materiál v případě, kdy není možné bezpečně předpokládat místo dopadu, jakož ani předměty a materiál, které by mohly zaměstnance strhnout z výšky (např. plechová krytina s vyčnívajícími částmi, hřebíky apod.).</w:t>
      </w:r>
    </w:p>
    <w:p w14:paraId="41E2DE4C" w14:textId="77777777" w:rsidR="002336BD" w:rsidRPr="005D3816" w:rsidRDefault="002336BD" w:rsidP="00772305">
      <w:pPr>
        <w:keepNext/>
        <w:keepLines/>
        <w:spacing w:before="40" w:after="240"/>
        <w:jc w:val="both"/>
        <w:outlineLvl w:val="3"/>
        <w:rPr>
          <w:rFonts w:ascii="Arial" w:eastAsiaTheme="minorHAnsi" w:hAnsi="Arial" w:cs="Arial"/>
          <w:iCs/>
          <w:sz w:val="22"/>
          <w:szCs w:val="22"/>
          <w:u w:val="single"/>
        </w:rPr>
      </w:pPr>
      <w:r w:rsidRPr="005D3816">
        <w:rPr>
          <w:rFonts w:ascii="Arial" w:eastAsiaTheme="minorHAnsi" w:hAnsi="Arial" w:cs="Arial"/>
          <w:iCs/>
          <w:sz w:val="22"/>
          <w:szCs w:val="22"/>
          <w:u w:val="single"/>
        </w:rPr>
        <w:t>Žebříky (Příloha k nařízení vlády č. 362/2005 Sb.)</w:t>
      </w:r>
    </w:p>
    <w:p w14:paraId="3776EE17" w14:textId="75F19BBD" w:rsidR="002336BD" w:rsidRPr="005D3816" w:rsidRDefault="002336BD" w:rsidP="000C7EB1">
      <w:pPr>
        <w:pStyle w:val="Odstavecseseznamem"/>
        <w:widowControl/>
        <w:numPr>
          <w:ilvl w:val="0"/>
          <w:numId w:val="24"/>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Na stavbě smí být používané jen takové žebříky, které odpovídají právním předpisům a normám. </w:t>
      </w:r>
    </w:p>
    <w:p w14:paraId="6898B215" w14:textId="3576B835" w:rsidR="002336BD" w:rsidRPr="005D3816" w:rsidRDefault="002336BD" w:rsidP="000C7EB1">
      <w:pPr>
        <w:pStyle w:val="Odstavecseseznamem"/>
        <w:widowControl/>
        <w:numPr>
          <w:ilvl w:val="0"/>
          <w:numId w:val="24"/>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Při práci na žebříku musí být pracovník v případě, kdy stojí chodidly ve výšce větší než 5 m, zajištěn proti pádu osobnímu ochrannými pracovními prostředky tj. postrojem, lanem s tlumičem pádu.</w:t>
      </w:r>
    </w:p>
    <w:p w14:paraId="7613B7C2" w14:textId="77777777" w:rsidR="002336BD" w:rsidRPr="005D3816" w:rsidRDefault="002336BD" w:rsidP="00772305">
      <w:pPr>
        <w:keepNext/>
        <w:keepLines/>
        <w:spacing w:before="40" w:after="240"/>
        <w:jc w:val="both"/>
        <w:outlineLvl w:val="3"/>
        <w:rPr>
          <w:rFonts w:ascii="Arial" w:eastAsiaTheme="minorHAnsi" w:hAnsi="Arial" w:cs="Arial"/>
          <w:iCs/>
          <w:sz w:val="22"/>
          <w:szCs w:val="22"/>
          <w:u w:val="single"/>
        </w:rPr>
      </w:pPr>
      <w:r w:rsidRPr="005D3816">
        <w:rPr>
          <w:rFonts w:ascii="Arial" w:eastAsiaTheme="minorHAnsi" w:hAnsi="Arial" w:cs="Arial"/>
          <w:iCs/>
          <w:sz w:val="22"/>
          <w:szCs w:val="22"/>
          <w:u w:val="single"/>
        </w:rPr>
        <w:t>Dočasné stavební konstrukce (lešení)</w:t>
      </w:r>
    </w:p>
    <w:p w14:paraId="05B16B18" w14:textId="77777777" w:rsidR="00ED2094" w:rsidRPr="005D3816" w:rsidRDefault="002336BD" w:rsidP="000C7EB1">
      <w:pPr>
        <w:pStyle w:val="Odstavecseseznamem"/>
        <w:widowControl/>
        <w:numPr>
          <w:ilvl w:val="0"/>
          <w:numId w:val="25"/>
        </w:numPr>
        <w:shd w:val="clear" w:color="auto" w:fill="FFFFFF"/>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Lešení jako pomocná dočasná konstrukce se řídí odpovídacími právními předpisy (NV.č.362/2005 Sb., ve znění pozdějších předpisů), ČSN (738101 a následující) a návody výrobců. </w:t>
      </w:r>
    </w:p>
    <w:p w14:paraId="6D7D86B5" w14:textId="3F64E1F5" w:rsidR="002336BD" w:rsidRPr="005D3816" w:rsidRDefault="002336BD" w:rsidP="000C7EB1">
      <w:pPr>
        <w:pStyle w:val="Odstavecseseznamem"/>
        <w:widowControl/>
        <w:numPr>
          <w:ilvl w:val="0"/>
          <w:numId w:val="25"/>
        </w:numPr>
        <w:shd w:val="clear" w:color="auto" w:fill="FFFFFF"/>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Před každou montáží lešeňové konstrukce je povinen odpovědný zhotovitel </w:t>
      </w:r>
      <w:r w:rsidR="00830EB0">
        <w:rPr>
          <w:rFonts w:ascii="Arial" w:eastAsiaTheme="minorHAnsi" w:hAnsi="Arial" w:cs="Arial"/>
          <w:sz w:val="22"/>
          <w:szCs w:val="22"/>
        </w:rPr>
        <w:t xml:space="preserve">na vyžádání </w:t>
      </w:r>
      <w:r w:rsidRPr="005D3816">
        <w:rPr>
          <w:rFonts w:ascii="Arial" w:eastAsiaTheme="minorHAnsi" w:hAnsi="Arial" w:cs="Arial"/>
          <w:sz w:val="22"/>
          <w:szCs w:val="22"/>
        </w:rPr>
        <w:t>předložit koordinátorovi technologický postup prací, návod výrobce případně statické posouzení konstrukce, pokud se nebude provádět podle návodu výrobce, a odbornou způsobilost osob, které budou provádět montáž, demontáž nebo úpravy na lešeňové konstrukci (odbornou způsobilostí je zde míněno seznámení osob provádějící montáž k-</w:t>
      </w:r>
      <w:proofErr w:type="spellStart"/>
      <w:r w:rsidRPr="005D3816">
        <w:rPr>
          <w:rFonts w:ascii="Arial" w:eastAsiaTheme="minorHAnsi" w:hAnsi="Arial" w:cs="Arial"/>
          <w:sz w:val="22"/>
          <w:szCs w:val="22"/>
        </w:rPr>
        <w:t>ce</w:t>
      </w:r>
      <w:proofErr w:type="spellEnd"/>
      <w:r w:rsidRPr="005D3816">
        <w:rPr>
          <w:rFonts w:ascii="Arial" w:eastAsiaTheme="minorHAnsi" w:hAnsi="Arial" w:cs="Arial"/>
          <w:sz w:val="22"/>
          <w:szCs w:val="22"/>
        </w:rPr>
        <w:t xml:space="preserve"> s návodem výrobce v odpovídajícím rozsahu).</w:t>
      </w:r>
      <w:r w:rsidRPr="005D3816">
        <w:rPr>
          <w:rFonts w:ascii="Arial" w:hAnsi="Arial" w:cs="Arial"/>
          <w:sz w:val="22"/>
          <w:szCs w:val="22"/>
        </w:rPr>
        <w:t xml:space="preserve"> </w:t>
      </w:r>
    </w:p>
    <w:p w14:paraId="06BDAE40" w14:textId="77777777" w:rsidR="00ED2094" w:rsidRPr="005D3816" w:rsidRDefault="002336BD" w:rsidP="000C7EB1">
      <w:pPr>
        <w:pStyle w:val="Odstavecseseznamem"/>
        <w:widowControl/>
        <w:numPr>
          <w:ilvl w:val="0"/>
          <w:numId w:val="25"/>
        </w:numPr>
        <w:shd w:val="clear" w:color="auto" w:fill="FFFFFF"/>
        <w:autoSpaceDE/>
        <w:autoSpaceDN/>
        <w:adjustRightInd/>
        <w:spacing w:before="240" w:after="240"/>
        <w:jc w:val="both"/>
        <w:rPr>
          <w:rFonts w:ascii="Arial" w:hAnsi="Arial" w:cs="Arial"/>
          <w:sz w:val="22"/>
          <w:szCs w:val="22"/>
        </w:rPr>
      </w:pPr>
      <w:r w:rsidRPr="005D3816">
        <w:rPr>
          <w:rFonts w:ascii="Arial" w:hAnsi="Arial" w:cs="Arial"/>
          <w:sz w:val="22"/>
          <w:szCs w:val="22"/>
        </w:rPr>
        <w:t>Konstrukce lešení bude technicky dokumentována - s dokumentací musí být prokazatelně seznámeni zaměstnanci, kteří budou stavbu lešení provádět (vyškolené a odborně způsobilé osoby).</w:t>
      </w:r>
    </w:p>
    <w:p w14:paraId="2C4F97BC" w14:textId="35D270C4" w:rsidR="002336BD" w:rsidRPr="005D3816" w:rsidRDefault="002336BD" w:rsidP="000C7EB1">
      <w:pPr>
        <w:pStyle w:val="Odstavecseseznamem"/>
        <w:widowControl/>
        <w:numPr>
          <w:ilvl w:val="0"/>
          <w:numId w:val="25"/>
        </w:numPr>
        <w:shd w:val="clear" w:color="auto" w:fill="FFFFFF"/>
        <w:autoSpaceDE/>
        <w:autoSpaceDN/>
        <w:adjustRightInd/>
        <w:spacing w:before="240" w:after="240"/>
        <w:jc w:val="both"/>
        <w:rPr>
          <w:rFonts w:ascii="Arial" w:hAnsi="Arial" w:cs="Arial"/>
          <w:sz w:val="22"/>
          <w:szCs w:val="22"/>
        </w:rPr>
      </w:pPr>
      <w:r w:rsidRPr="005D3816">
        <w:rPr>
          <w:rFonts w:ascii="Arial" w:eastAsiaTheme="minorHAnsi" w:hAnsi="Arial" w:cs="Arial"/>
          <w:sz w:val="22"/>
          <w:szCs w:val="22"/>
        </w:rPr>
        <w:t>Bez předání odpovídajících dokladů není oprávněn zhotovitel zahájit provádění prací na montáži lešeňové konstrukce.</w:t>
      </w:r>
    </w:p>
    <w:p w14:paraId="29C6908D" w14:textId="77777777" w:rsidR="00ED2094" w:rsidRPr="005D3816" w:rsidRDefault="002336BD" w:rsidP="000C7EB1">
      <w:pPr>
        <w:pStyle w:val="Odstavecseseznamem"/>
        <w:widowControl/>
        <w:numPr>
          <w:ilvl w:val="0"/>
          <w:numId w:val="26"/>
        </w:numPr>
        <w:shd w:val="clear" w:color="auto" w:fill="FFFFFF"/>
        <w:autoSpaceDE/>
        <w:autoSpaceDN/>
        <w:adjustRightInd/>
        <w:spacing w:after="240"/>
        <w:jc w:val="both"/>
        <w:rPr>
          <w:rFonts w:ascii="Arial" w:hAnsi="Arial" w:cs="Arial"/>
          <w:sz w:val="22"/>
          <w:szCs w:val="22"/>
        </w:rPr>
      </w:pPr>
      <w:r w:rsidRPr="005D3816">
        <w:rPr>
          <w:rFonts w:ascii="Arial" w:hAnsi="Arial" w:cs="Arial"/>
          <w:sz w:val="22"/>
          <w:szCs w:val="22"/>
        </w:rPr>
        <w:t xml:space="preserve">Lešení bude provedeno odborně způsobilou osobou dle NV č. 362/2005 Sb. </w:t>
      </w:r>
    </w:p>
    <w:p w14:paraId="533480C6" w14:textId="77777777" w:rsidR="00ED2094" w:rsidRPr="005D3816" w:rsidRDefault="002336BD" w:rsidP="000C7EB1">
      <w:pPr>
        <w:pStyle w:val="Odstavecseseznamem"/>
        <w:widowControl/>
        <w:numPr>
          <w:ilvl w:val="0"/>
          <w:numId w:val="26"/>
        </w:numPr>
        <w:shd w:val="clear" w:color="auto" w:fill="FFFFFF"/>
        <w:autoSpaceDE/>
        <w:autoSpaceDN/>
        <w:adjustRightInd/>
        <w:spacing w:after="240"/>
        <w:jc w:val="both"/>
        <w:rPr>
          <w:rFonts w:ascii="Arial" w:hAnsi="Arial" w:cs="Arial"/>
          <w:sz w:val="22"/>
          <w:szCs w:val="22"/>
        </w:rPr>
      </w:pPr>
      <w:r w:rsidRPr="005D3816">
        <w:rPr>
          <w:rFonts w:ascii="Arial" w:hAnsi="Arial" w:cs="Arial"/>
          <w:sz w:val="22"/>
          <w:szCs w:val="22"/>
        </w:rPr>
        <w:t xml:space="preserve">Při montáži lešení bude po celou dobu výstavby lešení osazena informační tabulka na každém vstupu na lešení, na které bude napsáno " VSTUP ZAKÁZÁN". </w:t>
      </w:r>
    </w:p>
    <w:p w14:paraId="1F5176E1" w14:textId="5ED110D3" w:rsidR="00830EB0" w:rsidRDefault="002336BD" w:rsidP="000C7EB1">
      <w:pPr>
        <w:pStyle w:val="Odstavecseseznamem"/>
        <w:widowControl/>
        <w:numPr>
          <w:ilvl w:val="0"/>
          <w:numId w:val="26"/>
        </w:numPr>
        <w:shd w:val="clear" w:color="auto" w:fill="FFFFFF"/>
        <w:autoSpaceDE/>
        <w:autoSpaceDN/>
        <w:adjustRightInd/>
        <w:jc w:val="both"/>
        <w:rPr>
          <w:rFonts w:ascii="Arial" w:hAnsi="Arial" w:cs="Arial"/>
          <w:sz w:val="22"/>
          <w:szCs w:val="22"/>
        </w:rPr>
      </w:pPr>
      <w:r w:rsidRPr="005D3816">
        <w:rPr>
          <w:rFonts w:ascii="Arial" w:hAnsi="Arial" w:cs="Arial"/>
          <w:sz w:val="22"/>
          <w:szCs w:val="22"/>
        </w:rPr>
        <w:t>Při stavbě lešení budou zaměstnanci jištěni OOPP</w:t>
      </w:r>
      <w:r w:rsidR="00F219A1">
        <w:rPr>
          <w:rFonts w:ascii="Arial" w:hAnsi="Arial" w:cs="Arial"/>
          <w:sz w:val="22"/>
          <w:szCs w:val="22"/>
        </w:rPr>
        <w:t xml:space="preserve"> pro zachycení pádu a ochrannou přilbou</w:t>
      </w:r>
      <w:r w:rsidR="00830EB0">
        <w:rPr>
          <w:rFonts w:ascii="Arial" w:hAnsi="Arial" w:cs="Arial"/>
          <w:sz w:val="22"/>
          <w:szCs w:val="22"/>
        </w:rPr>
        <w:t>.</w:t>
      </w:r>
    </w:p>
    <w:p w14:paraId="736058F7" w14:textId="77777777" w:rsidR="00F219A1" w:rsidRPr="005D3816" w:rsidRDefault="00F219A1" w:rsidP="000C7EB1">
      <w:pPr>
        <w:pStyle w:val="Odstavecseseznamem"/>
        <w:widowControl/>
        <w:numPr>
          <w:ilvl w:val="0"/>
          <w:numId w:val="26"/>
        </w:numPr>
        <w:shd w:val="clear" w:color="auto" w:fill="FFFFFF"/>
        <w:autoSpaceDE/>
        <w:autoSpaceDN/>
        <w:adjustRightInd/>
        <w:spacing w:after="240"/>
        <w:jc w:val="both"/>
        <w:rPr>
          <w:rFonts w:ascii="Arial" w:hAnsi="Arial" w:cs="Arial"/>
          <w:sz w:val="22"/>
          <w:szCs w:val="22"/>
        </w:rPr>
      </w:pPr>
      <w:r w:rsidRPr="005D3816">
        <w:rPr>
          <w:rFonts w:ascii="Arial" w:hAnsi="Arial" w:cs="Arial"/>
          <w:sz w:val="22"/>
          <w:szCs w:val="22"/>
        </w:rPr>
        <w:t xml:space="preserve">Lešení bude mít </w:t>
      </w:r>
      <w:proofErr w:type="spellStart"/>
      <w:r w:rsidRPr="005D3816">
        <w:rPr>
          <w:rFonts w:ascii="Arial" w:hAnsi="Arial" w:cs="Arial"/>
          <w:sz w:val="22"/>
          <w:szCs w:val="22"/>
        </w:rPr>
        <w:t>okopové</w:t>
      </w:r>
      <w:proofErr w:type="spellEnd"/>
      <w:r w:rsidRPr="005D3816">
        <w:rPr>
          <w:rFonts w:ascii="Arial" w:hAnsi="Arial" w:cs="Arial"/>
          <w:sz w:val="22"/>
          <w:szCs w:val="22"/>
        </w:rPr>
        <w:t xml:space="preserve"> lišty, dvojité zábradlí, bude zajištěn bezpečný přístup na lešení. </w:t>
      </w:r>
    </w:p>
    <w:p w14:paraId="5241F5CA" w14:textId="77777777" w:rsidR="00F219A1" w:rsidRPr="005D3816" w:rsidRDefault="00F219A1" w:rsidP="000C7EB1">
      <w:pPr>
        <w:pStyle w:val="Odstavecseseznamem"/>
        <w:widowControl/>
        <w:numPr>
          <w:ilvl w:val="0"/>
          <w:numId w:val="26"/>
        </w:numPr>
        <w:shd w:val="clear" w:color="auto" w:fill="FFFFFF"/>
        <w:autoSpaceDE/>
        <w:autoSpaceDN/>
        <w:adjustRightInd/>
        <w:spacing w:after="240"/>
        <w:jc w:val="both"/>
        <w:rPr>
          <w:rFonts w:ascii="Arial" w:hAnsi="Arial" w:cs="Arial"/>
          <w:sz w:val="22"/>
          <w:szCs w:val="22"/>
        </w:rPr>
      </w:pPr>
      <w:r w:rsidRPr="005D3816">
        <w:rPr>
          <w:rFonts w:ascii="Arial" w:hAnsi="Arial" w:cs="Arial"/>
          <w:sz w:val="22"/>
          <w:szCs w:val="22"/>
        </w:rPr>
        <w:t>Dle ČSN 73 8101 bude lešení předáno a převzato zápisem do SD.</w:t>
      </w:r>
    </w:p>
    <w:p w14:paraId="477F1C2D" w14:textId="77777777" w:rsidR="00F219A1" w:rsidRPr="005D3816" w:rsidRDefault="00F219A1" w:rsidP="000C7EB1">
      <w:pPr>
        <w:pStyle w:val="Odstavecseseznamem"/>
        <w:widowControl/>
        <w:numPr>
          <w:ilvl w:val="0"/>
          <w:numId w:val="26"/>
        </w:numPr>
        <w:shd w:val="clear" w:color="auto" w:fill="FFFFFF"/>
        <w:autoSpaceDE/>
        <w:autoSpaceDN/>
        <w:adjustRightInd/>
        <w:spacing w:before="240" w:after="240"/>
        <w:jc w:val="both"/>
        <w:rPr>
          <w:rFonts w:ascii="Arial" w:hAnsi="Arial" w:cs="Arial"/>
          <w:sz w:val="22"/>
          <w:szCs w:val="22"/>
        </w:rPr>
      </w:pPr>
      <w:r w:rsidRPr="005D3816">
        <w:rPr>
          <w:rFonts w:ascii="Arial" w:hAnsi="Arial" w:cs="Arial"/>
          <w:sz w:val="22"/>
          <w:szCs w:val="22"/>
        </w:rPr>
        <w:t>Na lešení budou mít povolen vstup pouze řádně proškolené osoby pro práci ve výšce a zdravotní způsobilost.</w:t>
      </w:r>
    </w:p>
    <w:p w14:paraId="7268C35C" w14:textId="77777777" w:rsidR="00F219A1" w:rsidRPr="005D3816" w:rsidRDefault="00F219A1" w:rsidP="000C7EB1">
      <w:pPr>
        <w:pStyle w:val="Odstavecseseznamem"/>
        <w:widowControl/>
        <w:numPr>
          <w:ilvl w:val="0"/>
          <w:numId w:val="26"/>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Po dokončení lešeňové konstrukce označí zhotovitel lešení názvem firmy a předloží koordinátorovi kopii předávacího protokolu, ve kterém bude uvedeno minimálně: druh konstrukce, způsob používání, maximální zatížení, datum uvedení do provozu, datum nejbližší revize konstrukce, jména a podpisy předávajícího a přejímajícího. </w:t>
      </w:r>
    </w:p>
    <w:p w14:paraId="411590C9" w14:textId="5655B866" w:rsidR="00F219A1" w:rsidRPr="00F219A1" w:rsidRDefault="00F219A1" w:rsidP="000C7EB1">
      <w:pPr>
        <w:pStyle w:val="Odstavecseseznamem"/>
        <w:widowControl/>
        <w:numPr>
          <w:ilvl w:val="0"/>
          <w:numId w:val="26"/>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Lešení budou vedoucím uživatele kontrolovány denně (úplnost a celistvost) s prokazatelným záznamem (do stavebního deníku) o provedené kontrole a min.1x</w:t>
      </w:r>
      <w:r w:rsidR="001223DF">
        <w:rPr>
          <w:rFonts w:ascii="Arial" w:eastAsiaTheme="minorHAnsi" w:hAnsi="Arial" w:cs="Arial"/>
          <w:sz w:val="22"/>
          <w:szCs w:val="22"/>
        </w:rPr>
        <w:t xml:space="preserve"> za 1 měsíc</w:t>
      </w:r>
      <w:r w:rsidRPr="005D3816">
        <w:rPr>
          <w:rFonts w:ascii="Arial" w:eastAsiaTheme="minorHAnsi" w:hAnsi="Arial" w:cs="Arial"/>
          <w:sz w:val="22"/>
          <w:szCs w:val="22"/>
        </w:rPr>
        <w:t xml:space="preserve"> proběhne kontrola zhotovitelem lešení rovněž s prokazatelným záznamem. </w:t>
      </w:r>
    </w:p>
    <w:p w14:paraId="0B0B6EAB" w14:textId="637BEA13" w:rsidR="00F219A1" w:rsidRPr="00F219A1" w:rsidRDefault="00F219A1" w:rsidP="00F219A1">
      <w:pPr>
        <w:widowControl/>
        <w:ind w:firstLine="12"/>
        <w:jc w:val="both"/>
        <w:rPr>
          <w:rFonts w:ascii="Arial" w:eastAsiaTheme="minorHAnsi" w:hAnsi="Arial" w:cs="Arial"/>
          <w:sz w:val="22"/>
          <w:szCs w:val="22"/>
          <w:u w:val="single"/>
          <w:lang w:eastAsia="en-US"/>
        </w:rPr>
      </w:pPr>
      <w:r w:rsidRPr="00F219A1">
        <w:rPr>
          <w:rFonts w:ascii="Arial" w:eastAsiaTheme="minorHAnsi" w:hAnsi="Arial" w:cs="Arial"/>
          <w:sz w:val="22"/>
          <w:szCs w:val="22"/>
          <w:u w:val="single"/>
          <w:lang w:eastAsia="en-US"/>
        </w:rPr>
        <w:t>OOPP</w:t>
      </w:r>
      <w:r>
        <w:rPr>
          <w:rFonts w:ascii="Arial" w:eastAsiaTheme="minorHAnsi" w:hAnsi="Arial" w:cs="Arial"/>
          <w:sz w:val="22"/>
          <w:szCs w:val="22"/>
          <w:u w:val="single"/>
          <w:lang w:eastAsia="en-US"/>
        </w:rPr>
        <w:t xml:space="preserve"> pro zachycení pádu</w:t>
      </w:r>
    </w:p>
    <w:p w14:paraId="134A5521" w14:textId="380AA291" w:rsidR="00830EB0" w:rsidRPr="00F219A1" w:rsidRDefault="00830EB0" w:rsidP="000C7EB1">
      <w:pPr>
        <w:pStyle w:val="Odstavecseseznamem"/>
        <w:widowControl/>
        <w:numPr>
          <w:ilvl w:val="0"/>
          <w:numId w:val="49"/>
        </w:numPr>
        <w:jc w:val="both"/>
        <w:rPr>
          <w:rFonts w:ascii="Arial" w:eastAsiaTheme="minorHAnsi" w:hAnsi="Arial" w:cs="Arial"/>
          <w:sz w:val="22"/>
          <w:szCs w:val="22"/>
          <w:lang w:eastAsia="en-US"/>
        </w:rPr>
      </w:pPr>
      <w:r w:rsidRPr="00F219A1">
        <w:rPr>
          <w:rFonts w:ascii="Arial" w:eastAsiaTheme="minorHAnsi" w:hAnsi="Arial" w:cs="Arial"/>
          <w:sz w:val="22"/>
          <w:szCs w:val="22"/>
          <w:lang w:eastAsia="en-US"/>
        </w:rPr>
        <w:t xml:space="preserve">Zvolené prostředky musí odpovídat povaze prováděné práce, předpokládaným rizikům a musí umožňovat bezpečný pohyb. Systém proti pádu se nejčastěji skládá z těchto prvků: </w:t>
      </w:r>
    </w:p>
    <w:p w14:paraId="25B0A017" w14:textId="77777777" w:rsidR="00830EB0" w:rsidRPr="00B87FEB" w:rsidRDefault="00830EB0" w:rsidP="000C7EB1">
      <w:pPr>
        <w:pStyle w:val="Odstavecseseznamem"/>
        <w:widowControl/>
        <w:numPr>
          <w:ilvl w:val="0"/>
          <w:numId w:val="47"/>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lastRenderedPageBreak/>
        <w:t xml:space="preserve">Zachycovací postroj dle ČSN EN 361 </w:t>
      </w:r>
    </w:p>
    <w:p w14:paraId="03FA68AD" w14:textId="77777777" w:rsidR="00830EB0" w:rsidRPr="00B87FEB" w:rsidRDefault="00830EB0" w:rsidP="000C7EB1">
      <w:pPr>
        <w:pStyle w:val="Odstavecseseznamem"/>
        <w:widowControl/>
        <w:numPr>
          <w:ilvl w:val="0"/>
          <w:numId w:val="47"/>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Tlumič pádu dle ČSN EN 355 </w:t>
      </w:r>
    </w:p>
    <w:p w14:paraId="388E71EA" w14:textId="77777777" w:rsidR="00830EB0" w:rsidRPr="00B87FEB" w:rsidRDefault="00830EB0" w:rsidP="000C7EB1">
      <w:pPr>
        <w:pStyle w:val="Odstavecseseznamem"/>
        <w:widowControl/>
        <w:numPr>
          <w:ilvl w:val="0"/>
          <w:numId w:val="47"/>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Spojovací prostředek dle ČSN EN 354 </w:t>
      </w:r>
    </w:p>
    <w:p w14:paraId="4BB4F945" w14:textId="77777777" w:rsidR="00830EB0" w:rsidRPr="00B87FEB" w:rsidRDefault="00830EB0" w:rsidP="000C7EB1">
      <w:pPr>
        <w:pStyle w:val="Odstavecseseznamem"/>
        <w:widowControl/>
        <w:numPr>
          <w:ilvl w:val="0"/>
          <w:numId w:val="47"/>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Technika proti pádu dle ČSN EN360 - 2002 (</w:t>
      </w:r>
      <w:proofErr w:type="spellStart"/>
      <w:r w:rsidRPr="00B87FEB">
        <w:rPr>
          <w:rFonts w:ascii="Arial" w:eastAsiaTheme="minorHAnsi" w:hAnsi="Arial" w:cs="Arial"/>
          <w:sz w:val="22"/>
          <w:szCs w:val="22"/>
          <w:lang w:eastAsia="en-US"/>
        </w:rPr>
        <w:t>Protipádové</w:t>
      </w:r>
      <w:proofErr w:type="spellEnd"/>
      <w:r w:rsidRPr="00B87FEB">
        <w:rPr>
          <w:rFonts w:ascii="Arial" w:eastAsiaTheme="minorHAnsi" w:hAnsi="Arial" w:cs="Arial"/>
          <w:sz w:val="22"/>
          <w:szCs w:val="22"/>
          <w:lang w:eastAsia="en-US"/>
        </w:rPr>
        <w:t xml:space="preserve"> prostředky) </w:t>
      </w:r>
    </w:p>
    <w:p w14:paraId="78CBAF0B" w14:textId="77777777" w:rsidR="00830EB0" w:rsidRPr="00B87FEB" w:rsidRDefault="00830EB0" w:rsidP="000C7EB1">
      <w:pPr>
        <w:pStyle w:val="Odstavecseseznamem"/>
        <w:widowControl/>
        <w:numPr>
          <w:ilvl w:val="0"/>
          <w:numId w:val="47"/>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Spojky dle ČSN EN 362 </w:t>
      </w:r>
    </w:p>
    <w:p w14:paraId="3907372D" w14:textId="77777777" w:rsidR="00830EB0" w:rsidRPr="00B87FEB" w:rsidRDefault="00830EB0" w:rsidP="000C7EB1">
      <w:pPr>
        <w:pStyle w:val="Odstavecseseznamem"/>
        <w:widowControl/>
        <w:numPr>
          <w:ilvl w:val="0"/>
          <w:numId w:val="47"/>
        </w:numPr>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Pevný kotevní bod dle ČSN EN 795 </w:t>
      </w:r>
    </w:p>
    <w:p w14:paraId="41C15C94" w14:textId="77777777" w:rsidR="00F219A1" w:rsidRDefault="00F219A1" w:rsidP="00830EB0">
      <w:pPr>
        <w:widowControl/>
        <w:ind w:left="709"/>
        <w:jc w:val="both"/>
        <w:rPr>
          <w:rFonts w:ascii="Arial" w:eastAsiaTheme="minorHAnsi" w:hAnsi="Arial" w:cs="Arial"/>
          <w:sz w:val="22"/>
          <w:szCs w:val="22"/>
          <w:lang w:eastAsia="en-US"/>
        </w:rPr>
      </w:pPr>
    </w:p>
    <w:p w14:paraId="502A8A07" w14:textId="5A67ED39" w:rsidR="00830EB0" w:rsidRPr="00F219A1" w:rsidRDefault="00830EB0" w:rsidP="000C7EB1">
      <w:pPr>
        <w:pStyle w:val="Odstavecseseznamem"/>
        <w:widowControl/>
        <w:numPr>
          <w:ilvl w:val="0"/>
          <w:numId w:val="49"/>
        </w:numPr>
        <w:jc w:val="both"/>
        <w:rPr>
          <w:rFonts w:ascii="Arial" w:eastAsiaTheme="minorHAnsi" w:hAnsi="Arial" w:cs="Arial"/>
          <w:sz w:val="22"/>
          <w:szCs w:val="22"/>
          <w:lang w:eastAsia="en-US"/>
        </w:rPr>
      </w:pPr>
      <w:r w:rsidRPr="00F219A1">
        <w:rPr>
          <w:rFonts w:ascii="Arial" w:eastAsiaTheme="minorHAnsi" w:hAnsi="Arial" w:cs="Arial"/>
          <w:sz w:val="22"/>
          <w:szCs w:val="22"/>
          <w:lang w:eastAsia="en-US"/>
        </w:rPr>
        <w:t xml:space="preserve">Celý systém musí navržen a sestaven tak, aby v případě pádu pracovníka nedošlo ke kontaktu pracovníka se zemí či překážkou a došlo ke ztlumení rázové síly, která by při delším volném pádu mohla způsobit padající osobě vážný úraz působením kinetické energie při náhlém zachycení (zastavení) tohoto pádu. Při návrhu systému zachycení pádu nesmí velikost maximální brzdné síly překročit hodnotu 6 </w:t>
      </w:r>
      <w:proofErr w:type="spellStart"/>
      <w:r w:rsidRPr="00F219A1">
        <w:rPr>
          <w:rFonts w:ascii="Arial" w:eastAsiaTheme="minorHAnsi" w:hAnsi="Arial" w:cs="Arial"/>
          <w:sz w:val="22"/>
          <w:szCs w:val="22"/>
          <w:lang w:eastAsia="en-US"/>
        </w:rPr>
        <w:t>kN</w:t>
      </w:r>
      <w:proofErr w:type="spellEnd"/>
      <w:r w:rsidRPr="00F219A1">
        <w:rPr>
          <w:rFonts w:ascii="Arial" w:eastAsiaTheme="minorHAnsi" w:hAnsi="Arial" w:cs="Arial"/>
          <w:sz w:val="22"/>
          <w:szCs w:val="22"/>
          <w:lang w:eastAsia="en-US"/>
        </w:rPr>
        <w:t xml:space="preserve"> (zajišťovací systémy musí nejen pád zachytit, ale současně zabrzdit tak, aby dynamické síly vzniklé zpomalením padající hmoty těla pracovníka neohrozily jeho zdraví a život). </w:t>
      </w:r>
    </w:p>
    <w:p w14:paraId="0AFE14E6" w14:textId="77777777" w:rsidR="00830EB0" w:rsidRPr="00F219A1" w:rsidRDefault="00830EB0" w:rsidP="000C7EB1">
      <w:pPr>
        <w:pStyle w:val="Odstavecseseznamem"/>
        <w:widowControl/>
        <w:numPr>
          <w:ilvl w:val="0"/>
          <w:numId w:val="49"/>
        </w:numPr>
        <w:jc w:val="both"/>
        <w:rPr>
          <w:rFonts w:ascii="Arial" w:eastAsiaTheme="minorHAnsi" w:hAnsi="Arial" w:cs="Arial"/>
          <w:sz w:val="22"/>
          <w:szCs w:val="22"/>
          <w:lang w:eastAsia="en-US"/>
        </w:rPr>
      </w:pPr>
      <w:r w:rsidRPr="00F219A1">
        <w:rPr>
          <w:rFonts w:ascii="Arial" w:eastAsiaTheme="minorHAnsi" w:hAnsi="Arial" w:cs="Arial"/>
          <w:sz w:val="22"/>
          <w:szCs w:val="22"/>
          <w:lang w:eastAsia="en-US"/>
        </w:rPr>
        <w:t xml:space="preserve">Pro navrhování a zřizování kotvících zařízení a kotvících bodů platí tyto zásady: </w:t>
      </w:r>
    </w:p>
    <w:p w14:paraId="507473AD" w14:textId="77777777" w:rsidR="00830EB0" w:rsidRPr="00B87FEB" w:rsidRDefault="00830EB0" w:rsidP="000C7EB1">
      <w:pPr>
        <w:pStyle w:val="Odstavecseseznamem"/>
        <w:widowControl/>
        <w:numPr>
          <w:ilvl w:val="0"/>
          <w:numId w:val="48"/>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správný výběr kotvících zařízení, předem stanovit místa kotvení OOPP, </w:t>
      </w:r>
    </w:p>
    <w:p w14:paraId="1E868F90" w14:textId="77777777" w:rsidR="00830EB0" w:rsidRPr="00B87FEB" w:rsidRDefault="00830EB0" w:rsidP="000C7EB1">
      <w:pPr>
        <w:pStyle w:val="Odstavecseseznamem"/>
        <w:widowControl/>
        <w:numPr>
          <w:ilvl w:val="0"/>
          <w:numId w:val="48"/>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kotvící body musí být schopny odolat ve směru předpokládaného pádu silám odpovídajícím příslušným namáháním dle kotvícího bodu, systému ochrany proti pádu, počtu osob používající kotvící bod apod., </w:t>
      </w:r>
    </w:p>
    <w:p w14:paraId="2B3E4761" w14:textId="77777777" w:rsidR="00830EB0" w:rsidRPr="00B87FEB" w:rsidRDefault="00830EB0" w:rsidP="000C7EB1">
      <w:pPr>
        <w:pStyle w:val="Odstavecseseznamem"/>
        <w:widowControl/>
        <w:numPr>
          <w:ilvl w:val="0"/>
          <w:numId w:val="48"/>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kotvení se má, pokud možno instalovat v místech bezpečného přístupu, po celou dobu práce má být ke kotvení zamezen vstup nepovolaným osobám, </w:t>
      </w:r>
    </w:p>
    <w:p w14:paraId="0F451355" w14:textId="77777777" w:rsidR="00830EB0" w:rsidRPr="00B87FEB" w:rsidRDefault="00830EB0" w:rsidP="000C7EB1">
      <w:pPr>
        <w:pStyle w:val="Odstavecseseznamem"/>
        <w:widowControl/>
        <w:numPr>
          <w:ilvl w:val="0"/>
          <w:numId w:val="48"/>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kotvení má být umístěno, pokud možno ve svislici nad místem práce, </w:t>
      </w:r>
    </w:p>
    <w:p w14:paraId="6803551B" w14:textId="77777777" w:rsidR="00830EB0" w:rsidRPr="00B87FEB" w:rsidRDefault="00830EB0" w:rsidP="000C7EB1">
      <w:pPr>
        <w:pStyle w:val="Odstavecseseznamem"/>
        <w:widowControl/>
        <w:numPr>
          <w:ilvl w:val="0"/>
          <w:numId w:val="48"/>
        </w:numPr>
        <w:spacing w:after="77"/>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způsob zajištění proti pádu a výška kotvícího bodu musí být stanoveny s přihlédnutím k nutné světlé výšce pod místem práce, </w:t>
      </w:r>
    </w:p>
    <w:p w14:paraId="62E4D39C" w14:textId="77777777" w:rsidR="00830EB0" w:rsidRPr="00B87FEB" w:rsidRDefault="00830EB0" w:rsidP="000C7EB1">
      <w:pPr>
        <w:pStyle w:val="Odstavecseseznamem"/>
        <w:widowControl/>
        <w:numPr>
          <w:ilvl w:val="0"/>
          <w:numId w:val="48"/>
        </w:numPr>
        <w:ind w:left="1134"/>
        <w:jc w:val="both"/>
        <w:rPr>
          <w:rFonts w:ascii="Arial" w:eastAsiaTheme="minorHAnsi" w:hAnsi="Arial" w:cs="Arial"/>
          <w:sz w:val="22"/>
          <w:szCs w:val="22"/>
          <w:lang w:eastAsia="en-US"/>
        </w:rPr>
      </w:pPr>
      <w:r w:rsidRPr="00B87FEB">
        <w:rPr>
          <w:rFonts w:ascii="Arial" w:eastAsiaTheme="minorHAnsi" w:hAnsi="Arial" w:cs="Arial"/>
          <w:sz w:val="22"/>
          <w:szCs w:val="22"/>
          <w:lang w:eastAsia="en-US"/>
        </w:rPr>
        <w:t xml:space="preserve">pro upevňování v ocelové konstrukci nebo na dřevěném trámu by měla odborně způsobilá osoba výpočtem ověřit, že konstrukce a instalace jsou schopny vydržet sílu typové zkoušky dle ČSN EN 795 (velikost síly typové statické zkoušky je 15 </w:t>
      </w:r>
      <w:proofErr w:type="spellStart"/>
      <w:r w:rsidRPr="00B87FEB">
        <w:rPr>
          <w:rFonts w:ascii="Arial" w:eastAsiaTheme="minorHAnsi" w:hAnsi="Arial" w:cs="Arial"/>
          <w:sz w:val="22"/>
          <w:szCs w:val="22"/>
          <w:lang w:eastAsia="en-US"/>
        </w:rPr>
        <w:t>kN</w:t>
      </w:r>
      <w:proofErr w:type="spellEnd"/>
      <w:r w:rsidRPr="00B87FEB">
        <w:rPr>
          <w:rFonts w:ascii="Arial" w:eastAsiaTheme="minorHAnsi" w:hAnsi="Arial" w:cs="Arial"/>
          <w:sz w:val="22"/>
          <w:szCs w:val="22"/>
          <w:lang w:eastAsia="en-US"/>
        </w:rPr>
        <w:t xml:space="preserve"> – viz návody k používání). </w:t>
      </w:r>
    </w:p>
    <w:p w14:paraId="1C03EDFE" w14:textId="77777777" w:rsidR="00F15B88" w:rsidRPr="00C81240" w:rsidRDefault="00F15B88" w:rsidP="00C81240">
      <w:pPr>
        <w:jc w:val="both"/>
        <w:rPr>
          <w:rFonts w:ascii="Arial" w:eastAsiaTheme="minorHAnsi" w:hAnsi="Arial" w:cs="Arial"/>
          <w:sz w:val="22"/>
          <w:szCs w:val="22"/>
        </w:rPr>
      </w:pPr>
    </w:p>
    <w:p w14:paraId="608CA561" w14:textId="77777777" w:rsidR="002336BD" w:rsidRPr="005D3816" w:rsidRDefault="002336BD" w:rsidP="00772305">
      <w:pPr>
        <w:keepNext/>
        <w:keepLines/>
        <w:spacing w:before="40" w:after="240"/>
        <w:jc w:val="both"/>
        <w:outlineLvl w:val="3"/>
        <w:rPr>
          <w:rFonts w:ascii="Arial" w:eastAsiaTheme="minorHAnsi" w:hAnsi="Arial" w:cs="Arial"/>
          <w:iCs/>
          <w:sz w:val="22"/>
          <w:szCs w:val="22"/>
          <w:u w:val="single"/>
        </w:rPr>
      </w:pPr>
      <w:r w:rsidRPr="005D3816">
        <w:rPr>
          <w:rFonts w:ascii="Arial" w:eastAsiaTheme="minorHAnsi" w:hAnsi="Arial" w:cs="Arial"/>
          <w:iCs/>
          <w:sz w:val="22"/>
          <w:szCs w:val="22"/>
          <w:u w:val="single"/>
        </w:rPr>
        <w:t>Pracovní plošiny</w:t>
      </w:r>
    </w:p>
    <w:p w14:paraId="77499FA8" w14:textId="77777777" w:rsidR="00F15B88" w:rsidRPr="005D3816" w:rsidRDefault="002336BD" w:rsidP="000C7EB1">
      <w:pPr>
        <w:pStyle w:val="Odstavecseseznamem"/>
        <w:widowControl/>
        <w:numPr>
          <w:ilvl w:val="0"/>
          <w:numId w:val="27"/>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Při používaní pracovních plošin musí být dodržena stanovena technická dokumentace výrobcem a příslušné právní předpisy a normy. </w:t>
      </w:r>
    </w:p>
    <w:p w14:paraId="47E41355" w14:textId="77777777" w:rsidR="00F15B88" w:rsidRPr="005D3816" w:rsidRDefault="002336BD" w:rsidP="000C7EB1">
      <w:pPr>
        <w:pStyle w:val="Odstavecseseznamem"/>
        <w:widowControl/>
        <w:numPr>
          <w:ilvl w:val="0"/>
          <w:numId w:val="27"/>
        </w:numPr>
        <w:autoSpaceDE/>
        <w:autoSpaceDN/>
        <w:adjustRightInd/>
        <w:spacing w:after="240"/>
        <w:jc w:val="both"/>
        <w:rPr>
          <w:rFonts w:ascii="Arial" w:eastAsiaTheme="minorHAnsi" w:hAnsi="Arial" w:cs="Arial"/>
          <w:sz w:val="22"/>
          <w:szCs w:val="22"/>
        </w:rPr>
      </w:pPr>
      <w:r w:rsidRPr="005D3816">
        <w:rPr>
          <w:rFonts w:ascii="Arial" w:eastAsiaTheme="minorHAnsi" w:hAnsi="Arial" w:cs="Arial"/>
          <w:sz w:val="22"/>
          <w:szCs w:val="22"/>
        </w:rPr>
        <w:t xml:space="preserve">Práce na pracovní plošině a s pracovní plošinou smí provádět pouze řádně seznámeni a proškoleni pracovníci, kteří byli k tomuto výkonu práce určeni a byli s obsluhou řádně seznámeni a mají odpovídající zdravotní a odbornou způsobilostí. </w:t>
      </w:r>
    </w:p>
    <w:p w14:paraId="478B2B8E" w14:textId="41A963D1" w:rsidR="002336BD" w:rsidRDefault="002336BD" w:rsidP="000C7EB1">
      <w:pPr>
        <w:pStyle w:val="Odstavecseseznamem"/>
        <w:widowControl/>
        <w:numPr>
          <w:ilvl w:val="0"/>
          <w:numId w:val="27"/>
        </w:numPr>
        <w:autoSpaceDE/>
        <w:autoSpaceDN/>
        <w:adjustRightInd/>
        <w:spacing w:after="240"/>
        <w:jc w:val="both"/>
        <w:rPr>
          <w:rFonts w:ascii="Arial" w:hAnsi="Arial" w:cs="Arial"/>
          <w:sz w:val="22"/>
          <w:szCs w:val="22"/>
        </w:rPr>
      </w:pPr>
      <w:r w:rsidRPr="005D3816">
        <w:rPr>
          <w:rFonts w:ascii="Arial" w:hAnsi="Arial" w:cs="Arial"/>
          <w:sz w:val="22"/>
          <w:szCs w:val="22"/>
        </w:rPr>
        <w:t>Při využití mobilních montážních plošin, musí zaměstnanci při práci na těchto plošinách používat osobní jistící prostředky proti pádu, přičemž místo ukotvení daného prostředku osobního zajištění musí být stanoveno výrobcem mobilní plošiny (v opačném případě určí pověřený zaměstnanec).</w:t>
      </w:r>
    </w:p>
    <w:p w14:paraId="23A71233" w14:textId="77777777" w:rsidR="002F0C02" w:rsidRDefault="002F0C02" w:rsidP="002F0C02">
      <w:pPr>
        <w:pStyle w:val="Odstavecseseznamem"/>
        <w:widowControl/>
        <w:autoSpaceDE/>
        <w:autoSpaceDN/>
        <w:adjustRightInd/>
        <w:spacing w:after="240"/>
        <w:jc w:val="both"/>
        <w:rPr>
          <w:rFonts w:ascii="Arial" w:hAnsi="Arial" w:cs="Arial"/>
          <w:sz w:val="22"/>
          <w:szCs w:val="22"/>
        </w:rPr>
      </w:pPr>
    </w:p>
    <w:p w14:paraId="38AB34DC" w14:textId="54D9F8EC" w:rsidR="00D07E70" w:rsidRPr="00850628" w:rsidRDefault="00D07E70" w:rsidP="00772305">
      <w:pPr>
        <w:spacing w:before="240" w:after="240"/>
        <w:jc w:val="both"/>
        <w:rPr>
          <w:rFonts w:ascii="Arial" w:eastAsia="Times New Roman" w:hAnsi="Arial" w:cs="Arial"/>
          <w:color w:val="000000"/>
        </w:rPr>
      </w:pPr>
      <w:r w:rsidRPr="00850628">
        <w:rPr>
          <w:rStyle w:val="Nadpis4Char"/>
          <w:rFonts w:ascii="Arial" w:hAnsi="Arial" w:cs="Arial"/>
          <w:b/>
          <w:i w:val="0"/>
          <w:color w:val="000000" w:themeColor="text1"/>
        </w:rPr>
        <w:t>p)</w:t>
      </w:r>
      <w:r w:rsidR="00567711" w:rsidRPr="00850628">
        <w:rPr>
          <w:rStyle w:val="Nadpis4Char"/>
          <w:rFonts w:ascii="Arial" w:hAnsi="Arial" w:cs="Arial"/>
          <w:b/>
          <w:i w:val="0"/>
          <w:color w:val="000000" w:themeColor="text1"/>
        </w:rPr>
        <w:t> Z</w:t>
      </w:r>
      <w:r w:rsidRPr="00850628">
        <w:rPr>
          <w:rStyle w:val="Nadpis4Char"/>
          <w:rFonts w:ascii="Arial" w:hAnsi="Arial" w:cs="Arial"/>
          <w:b/>
          <w:i w:val="0"/>
          <w:color w:val="000000" w:themeColor="text1"/>
        </w:rPr>
        <w:t>ajištění dalších požadavků na bezpečnost práce</w:t>
      </w:r>
      <w:r w:rsidRPr="00850628">
        <w:rPr>
          <w:rFonts w:ascii="Arial" w:eastAsia="Times New Roman" w:hAnsi="Arial" w:cs="Arial"/>
          <w:color w:val="000000"/>
        </w:rPr>
        <w:t>, zejména dopravu materiálu, jeho skladování na pracovišti, zajištění pracoviště z hlediska požadavků při práci ve výšce, opatření vztahující se k pomocným stavebním konstrukcím použitým pro jednotlivé práce, použití strojů,</w:t>
      </w:r>
    </w:p>
    <w:p w14:paraId="1B17B025" w14:textId="77777777" w:rsidR="00567711" w:rsidRPr="005D3816" w:rsidRDefault="00567711" w:rsidP="00772305">
      <w:pPr>
        <w:spacing w:before="240" w:after="240"/>
        <w:jc w:val="both"/>
        <w:rPr>
          <w:rFonts w:ascii="Arial" w:hAnsi="Arial" w:cs="Arial"/>
          <w:sz w:val="22"/>
          <w:u w:val="single"/>
        </w:rPr>
      </w:pPr>
      <w:r w:rsidRPr="005D3816">
        <w:rPr>
          <w:rFonts w:ascii="Arial" w:hAnsi="Arial" w:cs="Arial"/>
          <w:sz w:val="22"/>
          <w:u w:val="single"/>
        </w:rPr>
        <w:t>Skladování</w:t>
      </w:r>
    </w:p>
    <w:p w14:paraId="6452F8FB" w14:textId="767C7A53" w:rsidR="001F2015" w:rsidRPr="005D3816" w:rsidRDefault="001F2015" w:rsidP="00772305">
      <w:pPr>
        <w:spacing w:before="240" w:after="240"/>
        <w:jc w:val="both"/>
        <w:rPr>
          <w:rFonts w:ascii="Arial" w:hAnsi="Arial" w:cs="Arial"/>
          <w:sz w:val="22"/>
          <w:u w:val="single"/>
        </w:rPr>
      </w:pPr>
      <w:r w:rsidRPr="005D3816">
        <w:rPr>
          <w:rFonts w:ascii="Arial" w:hAnsi="Arial" w:cs="Arial"/>
          <w:sz w:val="22"/>
        </w:rPr>
        <w:t xml:space="preserve">   Skladování materiálu na staveništi bude pouze ve vymezeném prostoru. </w:t>
      </w:r>
      <w:r w:rsidRPr="005D3816">
        <w:rPr>
          <w:rFonts w:ascii="Arial" w:hAnsi="Arial" w:cs="Arial"/>
          <w:color w:val="000000"/>
          <w:sz w:val="22"/>
        </w:rPr>
        <w:t>Skladovací prostory, či dočasné sklady musí být viditelně označeny cedulemi.</w:t>
      </w:r>
    </w:p>
    <w:p w14:paraId="098E7C3E" w14:textId="77777777" w:rsidR="001F2015" w:rsidRPr="005D3816" w:rsidRDefault="001F2015"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6B4C1DA1" w14:textId="1A672025" w:rsidR="001F2015" w:rsidRPr="005D3816" w:rsidRDefault="001F2015" w:rsidP="00F219A1">
      <w:pPr>
        <w:pStyle w:val="Odstavecseseznamem"/>
        <w:numPr>
          <w:ilvl w:val="0"/>
          <w:numId w:val="10"/>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 xml:space="preserve">Doprava </w:t>
      </w:r>
      <w:r w:rsidR="00F15B88" w:rsidRPr="005D3816">
        <w:rPr>
          <w:rFonts w:ascii="Arial" w:eastAsia="Calibri" w:hAnsi="Arial" w:cs="Arial"/>
          <w:sz w:val="22"/>
          <w:szCs w:val="22"/>
          <w:lang w:bidi="cs-CZ"/>
        </w:rPr>
        <w:t xml:space="preserve">a manipulace </w:t>
      </w:r>
      <w:r w:rsidRPr="005D3816">
        <w:rPr>
          <w:rFonts w:ascii="Arial" w:eastAsia="Calibri" w:hAnsi="Arial" w:cs="Arial"/>
          <w:sz w:val="22"/>
          <w:szCs w:val="22"/>
          <w:lang w:bidi="cs-CZ"/>
        </w:rPr>
        <w:t>materiálu</w:t>
      </w:r>
    </w:p>
    <w:p w14:paraId="094E4DFE" w14:textId="5D4686DF" w:rsidR="001F2015" w:rsidRPr="005D3816" w:rsidRDefault="001F2015" w:rsidP="00F219A1">
      <w:pPr>
        <w:pStyle w:val="Odstavecseseznamem"/>
        <w:numPr>
          <w:ilvl w:val="0"/>
          <w:numId w:val="10"/>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Skladování materiálu</w:t>
      </w:r>
      <w:r w:rsidR="00E123DE">
        <w:rPr>
          <w:rFonts w:ascii="Arial" w:eastAsia="Calibri" w:hAnsi="Arial" w:cs="Arial"/>
          <w:sz w:val="22"/>
          <w:szCs w:val="22"/>
          <w:lang w:bidi="cs-CZ"/>
        </w:rPr>
        <w:t xml:space="preserve"> k přímému použití</w:t>
      </w:r>
    </w:p>
    <w:p w14:paraId="1C12B14A" w14:textId="77777777" w:rsidR="001F2015" w:rsidRPr="005D3816" w:rsidRDefault="001F2015" w:rsidP="00772305">
      <w:pPr>
        <w:adjustRightInd/>
        <w:jc w:val="both"/>
        <w:rPr>
          <w:rFonts w:ascii="Arial" w:eastAsia="Calibri" w:hAnsi="Arial" w:cs="Arial"/>
          <w:sz w:val="22"/>
          <w:szCs w:val="22"/>
          <w:lang w:bidi="cs-CZ"/>
        </w:rPr>
      </w:pPr>
    </w:p>
    <w:p w14:paraId="14281736" w14:textId="77777777" w:rsidR="001F2015" w:rsidRPr="005D3816" w:rsidRDefault="001F2015" w:rsidP="00772305">
      <w:pPr>
        <w:adjustRightInd/>
        <w:spacing w:after="240"/>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1FA4FC54" w14:textId="60E057BF" w:rsidR="001F2015" w:rsidRPr="005D3816" w:rsidRDefault="001F2015" w:rsidP="00F219A1">
      <w:pPr>
        <w:pStyle w:val="Odstavecseseznamem"/>
        <w:numPr>
          <w:ilvl w:val="0"/>
          <w:numId w:val="11"/>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Pád materiálů</w:t>
      </w:r>
    </w:p>
    <w:p w14:paraId="235C9F5E" w14:textId="6037B140" w:rsidR="001F2015" w:rsidRPr="005D3816" w:rsidRDefault="001F2015" w:rsidP="00F219A1">
      <w:pPr>
        <w:pStyle w:val="Odstavecseseznamem"/>
        <w:numPr>
          <w:ilvl w:val="0"/>
          <w:numId w:val="11"/>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Pohyb osob v ohroženém prostoru</w:t>
      </w:r>
    </w:p>
    <w:p w14:paraId="335A8FEC" w14:textId="3A258A9F" w:rsidR="001F2015" w:rsidRPr="005D3816" w:rsidRDefault="001F2015" w:rsidP="00F219A1">
      <w:pPr>
        <w:pStyle w:val="Odstavecseseznamem"/>
        <w:numPr>
          <w:ilvl w:val="0"/>
          <w:numId w:val="11"/>
        </w:numPr>
        <w:adjustRightInd/>
        <w:jc w:val="both"/>
        <w:rPr>
          <w:rFonts w:ascii="Arial" w:eastAsia="Calibri" w:hAnsi="Arial" w:cs="Arial"/>
          <w:sz w:val="22"/>
          <w:szCs w:val="22"/>
          <w:lang w:bidi="cs-CZ"/>
        </w:rPr>
      </w:pPr>
      <w:r w:rsidRPr="005D3816">
        <w:rPr>
          <w:rFonts w:ascii="Arial" w:eastAsia="Calibri" w:hAnsi="Arial" w:cs="Arial"/>
          <w:sz w:val="22"/>
          <w:szCs w:val="22"/>
          <w:lang w:bidi="cs-CZ"/>
        </w:rPr>
        <w:lastRenderedPageBreak/>
        <w:t>Doprava materiálu na místo</w:t>
      </w:r>
    </w:p>
    <w:p w14:paraId="3450221C" w14:textId="77777777" w:rsidR="001F2015" w:rsidRPr="005D3816" w:rsidRDefault="001F2015" w:rsidP="00772305">
      <w:pPr>
        <w:adjustRightInd/>
        <w:jc w:val="both"/>
        <w:rPr>
          <w:rFonts w:ascii="Arial" w:eastAsia="Calibri" w:hAnsi="Arial" w:cs="Arial"/>
          <w:sz w:val="22"/>
          <w:szCs w:val="22"/>
          <w:lang w:bidi="cs-CZ"/>
        </w:rPr>
      </w:pPr>
    </w:p>
    <w:p w14:paraId="013949B1" w14:textId="77777777" w:rsidR="001F2015" w:rsidRPr="005D3816" w:rsidRDefault="001F2015" w:rsidP="00772305">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Navržené postupy a opatření:</w:t>
      </w:r>
    </w:p>
    <w:p w14:paraId="246A64ED" w14:textId="77777777"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sz w:val="22"/>
        </w:rPr>
        <w:t>Skladovaný materiál musí být skladován tak, aby nepředstavoval riziko úrazu.</w:t>
      </w:r>
    </w:p>
    <w:p w14:paraId="663E14C4" w14:textId="77777777"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color w:val="000000"/>
          <w:sz w:val="22"/>
        </w:rPr>
        <w:t xml:space="preserve">Skladovací prostor musí mít výšku odpovídající způsobu skladování a použité mechanizaci. </w:t>
      </w:r>
    </w:p>
    <w:p w14:paraId="336D596D" w14:textId="77777777"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color w:val="000000"/>
          <w:sz w:val="22"/>
        </w:rPr>
        <w:t xml:space="preserve">Skládky musí být řešeny tak, aby umožňovaly skladování, odebírání a doplňování dílců a prvků v souladu s požadavky výrobce, bez nebezpečí poškození. </w:t>
      </w:r>
    </w:p>
    <w:p w14:paraId="48D7B5AD" w14:textId="77777777"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sz w:val="22"/>
        </w:rPr>
        <w:t xml:space="preserve">Materiál musí být uložen tak, aby po celou dobu skladování byla zajištěna jeho stabilita (podložkami, zarážkami, opěrami, stojany, klíny nebo provázáním). </w:t>
      </w:r>
    </w:p>
    <w:p w14:paraId="35E55D23" w14:textId="77777777"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color w:val="000000"/>
          <w:sz w:val="22"/>
        </w:rPr>
        <w:t xml:space="preserve">Mezi materiálem uloženým na skládkách a mezi skládkami samotnými musí být dodrženy bezpečné komunikační prostory. </w:t>
      </w:r>
      <w:r w:rsidRPr="005D3816">
        <w:rPr>
          <w:rFonts w:ascii="Arial" w:hAnsi="Arial" w:cs="Arial"/>
          <w:sz w:val="22"/>
        </w:rPr>
        <w:t xml:space="preserve"> </w:t>
      </w:r>
    </w:p>
    <w:p w14:paraId="53A6AF59" w14:textId="3B32C83B" w:rsidR="001F2015" w:rsidRPr="005D3816" w:rsidRDefault="001F2015"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sz w:val="22"/>
        </w:rPr>
        <w:t>Přebytečné materiály vzniklé na stavbě mohou být v určeném prostoru skladovány pouze na dobu nezbytně nutnou před jeho dalším transportem.</w:t>
      </w:r>
      <w:r w:rsidRPr="005D3816">
        <w:rPr>
          <w:rFonts w:ascii="Arial" w:hAnsi="Arial" w:cs="Arial"/>
          <w:color w:val="000000"/>
          <w:sz w:val="22"/>
        </w:rPr>
        <w:t xml:space="preserve"> Skladovací plochy pravidelně uklízet a udržovat v čistotě.</w:t>
      </w:r>
    </w:p>
    <w:p w14:paraId="74866ADB" w14:textId="4C8C6B60" w:rsidR="00F15B88" w:rsidRPr="00C01C92" w:rsidRDefault="00F15B88" w:rsidP="00F219A1">
      <w:pPr>
        <w:pStyle w:val="Odstavecseseznamem"/>
        <w:numPr>
          <w:ilvl w:val="0"/>
          <w:numId w:val="12"/>
        </w:numPr>
        <w:spacing w:before="240" w:after="240"/>
        <w:jc w:val="both"/>
        <w:rPr>
          <w:rFonts w:ascii="Arial" w:hAnsi="Arial" w:cs="Arial"/>
          <w:color w:val="000000"/>
          <w:sz w:val="22"/>
        </w:rPr>
      </w:pPr>
      <w:r w:rsidRPr="005D3816">
        <w:rPr>
          <w:rFonts w:ascii="Arial" w:hAnsi="Arial" w:cs="Arial"/>
          <w:sz w:val="22"/>
        </w:rPr>
        <w:t xml:space="preserve">Veškerý skladovaný materiál bude zajištěn proti poškození, proti unášení větrem a proti odletu. </w:t>
      </w:r>
    </w:p>
    <w:p w14:paraId="6001A159" w14:textId="77777777" w:rsidR="00D07E70" w:rsidRPr="00850628" w:rsidRDefault="00D07E70" w:rsidP="00772305">
      <w:pPr>
        <w:spacing w:before="240" w:after="240"/>
        <w:jc w:val="both"/>
        <w:rPr>
          <w:rFonts w:ascii="Arial" w:eastAsia="Times New Roman" w:hAnsi="Arial" w:cs="Arial"/>
          <w:color w:val="000000"/>
        </w:rPr>
      </w:pPr>
      <w:r w:rsidRPr="00801D95">
        <w:rPr>
          <w:rStyle w:val="Nadpis4Char"/>
          <w:rFonts w:ascii="Arial" w:hAnsi="Arial" w:cs="Arial"/>
          <w:i w:val="0"/>
          <w:color w:val="000000" w:themeColor="text1"/>
        </w:rPr>
        <w:t>q)</w:t>
      </w:r>
      <w:r w:rsidR="00567711" w:rsidRPr="00801D95">
        <w:rPr>
          <w:rStyle w:val="Nadpis4Char"/>
          <w:rFonts w:ascii="Arial" w:hAnsi="Arial" w:cs="Arial"/>
          <w:i w:val="0"/>
          <w:color w:val="000000" w:themeColor="text1"/>
        </w:rPr>
        <w:t> </w:t>
      </w:r>
      <w:r w:rsidR="00567711" w:rsidRPr="00F15B88">
        <w:rPr>
          <w:rStyle w:val="Nadpis4Char"/>
          <w:rFonts w:ascii="Arial" w:hAnsi="Arial" w:cs="Arial"/>
          <w:b/>
          <w:i w:val="0"/>
          <w:color w:val="000000" w:themeColor="text1"/>
        </w:rPr>
        <w:t>P</w:t>
      </w:r>
      <w:r w:rsidRPr="00F15B88">
        <w:rPr>
          <w:rStyle w:val="Nadpis4Char"/>
          <w:rFonts w:ascii="Arial" w:hAnsi="Arial" w:cs="Arial"/>
          <w:b/>
          <w:i w:val="0"/>
          <w:color w:val="000000" w:themeColor="text1"/>
        </w:rPr>
        <w:t>ostupy řešící</w:t>
      </w:r>
      <w:r w:rsidRPr="00801D95">
        <w:rPr>
          <w:rStyle w:val="Nadpis4Char"/>
          <w:rFonts w:ascii="Arial" w:hAnsi="Arial" w:cs="Arial"/>
          <w:i w:val="0"/>
          <w:color w:val="000000" w:themeColor="text1"/>
        </w:rPr>
        <w:t xml:space="preserve"> jednotlivé práce a činnosti a stanovící opatření</w:t>
      </w:r>
      <w:r w:rsidRPr="00850628">
        <w:rPr>
          <w:rFonts w:ascii="Arial" w:eastAsia="Times New Roman" w:hAnsi="Arial" w:cs="Arial"/>
          <w:color w:val="000000"/>
        </w:rPr>
        <w:t xml:space="preserve"> pro prolínání a souběh jednotlivých prací, zejména </w:t>
      </w:r>
      <w:r w:rsidRPr="00F15B88">
        <w:rPr>
          <w:rFonts w:ascii="Arial" w:eastAsia="Times New Roman" w:hAnsi="Arial" w:cs="Arial"/>
          <w:b/>
          <w:color w:val="000000"/>
        </w:rPr>
        <w:t>využití</w:t>
      </w:r>
      <w:r w:rsidRPr="00850628">
        <w:rPr>
          <w:rFonts w:ascii="Arial" w:eastAsia="Times New Roman" w:hAnsi="Arial" w:cs="Arial"/>
          <w:color w:val="000000"/>
        </w:rPr>
        <w:t xml:space="preserve"> více </w:t>
      </w:r>
      <w:r w:rsidRPr="00F15B88">
        <w:rPr>
          <w:rFonts w:ascii="Arial" w:eastAsia="Times New Roman" w:hAnsi="Arial" w:cs="Arial"/>
          <w:b/>
          <w:color w:val="000000"/>
        </w:rPr>
        <w:t>jeřábů</w:t>
      </w:r>
      <w:r w:rsidRPr="00850628">
        <w:rPr>
          <w:rFonts w:ascii="Arial" w:eastAsia="Times New Roman" w:hAnsi="Arial" w:cs="Arial"/>
          <w:color w:val="000000"/>
        </w:rPr>
        <w:t xml:space="preserve"> na jednom staveništi a práce za současného provozu veřejných dopravních prostředků,</w:t>
      </w:r>
    </w:p>
    <w:p w14:paraId="2385EA2F" w14:textId="77777777" w:rsidR="008D5E17" w:rsidRPr="005D3816" w:rsidRDefault="008D5E17" w:rsidP="008D5E17">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Identifikace činností, popř. míst na stavbě, s výskytem prací:</w:t>
      </w:r>
    </w:p>
    <w:p w14:paraId="6375D800" w14:textId="77777777" w:rsidR="008D5E17" w:rsidRPr="005D3816" w:rsidRDefault="008D5E17" w:rsidP="008D5E17">
      <w:pPr>
        <w:adjustRightInd/>
        <w:jc w:val="both"/>
        <w:rPr>
          <w:rFonts w:ascii="Arial" w:eastAsia="Calibri" w:hAnsi="Arial" w:cs="Arial"/>
          <w:b/>
          <w:sz w:val="18"/>
          <w:szCs w:val="22"/>
          <w:lang w:bidi="cs-CZ"/>
        </w:rPr>
      </w:pPr>
    </w:p>
    <w:p w14:paraId="3AEC6A6B" w14:textId="7C636ED6" w:rsidR="008D5E17" w:rsidRPr="00F9264B" w:rsidRDefault="008D5E17" w:rsidP="000C7EB1">
      <w:pPr>
        <w:pStyle w:val="Odstavecseseznamem"/>
        <w:numPr>
          <w:ilvl w:val="0"/>
          <w:numId w:val="37"/>
        </w:numPr>
        <w:adjustRightInd/>
        <w:jc w:val="both"/>
        <w:rPr>
          <w:rFonts w:ascii="Arial" w:eastAsia="Calibri" w:hAnsi="Arial" w:cs="Arial"/>
          <w:szCs w:val="22"/>
          <w:lang w:bidi="cs-CZ"/>
        </w:rPr>
      </w:pPr>
      <w:r w:rsidRPr="005D3816">
        <w:rPr>
          <w:rFonts w:ascii="Arial" w:eastAsia="Calibri" w:hAnsi="Arial" w:cs="Arial"/>
          <w:sz w:val="22"/>
          <w:szCs w:val="22"/>
          <w:lang w:bidi="cs-CZ"/>
        </w:rPr>
        <w:t>Manipulace s</w:t>
      </w:r>
      <w:r w:rsidR="00F9264B">
        <w:rPr>
          <w:rFonts w:ascii="Arial" w:eastAsia="Calibri" w:hAnsi="Arial" w:cs="Arial"/>
          <w:sz w:val="22"/>
          <w:szCs w:val="22"/>
          <w:lang w:bidi="cs-CZ"/>
        </w:rPr>
        <w:t> </w:t>
      </w:r>
      <w:r w:rsidRPr="005D3816">
        <w:rPr>
          <w:rFonts w:ascii="Arial" w:eastAsia="Calibri" w:hAnsi="Arial" w:cs="Arial"/>
          <w:sz w:val="22"/>
          <w:szCs w:val="22"/>
          <w:lang w:bidi="cs-CZ"/>
        </w:rPr>
        <w:t>břemeny</w:t>
      </w:r>
      <w:r w:rsidR="00F9264B">
        <w:rPr>
          <w:rFonts w:ascii="Arial" w:eastAsia="Calibri" w:hAnsi="Arial" w:cs="Arial"/>
          <w:sz w:val="22"/>
          <w:szCs w:val="22"/>
          <w:lang w:bidi="cs-CZ"/>
        </w:rPr>
        <w:t xml:space="preserve"> (použití </w:t>
      </w:r>
      <w:r w:rsidR="00676AF5">
        <w:rPr>
          <w:rFonts w:ascii="Arial" w:eastAsia="Calibri" w:hAnsi="Arial" w:cs="Arial"/>
          <w:sz w:val="22"/>
          <w:szCs w:val="22"/>
          <w:lang w:bidi="cs-CZ"/>
        </w:rPr>
        <w:t>mobilního</w:t>
      </w:r>
      <w:r w:rsidR="00F9264B">
        <w:rPr>
          <w:rFonts w:ascii="Arial" w:eastAsia="Calibri" w:hAnsi="Arial" w:cs="Arial"/>
          <w:sz w:val="22"/>
          <w:szCs w:val="22"/>
          <w:lang w:bidi="cs-CZ"/>
        </w:rPr>
        <w:t xml:space="preserve"> jeřábu)</w:t>
      </w:r>
    </w:p>
    <w:p w14:paraId="63B99D87" w14:textId="77777777" w:rsidR="007A2552" w:rsidRDefault="007A2552" w:rsidP="008D5E17">
      <w:pPr>
        <w:adjustRightInd/>
        <w:jc w:val="both"/>
        <w:rPr>
          <w:rFonts w:ascii="Arial" w:eastAsia="Calibri" w:hAnsi="Arial" w:cs="Arial"/>
          <w:sz w:val="22"/>
          <w:szCs w:val="22"/>
          <w:u w:val="single"/>
          <w:lang w:bidi="cs-CZ"/>
        </w:rPr>
      </w:pPr>
    </w:p>
    <w:p w14:paraId="1E6D35D3" w14:textId="1C577F41" w:rsidR="008D5E17" w:rsidRPr="005D3816" w:rsidRDefault="008D5E17" w:rsidP="008D5E17">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Rizika týkající se činností / prací:</w:t>
      </w:r>
    </w:p>
    <w:p w14:paraId="5EB68F4E" w14:textId="77777777" w:rsidR="008D5E17" w:rsidRPr="005D3816" w:rsidRDefault="008D5E17" w:rsidP="008D5E17">
      <w:pPr>
        <w:adjustRightInd/>
        <w:jc w:val="both"/>
        <w:rPr>
          <w:rFonts w:ascii="Arial" w:eastAsia="Calibri" w:hAnsi="Arial" w:cs="Arial"/>
          <w:b/>
          <w:sz w:val="18"/>
          <w:szCs w:val="22"/>
          <w:lang w:bidi="cs-CZ"/>
        </w:rPr>
      </w:pPr>
    </w:p>
    <w:p w14:paraId="7065565C" w14:textId="6FC20B7D" w:rsidR="008D5E17" w:rsidRPr="005D3816" w:rsidRDefault="008D5E17" w:rsidP="000C7EB1">
      <w:pPr>
        <w:pStyle w:val="Odstavecseseznamem"/>
        <w:numPr>
          <w:ilvl w:val="0"/>
          <w:numId w:val="16"/>
        </w:numPr>
        <w:adjustRightInd/>
        <w:jc w:val="both"/>
        <w:rPr>
          <w:rFonts w:ascii="Arial" w:eastAsia="Calibri" w:hAnsi="Arial" w:cs="Arial"/>
          <w:sz w:val="22"/>
          <w:szCs w:val="22"/>
          <w:lang w:bidi="cs-CZ"/>
        </w:rPr>
      </w:pPr>
      <w:r w:rsidRPr="005D3816">
        <w:rPr>
          <w:rFonts w:ascii="Arial" w:eastAsia="Calibri" w:hAnsi="Arial" w:cs="Arial"/>
          <w:sz w:val="22"/>
          <w:szCs w:val="22"/>
          <w:lang w:bidi="cs-CZ"/>
        </w:rPr>
        <w:t>Pád břemene</w:t>
      </w:r>
    </w:p>
    <w:p w14:paraId="5DCDBA0F" w14:textId="77777777" w:rsidR="008D5E17" w:rsidRPr="005D3816" w:rsidRDefault="008D5E17" w:rsidP="008D5E17">
      <w:pPr>
        <w:adjustRightInd/>
        <w:jc w:val="both"/>
        <w:rPr>
          <w:rFonts w:ascii="Arial" w:eastAsia="Calibri" w:hAnsi="Arial" w:cs="Arial"/>
          <w:sz w:val="22"/>
          <w:szCs w:val="22"/>
          <w:highlight w:val="yellow"/>
          <w:u w:val="single"/>
          <w:lang w:bidi="cs-CZ"/>
        </w:rPr>
      </w:pPr>
    </w:p>
    <w:p w14:paraId="2329CBE6" w14:textId="77777777" w:rsidR="008D5E17" w:rsidRPr="005D3816" w:rsidRDefault="008D5E17" w:rsidP="008D5E17">
      <w:pPr>
        <w:adjustRightInd/>
        <w:jc w:val="both"/>
        <w:rPr>
          <w:rFonts w:ascii="Arial" w:eastAsia="Calibri" w:hAnsi="Arial" w:cs="Arial"/>
          <w:sz w:val="22"/>
          <w:szCs w:val="22"/>
          <w:u w:val="single"/>
          <w:lang w:bidi="cs-CZ"/>
        </w:rPr>
      </w:pPr>
      <w:r w:rsidRPr="005D3816">
        <w:rPr>
          <w:rFonts w:ascii="Arial" w:eastAsia="Calibri" w:hAnsi="Arial" w:cs="Arial"/>
          <w:sz w:val="22"/>
          <w:szCs w:val="22"/>
          <w:u w:val="single"/>
          <w:lang w:bidi="cs-CZ"/>
        </w:rPr>
        <w:t>Navržené postupy a opatření:</w:t>
      </w:r>
    </w:p>
    <w:p w14:paraId="157FF247" w14:textId="77777777" w:rsidR="008D5E17" w:rsidRPr="005D3816" w:rsidRDefault="008D5E17" w:rsidP="008D5E17">
      <w:pPr>
        <w:adjustRightInd/>
        <w:jc w:val="both"/>
        <w:rPr>
          <w:rFonts w:ascii="Arial" w:eastAsia="Calibri" w:hAnsi="Arial" w:cs="Arial"/>
          <w:b/>
          <w:sz w:val="20"/>
          <w:szCs w:val="22"/>
          <w:lang w:bidi="cs-CZ"/>
        </w:rPr>
      </w:pPr>
    </w:p>
    <w:p w14:paraId="687E385A" w14:textId="77777777" w:rsidR="008D5E17" w:rsidRPr="005D3816" w:rsidRDefault="008D5E17" w:rsidP="000C7EB1">
      <w:pPr>
        <w:pStyle w:val="Odstavecseseznamem"/>
        <w:numPr>
          <w:ilvl w:val="0"/>
          <w:numId w:val="17"/>
        </w:numPr>
        <w:jc w:val="both"/>
        <w:rPr>
          <w:rFonts w:ascii="Arial" w:eastAsia="Times New Roman" w:hAnsi="Arial" w:cs="Arial"/>
          <w:color w:val="000000"/>
          <w:sz w:val="22"/>
          <w:szCs w:val="20"/>
        </w:rPr>
      </w:pPr>
      <w:r w:rsidRPr="005D3816">
        <w:rPr>
          <w:rFonts w:ascii="Arial" w:eastAsia="Times New Roman" w:hAnsi="Arial" w:cs="Arial"/>
          <w:color w:val="000000"/>
          <w:sz w:val="22"/>
          <w:szCs w:val="20"/>
        </w:rPr>
        <w:t>Práce budou prováděny dle schváleného technologického postupu a všichni pracovníci s ním budou prokazatelně seznámeni.</w:t>
      </w:r>
    </w:p>
    <w:p w14:paraId="4D44B521" w14:textId="3E633432" w:rsidR="008D5E17" w:rsidRPr="005D3816" w:rsidRDefault="008D5E17" w:rsidP="000C7EB1">
      <w:pPr>
        <w:pStyle w:val="Odstavecseseznamem"/>
        <w:numPr>
          <w:ilvl w:val="0"/>
          <w:numId w:val="17"/>
        </w:numPr>
        <w:jc w:val="both"/>
        <w:rPr>
          <w:rFonts w:ascii="Arial" w:eastAsia="Times New Roman" w:hAnsi="Arial" w:cs="Arial"/>
          <w:color w:val="000000"/>
          <w:sz w:val="22"/>
          <w:szCs w:val="20"/>
        </w:rPr>
      </w:pPr>
      <w:r w:rsidRPr="005D3816">
        <w:rPr>
          <w:rFonts w:ascii="Arial" w:hAnsi="Arial" w:cs="Arial"/>
          <w:sz w:val="22"/>
        </w:rPr>
        <w:t xml:space="preserve">Manipulace s břemeny bude probíhat dle zpracovaného systému bezpečné </w:t>
      </w:r>
      <w:r w:rsidRPr="005D3816">
        <w:rPr>
          <w:rFonts w:ascii="Arial" w:eastAsia="Times New Roman" w:hAnsi="Arial" w:cs="Arial"/>
          <w:color w:val="000000"/>
          <w:sz w:val="22"/>
          <w:szCs w:val="20"/>
        </w:rPr>
        <w:t>práce pro zdvihací zařízení (</w:t>
      </w:r>
      <w:r w:rsidRPr="005D3816">
        <w:rPr>
          <w:rFonts w:ascii="Arial" w:hAnsi="Arial" w:cs="Arial"/>
          <w:color w:val="000000"/>
          <w:sz w:val="22"/>
          <w:szCs w:val="22"/>
        </w:rPr>
        <w:t>dle ČSN ISO 12480-1, který musí být dodržován při každé činnosti jeřábu, ať se jedná pouze o jednotlivý zdvih nebo o skupinu opakujících se operací)</w:t>
      </w:r>
    </w:p>
    <w:p w14:paraId="5FE5840F" w14:textId="77777777" w:rsidR="008D5E17" w:rsidRPr="005D3816" w:rsidRDefault="008D5E17" w:rsidP="000C7EB1">
      <w:pPr>
        <w:pStyle w:val="Odstavecseseznamem"/>
        <w:numPr>
          <w:ilvl w:val="0"/>
          <w:numId w:val="17"/>
        </w:numPr>
        <w:jc w:val="both"/>
        <w:rPr>
          <w:rFonts w:ascii="Arial" w:eastAsia="Times New Roman" w:hAnsi="Arial" w:cs="Arial"/>
          <w:color w:val="000000"/>
          <w:sz w:val="22"/>
          <w:szCs w:val="20"/>
        </w:rPr>
      </w:pPr>
      <w:r w:rsidRPr="005D3816">
        <w:rPr>
          <w:rFonts w:ascii="Arial" w:hAnsi="Arial" w:cs="Arial"/>
          <w:sz w:val="22"/>
        </w:rPr>
        <w:t>Pro zvedání dílců musí být použito vázacích prostředků, které odpovídají příslušným parametrům jednotlivých druhů dílců.</w:t>
      </w:r>
    </w:p>
    <w:p w14:paraId="030821D3" w14:textId="4EC2B049" w:rsidR="008D5E17" w:rsidRPr="005D3816" w:rsidRDefault="008D5E17" w:rsidP="000C7EB1">
      <w:pPr>
        <w:pStyle w:val="Odstavecseseznamem"/>
        <w:numPr>
          <w:ilvl w:val="0"/>
          <w:numId w:val="17"/>
        </w:numPr>
        <w:jc w:val="both"/>
        <w:rPr>
          <w:rFonts w:ascii="Arial" w:eastAsia="Times New Roman" w:hAnsi="Arial" w:cs="Arial"/>
          <w:color w:val="000000"/>
          <w:sz w:val="22"/>
          <w:szCs w:val="20"/>
        </w:rPr>
      </w:pPr>
      <w:r w:rsidRPr="005D3816">
        <w:rPr>
          <w:rFonts w:ascii="Arial" w:eastAsia="Times New Roman" w:hAnsi="Arial" w:cs="Arial"/>
          <w:color w:val="000000"/>
          <w:sz w:val="22"/>
          <w:szCs w:val="20"/>
        </w:rPr>
        <w:t>Pracovníci pověření vázáním a zavěšováním břemen musí mít kvalifikaci vazače</w:t>
      </w:r>
      <w:r w:rsidR="005B2D7D" w:rsidRPr="005D3816">
        <w:rPr>
          <w:rFonts w:ascii="Arial" w:eastAsia="Times New Roman" w:hAnsi="Arial" w:cs="Arial"/>
          <w:color w:val="000000"/>
          <w:sz w:val="22"/>
          <w:szCs w:val="20"/>
        </w:rPr>
        <w:t>.</w:t>
      </w:r>
    </w:p>
    <w:p w14:paraId="6DFDD700" w14:textId="77777777" w:rsidR="008D5E17" w:rsidRPr="005D3816" w:rsidRDefault="008D5E17" w:rsidP="000C7EB1">
      <w:pPr>
        <w:pStyle w:val="Odstavecseseznamem"/>
        <w:widowControl/>
        <w:numPr>
          <w:ilvl w:val="0"/>
          <w:numId w:val="17"/>
        </w:numPr>
        <w:autoSpaceDE/>
        <w:autoSpaceDN/>
        <w:adjustRightInd/>
        <w:spacing w:after="240"/>
        <w:jc w:val="both"/>
        <w:rPr>
          <w:rFonts w:ascii="Arial" w:eastAsia="Times New Roman" w:hAnsi="Arial" w:cs="Arial"/>
          <w:color w:val="000000"/>
          <w:sz w:val="22"/>
          <w:szCs w:val="20"/>
        </w:rPr>
      </w:pPr>
      <w:r w:rsidRPr="005D3816">
        <w:rPr>
          <w:rFonts w:ascii="Arial" w:eastAsia="Times New Roman" w:hAnsi="Arial" w:cs="Arial"/>
          <w:color w:val="000000"/>
          <w:sz w:val="22"/>
          <w:szCs w:val="20"/>
        </w:rPr>
        <w:t>Během zdvihání a přemisťování dílce se FO zdržují v bezpečné vzdálenosti.</w:t>
      </w:r>
    </w:p>
    <w:p w14:paraId="0494F06E" w14:textId="5AAB383A" w:rsidR="005E42A3" w:rsidRPr="005D3816" w:rsidRDefault="008D5E17" w:rsidP="000C7EB1">
      <w:pPr>
        <w:pStyle w:val="Odstavecseseznamem"/>
        <w:widowControl/>
        <w:numPr>
          <w:ilvl w:val="0"/>
          <w:numId w:val="17"/>
        </w:numPr>
        <w:autoSpaceDE/>
        <w:autoSpaceDN/>
        <w:adjustRightInd/>
        <w:spacing w:after="240"/>
        <w:jc w:val="both"/>
        <w:rPr>
          <w:rFonts w:ascii="Arial" w:eastAsia="Times New Roman" w:hAnsi="Arial" w:cs="Arial"/>
          <w:color w:val="000000"/>
          <w:sz w:val="22"/>
          <w:szCs w:val="20"/>
        </w:rPr>
      </w:pPr>
      <w:r w:rsidRPr="005D3816">
        <w:rPr>
          <w:rFonts w:ascii="Arial" w:eastAsia="Times New Roman" w:hAnsi="Arial" w:cs="Arial"/>
          <w:color w:val="000000"/>
          <w:sz w:val="22"/>
          <w:szCs w:val="20"/>
        </w:rPr>
        <w:t>Za</w:t>
      </w:r>
      <w:r w:rsidR="005E42A3" w:rsidRPr="005D3816">
        <w:rPr>
          <w:rFonts w:ascii="Arial" w:hAnsi="Arial" w:cs="Arial"/>
          <w:color w:val="000000"/>
          <w:sz w:val="22"/>
          <w:szCs w:val="22"/>
        </w:rPr>
        <w:t>jist</w:t>
      </w:r>
      <w:r w:rsidRPr="005D3816">
        <w:rPr>
          <w:rFonts w:ascii="Arial" w:hAnsi="Arial" w:cs="Arial"/>
          <w:color w:val="000000"/>
          <w:sz w:val="22"/>
          <w:szCs w:val="22"/>
        </w:rPr>
        <w:t>it</w:t>
      </w:r>
      <w:r w:rsidR="005E42A3" w:rsidRPr="005D3816">
        <w:rPr>
          <w:rFonts w:ascii="Arial" w:hAnsi="Arial" w:cs="Arial"/>
          <w:color w:val="000000"/>
          <w:sz w:val="22"/>
          <w:szCs w:val="22"/>
        </w:rPr>
        <w:t xml:space="preserve"> jasnou komunikaci mezi všemi osobami zapojenými do zdvihání.</w:t>
      </w:r>
    </w:p>
    <w:p w14:paraId="0FEBA855" w14:textId="2F0B3B8F" w:rsidR="00D07E70" w:rsidRDefault="00D07E70" w:rsidP="00772305">
      <w:pPr>
        <w:spacing w:before="240" w:after="240"/>
        <w:jc w:val="both"/>
        <w:rPr>
          <w:rFonts w:ascii="Arial" w:eastAsia="Times New Roman" w:hAnsi="Arial" w:cs="Arial"/>
          <w:color w:val="000000"/>
        </w:rPr>
      </w:pPr>
      <w:r w:rsidRPr="00D0282A">
        <w:rPr>
          <w:rFonts w:ascii="Arial" w:eastAsia="Times New Roman" w:hAnsi="Arial" w:cs="Arial"/>
          <w:bCs/>
          <w:color w:val="000000"/>
        </w:rPr>
        <w:t>r)</w:t>
      </w:r>
      <w:r w:rsidRPr="00D0282A">
        <w:rPr>
          <w:rFonts w:ascii="Arial" w:eastAsia="Times New Roman" w:hAnsi="Arial" w:cs="Arial"/>
          <w:color w:val="000000"/>
        </w:rPr>
        <w:t> zajištění organizace a časové posloupnosti nebo souslednosti prací vykonávaných při realizaci stavby s prováděním tunelářských a podzemní prací, pro které jsou požadavky na bezpečnostní opatření stanoveny zvláštním právním předpisem</w:t>
      </w:r>
    </w:p>
    <w:p w14:paraId="5EA58D1C" w14:textId="3FDA9803" w:rsidR="00D0282A" w:rsidRPr="005D3816" w:rsidRDefault="00D0282A" w:rsidP="00772305">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sidR="00983190">
        <w:rPr>
          <w:rFonts w:ascii="Arial" w:eastAsia="Times New Roman" w:hAnsi="Arial" w:cs="Arial"/>
          <w:color w:val="000000"/>
          <w:sz w:val="22"/>
        </w:rPr>
        <w:t xml:space="preserve">Tyto práce nejsou </w:t>
      </w:r>
      <w:r w:rsidR="00E7606A">
        <w:rPr>
          <w:rFonts w:ascii="Arial" w:eastAsia="Times New Roman" w:hAnsi="Arial" w:cs="Arial"/>
          <w:color w:val="000000"/>
          <w:sz w:val="22"/>
        </w:rPr>
        <w:t xml:space="preserve">předmětem </w:t>
      </w:r>
      <w:r w:rsidR="00C01C92">
        <w:rPr>
          <w:rFonts w:ascii="Arial" w:eastAsia="Times New Roman" w:hAnsi="Arial" w:cs="Arial"/>
          <w:color w:val="000000"/>
          <w:sz w:val="22"/>
        </w:rPr>
        <w:t>projektu</w:t>
      </w:r>
      <w:r w:rsidR="00E7606A">
        <w:rPr>
          <w:rFonts w:ascii="Arial" w:eastAsia="Times New Roman" w:hAnsi="Arial" w:cs="Arial"/>
          <w:color w:val="000000"/>
          <w:sz w:val="22"/>
        </w:rPr>
        <w:t>.</w:t>
      </w:r>
    </w:p>
    <w:p w14:paraId="102348E9" w14:textId="0EC1A550" w:rsidR="00D07E70" w:rsidRDefault="00D07E70" w:rsidP="00772305">
      <w:pPr>
        <w:spacing w:before="240" w:after="240"/>
        <w:jc w:val="both"/>
        <w:rPr>
          <w:rFonts w:ascii="Arial" w:eastAsia="Times New Roman" w:hAnsi="Arial" w:cs="Arial"/>
          <w:color w:val="000000"/>
        </w:rPr>
      </w:pPr>
      <w:r w:rsidRPr="00D0282A">
        <w:rPr>
          <w:rFonts w:ascii="Arial" w:eastAsia="Times New Roman" w:hAnsi="Arial" w:cs="Arial"/>
          <w:bCs/>
          <w:color w:val="000000"/>
        </w:rPr>
        <w:t>s)</w:t>
      </w:r>
      <w:r w:rsidRPr="00D0282A">
        <w:rPr>
          <w:rFonts w:ascii="Arial" w:eastAsia="Times New Roman" w:hAnsi="Arial" w:cs="Arial"/>
          <w:color w:val="000000"/>
        </w:rPr>
        <w:t> </w:t>
      </w:r>
      <w:r w:rsidR="00567711" w:rsidRPr="00B51D5E">
        <w:rPr>
          <w:rFonts w:ascii="Arial" w:eastAsia="Times New Roman" w:hAnsi="Arial" w:cs="Arial"/>
          <w:b/>
          <w:color w:val="000000"/>
        </w:rPr>
        <w:t>Z</w:t>
      </w:r>
      <w:r w:rsidRPr="00B51D5E">
        <w:rPr>
          <w:rFonts w:ascii="Arial" w:eastAsia="Times New Roman" w:hAnsi="Arial" w:cs="Arial"/>
          <w:b/>
          <w:color w:val="000000"/>
        </w:rPr>
        <w:t>ajištění bezpečnostních opatření ve spojení s prací ve výšce a nad volnou hloubkou, při provádění dokončovacích prací</w:t>
      </w:r>
      <w:r w:rsidRPr="00D0282A">
        <w:rPr>
          <w:rFonts w:ascii="Arial" w:eastAsia="Times New Roman" w:hAnsi="Arial" w:cs="Arial"/>
          <w:color w:val="000000"/>
        </w:rPr>
        <w:t xml:space="preserve">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w:t>
      </w:r>
      <w:r w:rsidR="00D0282A">
        <w:rPr>
          <w:rFonts w:ascii="Arial" w:eastAsia="Times New Roman" w:hAnsi="Arial" w:cs="Arial"/>
          <w:color w:val="000000"/>
        </w:rPr>
        <w:t>při provádění udržovacích prací</w:t>
      </w:r>
    </w:p>
    <w:p w14:paraId="6B712CA2" w14:textId="55B90989" w:rsidR="002F0C02" w:rsidRPr="005D3816" w:rsidRDefault="002F0C02" w:rsidP="002F0C02">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Pr>
          <w:rFonts w:ascii="Arial" w:eastAsia="Times New Roman" w:hAnsi="Arial" w:cs="Arial"/>
          <w:color w:val="000000"/>
          <w:sz w:val="22"/>
        </w:rPr>
        <w:t xml:space="preserve">Tyto práce nejsou předmětem </w:t>
      </w:r>
      <w:r w:rsidR="00C01C92">
        <w:rPr>
          <w:rFonts w:ascii="Arial" w:eastAsia="Times New Roman" w:hAnsi="Arial" w:cs="Arial"/>
          <w:color w:val="000000"/>
          <w:sz w:val="22"/>
        </w:rPr>
        <w:t>projektu</w:t>
      </w:r>
      <w:r>
        <w:rPr>
          <w:rFonts w:ascii="Arial" w:eastAsia="Times New Roman" w:hAnsi="Arial" w:cs="Arial"/>
          <w:color w:val="000000"/>
          <w:sz w:val="22"/>
        </w:rPr>
        <w:t>.</w:t>
      </w:r>
    </w:p>
    <w:p w14:paraId="7E03758A" w14:textId="77777777" w:rsidR="00D07E70" w:rsidRDefault="00D07E70" w:rsidP="00772305">
      <w:pPr>
        <w:spacing w:before="240" w:after="240"/>
        <w:jc w:val="both"/>
        <w:rPr>
          <w:rFonts w:ascii="Arial" w:eastAsia="Times New Roman" w:hAnsi="Arial" w:cs="Arial"/>
          <w:color w:val="000000"/>
        </w:rPr>
      </w:pPr>
      <w:r w:rsidRPr="00D0282A">
        <w:rPr>
          <w:rFonts w:ascii="Arial" w:eastAsia="Times New Roman" w:hAnsi="Arial" w:cs="Arial"/>
          <w:bCs/>
          <w:color w:val="000000"/>
        </w:rPr>
        <w:lastRenderedPageBreak/>
        <w:t>t)</w:t>
      </w:r>
      <w:r w:rsidRPr="00D0282A">
        <w:rPr>
          <w:rFonts w:ascii="Arial" w:eastAsia="Times New Roman" w:hAnsi="Arial" w:cs="Arial"/>
          <w:color w:val="000000"/>
        </w:rPr>
        <w:t> </w:t>
      </w:r>
      <w:r w:rsidR="00567711" w:rsidRPr="00D0282A">
        <w:rPr>
          <w:rFonts w:ascii="Arial" w:eastAsia="Times New Roman" w:hAnsi="Arial" w:cs="Arial"/>
          <w:color w:val="000000"/>
        </w:rPr>
        <w:t>P</w:t>
      </w:r>
      <w:r w:rsidRPr="00D0282A">
        <w:rPr>
          <w:rFonts w:ascii="Arial" w:eastAsia="Times New Roman" w:hAnsi="Arial" w:cs="Arial"/>
          <w:color w:val="000000"/>
        </w:rPr>
        <w:t>ostupy pro specifická opatření vyplývající z podmínek provádění stavebních a dalších prací a činností v objektech za jejich provozu, včetně časového harmo</w:t>
      </w:r>
      <w:r w:rsidR="00567711" w:rsidRPr="00D0282A">
        <w:rPr>
          <w:rFonts w:ascii="Arial" w:eastAsia="Times New Roman" w:hAnsi="Arial" w:cs="Arial"/>
          <w:color w:val="000000"/>
        </w:rPr>
        <w:t>nogramu těchto prací a činností</w:t>
      </w:r>
    </w:p>
    <w:p w14:paraId="1A7E9831" w14:textId="0E85BE98" w:rsidR="00F52FB4" w:rsidRPr="005D3816" w:rsidRDefault="00D0282A" w:rsidP="00F52FB4">
      <w:pPr>
        <w:spacing w:before="240" w:after="240"/>
        <w:jc w:val="both"/>
        <w:rPr>
          <w:rFonts w:ascii="Arial" w:eastAsia="Times New Roman" w:hAnsi="Arial" w:cs="Arial"/>
          <w:color w:val="000000"/>
          <w:sz w:val="22"/>
        </w:rPr>
      </w:pPr>
      <w:r w:rsidRPr="005D3816">
        <w:rPr>
          <w:rFonts w:ascii="Arial" w:eastAsia="Times New Roman" w:hAnsi="Arial" w:cs="Arial"/>
          <w:color w:val="000000"/>
          <w:sz w:val="22"/>
        </w:rPr>
        <w:tab/>
      </w:r>
      <w:r w:rsidR="00F52FB4">
        <w:rPr>
          <w:rFonts w:ascii="Arial" w:eastAsia="Times New Roman" w:hAnsi="Arial" w:cs="Arial"/>
          <w:color w:val="000000"/>
          <w:sz w:val="22"/>
        </w:rPr>
        <w:t xml:space="preserve">Tyto práce nejsou předmětem </w:t>
      </w:r>
      <w:r w:rsidR="00C01C92">
        <w:rPr>
          <w:rFonts w:ascii="Arial" w:eastAsia="Times New Roman" w:hAnsi="Arial" w:cs="Arial"/>
          <w:color w:val="000000"/>
          <w:sz w:val="22"/>
        </w:rPr>
        <w:t>projektu</w:t>
      </w:r>
      <w:r w:rsidR="00F52FB4">
        <w:rPr>
          <w:rFonts w:ascii="Arial" w:eastAsia="Times New Roman" w:hAnsi="Arial" w:cs="Arial"/>
          <w:color w:val="000000"/>
          <w:sz w:val="22"/>
        </w:rPr>
        <w:t>.</w:t>
      </w:r>
    </w:p>
    <w:p w14:paraId="406F9A56" w14:textId="7600DF2C" w:rsidR="00D07E70" w:rsidRDefault="00D07E70" w:rsidP="00772305">
      <w:pPr>
        <w:spacing w:before="240" w:after="240"/>
        <w:jc w:val="both"/>
        <w:rPr>
          <w:rFonts w:ascii="Arial" w:eastAsia="Times New Roman" w:hAnsi="Arial" w:cs="Arial"/>
          <w:color w:val="000000"/>
        </w:rPr>
      </w:pPr>
      <w:r w:rsidRPr="00D0282A">
        <w:rPr>
          <w:rFonts w:ascii="Arial" w:eastAsia="Times New Roman" w:hAnsi="Arial" w:cs="Arial"/>
          <w:bCs/>
          <w:color w:val="000000"/>
        </w:rPr>
        <w:t>u)</w:t>
      </w:r>
      <w:r w:rsidR="00CE36E1" w:rsidRPr="00D0282A">
        <w:rPr>
          <w:rFonts w:ascii="Arial" w:eastAsia="Times New Roman" w:hAnsi="Arial" w:cs="Arial"/>
          <w:color w:val="000000"/>
        </w:rPr>
        <w:t> P</w:t>
      </w:r>
      <w:r w:rsidRPr="00D0282A">
        <w:rPr>
          <w:rFonts w:ascii="Arial" w:eastAsia="Times New Roman" w:hAnsi="Arial" w:cs="Arial"/>
          <w:color w:val="000000"/>
        </w:rPr>
        <w:t>ostupy pro opatření vyplývající ze specifických požadavků na stavbu, například z konzultací s orgány inspekce práce, stavebními úřady, orgány ochrany veřejného zdraví a dalšími orgány pod</w:t>
      </w:r>
      <w:r w:rsidR="00567711" w:rsidRPr="00D0282A">
        <w:rPr>
          <w:rFonts w:ascii="Arial" w:eastAsia="Times New Roman" w:hAnsi="Arial" w:cs="Arial"/>
          <w:color w:val="000000"/>
        </w:rPr>
        <w:t>le zvláštních právních předpisů</w:t>
      </w:r>
    </w:p>
    <w:p w14:paraId="23A2D57E" w14:textId="504B12C3" w:rsidR="00B51D5E" w:rsidRPr="005657F2" w:rsidRDefault="00B51D5E" w:rsidP="00772305">
      <w:pPr>
        <w:adjustRightInd/>
        <w:jc w:val="both"/>
        <w:rPr>
          <w:rFonts w:ascii="Arial" w:eastAsia="Calibri" w:hAnsi="Arial" w:cs="Arial"/>
          <w:sz w:val="22"/>
          <w:lang w:bidi="cs-CZ"/>
        </w:rPr>
      </w:pPr>
      <w:r w:rsidRPr="005657F2">
        <w:rPr>
          <w:rFonts w:ascii="Arial" w:eastAsia="Calibri" w:hAnsi="Arial" w:cs="Arial"/>
          <w:sz w:val="22"/>
          <w:lang w:bidi="cs-CZ"/>
        </w:rPr>
        <w:t xml:space="preserve">   Pokud některý dotčený orgán státní správy uplatní požadavek na specifické opatření během stavby, bude požadavek neprodleně zpracován a uveden v aktualizaci Plánu BOZP.</w:t>
      </w:r>
    </w:p>
    <w:p w14:paraId="33983196" w14:textId="3BED7ED2" w:rsidR="00745ED5" w:rsidRPr="00C01C92" w:rsidRDefault="00D07E70" w:rsidP="00C01C92">
      <w:pPr>
        <w:spacing w:before="240" w:after="240"/>
        <w:jc w:val="both"/>
        <w:rPr>
          <w:rFonts w:ascii="Arial" w:eastAsia="Times New Roman" w:hAnsi="Arial" w:cs="Arial"/>
          <w:color w:val="000000"/>
        </w:rPr>
      </w:pPr>
      <w:r w:rsidRPr="00D0282A">
        <w:rPr>
          <w:rFonts w:ascii="Arial" w:eastAsia="Times New Roman" w:hAnsi="Arial" w:cs="Arial"/>
          <w:bCs/>
          <w:color w:val="000000"/>
        </w:rPr>
        <w:t>v)</w:t>
      </w:r>
      <w:r w:rsidR="00567711" w:rsidRPr="00D0282A">
        <w:rPr>
          <w:rFonts w:ascii="Arial" w:eastAsia="Times New Roman" w:hAnsi="Arial" w:cs="Arial"/>
          <w:color w:val="000000"/>
        </w:rPr>
        <w:t> </w:t>
      </w:r>
      <w:r w:rsidR="00567711" w:rsidRPr="007C4F6A">
        <w:rPr>
          <w:rFonts w:ascii="Arial" w:eastAsia="Times New Roman" w:hAnsi="Arial" w:cs="Arial"/>
          <w:b/>
          <w:color w:val="000000"/>
        </w:rPr>
        <w:t>P</w:t>
      </w:r>
      <w:r w:rsidRPr="007C4F6A">
        <w:rPr>
          <w:rFonts w:ascii="Arial" w:eastAsia="Times New Roman" w:hAnsi="Arial" w:cs="Arial"/>
          <w:b/>
          <w:color w:val="000000"/>
        </w:rPr>
        <w:t>ostupy pro opatření vyplývající ze specifických požadavků na práce</w:t>
      </w:r>
      <w:r w:rsidRPr="00D0282A">
        <w:rPr>
          <w:rFonts w:ascii="Arial" w:eastAsia="Times New Roman" w:hAnsi="Arial" w:cs="Arial"/>
          <w:color w:val="000000"/>
        </w:rPr>
        <w:t xml:space="preserv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p>
    <w:p w14:paraId="6FCA3291" w14:textId="586FB8DC" w:rsidR="002F0C02" w:rsidRDefault="002F0C02" w:rsidP="00745ED5">
      <w:pPr>
        <w:pStyle w:val="Odstavecseseznamem"/>
        <w:tabs>
          <w:tab w:val="left" w:pos="351"/>
        </w:tabs>
        <w:adjustRightInd/>
        <w:spacing w:before="2"/>
        <w:ind w:left="0"/>
        <w:contextualSpacing w:val="0"/>
        <w:rPr>
          <w:rFonts w:ascii="Arial" w:hAnsi="Arial" w:cs="Arial"/>
          <w:sz w:val="22"/>
        </w:rPr>
      </w:pPr>
      <w:r>
        <w:rPr>
          <w:rFonts w:ascii="Arial" w:hAnsi="Arial" w:cs="Arial"/>
          <w:sz w:val="22"/>
        </w:rPr>
        <w:t>Práce s chemickými látkami a směsmi se nepředpokládá</w:t>
      </w:r>
    </w:p>
    <w:p w14:paraId="7A7E995D" w14:textId="77777777" w:rsidR="00CC357F" w:rsidRDefault="00CC357F" w:rsidP="00745ED5">
      <w:pPr>
        <w:pStyle w:val="Odstavecseseznamem"/>
        <w:tabs>
          <w:tab w:val="left" w:pos="351"/>
        </w:tabs>
        <w:adjustRightInd/>
        <w:spacing w:before="2"/>
        <w:ind w:left="0"/>
        <w:contextualSpacing w:val="0"/>
        <w:rPr>
          <w:rFonts w:ascii="Arial" w:hAnsi="Arial" w:cs="Arial"/>
          <w:sz w:val="22"/>
        </w:rPr>
      </w:pPr>
    </w:p>
    <w:p w14:paraId="3C94AE42" w14:textId="77777777" w:rsidR="00745ED5" w:rsidRPr="00745ED5" w:rsidRDefault="00745ED5" w:rsidP="00745ED5">
      <w:pPr>
        <w:pStyle w:val="Odstavecseseznamem"/>
        <w:tabs>
          <w:tab w:val="left" w:pos="351"/>
        </w:tabs>
        <w:adjustRightInd/>
        <w:spacing w:before="2"/>
        <w:ind w:left="0"/>
        <w:contextualSpacing w:val="0"/>
        <w:rPr>
          <w:rFonts w:ascii="Arial" w:hAnsi="Arial" w:cs="Arial"/>
        </w:rPr>
      </w:pPr>
      <w:r w:rsidRPr="00745ED5">
        <w:rPr>
          <w:rFonts w:ascii="Arial" w:hAnsi="Arial" w:cs="Arial"/>
          <w:sz w:val="22"/>
        </w:rPr>
        <w:t>Práce se zdroji ionizujícího záření se</w:t>
      </w:r>
      <w:r w:rsidRPr="00745ED5">
        <w:rPr>
          <w:rFonts w:ascii="Arial" w:hAnsi="Arial" w:cs="Arial"/>
          <w:spacing w:val="-1"/>
          <w:sz w:val="22"/>
        </w:rPr>
        <w:t xml:space="preserve"> </w:t>
      </w:r>
      <w:r w:rsidRPr="00745ED5">
        <w:rPr>
          <w:rFonts w:ascii="Arial" w:hAnsi="Arial" w:cs="Arial"/>
          <w:sz w:val="22"/>
        </w:rPr>
        <w:t>nepředpokládá.</w:t>
      </w:r>
    </w:p>
    <w:p w14:paraId="65CE6E5B" w14:textId="77777777" w:rsidR="00CC357F" w:rsidRDefault="00CC357F" w:rsidP="00745ED5">
      <w:pPr>
        <w:pStyle w:val="Odstavecseseznamem"/>
        <w:tabs>
          <w:tab w:val="left" w:pos="351"/>
        </w:tabs>
        <w:adjustRightInd/>
        <w:ind w:left="0"/>
        <w:contextualSpacing w:val="0"/>
        <w:rPr>
          <w:rFonts w:ascii="Arial" w:hAnsi="Arial" w:cs="Arial"/>
          <w:sz w:val="22"/>
        </w:rPr>
      </w:pPr>
    </w:p>
    <w:p w14:paraId="2EEDE249" w14:textId="77777777" w:rsidR="00745ED5" w:rsidRPr="00745ED5" w:rsidRDefault="00745ED5" w:rsidP="00745ED5">
      <w:pPr>
        <w:pStyle w:val="Odstavecseseznamem"/>
        <w:tabs>
          <w:tab w:val="left" w:pos="351"/>
        </w:tabs>
        <w:adjustRightInd/>
        <w:ind w:left="0"/>
        <w:contextualSpacing w:val="0"/>
        <w:rPr>
          <w:rFonts w:ascii="Arial" w:hAnsi="Arial" w:cs="Arial"/>
        </w:rPr>
      </w:pPr>
      <w:r w:rsidRPr="00745ED5">
        <w:rPr>
          <w:rFonts w:ascii="Arial" w:hAnsi="Arial" w:cs="Arial"/>
          <w:sz w:val="22"/>
        </w:rPr>
        <w:t>Práce s použitím výbušnin se</w:t>
      </w:r>
      <w:r w:rsidRPr="00745ED5">
        <w:rPr>
          <w:rFonts w:ascii="Arial" w:hAnsi="Arial" w:cs="Arial"/>
          <w:spacing w:val="-2"/>
          <w:sz w:val="22"/>
        </w:rPr>
        <w:t xml:space="preserve"> </w:t>
      </w:r>
      <w:r w:rsidRPr="00745ED5">
        <w:rPr>
          <w:rFonts w:ascii="Arial" w:hAnsi="Arial" w:cs="Arial"/>
          <w:sz w:val="22"/>
        </w:rPr>
        <w:t>nepředpokládá.</w:t>
      </w:r>
    </w:p>
    <w:p w14:paraId="3B6C96B7" w14:textId="77777777" w:rsidR="00CC357F" w:rsidRDefault="00CC357F" w:rsidP="00745ED5">
      <w:pPr>
        <w:pStyle w:val="Odstavecseseznamem"/>
        <w:adjustRightInd/>
        <w:ind w:left="0"/>
        <w:contextualSpacing w:val="0"/>
        <w:rPr>
          <w:rFonts w:ascii="Arial" w:hAnsi="Arial" w:cs="Arial"/>
          <w:sz w:val="22"/>
        </w:rPr>
      </w:pPr>
    </w:p>
    <w:p w14:paraId="770EC8DB" w14:textId="5D1EEB03" w:rsidR="00745ED5" w:rsidRPr="00CC357F" w:rsidRDefault="00745ED5" w:rsidP="00745ED5">
      <w:pPr>
        <w:pStyle w:val="Odstavecseseznamem"/>
        <w:adjustRightInd/>
        <w:ind w:left="0"/>
        <w:contextualSpacing w:val="0"/>
        <w:rPr>
          <w:rFonts w:ascii="Arial" w:hAnsi="Arial" w:cs="Arial"/>
          <w:sz w:val="22"/>
          <w:u w:val="single"/>
        </w:rPr>
      </w:pPr>
      <w:r w:rsidRPr="00CC357F">
        <w:rPr>
          <w:rFonts w:ascii="Arial" w:hAnsi="Arial" w:cs="Arial"/>
          <w:sz w:val="22"/>
          <w:u w:val="single"/>
        </w:rPr>
        <w:t>Práce s</w:t>
      </w:r>
      <w:r w:rsidR="00CC357F" w:rsidRPr="00CC357F">
        <w:rPr>
          <w:rFonts w:ascii="Arial" w:hAnsi="Arial" w:cs="Arial"/>
          <w:sz w:val="22"/>
          <w:u w:val="single"/>
        </w:rPr>
        <w:t> </w:t>
      </w:r>
      <w:r w:rsidRPr="00CC357F">
        <w:rPr>
          <w:rFonts w:ascii="Arial" w:hAnsi="Arial" w:cs="Arial"/>
          <w:sz w:val="22"/>
          <w:u w:val="single"/>
        </w:rPr>
        <w:t>azbestem</w:t>
      </w:r>
    </w:p>
    <w:p w14:paraId="32682937" w14:textId="77777777" w:rsidR="00CC357F" w:rsidRPr="00CC357F" w:rsidRDefault="00CC357F" w:rsidP="00CC357F">
      <w:pPr>
        <w:pStyle w:val="Normlnods1"/>
        <w:ind w:left="0" w:firstLine="0"/>
        <w:rPr>
          <w:rFonts w:ascii="Arial" w:hAnsi="Arial" w:cs="Arial"/>
          <w:sz w:val="22"/>
        </w:rPr>
      </w:pPr>
      <w:r w:rsidRPr="00CC357F">
        <w:rPr>
          <w:rFonts w:ascii="Arial" w:hAnsi="Arial" w:cs="Arial"/>
          <w:sz w:val="22"/>
        </w:rPr>
        <w:t xml:space="preserve">Byla zjištěna přítomnost azbestu průzkumem, který zpracoval Mgr. Lubomír </w:t>
      </w:r>
      <w:proofErr w:type="spellStart"/>
      <w:r w:rsidRPr="00CC357F">
        <w:rPr>
          <w:rFonts w:ascii="Arial" w:hAnsi="Arial" w:cs="Arial"/>
          <w:sz w:val="22"/>
        </w:rPr>
        <w:t>Dozbaba</w:t>
      </w:r>
      <w:proofErr w:type="spellEnd"/>
      <w:r w:rsidRPr="00CC357F">
        <w:rPr>
          <w:rFonts w:ascii="Arial" w:hAnsi="Arial" w:cs="Arial"/>
          <w:sz w:val="22"/>
        </w:rPr>
        <w:t xml:space="preserve">, Alšova 759, 666 01 Tišnov v říjnu 2021. Laboratorní rozbory byly provedeny akreditovanou laboratoří AQUATEST a.s. </w:t>
      </w:r>
    </w:p>
    <w:p w14:paraId="6CEA0689" w14:textId="77777777" w:rsidR="009234A8" w:rsidRDefault="009234A8" w:rsidP="00CC357F">
      <w:pPr>
        <w:pStyle w:val="Normlnods1"/>
        <w:ind w:left="0" w:firstLine="0"/>
        <w:rPr>
          <w:rFonts w:ascii="Arial" w:hAnsi="Arial" w:cs="Arial"/>
          <w:sz w:val="22"/>
        </w:rPr>
      </w:pPr>
    </w:p>
    <w:p w14:paraId="6101EA89" w14:textId="6C11CC6A" w:rsidR="00CC357F" w:rsidRPr="00CC357F" w:rsidRDefault="00CC357F" w:rsidP="00CC357F">
      <w:pPr>
        <w:pStyle w:val="Normlnods1"/>
        <w:ind w:left="0" w:firstLine="0"/>
        <w:rPr>
          <w:rFonts w:ascii="Arial" w:hAnsi="Arial" w:cs="Arial"/>
          <w:sz w:val="22"/>
        </w:rPr>
      </w:pPr>
      <w:r w:rsidRPr="00CC357F">
        <w:rPr>
          <w:rFonts w:ascii="Arial" w:hAnsi="Arial" w:cs="Arial"/>
          <w:sz w:val="22"/>
        </w:rPr>
        <w:t>Místem výskytu azbestu je</w:t>
      </w:r>
      <w:r>
        <w:rPr>
          <w:rFonts w:ascii="Arial" w:hAnsi="Arial" w:cs="Arial"/>
          <w:sz w:val="22"/>
        </w:rPr>
        <w:t>:</w:t>
      </w:r>
    </w:p>
    <w:p w14:paraId="218F7585" w14:textId="6BED6A25" w:rsidR="00CC357F" w:rsidRPr="00CC357F" w:rsidRDefault="00CC357F" w:rsidP="00CC357F">
      <w:pPr>
        <w:pStyle w:val="Normlnods1"/>
        <w:ind w:left="284" w:firstLine="0"/>
        <w:rPr>
          <w:rFonts w:ascii="Arial" w:hAnsi="Arial" w:cs="Arial"/>
          <w:sz w:val="22"/>
        </w:rPr>
      </w:pPr>
      <w:r w:rsidRPr="00CC357F">
        <w:rPr>
          <w:rFonts w:ascii="Arial" w:hAnsi="Arial" w:cs="Arial"/>
          <w:sz w:val="22"/>
        </w:rPr>
        <w:t>- Asfaltová lepenka střešního souvrství.</w:t>
      </w:r>
    </w:p>
    <w:p w14:paraId="179C2A70" w14:textId="77777777" w:rsidR="00CC357F" w:rsidRPr="00CC357F" w:rsidRDefault="00CC357F" w:rsidP="00CC357F">
      <w:pPr>
        <w:pStyle w:val="Normlnods1"/>
        <w:ind w:left="284" w:firstLine="0"/>
        <w:rPr>
          <w:rFonts w:ascii="Arial" w:hAnsi="Arial" w:cs="Arial"/>
          <w:sz w:val="22"/>
        </w:rPr>
      </w:pPr>
      <w:r w:rsidRPr="00CC357F">
        <w:rPr>
          <w:rFonts w:ascii="Arial" w:hAnsi="Arial" w:cs="Arial"/>
          <w:sz w:val="22"/>
        </w:rPr>
        <w:t>- Stěny přístřešku na odpady.</w:t>
      </w:r>
    </w:p>
    <w:p w14:paraId="5D14CA3A" w14:textId="77777777" w:rsidR="00CC357F" w:rsidRPr="00CC357F" w:rsidRDefault="00CC357F" w:rsidP="00CC357F">
      <w:pPr>
        <w:pStyle w:val="Normlnods1"/>
        <w:ind w:left="284" w:firstLine="0"/>
        <w:rPr>
          <w:rFonts w:ascii="Arial" w:hAnsi="Arial" w:cs="Arial"/>
          <w:sz w:val="22"/>
        </w:rPr>
      </w:pPr>
      <w:r w:rsidRPr="00CC357F">
        <w:rPr>
          <w:rFonts w:ascii="Arial" w:hAnsi="Arial" w:cs="Arial"/>
          <w:sz w:val="22"/>
        </w:rPr>
        <w:t>- Brzdové obložení pohonné jednotky výtahu (zde nebyl odebrán vzorek)</w:t>
      </w:r>
    </w:p>
    <w:p w14:paraId="4FDEB568" w14:textId="77777777" w:rsidR="00CC357F" w:rsidRDefault="00CC357F" w:rsidP="00745ED5">
      <w:pPr>
        <w:pStyle w:val="Odstavecseseznamem"/>
        <w:adjustRightInd/>
        <w:ind w:left="0"/>
        <w:contextualSpacing w:val="0"/>
        <w:rPr>
          <w:rFonts w:ascii="Arial" w:hAnsi="Arial" w:cs="Arial"/>
          <w:sz w:val="22"/>
        </w:rPr>
      </w:pPr>
    </w:p>
    <w:p w14:paraId="68738130" w14:textId="24585CBA" w:rsidR="009234A8" w:rsidRDefault="009234A8" w:rsidP="00745ED5">
      <w:pPr>
        <w:pStyle w:val="Odstavecseseznamem"/>
        <w:adjustRightInd/>
        <w:ind w:left="0"/>
        <w:contextualSpacing w:val="0"/>
        <w:rPr>
          <w:rFonts w:ascii="Arial" w:hAnsi="Arial" w:cs="Arial"/>
          <w:sz w:val="22"/>
        </w:rPr>
      </w:pPr>
      <w:r>
        <w:rPr>
          <w:rFonts w:ascii="Arial" w:hAnsi="Arial" w:cs="Arial"/>
          <w:sz w:val="22"/>
        </w:rPr>
        <w:t>Navržená opatření:</w:t>
      </w:r>
    </w:p>
    <w:p w14:paraId="284ED0EC" w14:textId="77777777" w:rsidR="009234A8"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zahájení prací musí být</w:t>
      </w:r>
      <w:r>
        <w:rPr>
          <w:rFonts w:ascii="Arial" w:hAnsi="Arial" w:cs="Arial"/>
          <w:sz w:val="22"/>
        </w:rPr>
        <w:t xml:space="preserve"> nahlášeno KHS</w:t>
      </w:r>
    </w:p>
    <w:p w14:paraId="72B1B97C" w14:textId="77777777" w:rsidR="009234A8" w:rsidRPr="00527905" w:rsidRDefault="009234A8" w:rsidP="009234A8">
      <w:pPr>
        <w:pStyle w:val="Odstavecseseznamem"/>
        <w:numPr>
          <w:ilvl w:val="0"/>
          <w:numId w:val="68"/>
        </w:numPr>
        <w:rPr>
          <w:rFonts w:ascii="Arial" w:hAnsi="Arial" w:cs="Arial"/>
          <w:sz w:val="22"/>
          <w:szCs w:val="22"/>
        </w:rPr>
      </w:pPr>
      <w:r>
        <w:rPr>
          <w:rFonts w:ascii="Arial" w:hAnsi="Arial" w:cs="Arial"/>
          <w:sz w:val="22"/>
          <w:szCs w:val="22"/>
        </w:rPr>
        <w:t>p</w:t>
      </w:r>
      <w:r w:rsidRPr="00527905">
        <w:rPr>
          <w:rFonts w:ascii="Arial" w:hAnsi="Arial" w:cs="Arial"/>
          <w:sz w:val="22"/>
          <w:szCs w:val="22"/>
        </w:rPr>
        <w:t xml:space="preserve">řed zahájením prací bude zpracován technologický postup nakládání s odpady s obsahem azbestu a postup nakládání s nebezpečnými odpady - tento postup bude zpracovaný odbornou firmou na likvidaci těchto odpadů. </w:t>
      </w:r>
    </w:p>
    <w:p w14:paraId="2725BC64"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Pr>
          <w:rFonts w:ascii="Arial" w:hAnsi="Arial" w:cs="Arial"/>
          <w:sz w:val="22"/>
        </w:rPr>
        <w:t>na staveništi</w:t>
      </w:r>
      <w:r w:rsidRPr="00A57CF6">
        <w:rPr>
          <w:rFonts w:ascii="Arial" w:hAnsi="Arial" w:cs="Arial"/>
          <w:sz w:val="22"/>
        </w:rPr>
        <w:t xml:space="preserve"> bude vytvořeno kontrolované pásmo pomocí výstražné pásky a cedulemi upozorňujícími na zákaz vstupu nepovolaným osobám</w:t>
      </w:r>
    </w:p>
    <w:p w14:paraId="6DB902FF"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veškeré práce budou prováděny ve venkovním prostředí</w:t>
      </w:r>
    </w:p>
    <w:p w14:paraId="6DB4D317"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 xml:space="preserve">demontáž </w:t>
      </w:r>
      <w:r>
        <w:rPr>
          <w:rFonts w:ascii="Arial" w:hAnsi="Arial" w:cs="Arial"/>
          <w:sz w:val="22"/>
        </w:rPr>
        <w:t>materiálů</w:t>
      </w:r>
      <w:r w:rsidRPr="00A57CF6">
        <w:rPr>
          <w:rFonts w:ascii="Arial" w:hAnsi="Arial" w:cs="Arial"/>
          <w:sz w:val="22"/>
        </w:rPr>
        <w:t xml:space="preserve"> s obsahem azbestu bude prováděna postupně pomocí ručního nářadí tak, </w:t>
      </w:r>
      <w:r>
        <w:rPr>
          <w:rFonts w:ascii="Arial" w:hAnsi="Arial" w:cs="Arial"/>
          <w:sz w:val="22"/>
        </w:rPr>
        <w:t xml:space="preserve">aby nedocházelo k praskání </w:t>
      </w:r>
    </w:p>
    <w:p w14:paraId="4D130D45"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po demontáži bud</w:t>
      </w:r>
      <w:r>
        <w:rPr>
          <w:rFonts w:ascii="Arial" w:hAnsi="Arial" w:cs="Arial"/>
          <w:sz w:val="22"/>
        </w:rPr>
        <w:t>e materiál</w:t>
      </w:r>
      <w:r w:rsidRPr="00A57CF6">
        <w:rPr>
          <w:rFonts w:ascii="Arial" w:hAnsi="Arial" w:cs="Arial"/>
          <w:sz w:val="22"/>
        </w:rPr>
        <w:t xml:space="preserve"> zabalen do silnostěnné PE fólie a uloženy na paletu v kontrolovaném pásmu</w:t>
      </w:r>
    </w:p>
    <w:p w14:paraId="6EF0E9E7"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po naplnění palety bude paleta také zabalena a bude dopravena do uzavřeného skříňového automobilu k odvozu na skládku nebezpečného dopadu</w:t>
      </w:r>
    </w:p>
    <w:p w14:paraId="2B4A3AF4"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pracovníci budou vy</w:t>
      </w:r>
      <w:r>
        <w:rPr>
          <w:rFonts w:ascii="Arial" w:hAnsi="Arial" w:cs="Arial"/>
          <w:sz w:val="22"/>
        </w:rPr>
        <w:t>baveni OOPP – jednorázový oblek</w:t>
      </w:r>
      <w:r w:rsidRPr="00A57CF6">
        <w:rPr>
          <w:rFonts w:ascii="Arial" w:hAnsi="Arial" w:cs="Arial"/>
          <w:sz w:val="22"/>
        </w:rPr>
        <w:t>,</w:t>
      </w:r>
      <w:r>
        <w:rPr>
          <w:rFonts w:ascii="Arial" w:hAnsi="Arial" w:cs="Arial"/>
          <w:sz w:val="22"/>
        </w:rPr>
        <w:t xml:space="preserve"> ochranná maska</w:t>
      </w:r>
      <w:r w:rsidRPr="00A57CF6">
        <w:rPr>
          <w:rFonts w:ascii="Arial" w:hAnsi="Arial" w:cs="Arial"/>
          <w:sz w:val="22"/>
        </w:rPr>
        <w:t>, gumové rukavice, pracovní obuv, ochranné brýle</w:t>
      </w:r>
    </w:p>
    <w:p w14:paraId="59C47C2E" w14:textId="77777777" w:rsidR="009234A8" w:rsidRPr="00A57CF6"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pro pracovníky bude zřízen dekontaminační tříkomorový prostor - špinavá část pro odložení ochranného oděvu, část pro očistu masky, obličeje a rukou a čistá část pro převlečení (další zázemí je v objektu školky)</w:t>
      </w:r>
    </w:p>
    <w:p w14:paraId="61DCCCDF" w14:textId="77777777" w:rsidR="009234A8"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sidRPr="00A57CF6">
        <w:rPr>
          <w:rFonts w:ascii="Arial" w:hAnsi="Arial" w:cs="Arial"/>
          <w:sz w:val="22"/>
        </w:rPr>
        <w:t>jednorázové OOPP budou zlikvidovány společně s materiálem obsahujícím azbest</w:t>
      </w:r>
    </w:p>
    <w:p w14:paraId="6EAC70E2" w14:textId="77777777" w:rsidR="009234A8" w:rsidRPr="00527905" w:rsidRDefault="009234A8" w:rsidP="009234A8">
      <w:pPr>
        <w:pStyle w:val="Odstavecseseznamem"/>
        <w:widowControl/>
        <w:numPr>
          <w:ilvl w:val="0"/>
          <w:numId w:val="68"/>
        </w:numPr>
        <w:autoSpaceDE/>
        <w:autoSpaceDN/>
        <w:adjustRightInd/>
        <w:spacing w:line="259" w:lineRule="auto"/>
        <w:jc w:val="both"/>
        <w:rPr>
          <w:rFonts w:ascii="Arial" w:hAnsi="Arial" w:cs="Arial"/>
          <w:sz w:val="22"/>
        </w:rPr>
      </w:pPr>
      <w:r>
        <w:rPr>
          <w:rFonts w:ascii="Arial" w:hAnsi="Arial" w:cs="Arial"/>
          <w:sz w:val="22"/>
          <w:szCs w:val="22"/>
        </w:rPr>
        <w:t>p</w:t>
      </w:r>
      <w:r w:rsidRPr="00527905">
        <w:rPr>
          <w:rFonts w:ascii="Arial" w:hAnsi="Arial" w:cs="Arial"/>
          <w:sz w:val="22"/>
          <w:szCs w:val="22"/>
        </w:rPr>
        <w:t xml:space="preserve">ráce i návrh musí být prováděny v plné shodě s legislativními požadavky na tyto práce a postupy. </w:t>
      </w:r>
    </w:p>
    <w:p w14:paraId="47526EA3" w14:textId="77777777" w:rsidR="00B263D3" w:rsidRDefault="00B263D3" w:rsidP="00745ED5">
      <w:pPr>
        <w:pStyle w:val="Odstavecseseznamem"/>
        <w:adjustRightInd/>
        <w:ind w:left="0"/>
        <w:contextualSpacing w:val="0"/>
        <w:rPr>
          <w:rFonts w:ascii="Arial" w:hAnsi="Arial" w:cs="Arial"/>
          <w:sz w:val="22"/>
        </w:rPr>
      </w:pPr>
    </w:p>
    <w:p w14:paraId="062AC8DB" w14:textId="77777777" w:rsidR="00CC357F" w:rsidRDefault="00CC357F" w:rsidP="00745ED5">
      <w:pPr>
        <w:pStyle w:val="Odstavecseseznamem"/>
        <w:adjustRightInd/>
        <w:ind w:left="0"/>
        <w:contextualSpacing w:val="0"/>
        <w:rPr>
          <w:rFonts w:ascii="Arial" w:hAnsi="Arial" w:cs="Arial"/>
          <w:sz w:val="22"/>
        </w:rPr>
      </w:pPr>
    </w:p>
    <w:p w14:paraId="5BAFEC28" w14:textId="220EE2DD" w:rsidR="007A2552" w:rsidRDefault="007A2552" w:rsidP="00745ED5">
      <w:pPr>
        <w:pStyle w:val="Odstavecseseznamem"/>
        <w:adjustRightInd/>
        <w:ind w:left="0"/>
        <w:contextualSpacing w:val="0"/>
        <w:rPr>
          <w:rFonts w:ascii="Arial" w:hAnsi="Arial" w:cs="Arial"/>
          <w:sz w:val="22"/>
        </w:rPr>
      </w:pPr>
      <w:r>
        <w:rPr>
          <w:rFonts w:ascii="Arial" w:hAnsi="Arial" w:cs="Arial"/>
          <w:sz w:val="22"/>
        </w:rPr>
        <w:t xml:space="preserve">Práce s olovem se nepředpokládá. </w:t>
      </w:r>
    </w:p>
    <w:p w14:paraId="3022029E" w14:textId="03262C3D" w:rsidR="007A2552" w:rsidRPr="00E87988" w:rsidRDefault="007A2552" w:rsidP="000C7EB1">
      <w:pPr>
        <w:pStyle w:val="Odstavecseseznamem"/>
        <w:numPr>
          <w:ilvl w:val="0"/>
          <w:numId w:val="41"/>
        </w:numPr>
        <w:adjustRightInd/>
        <w:ind w:left="567"/>
        <w:contextualSpacing w:val="0"/>
        <w:rPr>
          <w:rFonts w:ascii="Arial" w:hAnsi="Arial" w:cs="Arial"/>
        </w:rPr>
      </w:pPr>
      <w:r>
        <w:rPr>
          <w:rFonts w:ascii="Arial" w:hAnsi="Arial" w:cs="Arial"/>
          <w:sz w:val="22"/>
        </w:rPr>
        <w:t xml:space="preserve">S ohledem </w:t>
      </w:r>
      <w:r w:rsidR="00E87988">
        <w:rPr>
          <w:rFonts w:ascii="Arial" w:hAnsi="Arial" w:cs="Arial"/>
          <w:sz w:val="22"/>
        </w:rPr>
        <w:t>na stáří budovy nelze výskyt vyloučit. V případě zjištění výskytu nutno dodržet následující:</w:t>
      </w:r>
      <w:r>
        <w:rPr>
          <w:rFonts w:ascii="Arial" w:hAnsi="Arial" w:cs="Arial"/>
          <w:sz w:val="22"/>
        </w:rPr>
        <w:t xml:space="preserve"> </w:t>
      </w:r>
    </w:p>
    <w:p w14:paraId="01428EF7"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používejte lokální nebo centrální </w:t>
      </w:r>
      <w:r w:rsidRPr="00E87988">
        <w:rPr>
          <w:rStyle w:val="Siln"/>
          <w:rFonts w:ascii="Arial" w:hAnsi="Arial" w:cs="Arial"/>
          <w:sz w:val="22"/>
          <w:szCs w:val="22"/>
          <w:bdr w:val="none" w:sz="0" w:space="0" w:color="auto" w:frame="1"/>
        </w:rPr>
        <w:t>odsávání pracoviště</w:t>
      </w:r>
      <w:r w:rsidRPr="00E87988">
        <w:rPr>
          <w:rFonts w:ascii="Arial" w:hAnsi="Arial" w:cs="Arial"/>
          <w:color w:val="000000"/>
          <w:sz w:val="22"/>
          <w:szCs w:val="22"/>
        </w:rPr>
        <w:t> (rekuperace)</w:t>
      </w:r>
    </w:p>
    <w:p w14:paraId="6CE798A3"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zajistěte </w:t>
      </w:r>
      <w:r w:rsidRPr="00E87988">
        <w:rPr>
          <w:rStyle w:val="Siln"/>
          <w:rFonts w:ascii="Arial" w:hAnsi="Arial" w:cs="Arial"/>
          <w:sz w:val="22"/>
          <w:szCs w:val="22"/>
          <w:bdr w:val="none" w:sz="0" w:space="0" w:color="auto" w:frame="1"/>
        </w:rPr>
        <w:t>izolaci úniku</w:t>
      </w:r>
      <w:r w:rsidRPr="00E87988">
        <w:rPr>
          <w:rFonts w:ascii="Arial" w:hAnsi="Arial" w:cs="Arial"/>
          <w:color w:val="000000"/>
          <w:sz w:val="22"/>
          <w:szCs w:val="22"/>
        </w:rPr>
        <w:t> olověného prachu pomocí krytů</w:t>
      </w:r>
    </w:p>
    <w:p w14:paraId="0BD7844D"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dbejte na </w:t>
      </w:r>
      <w:r w:rsidRPr="00E87988">
        <w:rPr>
          <w:rStyle w:val="Siln"/>
          <w:rFonts w:ascii="Arial" w:hAnsi="Arial" w:cs="Arial"/>
          <w:sz w:val="22"/>
          <w:szCs w:val="22"/>
          <w:bdr w:val="none" w:sz="0" w:space="0" w:color="auto" w:frame="1"/>
        </w:rPr>
        <w:t>používání </w:t>
      </w:r>
      <w:hyperlink r:id="rId20" w:tgtFrame="_blank" w:history="1">
        <w:r w:rsidRPr="00E87988">
          <w:rPr>
            <w:rStyle w:val="Hypertextovodkaz"/>
            <w:rFonts w:ascii="Arial" w:hAnsi="Arial" w:cs="Arial"/>
            <w:b/>
            <w:bCs/>
            <w:color w:val="DD0000"/>
            <w:sz w:val="22"/>
            <w:szCs w:val="22"/>
            <w:bdr w:val="none" w:sz="0" w:space="0" w:color="auto" w:frame="1"/>
          </w:rPr>
          <w:t>OOPP</w:t>
        </w:r>
      </w:hyperlink>
      <w:r w:rsidRPr="00E87988">
        <w:rPr>
          <w:rFonts w:ascii="Arial" w:hAnsi="Arial" w:cs="Arial"/>
          <w:color w:val="000000"/>
          <w:sz w:val="22"/>
          <w:szCs w:val="22"/>
        </w:rPr>
        <w:t xml:space="preserve"> – </w:t>
      </w:r>
      <w:proofErr w:type="spellStart"/>
      <w:r w:rsidRPr="00E87988">
        <w:rPr>
          <w:rFonts w:ascii="Arial" w:hAnsi="Arial" w:cs="Arial"/>
          <w:color w:val="000000"/>
          <w:sz w:val="22"/>
          <w:szCs w:val="22"/>
        </w:rPr>
        <w:t>filtroventilační</w:t>
      </w:r>
      <w:proofErr w:type="spellEnd"/>
      <w:r w:rsidRPr="00E87988">
        <w:rPr>
          <w:rFonts w:ascii="Arial" w:hAnsi="Arial" w:cs="Arial"/>
          <w:color w:val="000000"/>
          <w:sz w:val="22"/>
          <w:szCs w:val="22"/>
        </w:rPr>
        <w:t xml:space="preserve"> soupravy, masky, respirátory, chrániče sluchu, pracovní oděvy, obuv, rukavice apod.</w:t>
      </w:r>
    </w:p>
    <w:p w14:paraId="65FB44C7"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dodržujte a kontrolujte pravidelnou </w:t>
      </w:r>
      <w:r w:rsidRPr="00E87988">
        <w:rPr>
          <w:rStyle w:val="Siln"/>
          <w:rFonts w:ascii="Arial" w:hAnsi="Arial" w:cs="Arial"/>
          <w:sz w:val="22"/>
          <w:szCs w:val="22"/>
          <w:bdr w:val="none" w:sz="0" w:space="0" w:color="auto" w:frame="1"/>
        </w:rPr>
        <w:t>výměnu OOPP</w:t>
      </w:r>
      <w:r w:rsidRPr="00E87988">
        <w:rPr>
          <w:rFonts w:ascii="Arial" w:hAnsi="Arial" w:cs="Arial"/>
          <w:color w:val="000000"/>
          <w:sz w:val="22"/>
          <w:szCs w:val="22"/>
        </w:rPr>
        <w:t> v každodenních intervalech – nutnost odevzdávat do speciálně označených kontejnerů</w:t>
      </w:r>
    </w:p>
    <w:p w14:paraId="738A7915"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s jednorázovými pomůckami (rukavice, zástěry apod.) nakládejte, jako s </w:t>
      </w:r>
      <w:r w:rsidRPr="00E87988">
        <w:rPr>
          <w:rStyle w:val="Siln"/>
          <w:rFonts w:ascii="Arial" w:hAnsi="Arial" w:cs="Arial"/>
          <w:sz w:val="22"/>
          <w:szCs w:val="22"/>
          <w:bdr w:val="none" w:sz="0" w:space="0" w:color="auto" w:frame="1"/>
        </w:rPr>
        <w:t>nebezpečným odpadem</w:t>
      </w:r>
    </w:p>
    <w:p w14:paraId="2253FEF6"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zajistěte, aby zaměstnanci při práci </w:t>
      </w:r>
      <w:r w:rsidRPr="00E87988">
        <w:rPr>
          <w:rStyle w:val="Siln"/>
          <w:rFonts w:ascii="Arial" w:hAnsi="Arial" w:cs="Arial"/>
          <w:sz w:val="22"/>
          <w:szCs w:val="22"/>
          <w:bdr w:val="none" w:sz="0" w:space="0" w:color="auto" w:frame="1"/>
        </w:rPr>
        <w:t>nenosili řetízky</w:t>
      </w:r>
      <w:r w:rsidRPr="00E87988">
        <w:rPr>
          <w:rFonts w:ascii="Arial" w:hAnsi="Arial" w:cs="Arial"/>
          <w:color w:val="000000"/>
          <w:sz w:val="22"/>
          <w:szCs w:val="22"/>
        </w:rPr>
        <w:t>, prstýnky, náušnice, hodinky apod.</w:t>
      </w:r>
    </w:p>
    <w:p w14:paraId="0B68DF3D"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stejně tak je přísně </w:t>
      </w:r>
      <w:r w:rsidRPr="00E87988">
        <w:rPr>
          <w:rStyle w:val="Siln"/>
          <w:rFonts w:ascii="Arial" w:hAnsi="Arial" w:cs="Arial"/>
          <w:sz w:val="22"/>
          <w:szCs w:val="22"/>
          <w:bdr w:val="none" w:sz="0" w:space="0" w:color="auto" w:frame="1"/>
        </w:rPr>
        <w:t>zakázáno používat vlastní kapesník</w:t>
      </w:r>
      <w:r w:rsidRPr="00E87988">
        <w:rPr>
          <w:rFonts w:ascii="Arial" w:hAnsi="Arial" w:cs="Arial"/>
          <w:color w:val="000000"/>
          <w:sz w:val="22"/>
          <w:szCs w:val="22"/>
        </w:rPr>
        <w:t>, který by mohl z okolního prostředí absorbovat částice olova</w:t>
      </w:r>
    </w:p>
    <w:p w14:paraId="5148DFA8"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do sanitárních zařízení nainstalujte </w:t>
      </w:r>
      <w:r w:rsidRPr="00E87988">
        <w:rPr>
          <w:rStyle w:val="Siln"/>
          <w:rFonts w:ascii="Arial" w:hAnsi="Arial" w:cs="Arial"/>
          <w:sz w:val="22"/>
          <w:szCs w:val="22"/>
          <w:bdr w:val="none" w:sz="0" w:space="0" w:color="auto" w:frame="1"/>
        </w:rPr>
        <w:t>hygienické smyčky</w:t>
      </w:r>
      <w:r w:rsidRPr="00E87988">
        <w:rPr>
          <w:rFonts w:ascii="Arial" w:hAnsi="Arial" w:cs="Arial"/>
          <w:color w:val="000000"/>
          <w:sz w:val="22"/>
          <w:szCs w:val="22"/>
        </w:rPr>
        <w:t> pro zajištění hygienického vstupu a výstupu pracovníků</w:t>
      </w:r>
    </w:p>
    <w:p w14:paraId="1C7D4488" w14:textId="0E5BF07B"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 xml:space="preserve">před </w:t>
      </w:r>
      <w:r>
        <w:rPr>
          <w:rFonts w:ascii="Arial" w:hAnsi="Arial" w:cs="Arial"/>
          <w:color w:val="000000"/>
          <w:sz w:val="22"/>
          <w:szCs w:val="22"/>
        </w:rPr>
        <w:t xml:space="preserve">odchodem z pracoviště </w:t>
      </w:r>
      <w:r w:rsidRPr="00E87988">
        <w:rPr>
          <w:rFonts w:ascii="Arial" w:hAnsi="Arial" w:cs="Arial"/>
          <w:color w:val="000000"/>
          <w:sz w:val="22"/>
          <w:szCs w:val="22"/>
        </w:rPr>
        <w:t>je také nutné, aby si pracovníci odložili pracovní bundu, </w:t>
      </w:r>
      <w:r w:rsidRPr="00E87988">
        <w:rPr>
          <w:rStyle w:val="Siln"/>
          <w:rFonts w:ascii="Arial" w:hAnsi="Arial" w:cs="Arial"/>
          <w:sz w:val="22"/>
          <w:szCs w:val="22"/>
          <w:bdr w:val="none" w:sz="0" w:space="0" w:color="auto" w:frame="1"/>
        </w:rPr>
        <w:t>vyměnili pracovní oděv</w:t>
      </w:r>
      <w:r w:rsidRPr="00E87988">
        <w:rPr>
          <w:rFonts w:ascii="Arial" w:hAnsi="Arial" w:cs="Arial"/>
          <w:color w:val="000000"/>
          <w:sz w:val="22"/>
          <w:szCs w:val="22"/>
        </w:rPr>
        <w:t> a řádně si umyli ruce až k předloktí, a to abrazivním a následně klasickým mýdlem a ošetřil je krémem</w:t>
      </w:r>
    </w:p>
    <w:p w14:paraId="0CBAD65F" w14:textId="77777777" w:rsidR="00E87988" w:rsidRPr="00E87988" w:rsidRDefault="00E87988" w:rsidP="000C7EB1">
      <w:pPr>
        <w:widowControl/>
        <w:numPr>
          <w:ilvl w:val="0"/>
          <w:numId w:val="50"/>
        </w:numPr>
        <w:autoSpaceDE/>
        <w:autoSpaceDN/>
        <w:adjustRightInd/>
        <w:ind w:left="851"/>
        <w:textAlignment w:val="baseline"/>
        <w:rPr>
          <w:rFonts w:ascii="Arial" w:hAnsi="Arial" w:cs="Arial"/>
          <w:color w:val="000000"/>
          <w:sz w:val="22"/>
          <w:szCs w:val="22"/>
        </w:rPr>
      </w:pPr>
      <w:r w:rsidRPr="00E87988">
        <w:rPr>
          <w:rFonts w:ascii="Arial" w:hAnsi="Arial" w:cs="Arial"/>
          <w:color w:val="000000"/>
          <w:sz w:val="22"/>
          <w:szCs w:val="22"/>
        </w:rPr>
        <w:t>na pracovištích, kde je vyšší výskyt olova, doporučujeme zlepšovat a </w:t>
      </w:r>
      <w:r w:rsidRPr="00E87988">
        <w:rPr>
          <w:rStyle w:val="Siln"/>
          <w:rFonts w:ascii="Arial" w:hAnsi="Arial" w:cs="Arial"/>
          <w:sz w:val="22"/>
          <w:szCs w:val="22"/>
          <w:bdr w:val="none" w:sz="0" w:space="0" w:color="auto" w:frame="1"/>
        </w:rPr>
        <w:t>kontrolovat u zaměstnanců návyky pitného režimu</w:t>
      </w:r>
    </w:p>
    <w:p w14:paraId="2D5757DD" w14:textId="77777777" w:rsidR="00FC1F57" w:rsidRPr="00850628" w:rsidRDefault="00FC1F57" w:rsidP="00772305">
      <w:pPr>
        <w:spacing w:before="240" w:after="240"/>
        <w:jc w:val="both"/>
        <w:rPr>
          <w:rStyle w:val="FontStyle100"/>
          <w:rFonts w:ascii="Arial" w:hAnsi="Arial" w:cs="Arial"/>
          <w:b/>
          <w:color w:val="auto"/>
          <w:sz w:val="24"/>
          <w:szCs w:val="24"/>
        </w:rPr>
      </w:pPr>
      <w:r w:rsidRPr="00850628">
        <w:rPr>
          <w:rStyle w:val="FontStyle100"/>
          <w:rFonts w:ascii="Arial" w:hAnsi="Arial" w:cs="Arial"/>
          <w:b/>
          <w:color w:val="auto"/>
          <w:sz w:val="24"/>
          <w:szCs w:val="24"/>
        </w:rPr>
        <w:t>Závěr</w:t>
      </w:r>
    </w:p>
    <w:p w14:paraId="0AD28664" w14:textId="0FBADC42" w:rsidR="00536C4C" w:rsidRPr="005D3816" w:rsidRDefault="00536C4C" w:rsidP="00772305">
      <w:pPr>
        <w:spacing w:before="240" w:after="240"/>
        <w:jc w:val="both"/>
        <w:rPr>
          <w:rStyle w:val="FontStyle100"/>
          <w:rFonts w:ascii="Arial" w:hAnsi="Arial" w:cs="Arial"/>
          <w:szCs w:val="24"/>
        </w:rPr>
      </w:pPr>
      <w:r w:rsidRPr="005D3816">
        <w:rPr>
          <w:rFonts w:ascii="Arial" w:hAnsi="Arial" w:cs="Arial"/>
          <w:color w:val="000000"/>
          <w:sz w:val="22"/>
        </w:rPr>
        <w:t xml:space="preserve">   </w:t>
      </w:r>
      <w:r w:rsidR="007820C1" w:rsidRPr="005D3816">
        <w:rPr>
          <w:rFonts w:ascii="Arial" w:hAnsi="Arial" w:cs="Arial"/>
          <w:color w:val="000000"/>
          <w:sz w:val="22"/>
        </w:rPr>
        <w:t xml:space="preserve">Plán a přijatá opatření byla zpracována na základě informací, které byly v době zpracování plánu známy a předány koordinátorovi BOZP. Plán prokazuje reálnou a bezpečnou proveditelnost stavby, nemůže ovšem zohlednit detaily postupů jednotlivých zhotovitelů. Postupy a opatření v tomto plánu nemusí být shodná </w:t>
      </w:r>
      <w:r w:rsidR="00386C67" w:rsidRPr="005D3816">
        <w:rPr>
          <w:rFonts w:ascii="Arial" w:hAnsi="Arial" w:cs="Arial"/>
          <w:color w:val="000000"/>
          <w:sz w:val="22"/>
        </w:rPr>
        <w:br/>
      </w:r>
      <w:r w:rsidR="007820C1" w:rsidRPr="005D3816">
        <w:rPr>
          <w:rFonts w:ascii="Arial" w:hAnsi="Arial" w:cs="Arial"/>
          <w:color w:val="000000"/>
          <w:sz w:val="22"/>
        </w:rPr>
        <w:t xml:space="preserve">s postupy a opatřeními konkrétních zhotovitelů, proto v případě změny projektové dokumentace, jejího doplnění apod., </w:t>
      </w:r>
      <w:r w:rsidR="007820C1" w:rsidRPr="005D3816">
        <w:rPr>
          <w:rStyle w:val="FontStyle100"/>
          <w:rFonts w:ascii="Arial" w:hAnsi="Arial" w:cs="Arial"/>
          <w:szCs w:val="24"/>
        </w:rPr>
        <w:t>získání informací o konkrétních postupech zhotovitelů, je nutné tyto postupy porovnat a v přípa</w:t>
      </w:r>
      <w:r w:rsidRPr="005D3816">
        <w:rPr>
          <w:rStyle w:val="FontStyle100"/>
          <w:rFonts w:ascii="Arial" w:hAnsi="Arial" w:cs="Arial"/>
          <w:szCs w:val="24"/>
        </w:rPr>
        <w:t>dě nesouladu plán aktualizovat.</w:t>
      </w:r>
    </w:p>
    <w:p w14:paraId="3CA1473E" w14:textId="77777777" w:rsidR="004C7ED0" w:rsidRPr="003C77CB" w:rsidRDefault="007541D2" w:rsidP="0017523B">
      <w:pPr>
        <w:pStyle w:val="Nadpis1"/>
        <w:rPr>
          <w:color w:val="5B9BD5" w:themeColor="accent1"/>
        </w:rPr>
      </w:pPr>
      <w:bookmarkStart w:id="22" w:name="_Toc524702438"/>
      <w:bookmarkStart w:id="23" w:name="_Toc525124781"/>
      <w:r w:rsidRPr="00850628">
        <w:rPr>
          <w:color w:val="2E74B5" w:themeColor="accent1" w:themeShade="BF"/>
        </w:rPr>
        <w:br w:type="page"/>
      </w:r>
      <w:bookmarkStart w:id="24" w:name="_Toc67757711"/>
      <w:r w:rsidR="004C7ED0" w:rsidRPr="003C77CB">
        <w:rPr>
          <w:color w:val="5B9BD5" w:themeColor="accent1"/>
        </w:rPr>
        <w:lastRenderedPageBreak/>
        <w:t>Příloha č. 1 - Přehled právních předpisů</w:t>
      </w:r>
      <w:bookmarkEnd w:id="22"/>
      <w:bookmarkEnd w:id="23"/>
      <w:bookmarkEnd w:id="24"/>
    </w:p>
    <w:p w14:paraId="1236FB47"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bookmarkStart w:id="25" w:name="_Toc524702439"/>
      <w:bookmarkStart w:id="26" w:name="_Toc525124782"/>
      <w:r w:rsidRPr="00551EF6">
        <w:rPr>
          <w:rFonts w:ascii="Arial" w:hAnsi="Arial" w:cs="Arial"/>
          <w:bCs/>
          <w:color w:val="000000"/>
          <w:sz w:val="22"/>
          <w:szCs w:val="22"/>
        </w:rPr>
        <w:t xml:space="preserve">Zákon č. 262/2006 Sb., </w:t>
      </w:r>
      <w:r w:rsidRPr="00551EF6">
        <w:rPr>
          <w:rFonts w:ascii="Arial" w:hAnsi="Arial" w:cs="Arial"/>
          <w:color w:val="000000"/>
          <w:sz w:val="22"/>
          <w:szCs w:val="22"/>
        </w:rPr>
        <w:t>zákoník práce, ve znění pozdějších předpisů;</w:t>
      </w:r>
    </w:p>
    <w:p w14:paraId="62529FE4"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Zákon č. 309/2006 Sb., </w:t>
      </w:r>
      <w:r w:rsidRPr="00551EF6">
        <w:rPr>
          <w:rFonts w:ascii="Arial" w:hAnsi="Arial" w:cs="Arial"/>
          <w:color w:val="000000"/>
          <w:sz w:val="22"/>
          <w:szCs w:val="22"/>
        </w:rPr>
        <w:t xml:space="preserve">kterým se upravují další požadavky bezpečnosti a ochrany zdraví při práci </w:t>
      </w:r>
      <w:r w:rsidRPr="00551EF6">
        <w:rPr>
          <w:rFonts w:ascii="Arial" w:hAnsi="Arial" w:cs="Arial"/>
          <w:color w:val="000000"/>
          <w:sz w:val="22"/>
          <w:szCs w:val="22"/>
        </w:rPr>
        <w:tab/>
        <w:t xml:space="preserve">v pracovněprávních vztazích a o zajištění bezpečnosti a ochrany zdraví při činnosti nebo </w:t>
      </w:r>
      <w:r w:rsidRPr="00551EF6">
        <w:rPr>
          <w:rFonts w:ascii="Arial" w:hAnsi="Arial" w:cs="Arial"/>
          <w:color w:val="000000"/>
          <w:sz w:val="22"/>
          <w:szCs w:val="22"/>
        </w:rPr>
        <w:tab/>
        <w:t>poskytování služeb mimo pracovněprávní vztahy (zákon o zajištění dalších podmínek bezpečnosti a ochrany zdraví při práci), ve znění pozdějších předpisů;</w:t>
      </w:r>
    </w:p>
    <w:p w14:paraId="0981E84C" w14:textId="297DD844"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Zákon č. 458/2000 Sb., </w:t>
      </w:r>
      <w:r w:rsidRPr="00551EF6">
        <w:rPr>
          <w:rFonts w:ascii="Arial" w:hAnsi="Arial" w:cs="Arial"/>
          <w:color w:val="000000"/>
          <w:sz w:val="22"/>
          <w:szCs w:val="22"/>
        </w:rPr>
        <w:t>energetický zákon</w:t>
      </w:r>
      <w:r w:rsidR="00D15ACA" w:rsidRPr="00551EF6">
        <w:rPr>
          <w:rFonts w:ascii="Arial" w:hAnsi="Arial" w:cs="Arial"/>
          <w:color w:val="000000"/>
          <w:sz w:val="22"/>
          <w:szCs w:val="22"/>
        </w:rPr>
        <w:t>, ve znění pozdějších předpisů</w:t>
      </w:r>
    </w:p>
    <w:p w14:paraId="57B9683A" w14:textId="41C9FD92"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color w:val="000000"/>
          <w:sz w:val="22"/>
          <w:szCs w:val="22"/>
        </w:rPr>
        <w:t>Zákon č. 274/2001 Sb., zákon o vodovodech a kanalizacích, ve znění pozdějších předpisů;</w:t>
      </w:r>
    </w:p>
    <w:p w14:paraId="7EE050E2"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color w:val="000000"/>
          <w:sz w:val="22"/>
          <w:szCs w:val="22"/>
        </w:rPr>
        <w:t>Zákon č. 127/2005 Sb., o elektronických komunikacích), ve znění pozdějších předpisů;</w:t>
      </w:r>
    </w:p>
    <w:p w14:paraId="01CF81A7" w14:textId="77777777" w:rsidR="00983190"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Zákon č. 258/2000 Sb., </w:t>
      </w:r>
      <w:r w:rsidRPr="00551EF6">
        <w:rPr>
          <w:rFonts w:ascii="Arial" w:hAnsi="Arial" w:cs="Arial"/>
          <w:color w:val="000000"/>
          <w:sz w:val="22"/>
          <w:szCs w:val="22"/>
        </w:rPr>
        <w:t>o ochraně veřejného zdraví a o změně některých souvisejících zákonů, ve znění pozdějších předpisů;</w:t>
      </w:r>
    </w:p>
    <w:p w14:paraId="03F9F61E" w14:textId="0A9795B7" w:rsidR="00983190" w:rsidRPr="00551EF6" w:rsidRDefault="00983190"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color w:val="000000"/>
          <w:sz w:val="22"/>
          <w:szCs w:val="22"/>
        </w:rPr>
        <w:t xml:space="preserve">Zákon č.65/2017 sb., </w:t>
      </w:r>
      <w:r w:rsidRPr="00551EF6">
        <w:rPr>
          <w:rFonts w:ascii="Arial" w:hAnsi="Arial" w:cs="Arial"/>
          <w:sz w:val="22"/>
          <w:szCs w:val="22"/>
          <w:shd w:val="clear" w:color="auto" w:fill="FFFFFF"/>
        </w:rPr>
        <w:t>o ochraně zdraví před škodlivými účinky návykových látek</w:t>
      </w:r>
    </w:p>
    <w:p w14:paraId="298C4E4D" w14:textId="46CB7B6F" w:rsidR="00551EF6" w:rsidRPr="00551EF6" w:rsidRDefault="00983190" w:rsidP="00F219A1">
      <w:pPr>
        <w:pStyle w:val="Odstavecseseznamem"/>
        <w:numPr>
          <w:ilvl w:val="0"/>
          <w:numId w:val="1"/>
        </w:numPr>
        <w:spacing w:before="240" w:after="240"/>
        <w:ind w:left="284" w:hanging="284"/>
        <w:jc w:val="both"/>
        <w:rPr>
          <w:rStyle w:val="h1a"/>
          <w:rFonts w:ascii="Arial" w:eastAsia="Times New Roman" w:hAnsi="Arial" w:cs="Arial"/>
          <w:sz w:val="22"/>
          <w:szCs w:val="22"/>
        </w:rPr>
      </w:pPr>
      <w:r w:rsidRPr="00551EF6">
        <w:rPr>
          <w:rFonts w:ascii="Arial" w:hAnsi="Arial" w:cs="Arial"/>
          <w:sz w:val="22"/>
          <w:szCs w:val="22"/>
        </w:rPr>
        <w:t xml:space="preserve">Zákon č. 350/2011 sb., </w:t>
      </w:r>
      <w:r w:rsidRPr="00551EF6">
        <w:rPr>
          <w:rStyle w:val="h1a"/>
          <w:rFonts w:ascii="Arial" w:hAnsi="Arial" w:cs="Arial"/>
          <w:bCs/>
          <w:iCs/>
          <w:sz w:val="22"/>
          <w:szCs w:val="22"/>
        </w:rPr>
        <w:t xml:space="preserve">o chemických látkách a chemických směsích a o změně některých zákonů </w:t>
      </w:r>
    </w:p>
    <w:p w14:paraId="6553761E" w14:textId="77777777" w:rsidR="00551EF6" w:rsidRPr="00551EF6" w:rsidRDefault="00983190" w:rsidP="00F219A1">
      <w:pPr>
        <w:pStyle w:val="Odstavecseseznamem"/>
        <w:numPr>
          <w:ilvl w:val="0"/>
          <w:numId w:val="1"/>
        </w:numPr>
        <w:spacing w:before="240" w:after="240"/>
        <w:ind w:left="284" w:hanging="284"/>
        <w:jc w:val="both"/>
        <w:rPr>
          <w:rFonts w:ascii="Arial" w:eastAsia="Times New Roman" w:hAnsi="Arial" w:cs="Arial"/>
          <w:sz w:val="22"/>
          <w:szCs w:val="22"/>
        </w:rPr>
      </w:pPr>
      <w:r w:rsidRPr="00551EF6">
        <w:rPr>
          <w:rFonts w:ascii="Arial" w:eastAsia="Times New Roman" w:hAnsi="Arial" w:cs="Arial"/>
          <w:sz w:val="22"/>
          <w:szCs w:val="22"/>
        </w:rPr>
        <w:t>Zákon č. 251/2005 Sb.</w:t>
      </w:r>
      <w:r w:rsidR="00551EF6" w:rsidRPr="00551EF6">
        <w:rPr>
          <w:rFonts w:ascii="Arial" w:eastAsia="Times New Roman" w:hAnsi="Arial" w:cs="Arial"/>
          <w:sz w:val="22"/>
          <w:szCs w:val="22"/>
        </w:rPr>
        <w:t xml:space="preserve">, </w:t>
      </w:r>
      <w:r w:rsidRPr="00551EF6">
        <w:rPr>
          <w:rFonts w:ascii="Arial" w:eastAsia="Times New Roman" w:hAnsi="Arial" w:cs="Arial"/>
          <w:sz w:val="22"/>
          <w:szCs w:val="22"/>
        </w:rPr>
        <w:t>o inspekci práce</w:t>
      </w:r>
    </w:p>
    <w:p w14:paraId="419B6EB9" w14:textId="77777777" w:rsidR="00551EF6" w:rsidRPr="00551EF6" w:rsidRDefault="00983190" w:rsidP="00F219A1">
      <w:pPr>
        <w:pStyle w:val="Odstavecseseznamem"/>
        <w:numPr>
          <w:ilvl w:val="0"/>
          <w:numId w:val="1"/>
        </w:numPr>
        <w:spacing w:before="240" w:after="240"/>
        <w:ind w:left="284" w:hanging="284"/>
        <w:jc w:val="both"/>
        <w:rPr>
          <w:rFonts w:ascii="Arial" w:eastAsia="Times New Roman" w:hAnsi="Arial" w:cs="Arial"/>
          <w:sz w:val="22"/>
          <w:szCs w:val="22"/>
        </w:rPr>
      </w:pPr>
      <w:r w:rsidRPr="00551EF6">
        <w:rPr>
          <w:rFonts w:ascii="Arial" w:eastAsia="Times New Roman" w:hAnsi="Arial" w:cs="Arial"/>
          <w:sz w:val="22"/>
          <w:szCs w:val="22"/>
        </w:rPr>
        <w:t>Zákon č. 458/2000 Sb.</w:t>
      </w:r>
      <w:r w:rsidR="00551EF6" w:rsidRPr="00551EF6">
        <w:rPr>
          <w:rFonts w:ascii="Arial" w:eastAsia="Times New Roman" w:hAnsi="Arial" w:cs="Arial"/>
          <w:sz w:val="22"/>
          <w:szCs w:val="22"/>
        </w:rPr>
        <w:t xml:space="preserve">, </w:t>
      </w:r>
      <w:r w:rsidRPr="00551EF6">
        <w:rPr>
          <w:rFonts w:ascii="Arial" w:eastAsia="Times New Roman" w:hAnsi="Arial" w:cs="Arial"/>
          <w:sz w:val="22"/>
          <w:szCs w:val="22"/>
        </w:rPr>
        <w:t>o podmínkách podnikání a o výkonu státní správy v energetických odvětvích a o změně některých zákonů (energetický zákon)</w:t>
      </w:r>
    </w:p>
    <w:p w14:paraId="3C5ED070" w14:textId="0E2CF91C" w:rsidR="00983190" w:rsidRPr="00551EF6" w:rsidRDefault="00983190" w:rsidP="00F219A1">
      <w:pPr>
        <w:pStyle w:val="Odstavecseseznamem"/>
        <w:numPr>
          <w:ilvl w:val="0"/>
          <w:numId w:val="1"/>
        </w:numPr>
        <w:spacing w:before="240" w:after="240"/>
        <w:ind w:left="284" w:hanging="284"/>
        <w:jc w:val="both"/>
        <w:rPr>
          <w:rFonts w:ascii="Arial" w:eastAsia="Times New Roman" w:hAnsi="Arial" w:cs="Arial"/>
          <w:sz w:val="22"/>
          <w:szCs w:val="22"/>
        </w:rPr>
      </w:pPr>
      <w:r w:rsidRPr="00551EF6">
        <w:rPr>
          <w:rFonts w:ascii="Arial" w:hAnsi="Arial" w:cs="Arial"/>
          <w:bCs/>
          <w:sz w:val="22"/>
          <w:szCs w:val="22"/>
        </w:rPr>
        <w:t>Zákon č. 102/2001 Sb.</w:t>
      </w:r>
      <w:r w:rsidR="00551EF6" w:rsidRPr="00551EF6">
        <w:rPr>
          <w:rFonts w:ascii="Arial" w:hAnsi="Arial" w:cs="Arial"/>
          <w:bCs/>
          <w:sz w:val="22"/>
          <w:szCs w:val="22"/>
        </w:rPr>
        <w:t xml:space="preserve">, </w:t>
      </w:r>
      <w:r w:rsidRPr="00551EF6">
        <w:rPr>
          <w:rStyle w:val="h1a"/>
          <w:rFonts w:ascii="Arial" w:hAnsi="Arial" w:cs="Arial"/>
          <w:bCs/>
          <w:iCs/>
          <w:sz w:val="22"/>
          <w:szCs w:val="22"/>
        </w:rPr>
        <w:t>o obecné bezpečnosti výrobků a o změně některých zákonů (zákon o obecné bezpečnosti výrobků)</w:t>
      </w:r>
    </w:p>
    <w:p w14:paraId="7A564C9E"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361/2007 Sb., </w:t>
      </w:r>
      <w:r w:rsidRPr="00551EF6">
        <w:rPr>
          <w:rFonts w:ascii="Arial" w:hAnsi="Arial" w:cs="Arial"/>
          <w:color w:val="000000"/>
          <w:sz w:val="22"/>
          <w:szCs w:val="22"/>
        </w:rPr>
        <w:t xml:space="preserve">kterým se stanoví podmínky ochrany zdraví zaměstnanců při práci, </w:t>
      </w:r>
      <w:r w:rsidRPr="00551EF6">
        <w:rPr>
          <w:rFonts w:ascii="Arial" w:hAnsi="Arial" w:cs="Arial"/>
          <w:color w:val="000000"/>
          <w:sz w:val="22"/>
          <w:szCs w:val="22"/>
        </w:rPr>
        <w:tab/>
        <w:t>ve znění pozdějších předpisů;</w:t>
      </w:r>
    </w:p>
    <w:p w14:paraId="5BC650B8"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591/2006 Sb., </w:t>
      </w:r>
      <w:r w:rsidRPr="00551EF6">
        <w:rPr>
          <w:rFonts w:ascii="Arial" w:hAnsi="Arial" w:cs="Arial"/>
          <w:color w:val="000000"/>
          <w:sz w:val="22"/>
          <w:szCs w:val="22"/>
        </w:rPr>
        <w:t>o bližších minimálních požadavcích na bezpečnost a ochranu zdraví při práci na staveništích, ve znění pozdějších předpisů;</w:t>
      </w:r>
    </w:p>
    <w:p w14:paraId="1A3C8542" w14:textId="77777777" w:rsidR="00551EF6" w:rsidRPr="00551EF6" w:rsidRDefault="009224E3" w:rsidP="00F219A1">
      <w:pPr>
        <w:pStyle w:val="Odstavecseseznamem"/>
        <w:numPr>
          <w:ilvl w:val="0"/>
          <w:numId w:val="1"/>
        </w:numPr>
        <w:spacing w:before="240" w:after="240"/>
        <w:ind w:left="284" w:hanging="284"/>
        <w:jc w:val="both"/>
        <w:rPr>
          <w:rFonts w:ascii="Arial" w:eastAsia="Times New Roman" w:hAnsi="Arial" w:cs="Arial"/>
          <w:sz w:val="22"/>
          <w:szCs w:val="22"/>
        </w:rPr>
      </w:pPr>
      <w:r w:rsidRPr="00551EF6">
        <w:rPr>
          <w:rFonts w:ascii="Arial" w:hAnsi="Arial" w:cs="Arial"/>
          <w:bCs/>
          <w:color w:val="000000"/>
          <w:sz w:val="22"/>
          <w:szCs w:val="22"/>
        </w:rPr>
        <w:t xml:space="preserve">Nařízení vlády č. 101/2005 Sb., </w:t>
      </w:r>
      <w:r w:rsidRPr="00551EF6">
        <w:rPr>
          <w:rFonts w:ascii="Arial" w:hAnsi="Arial" w:cs="Arial"/>
          <w:color w:val="000000"/>
          <w:sz w:val="22"/>
          <w:szCs w:val="22"/>
        </w:rPr>
        <w:t>o podrobnějších požadavcích na pracoviště a pracovní prostředí, ve znění pozdějších předpisů;</w:t>
      </w:r>
    </w:p>
    <w:p w14:paraId="40BCE3EA" w14:textId="514772BB" w:rsidR="00983190" w:rsidRPr="00551EF6" w:rsidRDefault="00983190" w:rsidP="00F219A1">
      <w:pPr>
        <w:pStyle w:val="Odstavecseseznamem"/>
        <w:numPr>
          <w:ilvl w:val="0"/>
          <w:numId w:val="1"/>
        </w:numPr>
        <w:spacing w:before="240" w:after="240"/>
        <w:ind w:left="284" w:hanging="284"/>
        <w:jc w:val="both"/>
        <w:rPr>
          <w:rFonts w:ascii="Arial" w:eastAsia="Times New Roman" w:hAnsi="Arial" w:cs="Arial"/>
          <w:sz w:val="22"/>
          <w:szCs w:val="22"/>
        </w:rPr>
      </w:pPr>
      <w:r w:rsidRPr="00551EF6">
        <w:rPr>
          <w:rFonts w:ascii="Arial" w:hAnsi="Arial" w:cs="Arial"/>
          <w:sz w:val="22"/>
          <w:szCs w:val="22"/>
        </w:rPr>
        <w:t>Nařízení vlády č. 362/2005 Sb.</w:t>
      </w:r>
      <w:r w:rsidR="00551EF6" w:rsidRPr="00551EF6">
        <w:rPr>
          <w:rFonts w:ascii="Arial" w:hAnsi="Arial" w:cs="Arial"/>
          <w:sz w:val="22"/>
          <w:szCs w:val="22"/>
        </w:rPr>
        <w:t xml:space="preserve">, </w:t>
      </w:r>
      <w:r w:rsidRPr="00551EF6">
        <w:rPr>
          <w:rStyle w:val="h1a"/>
          <w:rFonts w:ascii="Arial" w:hAnsi="Arial" w:cs="Arial"/>
          <w:bCs/>
          <w:iCs/>
          <w:sz w:val="22"/>
          <w:szCs w:val="22"/>
        </w:rPr>
        <w:t>o bližších požadavcích na bezpečnost a ochranu zdraví při práci na pracovištích s nebezpečím pádu z výšky nebo do hloubky</w:t>
      </w:r>
    </w:p>
    <w:p w14:paraId="415BE7E2"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375/2017 Sb., </w:t>
      </w:r>
      <w:r w:rsidRPr="00551EF6">
        <w:rPr>
          <w:rFonts w:ascii="Arial" w:hAnsi="Arial" w:cs="Arial"/>
          <w:color w:val="000000"/>
          <w:sz w:val="22"/>
          <w:szCs w:val="22"/>
        </w:rPr>
        <w:t>kterým se stanoví vzhled a umístění bezpečnostních značek a zavedení signálů, v platném znění;</w:t>
      </w:r>
    </w:p>
    <w:p w14:paraId="7DDBB36C" w14:textId="1907B27B"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w:t>
      </w:r>
      <w:r w:rsidR="007756A8">
        <w:rPr>
          <w:rFonts w:ascii="Arial" w:hAnsi="Arial" w:cs="Arial"/>
          <w:bCs/>
          <w:color w:val="000000"/>
          <w:sz w:val="22"/>
          <w:szCs w:val="22"/>
        </w:rPr>
        <w:t>390/2021</w:t>
      </w:r>
      <w:r w:rsidRPr="00551EF6">
        <w:rPr>
          <w:rFonts w:ascii="Arial" w:hAnsi="Arial" w:cs="Arial"/>
          <w:bCs/>
          <w:color w:val="000000"/>
          <w:sz w:val="22"/>
          <w:szCs w:val="22"/>
        </w:rPr>
        <w:t xml:space="preserve"> Sb., </w:t>
      </w:r>
      <w:r w:rsidRPr="00551EF6">
        <w:rPr>
          <w:rFonts w:ascii="Arial" w:hAnsi="Arial" w:cs="Arial"/>
          <w:color w:val="000000"/>
          <w:sz w:val="22"/>
          <w:szCs w:val="22"/>
        </w:rPr>
        <w:t>kterým se stanoví rozsah a bližší podmínky poskytování osobních ochranných prostředků, mycích, čisticích a dezinfekčních prostředků, ve znění pozdějších předpisů;</w:t>
      </w:r>
    </w:p>
    <w:p w14:paraId="707F43C5"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201/2010 Sb., </w:t>
      </w:r>
      <w:r w:rsidRPr="00551EF6">
        <w:rPr>
          <w:rFonts w:ascii="Arial" w:hAnsi="Arial" w:cs="Arial"/>
          <w:color w:val="000000"/>
          <w:sz w:val="22"/>
          <w:szCs w:val="22"/>
        </w:rPr>
        <w:t xml:space="preserve">o způsobu evidence úrazů, hlášení a zasílání záznamu o úrazu, ve </w:t>
      </w:r>
      <w:r w:rsidRPr="00551EF6">
        <w:rPr>
          <w:rFonts w:ascii="Arial" w:hAnsi="Arial" w:cs="Arial"/>
          <w:color w:val="000000"/>
          <w:sz w:val="22"/>
          <w:szCs w:val="22"/>
        </w:rPr>
        <w:tab/>
        <w:t>znění pozdějších předpisů;</w:t>
      </w:r>
    </w:p>
    <w:p w14:paraId="5D57E16A" w14:textId="77777777" w:rsidR="009224E3" w:rsidRPr="00551EF6" w:rsidRDefault="009224E3" w:rsidP="00F219A1">
      <w:pPr>
        <w:pStyle w:val="Odstavecseseznamem"/>
        <w:numPr>
          <w:ilvl w:val="0"/>
          <w:numId w:val="1"/>
        </w:numPr>
        <w:spacing w:before="240" w:after="240"/>
        <w:ind w:left="284" w:hanging="284"/>
        <w:jc w:val="both"/>
        <w:rPr>
          <w:rFonts w:ascii="Arial" w:hAnsi="Arial" w:cs="Arial"/>
          <w:color w:val="000000"/>
          <w:sz w:val="22"/>
          <w:szCs w:val="22"/>
        </w:rPr>
      </w:pPr>
      <w:r w:rsidRPr="00551EF6">
        <w:rPr>
          <w:rFonts w:ascii="Arial" w:hAnsi="Arial" w:cs="Arial"/>
          <w:bCs/>
          <w:color w:val="000000"/>
          <w:sz w:val="22"/>
          <w:szCs w:val="22"/>
        </w:rPr>
        <w:t xml:space="preserve">Nařízení vlády č. 378/2001 Sb., </w:t>
      </w:r>
      <w:r w:rsidRPr="00551EF6">
        <w:rPr>
          <w:rFonts w:ascii="Arial" w:hAnsi="Arial" w:cs="Arial"/>
          <w:color w:val="000000"/>
          <w:sz w:val="22"/>
          <w:szCs w:val="22"/>
        </w:rPr>
        <w:t>kterým se stanoví bližší požadavky na bezpečný provoz a používání strojů, technických zařízení, přístrojů a nářadí, ve znění pozdějších předpisů;</w:t>
      </w:r>
    </w:p>
    <w:p w14:paraId="356D6DA8" w14:textId="1E8E58FA" w:rsidR="00983190" w:rsidRPr="00551EF6" w:rsidRDefault="00983190"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Nařízení vlády č. 168/2002 Sb.</w:t>
      </w:r>
      <w:r w:rsidR="00551EF6" w:rsidRPr="00551EF6">
        <w:rPr>
          <w:rFonts w:ascii="Arial" w:hAnsi="Arial" w:cs="Arial"/>
          <w:sz w:val="22"/>
          <w:szCs w:val="22"/>
        </w:rPr>
        <w:t xml:space="preserve">, </w:t>
      </w:r>
      <w:r w:rsidRPr="00551EF6">
        <w:rPr>
          <w:rStyle w:val="h1a"/>
          <w:rFonts w:ascii="Arial" w:hAnsi="Arial" w:cs="Arial"/>
          <w:bCs/>
          <w:iCs/>
          <w:sz w:val="22"/>
          <w:szCs w:val="22"/>
        </w:rPr>
        <w:t>kterým se stanoví způsob organizace práce a pracovních postupů, které je zaměstnavatel povinen zajistit při provozování dopravy dopravními prostředky</w:t>
      </w:r>
    </w:p>
    <w:p w14:paraId="69E475E5" w14:textId="6B477DB6"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Nařízení vlády č. 272/2011 Sb., </w:t>
      </w:r>
      <w:r w:rsidRPr="00551EF6">
        <w:rPr>
          <w:rStyle w:val="h1a"/>
          <w:rFonts w:ascii="Arial" w:hAnsi="Arial" w:cs="Arial"/>
          <w:bCs/>
          <w:iCs/>
          <w:sz w:val="22"/>
          <w:szCs w:val="22"/>
        </w:rPr>
        <w:t>o ochraně zdraví před nepříznivými účinky hluku a vibrací</w:t>
      </w:r>
    </w:p>
    <w:p w14:paraId="0776645F" w14:textId="2A8860DD"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Úplné znění č. 406/2006 Sb., </w:t>
      </w:r>
      <w:r w:rsidRPr="00551EF6">
        <w:rPr>
          <w:rStyle w:val="h1a"/>
          <w:rFonts w:ascii="Arial" w:hAnsi="Arial" w:cs="Arial"/>
          <w:bCs/>
          <w:iCs/>
          <w:sz w:val="22"/>
          <w:szCs w:val="22"/>
        </w:rPr>
        <w:t>o hospodaření energií, jak vyplývá z pozdějších změn</w:t>
      </w:r>
    </w:p>
    <w:p w14:paraId="452E3E34" w14:textId="795F766D"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Nařízení vlády č. 291/2015 Sb., </w:t>
      </w:r>
      <w:r w:rsidRPr="00551EF6">
        <w:rPr>
          <w:rStyle w:val="h1a"/>
          <w:rFonts w:ascii="Arial" w:hAnsi="Arial" w:cs="Arial"/>
          <w:bCs/>
          <w:iCs/>
          <w:sz w:val="22"/>
          <w:szCs w:val="22"/>
        </w:rPr>
        <w:t>o ochraně zdraví před neionizujícím zářením</w:t>
      </w:r>
    </w:p>
    <w:p w14:paraId="76DAF561" w14:textId="1BA3D20A"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Nařízení vlády č. 63/2018 Sb., </w:t>
      </w:r>
      <w:r w:rsidRPr="00551EF6">
        <w:rPr>
          <w:rStyle w:val="h1a"/>
          <w:rFonts w:ascii="Arial" w:hAnsi="Arial" w:cs="Arial"/>
          <w:bCs/>
          <w:iCs/>
          <w:sz w:val="22"/>
          <w:szCs w:val="22"/>
        </w:rPr>
        <w:t>o zrušení některých nařízení vlády v oblasti technických požadavků na výrobky</w:t>
      </w:r>
    </w:p>
    <w:p w14:paraId="61BA849D" w14:textId="1C74A2B5"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Vyhláška č. 50/1978 Sb., </w:t>
      </w:r>
      <w:r w:rsidRPr="00551EF6">
        <w:rPr>
          <w:rStyle w:val="h1a"/>
          <w:rFonts w:ascii="Arial" w:hAnsi="Arial" w:cs="Arial"/>
          <w:bCs/>
          <w:iCs/>
          <w:sz w:val="22"/>
          <w:szCs w:val="22"/>
        </w:rPr>
        <w:t>Českého úřadu bezpečnosti práce a Českého báňského úřadu o odborné způsobilosti v elektrotechnice</w:t>
      </w:r>
    </w:p>
    <w:p w14:paraId="67B31EB2" w14:textId="5ADD5239"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Vyhláška č. 19/1979 Sb., </w:t>
      </w:r>
      <w:r w:rsidRPr="00551EF6">
        <w:rPr>
          <w:rStyle w:val="h1a"/>
          <w:rFonts w:ascii="Arial" w:hAnsi="Arial" w:cs="Arial"/>
          <w:bCs/>
          <w:iCs/>
          <w:sz w:val="22"/>
          <w:szCs w:val="22"/>
        </w:rPr>
        <w:t>Českého úřadu bezpečnosti práce a Českého báňského úřadu, kterou se určují vyhrazená zdvihací zařízení a stanoví některé podmínky k zajištění jejich bezpečnosti</w:t>
      </w:r>
    </w:p>
    <w:p w14:paraId="4FDC97C1" w14:textId="58D66D99"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Vyhláška č. 73/2010 Sb., </w:t>
      </w:r>
      <w:r w:rsidRPr="00551EF6">
        <w:rPr>
          <w:rStyle w:val="h1a"/>
          <w:rFonts w:ascii="Arial" w:hAnsi="Arial" w:cs="Arial"/>
          <w:bCs/>
          <w:iCs/>
          <w:sz w:val="22"/>
          <w:szCs w:val="22"/>
        </w:rPr>
        <w:t>o stanovení vyhrazených elektrických technických zařízení, jejich zařazení do tříd a skupin a o bližších podmínkách jejich bezpečnosti (vyhláška o vyhrazených elektrických technických zařízeních)</w:t>
      </w:r>
    </w:p>
    <w:p w14:paraId="2D960F2E" w14:textId="43745792"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Vyhláška č. 394/2006 Sb., </w:t>
      </w:r>
      <w:r w:rsidRPr="00551EF6">
        <w:rPr>
          <w:rStyle w:val="h1a"/>
          <w:rFonts w:ascii="Arial" w:hAnsi="Arial" w:cs="Arial"/>
          <w:bCs/>
          <w:iCs/>
          <w:sz w:val="22"/>
          <w:szCs w:val="22"/>
        </w:rPr>
        <w:t>kterou se stanoví práce s ojedinělou a krátkodobou expozicí azbestu a postup při určení ojedinělé a krátkodobé expozice těchto prací</w:t>
      </w:r>
    </w:p>
    <w:p w14:paraId="1CD24FEB" w14:textId="6E3168B0" w:rsidR="00551EF6" w:rsidRPr="00551EF6" w:rsidRDefault="00551EF6" w:rsidP="000C7EB1">
      <w:pPr>
        <w:pStyle w:val="Odstavecseseznamem"/>
        <w:numPr>
          <w:ilvl w:val="0"/>
          <w:numId w:val="43"/>
        </w:numPr>
        <w:ind w:left="284"/>
        <w:jc w:val="both"/>
        <w:rPr>
          <w:rFonts w:ascii="Arial" w:eastAsia="Times New Roman" w:hAnsi="Arial" w:cs="Arial"/>
          <w:sz w:val="22"/>
          <w:szCs w:val="22"/>
        </w:rPr>
      </w:pPr>
      <w:r w:rsidRPr="00551EF6">
        <w:rPr>
          <w:rFonts w:ascii="Arial" w:hAnsi="Arial" w:cs="Arial"/>
          <w:sz w:val="22"/>
          <w:szCs w:val="22"/>
        </w:rPr>
        <w:t xml:space="preserve">Vyhláška č. 180/2015 Sb., </w:t>
      </w:r>
      <w:r w:rsidRPr="00551EF6">
        <w:rPr>
          <w:rStyle w:val="h1a"/>
          <w:rFonts w:ascii="Arial" w:hAnsi="Arial" w:cs="Arial"/>
          <w:bCs/>
          <w:iCs/>
          <w:sz w:val="22"/>
          <w:szCs w:val="22"/>
        </w:rPr>
        <w:t>o pracích a pracovištích, které jsou zakázány těhotným zaměstnankyním, zaměstnankyním, které kojí, a zaměstnankyním-matkám do konce devátého měsíce po porodu, o pracích a pracovištích, které jsou zakázány mladistvým zaměstnancům, a o podmínkách, za nichž mohou mladiství zaměstnanci výjimečně tyto práce konat z důvodu přípravy na povolání (vyhláška o zakázaných pracích a pracovištích)</w:t>
      </w:r>
    </w:p>
    <w:p w14:paraId="4598E251" w14:textId="77777777" w:rsidR="00983190" w:rsidRPr="00551EF6" w:rsidRDefault="00983190" w:rsidP="00551EF6">
      <w:pPr>
        <w:pStyle w:val="Odstavecseseznamem"/>
        <w:spacing w:before="240" w:after="240"/>
        <w:ind w:left="284"/>
        <w:jc w:val="both"/>
        <w:rPr>
          <w:rFonts w:ascii="Arial" w:hAnsi="Arial" w:cs="Arial"/>
          <w:color w:val="000000"/>
          <w:sz w:val="22"/>
          <w:szCs w:val="22"/>
        </w:rPr>
      </w:pPr>
    </w:p>
    <w:p w14:paraId="7E92C018" w14:textId="194A0C9B" w:rsidR="001949A6" w:rsidRDefault="007C4F6A" w:rsidP="007C4F6A">
      <w:pPr>
        <w:keepNext/>
        <w:keepLines/>
        <w:widowControl/>
        <w:autoSpaceDE/>
        <w:autoSpaceDN/>
        <w:adjustRightInd/>
        <w:spacing w:before="240" w:line="259" w:lineRule="auto"/>
        <w:jc w:val="center"/>
        <w:outlineLvl w:val="0"/>
        <w:rPr>
          <w:rFonts w:ascii="Arial" w:eastAsiaTheme="majorEastAsia" w:hAnsi="Arial" w:cs="Arial"/>
          <w:b/>
          <w:color w:val="2E74B5" w:themeColor="accent1" w:themeShade="BF"/>
          <w:sz w:val="28"/>
          <w:szCs w:val="32"/>
        </w:rPr>
      </w:pPr>
      <w:bookmarkStart w:id="27" w:name="_Toc37572319"/>
      <w:bookmarkStart w:id="28" w:name="_Toc67757712"/>
      <w:bookmarkStart w:id="29" w:name="_Toc64576759"/>
      <w:bookmarkStart w:id="30" w:name="_TOC_250011"/>
      <w:bookmarkStart w:id="31" w:name="_Toc8158007"/>
      <w:bookmarkEnd w:id="25"/>
      <w:bookmarkEnd w:id="26"/>
      <w:r w:rsidRPr="004C7ED0">
        <w:rPr>
          <w:rFonts w:ascii="Arial" w:eastAsiaTheme="majorEastAsia" w:hAnsi="Arial" w:cs="Arial"/>
          <w:b/>
          <w:color w:val="2E74B5" w:themeColor="accent1" w:themeShade="BF"/>
          <w:sz w:val="28"/>
          <w:szCs w:val="32"/>
        </w:rPr>
        <w:lastRenderedPageBreak/>
        <w:t xml:space="preserve">Příloha č. 2 - </w:t>
      </w:r>
      <w:bookmarkStart w:id="32" w:name="_Toc33182346"/>
      <w:bookmarkStart w:id="33" w:name="_Toc37572322"/>
      <w:bookmarkEnd w:id="27"/>
      <w:r>
        <w:rPr>
          <w:rFonts w:ascii="Arial" w:eastAsiaTheme="majorEastAsia" w:hAnsi="Arial" w:cs="Arial"/>
          <w:b/>
          <w:color w:val="2E74B5" w:themeColor="accent1" w:themeShade="BF"/>
          <w:sz w:val="28"/>
          <w:szCs w:val="32"/>
        </w:rPr>
        <w:t xml:space="preserve"> </w:t>
      </w:r>
      <w:r w:rsidR="001949A6">
        <w:rPr>
          <w:rFonts w:ascii="Arial" w:eastAsiaTheme="majorEastAsia" w:hAnsi="Arial" w:cs="Arial"/>
          <w:b/>
          <w:color w:val="2E74B5" w:themeColor="accent1" w:themeShade="BF"/>
          <w:sz w:val="28"/>
          <w:szCs w:val="32"/>
        </w:rPr>
        <w:t>Oznámení o zahájení prací</w:t>
      </w:r>
      <w:bookmarkEnd w:id="28"/>
    </w:p>
    <w:p w14:paraId="48765DE5" w14:textId="0A4DFF11" w:rsidR="001949A6" w:rsidRPr="007A3419" w:rsidRDefault="001949A6" w:rsidP="001949A6">
      <w:pPr>
        <w:jc w:val="center"/>
        <w:rPr>
          <w:rFonts w:ascii="Arial" w:hAnsi="Arial" w:cs="Arial"/>
          <w:sz w:val="20"/>
          <w:szCs w:val="20"/>
        </w:rPr>
      </w:pPr>
      <w:r>
        <w:rPr>
          <w:rFonts w:ascii="Arial" w:hAnsi="Arial" w:cs="Arial"/>
          <w:sz w:val="20"/>
          <w:szCs w:val="20"/>
        </w:rPr>
        <w:t>Příloha č. 4 k NV</w:t>
      </w:r>
      <w:r w:rsidRPr="007A3419">
        <w:rPr>
          <w:rFonts w:ascii="Arial" w:hAnsi="Arial" w:cs="Arial"/>
          <w:sz w:val="20"/>
          <w:szCs w:val="20"/>
        </w:rPr>
        <w:t xml:space="preserve"> č. </w:t>
      </w:r>
      <w:r>
        <w:rPr>
          <w:rFonts w:ascii="Arial" w:hAnsi="Arial" w:cs="Arial"/>
          <w:sz w:val="20"/>
          <w:szCs w:val="20"/>
        </w:rPr>
        <w:t>591</w:t>
      </w:r>
      <w:r w:rsidRPr="007A3419">
        <w:rPr>
          <w:rFonts w:ascii="Arial" w:hAnsi="Arial" w:cs="Arial"/>
          <w:sz w:val="20"/>
          <w:szCs w:val="20"/>
        </w:rPr>
        <w:t>/2006 Sb., ve znění pozdějších předpisů</w:t>
      </w:r>
    </w:p>
    <w:p w14:paraId="150E50EA" w14:textId="6142E437" w:rsidR="001949A6" w:rsidRPr="001949A6" w:rsidRDefault="001949A6" w:rsidP="001949A6">
      <w:pPr>
        <w:pStyle w:val="Normlnweb"/>
        <w:spacing w:before="0" w:beforeAutospacing="0" w:after="0" w:afterAutospacing="0"/>
        <w:rPr>
          <w:rFonts w:ascii="Arial" w:eastAsiaTheme="majorEastAsia" w:hAnsi="Arial" w:cs="Arial"/>
          <w:b/>
          <w:color w:val="2E74B5" w:themeColor="accent1" w:themeShade="BF"/>
          <w:sz w:val="18"/>
          <w:szCs w:val="32"/>
        </w:rPr>
      </w:pPr>
    </w:p>
    <w:sdt>
      <w:sdtPr>
        <w:rPr>
          <w:rFonts w:asciiTheme="minorHAnsi" w:eastAsiaTheme="minorEastAsia" w:hAnsiTheme="minorHAnsi" w:cstheme="minorBidi"/>
          <w:sz w:val="22"/>
          <w:szCs w:val="22"/>
        </w:rPr>
        <w:id w:val="990916123"/>
        <w:docPartObj>
          <w:docPartGallery w:val="Page Numbers (Margins)"/>
          <w:docPartUnique/>
        </w:docPartObj>
      </w:sdtPr>
      <w:sdtEndPr>
        <w:rPr>
          <w:rFonts w:ascii="Arial" w:hAnsi="Arial" w:cs="Arial"/>
        </w:rPr>
      </w:sdtEndPr>
      <w:sdtContent>
        <w:p w14:paraId="7BB3B221" w14:textId="09371C59" w:rsidR="001949A6" w:rsidRPr="00E04CFA" w:rsidRDefault="001949A6" w:rsidP="001949A6">
          <w:pPr>
            <w:pStyle w:val="Normlnweb"/>
            <w:spacing w:before="0" w:beforeAutospacing="0" w:after="0" w:afterAutospacing="0"/>
            <w:rPr>
              <w:rStyle w:val="Siln"/>
              <w:rFonts w:ascii="Arial" w:hAnsi="Arial" w:cs="Arial"/>
            </w:rPr>
          </w:pPr>
          <w:r w:rsidRPr="00E04CFA">
            <w:rPr>
              <w:rStyle w:val="Siln"/>
              <w:rFonts w:ascii="Arial" w:hAnsi="Arial" w:cs="Arial"/>
            </w:rPr>
            <w:t xml:space="preserve">Oblastní inspektorát práce pro </w:t>
          </w:r>
          <w:r>
            <w:rPr>
              <w:rStyle w:val="Siln"/>
              <w:rFonts w:ascii="Arial" w:hAnsi="Arial" w:cs="Arial"/>
            </w:rPr>
            <w:t>Plzeňský a Karlovarský kraj</w:t>
          </w:r>
          <w:r w:rsidRPr="00E04CFA">
            <w:rPr>
              <w:rStyle w:val="Siln"/>
              <w:rFonts w:ascii="Arial" w:hAnsi="Arial" w:cs="Arial"/>
            </w:rPr>
            <w:t xml:space="preserve"> </w:t>
          </w:r>
          <w:r>
            <w:rPr>
              <w:rStyle w:val="Siln"/>
              <w:rFonts w:ascii="Arial" w:hAnsi="Arial" w:cs="Arial"/>
            </w:rPr>
            <w:t>se sídlem v Plzni</w:t>
          </w:r>
        </w:p>
        <w:p w14:paraId="6D3EDFCD" w14:textId="77777777" w:rsidR="001949A6" w:rsidRPr="00A66A51" w:rsidRDefault="001949A6" w:rsidP="00A66A51">
          <w:pPr>
            <w:rPr>
              <w:rFonts w:ascii="Arial" w:hAnsi="Arial" w:cs="Arial"/>
              <w:sz w:val="22"/>
              <w:szCs w:val="22"/>
            </w:rPr>
          </w:pPr>
          <w:r w:rsidRPr="00A66A51">
            <w:rPr>
              <w:rFonts w:ascii="Arial" w:hAnsi="Arial" w:cs="Arial"/>
              <w:sz w:val="22"/>
              <w:szCs w:val="22"/>
            </w:rPr>
            <w:t>Schwarzova 27</w:t>
          </w:r>
          <w:r w:rsidRPr="00A66A51">
            <w:rPr>
              <w:rFonts w:ascii="Arial" w:hAnsi="Arial" w:cs="Arial"/>
              <w:sz w:val="22"/>
              <w:szCs w:val="22"/>
            </w:rPr>
            <w:br/>
            <w:t>301 00 Plzeň</w:t>
          </w:r>
        </w:p>
        <w:p w14:paraId="08AF1527" w14:textId="77777777" w:rsidR="001949A6" w:rsidRPr="00A7552F" w:rsidRDefault="001949A6" w:rsidP="00A66A51">
          <w:pPr>
            <w:rPr>
              <w:rFonts w:ascii="Arial" w:hAnsi="Arial" w:cs="Arial"/>
              <w:sz w:val="16"/>
              <w:szCs w:val="22"/>
            </w:rPr>
          </w:pPr>
        </w:p>
        <w:p w14:paraId="0F2DE52E" w14:textId="77777777" w:rsidR="00A7552F" w:rsidRPr="00A7552F" w:rsidRDefault="008201EE" w:rsidP="00A7552F">
          <w:pPr>
            <w:jc w:val="both"/>
            <w:rPr>
              <w:rFonts w:ascii="Arial" w:hAnsi="Arial" w:cs="Arial"/>
              <w:sz w:val="22"/>
              <w:szCs w:val="28"/>
            </w:rPr>
          </w:pPr>
          <w:r w:rsidRPr="00B008FF">
            <w:rPr>
              <w:rFonts w:ascii="Arial" w:eastAsia="Times New Roman" w:hAnsi="Arial" w:cs="Arial"/>
              <w:b/>
              <w:bCs/>
              <w:color w:val="000000"/>
            </w:rPr>
            <w:t>Název stavby:</w:t>
          </w:r>
          <w:r w:rsidRPr="008201EE">
            <w:rPr>
              <w:rFonts w:ascii="Arial" w:hAnsi="Arial" w:cs="Arial"/>
            </w:rPr>
            <w:t xml:space="preserve"> </w:t>
          </w:r>
          <w:r w:rsidR="00A7552F" w:rsidRPr="00A7552F">
            <w:rPr>
              <w:rFonts w:ascii="Arial" w:hAnsi="Arial" w:cs="Arial"/>
              <w:sz w:val="22"/>
              <w:szCs w:val="28"/>
            </w:rPr>
            <w:t>Generel Karlovarské krajské nemocnice – 1. etapa; Rekonstrukce objektu L, demolice stávajícího pavilonu G a demolice nevyužívaného objektu K</w:t>
          </w:r>
        </w:p>
        <w:p w14:paraId="6EBDC823" w14:textId="77777777" w:rsidR="00A7552F" w:rsidRPr="00A7552F" w:rsidRDefault="00A7552F" w:rsidP="00A7552F">
          <w:pPr>
            <w:jc w:val="both"/>
            <w:rPr>
              <w:rFonts w:ascii="Arial" w:hAnsi="Arial" w:cs="Arial"/>
              <w:b/>
              <w:sz w:val="10"/>
              <w:szCs w:val="28"/>
            </w:rPr>
          </w:pPr>
        </w:p>
        <w:p w14:paraId="7B90C463" w14:textId="77777777" w:rsidR="007756A8" w:rsidRPr="007756A8" w:rsidRDefault="00A7552F" w:rsidP="007756A8">
          <w:pPr>
            <w:rPr>
              <w:rFonts w:ascii="Arial" w:hAnsi="Arial" w:cs="Arial"/>
              <w:sz w:val="22"/>
              <w:szCs w:val="28"/>
            </w:rPr>
          </w:pPr>
          <w:r w:rsidRPr="00A7552F">
            <w:rPr>
              <w:rFonts w:ascii="Arial" w:hAnsi="Arial" w:cs="Arial"/>
              <w:b/>
              <w:bCs/>
              <w:sz w:val="22"/>
              <w:szCs w:val="22"/>
            </w:rPr>
            <w:t>Název části projektu</w:t>
          </w:r>
          <w:r>
            <w:rPr>
              <w:rFonts w:ascii="Arial" w:hAnsi="Arial" w:cs="Arial"/>
              <w:bCs/>
              <w:sz w:val="22"/>
              <w:szCs w:val="22"/>
            </w:rPr>
            <w:t xml:space="preserve">: </w:t>
          </w:r>
          <w:r w:rsidR="007756A8" w:rsidRPr="007756A8">
            <w:rPr>
              <w:rFonts w:ascii="Arial" w:hAnsi="Arial" w:cs="Arial"/>
              <w:sz w:val="22"/>
              <w:szCs w:val="28"/>
            </w:rPr>
            <w:t>Demolice stávajícího pavilonu G</w:t>
          </w:r>
        </w:p>
        <w:p w14:paraId="2C10090B" w14:textId="77777777" w:rsidR="008201EE" w:rsidRPr="00A7552F" w:rsidRDefault="008201EE" w:rsidP="008201EE">
          <w:pPr>
            <w:jc w:val="both"/>
            <w:rPr>
              <w:rFonts w:ascii="Arial" w:eastAsia="Times New Roman" w:hAnsi="Arial" w:cs="Arial"/>
              <w:b/>
              <w:bCs/>
              <w:color w:val="000000"/>
              <w:sz w:val="10"/>
            </w:rPr>
          </w:pPr>
        </w:p>
        <w:tbl>
          <w:tblPr>
            <w:tblStyle w:val="Mkatabulky"/>
            <w:tblW w:w="0" w:type="auto"/>
            <w:jc w:val="center"/>
            <w:tblLook w:val="04A0" w:firstRow="1" w:lastRow="0" w:firstColumn="1" w:lastColumn="0" w:noHBand="0" w:noVBand="1"/>
          </w:tblPr>
          <w:tblGrid>
            <w:gridCol w:w="2074"/>
            <w:gridCol w:w="2076"/>
            <w:gridCol w:w="2062"/>
            <w:gridCol w:w="2058"/>
            <w:gridCol w:w="2185"/>
          </w:tblGrid>
          <w:tr w:rsidR="008201EE" w:rsidRPr="00B008FF" w14:paraId="7D0E958E" w14:textId="77777777" w:rsidTr="00F12984">
            <w:trPr>
              <w:jc w:val="center"/>
            </w:trPr>
            <w:tc>
              <w:tcPr>
                <w:tcW w:w="2091" w:type="dxa"/>
              </w:tcPr>
              <w:p w14:paraId="7E37A2F7" w14:textId="77777777" w:rsidR="008201EE" w:rsidRPr="00B008FF" w:rsidRDefault="008201EE" w:rsidP="00F12984">
                <w:pPr>
                  <w:jc w:val="center"/>
                  <w:rPr>
                    <w:rFonts w:ascii="Arial" w:eastAsia="Times New Roman" w:hAnsi="Arial" w:cs="Arial"/>
                    <w:b/>
                    <w:bCs/>
                    <w:color w:val="000000"/>
                  </w:rPr>
                </w:pPr>
              </w:p>
            </w:tc>
            <w:tc>
              <w:tcPr>
                <w:tcW w:w="2091" w:type="dxa"/>
              </w:tcPr>
              <w:p w14:paraId="3773D1DF"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bCs/>
                    <w:color w:val="000000"/>
                  </w:rPr>
                  <w:t>Název / jméno</w:t>
                </w:r>
              </w:p>
            </w:tc>
            <w:tc>
              <w:tcPr>
                <w:tcW w:w="2091" w:type="dxa"/>
              </w:tcPr>
              <w:p w14:paraId="71472077"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bCs/>
                    <w:color w:val="000000"/>
                  </w:rPr>
                  <w:t>IČO</w:t>
                </w:r>
              </w:p>
            </w:tc>
            <w:tc>
              <w:tcPr>
                <w:tcW w:w="2091" w:type="dxa"/>
              </w:tcPr>
              <w:p w14:paraId="50B567DF"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bCs/>
                    <w:color w:val="000000"/>
                  </w:rPr>
                  <w:t>Sídlo / adresa</w:t>
                </w:r>
              </w:p>
            </w:tc>
            <w:tc>
              <w:tcPr>
                <w:tcW w:w="2092" w:type="dxa"/>
              </w:tcPr>
              <w:p w14:paraId="5A5EAC8D"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bCs/>
                    <w:color w:val="000000"/>
                  </w:rPr>
                  <w:t>Kontaktní osoba</w:t>
                </w:r>
              </w:p>
            </w:tc>
          </w:tr>
          <w:tr w:rsidR="008201EE" w:rsidRPr="00B008FF" w14:paraId="72E7FF30" w14:textId="77777777" w:rsidTr="00F12984">
            <w:trPr>
              <w:jc w:val="center"/>
            </w:trPr>
            <w:tc>
              <w:tcPr>
                <w:tcW w:w="2091" w:type="dxa"/>
              </w:tcPr>
              <w:p w14:paraId="338C5DDA"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bCs/>
                    <w:color w:val="000000"/>
                  </w:rPr>
                  <w:t>Stavebník</w:t>
                </w:r>
              </w:p>
            </w:tc>
            <w:tc>
              <w:tcPr>
                <w:tcW w:w="2091" w:type="dxa"/>
              </w:tcPr>
              <w:p w14:paraId="2AF93203" w14:textId="78943EDA" w:rsidR="008201EE" w:rsidRPr="008201EE" w:rsidRDefault="008201EE" w:rsidP="008201EE">
                <w:pPr>
                  <w:jc w:val="center"/>
                  <w:rPr>
                    <w:rFonts w:ascii="Arial" w:hAnsi="Arial" w:cs="Arial"/>
                    <w:sz w:val="22"/>
                  </w:rPr>
                </w:pPr>
                <w:r w:rsidRPr="008201EE">
                  <w:rPr>
                    <w:rFonts w:ascii="Arial" w:hAnsi="Arial" w:cs="Arial"/>
                    <w:sz w:val="22"/>
                  </w:rPr>
                  <w:t>Krajský úřad Karlovarského kraje</w:t>
                </w:r>
              </w:p>
            </w:tc>
            <w:tc>
              <w:tcPr>
                <w:tcW w:w="2091" w:type="dxa"/>
              </w:tcPr>
              <w:p w14:paraId="3500714F" w14:textId="53D7AE0B" w:rsidR="008201EE" w:rsidRPr="008201EE" w:rsidRDefault="008201EE" w:rsidP="008201EE">
                <w:pPr>
                  <w:jc w:val="center"/>
                  <w:rPr>
                    <w:rFonts w:ascii="Arial" w:eastAsia="Times New Roman" w:hAnsi="Arial" w:cs="Arial"/>
                    <w:b/>
                    <w:bCs/>
                    <w:color w:val="000000"/>
                    <w:sz w:val="22"/>
                  </w:rPr>
                </w:pPr>
                <w:r w:rsidRPr="008201EE">
                  <w:rPr>
                    <w:rFonts w:ascii="Arial" w:hAnsi="Arial" w:cs="Arial"/>
                    <w:sz w:val="22"/>
                  </w:rPr>
                  <w:t>70891168</w:t>
                </w:r>
              </w:p>
            </w:tc>
            <w:tc>
              <w:tcPr>
                <w:tcW w:w="2091" w:type="dxa"/>
              </w:tcPr>
              <w:p w14:paraId="6D07C3D4" w14:textId="07DD711E" w:rsidR="008201EE" w:rsidRPr="008201EE" w:rsidRDefault="008201EE" w:rsidP="008201EE">
                <w:pPr>
                  <w:jc w:val="center"/>
                  <w:rPr>
                    <w:rFonts w:ascii="Arial" w:eastAsia="Times New Roman" w:hAnsi="Arial" w:cs="Arial"/>
                    <w:b/>
                    <w:bCs/>
                    <w:color w:val="000000"/>
                    <w:sz w:val="22"/>
                  </w:rPr>
                </w:pPr>
                <w:r w:rsidRPr="008201EE">
                  <w:rPr>
                    <w:rFonts w:ascii="Arial" w:hAnsi="Arial" w:cs="Arial"/>
                    <w:sz w:val="22"/>
                  </w:rPr>
                  <w:t>Závodní 353/88; 360 06 Karlovy Vary</w:t>
                </w:r>
              </w:p>
            </w:tc>
            <w:tc>
              <w:tcPr>
                <w:tcW w:w="2092" w:type="dxa"/>
              </w:tcPr>
              <w:p w14:paraId="5DF09DF1" w14:textId="6821AB0A" w:rsidR="008201EE" w:rsidRPr="008201EE" w:rsidRDefault="008201EE" w:rsidP="008201EE">
                <w:pPr>
                  <w:jc w:val="center"/>
                  <w:rPr>
                    <w:rFonts w:ascii="Arial" w:eastAsia="Times New Roman" w:hAnsi="Arial" w:cs="Arial"/>
                    <w:bCs/>
                    <w:color w:val="000000"/>
                    <w:sz w:val="22"/>
                  </w:rPr>
                </w:pPr>
                <w:r w:rsidRPr="008201EE">
                  <w:rPr>
                    <w:rFonts w:ascii="Arial" w:eastAsia="Times New Roman" w:hAnsi="Arial" w:cs="Arial"/>
                    <w:bCs/>
                    <w:color w:val="000000"/>
                    <w:sz w:val="22"/>
                  </w:rPr>
                  <w:t>Ing. Pavla Paprskářová</w:t>
                </w:r>
              </w:p>
            </w:tc>
          </w:tr>
          <w:tr w:rsidR="008201EE" w:rsidRPr="00B008FF" w14:paraId="24B5FE48" w14:textId="77777777" w:rsidTr="00F12984">
            <w:trPr>
              <w:jc w:val="center"/>
            </w:trPr>
            <w:tc>
              <w:tcPr>
                <w:tcW w:w="2091" w:type="dxa"/>
              </w:tcPr>
              <w:p w14:paraId="4935D012" w14:textId="77777777" w:rsidR="008201EE" w:rsidRPr="00B008FF" w:rsidRDefault="008201EE" w:rsidP="00F12984">
                <w:pPr>
                  <w:jc w:val="center"/>
                  <w:rPr>
                    <w:rFonts w:ascii="Arial" w:eastAsia="Times New Roman" w:hAnsi="Arial" w:cs="Arial"/>
                    <w:b/>
                    <w:bCs/>
                    <w:color w:val="000000"/>
                  </w:rPr>
                </w:pPr>
                <w:r>
                  <w:rPr>
                    <w:rFonts w:ascii="Arial" w:eastAsia="Times New Roman" w:hAnsi="Arial" w:cs="Arial"/>
                    <w:b/>
                    <w:bCs/>
                    <w:color w:val="000000"/>
                  </w:rPr>
                  <w:t>Zhotovitel</w:t>
                </w:r>
              </w:p>
            </w:tc>
            <w:tc>
              <w:tcPr>
                <w:tcW w:w="2091" w:type="dxa"/>
              </w:tcPr>
              <w:p w14:paraId="307C114A" w14:textId="77777777" w:rsidR="008201EE" w:rsidRPr="008201EE" w:rsidRDefault="008201EE" w:rsidP="008201EE">
                <w:pPr>
                  <w:jc w:val="center"/>
                  <w:rPr>
                    <w:rFonts w:ascii="Arial" w:eastAsia="Times New Roman" w:hAnsi="Arial" w:cs="Arial"/>
                    <w:b/>
                    <w:bCs/>
                    <w:color w:val="000000"/>
                    <w:sz w:val="22"/>
                  </w:rPr>
                </w:pPr>
              </w:p>
            </w:tc>
            <w:tc>
              <w:tcPr>
                <w:tcW w:w="2091" w:type="dxa"/>
              </w:tcPr>
              <w:p w14:paraId="22B01A0D" w14:textId="77777777" w:rsidR="008201EE" w:rsidRPr="008201EE" w:rsidRDefault="008201EE" w:rsidP="008201EE">
                <w:pPr>
                  <w:jc w:val="center"/>
                  <w:rPr>
                    <w:rFonts w:ascii="Arial" w:eastAsia="Times New Roman" w:hAnsi="Arial" w:cs="Arial"/>
                    <w:b/>
                    <w:bCs/>
                    <w:color w:val="000000"/>
                    <w:sz w:val="22"/>
                  </w:rPr>
                </w:pPr>
              </w:p>
            </w:tc>
            <w:tc>
              <w:tcPr>
                <w:tcW w:w="2091" w:type="dxa"/>
              </w:tcPr>
              <w:p w14:paraId="58E43A37" w14:textId="77777777" w:rsidR="008201EE" w:rsidRPr="008201EE" w:rsidRDefault="008201EE" w:rsidP="008201EE">
                <w:pPr>
                  <w:jc w:val="center"/>
                  <w:rPr>
                    <w:rFonts w:ascii="Arial" w:eastAsia="Times New Roman" w:hAnsi="Arial" w:cs="Arial"/>
                    <w:b/>
                    <w:bCs/>
                    <w:color w:val="000000"/>
                    <w:sz w:val="22"/>
                  </w:rPr>
                </w:pPr>
              </w:p>
            </w:tc>
            <w:tc>
              <w:tcPr>
                <w:tcW w:w="2092" w:type="dxa"/>
              </w:tcPr>
              <w:p w14:paraId="469A337C" w14:textId="77777777" w:rsidR="008201EE" w:rsidRPr="008201EE" w:rsidRDefault="008201EE" w:rsidP="008201EE">
                <w:pPr>
                  <w:jc w:val="center"/>
                  <w:rPr>
                    <w:rFonts w:ascii="Arial" w:eastAsia="Times New Roman" w:hAnsi="Arial" w:cs="Arial"/>
                    <w:b/>
                    <w:bCs/>
                    <w:color w:val="000000"/>
                    <w:sz w:val="22"/>
                  </w:rPr>
                </w:pPr>
              </w:p>
            </w:tc>
          </w:tr>
          <w:tr w:rsidR="008201EE" w:rsidRPr="00B008FF" w14:paraId="18AFDCEB" w14:textId="77777777" w:rsidTr="00F12984">
            <w:trPr>
              <w:jc w:val="center"/>
            </w:trPr>
            <w:tc>
              <w:tcPr>
                <w:tcW w:w="2091" w:type="dxa"/>
              </w:tcPr>
              <w:p w14:paraId="74E8C8A6" w14:textId="77777777" w:rsidR="008201EE" w:rsidRPr="00B008FF" w:rsidRDefault="008201EE" w:rsidP="00F12984">
                <w:pPr>
                  <w:jc w:val="center"/>
                  <w:rPr>
                    <w:rFonts w:ascii="Arial" w:eastAsia="Times New Roman" w:hAnsi="Arial" w:cs="Arial"/>
                    <w:b/>
                    <w:bCs/>
                    <w:color w:val="000000"/>
                  </w:rPr>
                </w:pPr>
                <w:r w:rsidRPr="00B008FF">
                  <w:rPr>
                    <w:rFonts w:ascii="Arial" w:eastAsia="Times New Roman" w:hAnsi="Arial" w:cs="Arial"/>
                    <w:b/>
                    <w:color w:val="000000"/>
                  </w:rPr>
                  <w:t>TDS</w:t>
                </w:r>
              </w:p>
            </w:tc>
            <w:tc>
              <w:tcPr>
                <w:tcW w:w="2091" w:type="dxa"/>
              </w:tcPr>
              <w:p w14:paraId="216686DC" w14:textId="77777777" w:rsidR="008201EE" w:rsidRPr="008201EE" w:rsidRDefault="008201EE" w:rsidP="008201EE">
                <w:pPr>
                  <w:jc w:val="center"/>
                  <w:rPr>
                    <w:rFonts w:ascii="Arial" w:eastAsia="Times New Roman" w:hAnsi="Arial" w:cs="Arial"/>
                    <w:b/>
                    <w:bCs/>
                    <w:color w:val="000000"/>
                    <w:sz w:val="22"/>
                  </w:rPr>
                </w:pPr>
              </w:p>
            </w:tc>
            <w:tc>
              <w:tcPr>
                <w:tcW w:w="2091" w:type="dxa"/>
              </w:tcPr>
              <w:p w14:paraId="755077D1" w14:textId="77777777" w:rsidR="008201EE" w:rsidRPr="008201EE" w:rsidRDefault="008201EE" w:rsidP="008201EE">
                <w:pPr>
                  <w:jc w:val="center"/>
                  <w:rPr>
                    <w:rFonts w:ascii="Arial" w:eastAsia="Times New Roman" w:hAnsi="Arial" w:cs="Arial"/>
                    <w:b/>
                    <w:bCs/>
                    <w:color w:val="000000"/>
                    <w:sz w:val="22"/>
                  </w:rPr>
                </w:pPr>
              </w:p>
            </w:tc>
            <w:tc>
              <w:tcPr>
                <w:tcW w:w="2091" w:type="dxa"/>
              </w:tcPr>
              <w:p w14:paraId="2B117B39" w14:textId="77777777" w:rsidR="008201EE" w:rsidRPr="008201EE" w:rsidRDefault="008201EE" w:rsidP="008201EE">
                <w:pPr>
                  <w:jc w:val="center"/>
                  <w:rPr>
                    <w:rFonts w:ascii="Arial" w:eastAsia="Times New Roman" w:hAnsi="Arial" w:cs="Arial"/>
                    <w:b/>
                    <w:bCs/>
                    <w:color w:val="000000"/>
                    <w:sz w:val="22"/>
                  </w:rPr>
                </w:pPr>
              </w:p>
            </w:tc>
            <w:tc>
              <w:tcPr>
                <w:tcW w:w="2092" w:type="dxa"/>
              </w:tcPr>
              <w:p w14:paraId="58B0FB91" w14:textId="77777777" w:rsidR="008201EE" w:rsidRPr="008201EE" w:rsidRDefault="008201EE" w:rsidP="008201EE">
                <w:pPr>
                  <w:jc w:val="center"/>
                  <w:rPr>
                    <w:rFonts w:ascii="Arial" w:eastAsia="Times New Roman" w:hAnsi="Arial" w:cs="Arial"/>
                    <w:b/>
                    <w:bCs/>
                    <w:color w:val="000000"/>
                    <w:sz w:val="22"/>
                  </w:rPr>
                </w:pPr>
              </w:p>
            </w:tc>
          </w:tr>
          <w:tr w:rsidR="008201EE" w:rsidRPr="00B008FF" w14:paraId="122D3E64" w14:textId="77777777" w:rsidTr="00F12984">
            <w:trPr>
              <w:jc w:val="center"/>
            </w:trPr>
            <w:tc>
              <w:tcPr>
                <w:tcW w:w="2091" w:type="dxa"/>
              </w:tcPr>
              <w:p w14:paraId="2DBAE4C9" w14:textId="77777777" w:rsidR="008201EE" w:rsidRPr="00B008FF" w:rsidRDefault="008201EE" w:rsidP="00F12984">
                <w:pPr>
                  <w:jc w:val="center"/>
                  <w:rPr>
                    <w:rFonts w:ascii="Arial" w:eastAsia="Times New Roman" w:hAnsi="Arial" w:cs="Arial"/>
                    <w:b/>
                    <w:color w:val="000000"/>
                  </w:rPr>
                </w:pPr>
                <w:r w:rsidRPr="00B008FF">
                  <w:rPr>
                    <w:rFonts w:ascii="Arial" w:eastAsia="Times New Roman" w:hAnsi="Arial" w:cs="Arial"/>
                    <w:b/>
                    <w:color w:val="000000"/>
                  </w:rPr>
                  <w:t>Koordinátor při přípravě stavby</w:t>
                </w:r>
              </w:p>
            </w:tc>
            <w:tc>
              <w:tcPr>
                <w:tcW w:w="2091" w:type="dxa"/>
              </w:tcPr>
              <w:p w14:paraId="75E7BC72" w14:textId="41D01E28" w:rsidR="008201EE" w:rsidRPr="008201EE" w:rsidRDefault="008201EE" w:rsidP="008201EE">
                <w:pPr>
                  <w:jc w:val="center"/>
                  <w:rPr>
                    <w:rFonts w:ascii="Arial" w:hAnsi="Arial" w:cs="Arial"/>
                    <w:sz w:val="22"/>
                  </w:rPr>
                </w:pPr>
                <w:r w:rsidRPr="008201EE">
                  <w:rPr>
                    <w:rFonts w:ascii="Arial" w:hAnsi="Arial" w:cs="Arial"/>
                    <w:sz w:val="22"/>
                  </w:rPr>
                  <w:t>KONTROL s.r.o.</w:t>
                </w:r>
              </w:p>
            </w:tc>
            <w:tc>
              <w:tcPr>
                <w:tcW w:w="2091" w:type="dxa"/>
              </w:tcPr>
              <w:p w14:paraId="563561EA" w14:textId="574BA9D1" w:rsidR="008201EE" w:rsidRPr="008201EE" w:rsidRDefault="008201EE" w:rsidP="008201EE">
                <w:pPr>
                  <w:jc w:val="center"/>
                  <w:rPr>
                    <w:rFonts w:ascii="Arial" w:eastAsia="Times New Roman" w:hAnsi="Arial" w:cs="Arial"/>
                    <w:b/>
                    <w:bCs/>
                    <w:color w:val="000000"/>
                    <w:sz w:val="22"/>
                  </w:rPr>
                </w:pPr>
                <w:r w:rsidRPr="008201EE">
                  <w:rPr>
                    <w:rFonts w:ascii="Arial" w:hAnsi="Arial" w:cs="Arial"/>
                    <w:sz w:val="22"/>
                  </w:rPr>
                  <w:t>64651908</w:t>
                </w:r>
              </w:p>
            </w:tc>
            <w:tc>
              <w:tcPr>
                <w:tcW w:w="2091" w:type="dxa"/>
              </w:tcPr>
              <w:p w14:paraId="58FA3BA0" w14:textId="3B1AD30C" w:rsidR="008201EE" w:rsidRPr="008201EE" w:rsidRDefault="008201EE" w:rsidP="008201EE">
                <w:pPr>
                  <w:jc w:val="center"/>
                  <w:rPr>
                    <w:rFonts w:ascii="Arial" w:eastAsia="Times New Roman" w:hAnsi="Arial" w:cs="Arial"/>
                    <w:b/>
                    <w:bCs/>
                    <w:color w:val="000000"/>
                    <w:sz w:val="22"/>
                  </w:rPr>
                </w:pPr>
                <w:r w:rsidRPr="008201EE">
                  <w:rPr>
                    <w:rFonts w:ascii="Arial" w:hAnsi="Arial" w:cs="Arial"/>
                    <w:sz w:val="22"/>
                  </w:rPr>
                  <w:t>Okružní 345, 43515 Meziboří</w:t>
                </w:r>
              </w:p>
            </w:tc>
            <w:tc>
              <w:tcPr>
                <w:tcW w:w="2092" w:type="dxa"/>
              </w:tcPr>
              <w:p w14:paraId="12CE5F5D" w14:textId="5970B520" w:rsidR="008201EE" w:rsidRPr="008201EE" w:rsidRDefault="008201EE" w:rsidP="008201EE">
                <w:pPr>
                  <w:jc w:val="center"/>
                  <w:rPr>
                    <w:rFonts w:ascii="Arial" w:eastAsia="Times New Roman" w:hAnsi="Arial" w:cs="Arial"/>
                    <w:b/>
                    <w:bCs/>
                    <w:color w:val="000000"/>
                    <w:sz w:val="22"/>
                  </w:rPr>
                </w:pPr>
                <w:r w:rsidRPr="008201EE">
                  <w:rPr>
                    <w:rFonts w:ascii="Arial" w:hAnsi="Arial" w:cs="Arial"/>
                    <w:sz w:val="22"/>
                  </w:rPr>
                  <w:t>Ing. Alena Matýsková TÜV/013/KOO/2018</w:t>
                </w:r>
              </w:p>
            </w:tc>
          </w:tr>
          <w:tr w:rsidR="008201EE" w:rsidRPr="00B008FF" w14:paraId="3B925F31" w14:textId="77777777" w:rsidTr="00F12984">
            <w:trPr>
              <w:jc w:val="center"/>
            </w:trPr>
            <w:tc>
              <w:tcPr>
                <w:tcW w:w="2091" w:type="dxa"/>
              </w:tcPr>
              <w:p w14:paraId="6CBF405E" w14:textId="77777777" w:rsidR="008201EE" w:rsidRPr="00B008FF" w:rsidRDefault="008201EE" w:rsidP="00F12984">
                <w:pPr>
                  <w:jc w:val="center"/>
                  <w:rPr>
                    <w:rFonts w:ascii="Arial" w:eastAsia="Times New Roman" w:hAnsi="Arial" w:cs="Arial"/>
                    <w:b/>
                    <w:color w:val="000000"/>
                  </w:rPr>
                </w:pPr>
                <w:r w:rsidRPr="00B008FF">
                  <w:rPr>
                    <w:rFonts w:ascii="Arial" w:eastAsia="Times New Roman" w:hAnsi="Arial" w:cs="Arial"/>
                    <w:b/>
                    <w:color w:val="000000"/>
                  </w:rPr>
                  <w:t>Koordinátor při realizaci stavby</w:t>
                </w:r>
              </w:p>
            </w:tc>
            <w:tc>
              <w:tcPr>
                <w:tcW w:w="2091" w:type="dxa"/>
              </w:tcPr>
              <w:p w14:paraId="00153F47" w14:textId="77777777" w:rsidR="008201EE" w:rsidRPr="00B008FF" w:rsidRDefault="008201EE" w:rsidP="00F12984">
                <w:pPr>
                  <w:jc w:val="center"/>
                  <w:rPr>
                    <w:rFonts w:ascii="Arial" w:eastAsia="Times New Roman" w:hAnsi="Arial" w:cs="Arial"/>
                    <w:b/>
                    <w:bCs/>
                    <w:color w:val="000000"/>
                  </w:rPr>
                </w:pPr>
              </w:p>
            </w:tc>
            <w:tc>
              <w:tcPr>
                <w:tcW w:w="2091" w:type="dxa"/>
              </w:tcPr>
              <w:p w14:paraId="4A293446" w14:textId="77777777" w:rsidR="008201EE" w:rsidRPr="00B008FF" w:rsidRDefault="008201EE" w:rsidP="00F12984">
                <w:pPr>
                  <w:jc w:val="center"/>
                  <w:rPr>
                    <w:rFonts w:ascii="Arial" w:eastAsia="Times New Roman" w:hAnsi="Arial" w:cs="Arial"/>
                    <w:b/>
                    <w:bCs/>
                    <w:color w:val="000000"/>
                  </w:rPr>
                </w:pPr>
              </w:p>
            </w:tc>
            <w:tc>
              <w:tcPr>
                <w:tcW w:w="2091" w:type="dxa"/>
              </w:tcPr>
              <w:p w14:paraId="29C74516" w14:textId="77777777" w:rsidR="008201EE" w:rsidRPr="00B008FF" w:rsidRDefault="008201EE" w:rsidP="00F12984">
                <w:pPr>
                  <w:jc w:val="center"/>
                  <w:rPr>
                    <w:rFonts w:ascii="Arial" w:eastAsia="Times New Roman" w:hAnsi="Arial" w:cs="Arial"/>
                    <w:b/>
                    <w:bCs/>
                    <w:color w:val="000000"/>
                  </w:rPr>
                </w:pPr>
              </w:p>
            </w:tc>
            <w:tc>
              <w:tcPr>
                <w:tcW w:w="2092" w:type="dxa"/>
              </w:tcPr>
              <w:p w14:paraId="5CB2346F" w14:textId="77777777" w:rsidR="008201EE" w:rsidRPr="00B008FF" w:rsidRDefault="008201EE" w:rsidP="00F12984">
                <w:pPr>
                  <w:jc w:val="center"/>
                  <w:rPr>
                    <w:rFonts w:ascii="Arial" w:eastAsia="Times New Roman" w:hAnsi="Arial" w:cs="Arial"/>
                    <w:b/>
                    <w:bCs/>
                    <w:color w:val="000000"/>
                  </w:rPr>
                </w:pPr>
              </w:p>
            </w:tc>
          </w:tr>
        </w:tbl>
        <w:p w14:paraId="795A9E9C" w14:textId="77777777" w:rsidR="008201EE" w:rsidRPr="00A7552F" w:rsidRDefault="008201EE" w:rsidP="008201EE">
          <w:pPr>
            <w:jc w:val="both"/>
            <w:rPr>
              <w:rFonts w:ascii="Arial" w:eastAsia="Times New Roman" w:hAnsi="Arial" w:cs="Arial"/>
              <w:b/>
              <w:bCs/>
              <w:color w:val="000000"/>
              <w:sz w:val="10"/>
            </w:rPr>
          </w:pPr>
        </w:p>
        <w:p w14:paraId="45BAB119" w14:textId="2628F0CA" w:rsidR="008201EE" w:rsidRPr="007756A8" w:rsidRDefault="008201EE" w:rsidP="008201EE">
          <w:pPr>
            <w:spacing w:after="240"/>
            <w:rPr>
              <w:rFonts w:ascii="Arial" w:hAnsi="Arial" w:cs="Arial"/>
              <w:b/>
              <w:sz w:val="22"/>
              <w:szCs w:val="22"/>
            </w:rPr>
          </w:pPr>
          <w:r w:rsidRPr="007756A8">
            <w:rPr>
              <w:rFonts w:ascii="Arial" w:eastAsia="Times New Roman" w:hAnsi="Arial" w:cs="Arial"/>
              <w:b/>
              <w:color w:val="000000"/>
              <w:sz w:val="22"/>
              <w:szCs w:val="22"/>
            </w:rPr>
            <w:t>Adresa, popřípadě popis umístění staveniště:</w:t>
          </w:r>
          <w:r w:rsidRPr="007756A8">
            <w:rPr>
              <w:rFonts w:ascii="Arial" w:hAnsi="Arial" w:cs="Arial"/>
              <w:sz w:val="22"/>
              <w:szCs w:val="22"/>
            </w:rPr>
            <w:t xml:space="preserve"> Bezručova 1190/19, 360 01 Karlovy Vary</w:t>
          </w:r>
        </w:p>
        <w:p w14:paraId="7857869C" w14:textId="50D3F4E0" w:rsidR="008201EE" w:rsidRPr="007756A8" w:rsidRDefault="008201EE" w:rsidP="008201EE">
          <w:pPr>
            <w:rPr>
              <w:rFonts w:ascii="Arial" w:hAnsi="Arial" w:cs="Arial"/>
              <w:sz w:val="22"/>
              <w:szCs w:val="22"/>
            </w:rPr>
          </w:pPr>
          <w:r w:rsidRPr="007756A8">
            <w:rPr>
              <w:rFonts w:ascii="Arial" w:eastAsia="Times New Roman" w:hAnsi="Arial" w:cs="Arial"/>
              <w:b/>
              <w:color w:val="000000"/>
              <w:sz w:val="22"/>
              <w:szCs w:val="22"/>
            </w:rPr>
            <w:t>Druh stavby:</w:t>
          </w:r>
          <w:r w:rsidRPr="007756A8">
            <w:rPr>
              <w:rFonts w:ascii="Arial" w:hAnsi="Arial" w:cs="Arial"/>
              <w:sz w:val="22"/>
              <w:szCs w:val="22"/>
            </w:rPr>
            <w:t xml:space="preserve"> Demolice</w:t>
          </w:r>
        </w:p>
        <w:p w14:paraId="5BD86E41" w14:textId="77777777" w:rsidR="008201EE" w:rsidRPr="007756A8" w:rsidRDefault="008201EE" w:rsidP="008201EE">
          <w:pPr>
            <w:jc w:val="both"/>
            <w:rPr>
              <w:rFonts w:ascii="Arial" w:eastAsia="Times New Roman" w:hAnsi="Arial" w:cs="Arial"/>
              <w:color w:val="000000"/>
              <w:sz w:val="22"/>
              <w:szCs w:val="22"/>
            </w:rPr>
          </w:pPr>
        </w:p>
        <w:p w14:paraId="3F726646" w14:textId="4DA1F19F" w:rsidR="008201EE" w:rsidRPr="007756A8" w:rsidRDefault="008201EE" w:rsidP="008201EE">
          <w:pPr>
            <w:jc w:val="both"/>
            <w:rPr>
              <w:rFonts w:ascii="Arial" w:hAnsi="Arial" w:cs="Arial"/>
              <w:sz w:val="22"/>
              <w:szCs w:val="22"/>
            </w:rPr>
          </w:pPr>
          <w:r w:rsidRPr="007756A8">
            <w:rPr>
              <w:rFonts w:ascii="Arial" w:eastAsia="Times New Roman" w:hAnsi="Arial" w:cs="Arial"/>
              <w:b/>
              <w:color w:val="000000"/>
              <w:sz w:val="22"/>
              <w:szCs w:val="22"/>
            </w:rPr>
            <w:t>Stručný popis stavby:</w:t>
          </w:r>
          <w:r w:rsidRPr="007756A8">
            <w:rPr>
              <w:rFonts w:ascii="Arial" w:hAnsi="Arial" w:cs="Arial"/>
              <w:sz w:val="22"/>
              <w:szCs w:val="22"/>
            </w:rPr>
            <w:t xml:space="preserve"> </w:t>
          </w:r>
          <w:r w:rsidR="007756A8" w:rsidRPr="007756A8">
            <w:rPr>
              <w:rFonts w:ascii="Arial" w:hAnsi="Arial" w:cs="Arial"/>
              <w:sz w:val="22"/>
              <w:szCs w:val="22"/>
            </w:rPr>
            <w:t>Předmětem projektu je demolice objektu „G“  v areálu Karlovarské krajské nemocnice. Jedná se o původní hospodářskou budovu nemocnice, která sloužila pro administrativní účely, dále se zde nacházel stravovací blok a prádelna. Dnes slouží objekt pouze pro administrativní účely, bývalá prádelna a stravovací slouží jako sklady.</w:t>
          </w:r>
          <w:r w:rsidR="007756A8">
            <w:rPr>
              <w:rFonts w:ascii="Arial" w:hAnsi="Arial" w:cs="Arial"/>
              <w:sz w:val="22"/>
              <w:szCs w:val="22"/>
            </w:rPr>
            <w:t xml:space="preserve"> Po demolici bude </w:t>
          </w:r>
          <w:r w:rsidRPr="007756A8">
            <w:rPr>
              <w:rFonts w:ascii="Arial" w:hAnsi="Arial" w:cs="Arial"/>
              <w:sz w:val="22"/>
              <w:szCs w:val="22"/>
            </w:rPr>
            <w:t>zřízen</w:t>
          </w:r>
          <w:r w:rsidR="007756A8">
            <w:rPr>
              <w:rFonts w:ascii="Arial" w:hAnsi="Arial" w:cs="Arial"/>
              <w:sz w:val="22"/>
              <w:szCs w:val="22"/>
            </w:rPr>
            <w:t>a manipulační plocha</w:t>
          </w:r>
          <w:r w:rsidRPr="007756A8">
            <w:rPr>
              <w:rFonts w:ascii="Arial" w:hAnsi="Arial" w:cs="Arial"/>
              <w:sz w:val="22"/>
              <w:szCs w:val="22"/>
            </w:rPr>
            <w:t xml:space="preserve"> pro </w:t>
          </w:r>
          <w:r w:rsidR="007756A8">
            <w:rPr>
              <w:rFonts w:ascii="Arial" w:hAnsi="Arial" w:cs="Arial"/>
              <w:sz w:val="22"/>
              <w:szCs w:val="22"/>
            </w:rPr>
            <w:t>dostavbu pavilonu</w:t>
          </w:r>
          <w:r w:rsidRPr="007756A8">
            <w:rPr>
              <w:rFonts w:ascii="Arial" w:hAnsi="Arial" w:cs="Arial"/>
              <w:sz w:val="22"/>
              <w:szCs w:val="22"/>
            </w:rPr>
            <w:t>. Následně po výstavbě bude plocha upravena v souladu se schváleným generelem rozvoje areálu nemocnice.</w:t>
          </w:r>
        </w:p>
        <w:p w14:paraId="446012A2" w14:textId="77777777" w:rsidR="008201EE" w:rsidRPr="007756A8" w:rsidRDefault="008201EE" w:rsidP="008201EE">
          <w:pPr>
            <w:jc w:val="both"/>
            <w:rPr>
              <w:rFonts w:ascii="Arial" w:eastAsia="Times New Roman" w:hAnsi="Arial" w:cs="Arial"/>
              <w:color w:val="000000"/>
              <w:sz w:val="22"/>
              <w:szCs w:val="22"/>
            </w:rPr>
          </w:pPr>
        </w:p>
        <w:p w14:paraId="34B7A3E0"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Práce a činnosti podle přílohy č. 5 NV č. 591/2006 sb.:</w:t>
          </w:r>
        </w:p>
        <w:p w14:paraId="12736C3B" w14:textId="77777777" w:rsidR="008201EE" w:rsidRPr="007756A8" w:rsidRDefault="008201EE" w:rsidP="008201EE">
          <w:pPr>
            <w:jc w:val="both"/>
            <w:rPr>
              <w:rFonts w:ascii="Arial" w:hAnsi="Arial" w:cs="Arial"/>
              <w:sz w:val="22"/>
              <w:szCs w:val="22"/>
            </w:rPr>
          </w:pPr>
          <w:r w:rsidRPr="007756A8">
            <w:rPr>
              <w:rStyle w:val="PromnnHTML"/>
              <w:rFonts w:ascii="Arial" w:hAnsi="Arial" w:cs="Arial"/>
              <w:bCs/>
              <w:i w:val="0"/>
              <w:color w:val="000000"/>
              <w:sz w:val="22"/>
              <w:szCs w:val="22"/>
            </w:rPr>
            <w:t>Riziko 5.</w:t>
          </w:r>
          <w:r w:rsidRPr="007756A8">
            <w:rPr>
              <w:rFonts w:ascii="Arial" w:hAnsi="Arial" w:cs="Arial"/>
              <w:color w:val="000000"/>
              <w:sz w:val="22"/>
              <w:szCs w:val="22"/>
            </w:rPr>
            <w:t> Práce, při kterých hrozí pád z výšky nebo do volné hloubky více než 10 m.</w:t>
          </w:r>
        </w:p>
        <w:p w14:paraId="710BE0E8" w14:textId="77777777" w:rsidR="008201EE" w:rsidRPr="007756A8" w:rsidRDefault="008201EE" w:rsidP="008201EE">
          <w:pPr>
            <w:jc w:val="both"/>
            <w:rPr>
              <w:rFonts w:ascii="Arial" w:hAnsi="Arial" w:cs="Arial"/>
              <w:color w:val="000000"/>
              <w:sz w:val="22"/>
              <w:szCs w:val="22"/>
            </w:rPr>
          </w:pPr>
          <w:r w:rsidRPr="007756A8">
            <w:rPr>
              <w:rStyle w:val="PromnnHTML"/>
              <w:rFonts w:ascii="Arial" w:hAnsi="Arial" w:cs="Arial"/>
              <w:bCs/>
              <w:i w:val="0"/>
              <w:color w:val="000000"/>
              <w:sz w:val="22"/>
              <w:szCs w:val="22"/>
            </w:rPr>
            <w:t>Riziko 6.</w:t>
          </w:r>
          <w:r w:rsidRPr="007756A8">
            <w:rPr>
              <w:rFonts w:ascii="Arial" w:hAnsi="Arial" w:cs="Arial"/>
              <w:color w:val="000000"/>
              <w:sz w:val="22"/>
              <w:szCs w:val="22"/>
            </w:rPr>
            <w:t> Práce vykonávané v ochranných pásmech energetických vedení popřípadě zařízení technického vybavení.</w:t>
          </w:r>
        </w:p>
        <w:p w14:paraId="6FC01D70" w14:textId="77777777" w:rsidR="008201EE" w:rsidRPr="007756A8" w:rsidRDefault="008201EE" w:rsidP="008201EE">
          <w:pPr>
            <w:spacing w:after="240"/>
            <w:jc w:val="both"/>
            <w:rPr>
              <w:rFonts w:ascii="Arial" w:hAnsi="Arial" w:cs="Arial"/>
              <w:color w:val="000000"/>
              <w:sz w:val="22"/>
              <w:szCs w:val="22"/>
            </w:rPr>
          </w:pPr>
          <w:r w:rsidRPr="007756A8">
            <w:rPr>
              <w:rFonts w:ascii="Arial" w:hAnsi="Arial" w:cs="Arial"/>
              <w:sz w:val="22"/>
              <w:szCs w:val="22"/>
            </w:rPr>
            <w:t xml:space="preserve">Riziko 11. </w:t>
          </w:r>
          <w:r w:rsidRPr="007756A8">
            <w:rPr>
              <w:rFonts w:ascii="Arial" w:hAnsi="Arial" w:cs="Arial"/>
              <w:color w:val="000000"/>
              <w:sz w:val="22"/>
              <w:szCs w:val="22"/>
            </w:rPr>
            <w:t>Práce spojené s montáží a demontáží těžkých konstrukčních stavebních dílů kovových, betonových, a dřevěných určených pro trvalé zabudování do staveb.</w:t>
          </w:r>
        </w:p>
        <w:p w14:paraId="6F159ACB" w14:textId="77777777" w:rsidR="008201EE" w:rsidRPr="007756A8" w:rsidRDefault="008201EE" w:rsidP="008201EE">
          <w:pPr>
            <w:jc w:val="both"/>
            <w:rPr>
              <w:rFonts w:ascii="Arial" w:eastAsia="Times New Roman" w:hAnsi="Arial" w:cs="Arial"/>
              <w:color w:val="000000"/>
              <w:sz w:val="22"/>
              <w:szCs w:val="22"/>
            </w:rPr>
          </w:pPr>
          <w:r w:rsidRPr="007756A8">
            <w:rPr>
              <w:rFonts w:ascii="Arial" w:eastAsia="Times New Roman" w:hAnsi="Arial" w:cs="Arial"/>
              <w:b/>
              <w:color w:val="000000"/>
              <w:sz w:val="22"/>
              <w:szCs w:val="22"/>
            </w:rPr>
            <w:t>Datum předání staveniště zhotoviteli</w:t>
          </w:r>
          <w:r w:rsidRPr="007756A8">
            <w:rPr>
              <w:rFonts w:ascii="Arial" w:eastAsia="Times New Roman" w:hAnsi="Arial" w:cs="Arial"/>
              <w:color w:val="000000"/>
              <w:sz w:val="22"/>
              <w:szCs w:val="22"/>
            </w:rPr>
            <w:t>:</w:t>
          </w:r>
        </w:p>
        <w:p w14:paraId="2AE0569B" w14:textId="77777777" w:rsidR="008201EE" w:rsidRPr="007756A8" w:rsidRDefault="008201EE" w:rsidP="008201EE">
          <w:pPr>
            <w:jc w:val="both"/>
            <w:rPr>
              <w:rFonts w:ascii="Arial" w:eastAsia="Times New Roman" w:hAnsi="Arial" w:cs="Arial"/>
              <w:color w:val="000000"/>
              <w:sz w:val="22"/>
              <w:szCs w:val="22"/>
            </w:rPr>
          </w:pPr>
        </w:p>
        <w:p w14:paraId="7B6751B2"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Datum plánovaného ukončení prací:</w:t>
          </w:r>
        </w:p>
        <w:p w14:paraId="45B60E41" w14:textId="77777777" w:rsidR="008201EE" w:rsidRPr="007756A8" w:rsidRDefault="008201EE" w:rsidP="008201EE">
          <w:pPr>
            <w:jc w:val="both"/>
            <w:rPr>
              <w:rFonts w:ascii="Arial" w:eastAsia="Times New Roman" w:hAnsi="Arial" w:cs="Arial"/>
              <w:b/>
              <w:color w:val="000000"/>
              <w:sz w:val="22"/>
              <w:szCs w:val="22"/>
            </w:rPr>
          </w:pPr>
        </w:p>
        <w:p w14:paraId="744D9F5D"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Odhadovaný maximální počet fyzických osob na staveništi:</w:t>
          </w:r>
        </w:p>
        <w:p w14:paraId="60E7A520" w14:textId="77777777" w:rsidR="008201EE" w:rsidRPr="007756A8" w:rsidRDefault="008201EE" w:rsidP="008201EE">
          <w:pPr>
            <w:jc w:val="both"/>
            <w:rPr>
              <w:rFonts w:ascii="Arial" w:eastAsia="Times New Roman" w:hAnsi="Arial" w:cs="Arial"/>
              <w:b/>
              <w:bCs/>
              <w:color w:val="000000"/>
              <w:sz w:val="22"/>
              <w:szCs w:val="22"/>
            </w:rPr>
          </w:pPr>
        </w:p>
        <w:p w14:paraId="31B69DA9"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Plánovaný počet zhotovitelů na staveništi:</w:t>
          </w:r>
        </w:p>
        <w:p w14:paraId="45CB187D" w14:textId="77777777" w:rsidR="008201EE" w:rsidRPr="007756A8" w:rsidRDefault="008201EE" w:rsidP="008201EE">
          <w:pPr>
            <w:jc w:val="both"/>
            <w:rPr>
              <w:rFonts w:ascii="Arial" w:eastAsia="Times New Roman" w:hAnsi="Arial" w:cs="Arial"/>
              <w:b/>
              <w:bCs/>
              <w:color w:val="000000"/>
              <w:sz w:val="22"/>
              <w:szCs w:val="22"/>
            </w:rPr>
          </w:pPr>
        </w:p>
        <w:p w14:paraId="1B7740D0"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Identifikační údaje o zhotovitelích na staveništi:</w:t>
          </w:r>
        </w:p>
        <w:p w14:paraId="48FE3764" w14:textId="77777777" w:rsidR="008201EE" w:rsidRPr="007756A8" w:rsidRDefault="008201EE" w:rsidP="008201EE">
          <w:pPr>
            <w:jc w:val="both"/>
            <w:rPr>
              <w:rFonts w:ascii="Arial" w:eastAsia="Times New Roman" w:hAnsi="Arial" w:cs="Arial"/>
              <w:b/>
              <w:bCs/>
              <w:color w:val="000000"/>
              <w:sz w:val="22"/>
              <w:szCs w:val="22"/>
            </w:rPr>
          </w:pPr>
        </w:p>
        <w:p w14:paraId="5B9FCA46" w14:textId="77777777" w:rsidR="008201EE" w:rsidRPr="007756A8" w:rsidRDefault="008201EE" w:rsidP="008201EE">
          <w:pPr>
            <w:jc w:val="both"/>
            <w:rPr>
              <w:rFonts w:ascii="Arial" w:eastAsia="Times New Roman" w:hAnsi="Arial" w:cs="Arial"/>
              <w:b/>
              <w:color w:val="000000"/>
              <w:sz w:val="22"/>
              <w:szCs w:val="22"/>
            </w:rPr>
          </w:pPr>
          <w:r w:rsidRPr="007756A8">
            <w:rPr>
              <w:rFonts w:ascii="Arial" w:eastAsia="Times New Roman" w:hAnsi="Arial" w:cs="Arial"/>
              <w:b/>
              <w:color w:val="000000"/>
              <w:sz w:val="22"/>
              <w:szCs w:val="22"/>
            </w:rPr>
            <w:t>Jméno, příjmení a podpis zadavatele stavby, popřípadě fyzické osoby oprávněné jednat jeho jménem:</w:t>
          </w:r>
        </w:p>
        <w:p w14:paraId="1C1FBC32" w14:textId="77777777" w:rsidR="008201EE" w:rsidRPr="007756A8" w:rsidRDefault="008201EE" w:rsidP="008201EE">
          <w:pPr>
            <w:jc w:val="both"/>
            <w:rPr>
              <w:rFonts w:ascii="Arial" w:eastAsia="Times New Roman" w:hAnsi="Arial" w:cs="Arial"/>
              <w:b/>
              <w:bCs/>
              <w:color w:val="000000"/>
              <w:sz w:val="22"/>
              <w:szCs w:val="22"/>
            </w:rPr>
          </w:pPr>
        </w:p>
        <w:p w14:paraId="3093BA80" w14:textId="69562917" w:rsidR="001949A6" w:rsidRPr="00A7552F" w:rsidRDefault="008201EE" w:rsidP="00A7552F">
          <w:pPr>
            <w:jc w:val="both"/>
            <w:rPr>
              <w:rFonts w:ascii="Arial" w:eastAsia="Times New Roman" w:hAnsi="Arial" w:cs="Arial"/>
              <w:b/>
              <w:color w:val="000000"/>
            </w:rPr>
          </w:pPr>
          <w:r w:rsidRPr="00B008FF">
            <w:rPr>
              <w:rFonts w:ascii="Arial" w:eastAsia="Times New Roman" w:hAnsi="Arial" w:cs="Arial"/>
              <w:b/>
              <w:color w:val="000000"/>
            </w:rPr>
            <w:t>Datum odeslání oznámení:</w:t>
          </w:r>
        </w:p>
      </w:sdtContent>
    </w:sdt>
    <w:p w14:paraId="395ACD16" w14:textId="77777777" w:rsidR="007756A8" w:rsidRDefault="007756A8">
      <w:pPr>
        <w:widowControl/>
        <w:autoSpaceDE/>
        <w:autoSpaceDN/>
        <w:adjustRightInd/>
        <w:spacing w:after="160" w:line="259" w:lineRule="auto"/>
        <w:rPr>
          <w:rFonts w:ascii="Arial" w:eastAsiaTheme="majorEastAsia" w:hAnsi="Arial" w:cstheme="majorBidi"/>
          <w:b/>
          <w:color w:val="5B9BD5" w:themeColor="accent1"/>
          <w:sz w:val="26"/>
          <w:szCs w:val="26"/>
        </w:rPr>
      </w:pPr>
      <w:bookmarkStart w:id="34" w:name="_Toc67757713"/>
      <w:r>
        <w:rPr>
          <w:color w:val="5B9BD5" w:themeColor="accent1"/>
          <w:sz w:val="26"/>
          <w:szCs w:val="26"/>
        </w:rPr>
        <w:br w:type="page"/>
      </w:r>
    </w:p>
    <w:p w14:paraId="65EE2EA3" w14:textId="58BF2E29" w:rsidR="007C4F6A" w:rsidRPr="00A54032" w:rsidRDefault="006037F2" w:rsidP="00A54032">
      <w:pPr>
        <w:pStyle w:val="Nadpis1"/>
        <w:rPr>
          <w:color w:val="5B9BD5" w:themeColor="accent1"/>
          <w:sz w:val="26"/>
          <w:szCs w:val="26"/>
        </w:rPr>
      </w:pPr>
      <w:r w:rsidRPr="00A54032">
        <w:rPr>
          <w:color w:val="5B9BD5" w:themeColor="accent1"/>
          <w:sz w:val="26"/>
          <w:szCs w:val="26"/>
        </w:rPr>
        <w:lastRenderedPageBreak/>
        <w:t>Příloha č.</w:t>
      </w:r>
      <w:r w:rsidR="00A66A51" w:rsidRPr="00A54032">
        <w:rPr>
          <w:color w:val="5B9BD5" w:themeColor="accent1"/>
          <w:sz w:val="26"/>
          <w:szCs w:val="26"/>
        </w:rPr>
        <w:t xml:space="preserve"> </w:t>
      </w:r>
      <w:r w:rsidRPr="00A54032">
        <w:rPr>
          <w:color w:val="5B9BD5" w:themeColor="accent1"/>
          <w:sz w:val="26"/>
          <w:szCs w:val="26"/>
        </w:rPr>
        <w:t xml:space="preserve">3 - </w:t>
      </w:r>
      <w:r w:rsidR="007C4F6A" w:rsidRPr="00A54032">
        <w:rPr>
          <w:color w:val="5B9BD5" w:themeColor="accent1"/>
          <w:sz w:val="26"/>
          <w:szCs w:val="26"/>
        </w:rPr>
        <w:t>Doklad o zavázání zhotovitelů k součinnosti s koordinátorem BOZP</w:t>
      </w:r>
      <w:bookmarkEnd w:id="29"/>
      <w:bookmarkEnd w:id="32"/>
      <w:bookmarkEnd w:id="33"/>
      <w:bookmarkEnd w:id="34"/>
      <w:r w:rsidR="007C4F6A" w:rsidRPr="00A54032">
        <w:rPr>
          <w:color w:val="5B9BD5" w:themeColor="accent1"/>
          <w:sz w:val="26"/>
          <w:szCs w:val="26"/>
        </w:rPr>
        <w:t xml:space="preserve"> </w:t>
      </w:r>
    </w:p>
    <w:p w14:paraId="7D8007B1" w14:textId="77777777" w:rsidR="007C4F6A" w:rsidRDefault="007C4F6A" w:rsidP="007C4F6A">
      <w:pPr>
        <w:jc w:val="center"/>
        <w:rPr>
          <w:rFonts w:ascii="Arial" w:hAnsi="Arial" w:cs="Arial"/>
          <w:sz w:val="20"/>
          <w:szCs w:val="20"/>
        </w:rPr>
      </w:pPr>
      <w:r w:rsidRPr="007A3419">
        <w:rPr>
          <w:rFonts w:ascii="Arial" w:hAnsi="Arial" w:cs="Arial"/>
          <w:sz w:val="20"/>
          <w:szCs w:val="20"/>
        </w:rPr>
        <w:t>§14 odst. 4 zák. č. 309/2006 Sb., ve znění pozdějších předpisů</w:t>
      </w:r>
    </w:p>
    <w:p w14:paraId="5C46CA9F" w14:textId="77777777" w:rsidR="001B3A4A" w:rsidRPr="007A3419" w:rsidRDefault="001B3A4A" w:rsidP="007C4F6A">
      <w:pPr>
        <w:jc w:val="center"/>
        <w:rPr>
          <w:rFonts w:ascii="Arial" w:hAnsi="Arial" w:cs="Arial"/>
          <w:sz w:val="20"/>
          <w:szCs w:val="20"/>
        </w:rPr>
      </w:pPr>
    </w:p>
    <w:p w14:paraId="3F49460D" w14:textId="77777777" w:rsidR="00A7552F" w:rsidRPr="00A7552F" w:rsidRDefault="00A7552F" w:rsidP="00A7552F">
      <w:pPr>
        <w:jc w:val="center"/>
        <w:rPr>
          <w:rFonts w:ascii="Arial" w:hAnsi="Arial" w:cs="Arial"/>
          <w:b/>
          <w:sz w:val="22"/>
          <w:szCs w:val="28"/>
        </w:rPr>
      </w:pPr>
      <w:r w:rsidRPr="00A7552F">
        <w:rPr>
          <w:rFonts w:ascii="Arial" w:hAnsi="Arial" w:cs="Arial"/>
          <w:b/>
          <w:sz w:val="22"/>
          <w:szCs w:val="28"/>
        </w:rPr>
        <w:t>Generel Karlovarské krajské nemocnice – 1. etapa; Rekonstrukce objektu L, demolice stávajícího pavilonu G a demolice nevyužívaného objektu K</w:t>
      </w:r>
    </w:p>
    <w:p w14:paraId="79112833" w14:textId="77777777" w:rsidR="00A7552F" w:rsidRPr="00A7552F" w:rsidRDefault="00A7552F" w:rsidP="00A7552F">
      <w:pPr>
        <w:jc w:val="both"/>
        <w:rPr>
          <w:rFonts w:ascii="Arial" w:hAnsi="Arial" w:cs="Arial"/>
          <w:b/>
          <w:sz w:val="22"/>
          <w:szCs w:val="28"/>
        </w:rPr>
      </w:pPr>
    </w:p>
    <w:p w14:paraId="37BC4082" w14:textId="77777777" w:rsidR="007756A8" w:rsidRPr="007756A8" w:rsidRDefault="007756A8" w:rsidP="007756A8">
      <w:pPr>
        <w:jc w:val="center"/>
        <w:rPr>
          <w:rFonts w:ascii="Arial" w:hAnsi="Arial" w:cs="Arial"/>
          <w:b/>
          <w:sz w:val="22"/>
          <w:szCs w:val="28"/>
        </w:rPr>
      </w:pPr>
      <w:r w:rsidRPr="007756A8">
        <w:rPr>
          <w:rFonts w:ascii="Arial" w:hAnsi="Arial" w:cs="Arial"/>
          <w:b/>
          <w:sz w:val="22"/>
          <w:szCs w:val="28"/>
        </w:rPr>
        <w:t>Demolice stávajícího pavilonu G</w:t>
      </w:r>
    </w:p>
    <w:p w14:paraId="05EDFE9C" w14:textId="77777777" w:rsidR="00A7552F" w:rsidRPr="00A7552F" w:rsidRDefault="00A7552F" w:rsidP="00A7552F">
      <w:pPr>
        <w:jc w:val="center"/>
        <w:rPr>
          <w:rFonts w:ascii="Arial" w:hAnsi="Arial" w:cs="Arial"/>
          <w:b/>
        </w:rPr>
      </w:pPr>
    </w:p>
    <w:p w14:paraId="3350056A" w14:textId="77777777" w:rsidR="001B3A4A" w:rsidRPr="00CE3E87" w:rsidRDefault="007C4F6A" w:rsidP="001B3A4A">
      <w:pPr>
        <w:rPr>
          <w:rFonts w:ascii="Arial" w:hAnsi="Arial" w:cs="Arial"/>
        </w:rPr>
      </w:pPr>
      <w:r w:rsidRPr="007A3419">
        <w:rPr>
          <w:rFonts w:ascii="Arial" w:hAnsi="Arial" w:cs="Arial"/>
          <w:b/>
        </w:rPr>
        <w:t>Zadavatel stavby:</w:t>
      </w:r>
      <w:r w:rsidRPr="007A3419">
        <w:rPr>
          <w:rFonts w:ascii="Arial" w:hAnsi="Arial" w:cs="Arial"/>
        </w:rPr>
        <w:tab/>
      </w:r>
      <w:r w:rsidR="001B3A4A" w:rsidRPr="00CE3E87">
        <w:rPr>
          <w:rFonts w:ascii="Arial" w:hAnsi="Arial" w:cs="Arial"/>
        </w:rPr>
        <w:t>Krajský úřad Karlovarského kraje</w:t>
      </w:r>
    </w:p>
    <w:p w14:paraId="1FEC875B" w14:textId="2EB143E3" w:rsidR="001B3A4A" w:rsidRDefault="001B3A4A" w:rsidP="001B3A4A">
      <w:pPr>
        <w:rPr>
          <w:rFonts w:ascii="Arial" w:hAnsi="Arial" w:cs="Arial"/>
        </w:rPr>
      </w:pPr>
      <w:r w:rsidRPr="00CE3E87">
        <w:rPr>
          <w:rFonts w:ascii="Arial" w:hAnsi="Arial" w:cs="Arial"/>
        </w:rPr>
        <w:tab/>
      </w:r>
      <w:r w:rsidRPr="00CE3E87">
        <w:rPr>
          <w:rFonts w:ascii="Arial" w:hAnsi="Arial" w:cs="Arial"/>
        </w:rPr>
        <w:tab/>
      </w:r>
      <w:r>
        <w:rPr>
          <w:rFonts w:ascii="Arial" w:hAnsi="Arial" w:cs="Arial"/>
        </w:rPr>
        <w:t xml:space="preserve">           </w:t>
      </w:r>
      <w:r w:rsidRPr="00CE3E87">
        <w:rPr>
          <w:rFonts w:ascii="Arial" w:hAnsi="Arial" w:cs="Arial"/>
        </w:rPr>
        <w:t>Závodní 353/88; 360 06 Karlovy Vary</w:t>
      </w:r>
      <w:r>
        <w:rPr>
          <w:rFonts w:ascii="Arial" w:hAnsi="Arial" w:cs="Arial"/>
        </w:rPr>
        <w:t>; IČ 70891168</w:t>
      </w:r>
    </w:p>
    <w:p w14:paraId="618619BB" w14:textId="30E88887" w:rsidR="001B3A4A" w:rsidRPr="00CE3E87" w:rsidRDefault="001B3A4A" w:rsidP="001B3A4A">
      <w:pPr>
        <w:spacing w:after="240"/>
        <w:rPr>
          <w:rFonts w:ascii="Arial" w:hAnsi="Arial" w:cs="Arial"/>
        </w:rPr>
      </w:pPr>
      <w:r>
        <w:rPr>
          <w:rFonts w:ascii="Arial" w:hAnsi="Arial" w:cs="Arial"/>
        </w:rPr>
        <w:tab/>
      </w:r>
      <w:r>
        <w:rPr>
          <w:rFonts w:ascii="Arial" w:hAnsi="Arial" w:cs="Arial"/>
        </w:rPr>
        <w:tab/>
      </w:r>
      <w:r>
        <w:rPr>
          <w:rFonts w:ascii="Arial" w:hAnsi="Arial" w:cs="Arial"/>
        </w:rPr>
        <w:tab/>
        <w:t>Kontaktní osoba:</w:t>
      </w:r>
    </w:p>
    <w:p w14:paraId="08723186" w14:textId="25D9E5C2" w:rsidR="007C4F6A" w:rsidRPr="007A3419" w:rsidRDefault="007C4F6A" w:rsidP="001B3A4A">
      <w:pPr>
        <w:rPr>
          <w:rFonts w:ascii="Arial" w:hAnsi="Arial" w:cs="Arial"/>
        </w:rPr>
      </w:pP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t xml:space="preserve">       </w:t>
      </w:r>
    </w:p>
    <w:p w14:paraId="1FE2A006" w14:textId="77777777" w:rsidR="007C4F6A" w:rsidRPr="007A3419" w:rsidRDefault="007C4F6A" w:rsidP="007C4F6A">
      <w:pPr>
        <w:rPr>
          <w:rFonts w:ascii="Arial" w:hAnsi="Arial" w:cs="Arial"/>
        </w:rPr>
      </w:pPr>
      <w:r w:rsidRPr="007A3419">
        <w:rPr>
          <w:rFonts w:ascii="Arial" w:hAnsi="Arial" w:cs="Arial"/>
        </w:rPr>
        <w:tab/>
      </w:r>
      <w:r w:rsidRPr="007A3419">
        <w:rPr>
          <w:rFonts w:ascii="Arial" w:hAnsi="Arial" w:cs="Arial"/>
        </w:rPr>
        <w:tab/>
      </w:r>
      <w:r w:rsidRPr="007A3419">
        <w:rPr>
          <w:rFonts w:ascii="Arial" w:hAnsi="Arial" w:cs="Arial"/>
        </w:rPr>
        <w:tab/>
        <w:t>Datum:</w:t>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t>Podpis:…………………………</w:t>
      </w:r>
    </w:p>
    <w:p w14:paraId="5421BE73" w14:textId="77777777" w:rsidR="007C4F6A" w:rsidRPr="007A3419" w:rsidRDefault="007C4F6A" w:rsidP="007C4F6A">
      <w:pPr>
        <w:rPr>
          <w:rFonts w:ascii="Arial" w:hAnsi="Arial" w:cs="Arial"/>
        </w:rPr>
      </w:pPr>
    </w:p>
    <w:p w14:paraId="2D942B6D" w14:textId="77777777" w:rsidR="007C4F6A" w:rsidRDefault="007C4F6A" w:rsidP="007C4F6A">
      <w:pPr>
        <w:rPr>
          <w:rFonts w:ascii="Arial" w:hAnsi="Arial" w:cs="Arial"/>
        </w:rPr>
      </w:pPr>
      <w:r w:rsidRPr="007A3419">
        <w:rPr>
          <w:rFonts w:ascii="Arial" w:hAnsi="Arial" w:cs="Arial"/>
          <w:b/>
        </w:rPr>
        <w:t>Koordinátor BOZP</w:t>
      </w:r>
      <w:r>
        <w:rPr>
          <w:rFonts w:ascii="Arial" w:hAnsi="Arial" w:cs="Arial"/>
        </w:rPr>
        <w:t xml:space="preserve">: </w:t>
      </w:r>
    </w:p>
    <w:p w14:paraId="2852D2C9" w14:textId="77777777" w:rsidR="007C4F6A" w:rsidRDefault="007C4F6A" w:rsidP="007C4F6A">
      <w:pPr>
        <w:rPr>
          <w:rFonts w:ascii="Arial" w:hAnsi="Arial" w:cs="Arial"/>
        </w:rPr>
      </w:pPr>
    </w:p>
    <w:p w14:paraId="0C6D28DD" w14:textId="77777777" w:rsidR="007C4F6A" w:rsidRPr="007A3419" w:rsidRDefault="007C4F6A" w:rsidP="007C4F6A">
      <w:pPr>
        <w:rPr>
          <w:rFonts w:ascii="Arial" w:hAnsi="Arial" w:cs="Arial"/>
        </w:rPr>
      </w:pPr>
    </w:p>
    <w:p w14:paraId="52C55078" w14:textId="77777777" w:rsidR="007C4F6A" w:rsidRPr="007A3419" w:rsidRDefault="007C4F6A" w:rsidP="007C4F6A">
      <w:pPr>
        <w:rPr>
          <w:rFonts w:ascii="Arial" w:hAnsi="Arial" w:cs="Arial"/>
        </w:rPr>
      </w:pPr>
    </w:p>
    <w:p w14:paraId="76ACEF8C" w14:textId="77777777" w:rsidR="007C4F6A" w:rsidRPr="007A3419" w:rsidRDefault="007C4F6A" w:rsidP="007C4F6A">
      <w:pPr>
        <w:rPr>
          <w:rFonts w:ascii="Arial" w:hAnsi="Arial" w:cs="Arial"/>
        </w:rPr>
      </w:pPr>
      <w:r w:rsidRPr="007A3419">
        <w:rPr>
          <w:rFonts w:ascii="Arial" w:hAnsi="Arial" w:cs="Arial"/>
        </w:rPr>
        <w:tab/>
      </w:r>
      <w:r w:rsidRPr="007A3419">
        <w:rPr>
          <w:rFonts w:ascii="Arial" w:hAnsi="Arial" w:cs="Arial"/>
        </w:rPr>
        <w:tab/>
      </w:r>
      <w:r w:rsidRPr="007A3419">
        <w:rPr>
          <w:rFonts w:ascii="Arial" w:hAnsi="Arial" w:cs="Arial"/>
        </w:rPr>
        <w:tab/>
        <w:t>Datum:</w:t>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t>Podpis:…………………………</w:t>
      </w:r>
    </w:p>
    <w:p w14:paraId="636EB389" w14:textId="77777777" w:rsidR="007C4F6A" w:rsidRPr="007A3419" w:rsidRDefault="007C4F6A" w:rsidP="007C4F6A">
      <w:pPr>
        <w:rPr>
          <w:rFonts w:ascii="Arial" w:hAnsi="Arial" w:cs="Arial"/>
        </w:rPr>
      </w:pPr>
    </w:p>
    <w:p w14:paraId="28EA7B58" w14:textId="77777777" w:rsidR="007C4F6A" w:rsidRDefault="007C4F6A" w:rsidP="007C4F6A">
      <w:pPr>
        <w:rPr>
          <w:rFonts w:ascii="Arial" w:hAnsi="Arial" w:cs="Arial"/>
        </w:rPr>
      </w:pPr>
      <w:r w:rsidRPr="007A3419">
        <w:rPr>
          <w:rFonts w:ascii="Arial" w:hAnsi="Arial" w:cs="Arial"/>
          <w:b/>
        </w:rPr>
        <w:t>Zhotovitel</w:t>
      </w:r>
      <w:r w:rsidRPr="007A3419">
        <w:rPr>
          <w:rFonts w:ascii="Arial" w:hAnsi="Arial" w:cs="Arial"/>
        </w:rPr>
        <w:t xml:space="preserve">: </w:t>
      </w:r>
    </w:p>
    <w:p w14:paraId="468A9A03" w14:textId="77777777" w:rsidR="007C4F6A" w:rsidRDefault="007C4F6A" w:rsidP="007C4F6A">
      <w:pPr>
        <w:rPr>
          <w:rFonts w:ascii="Arial" w:hAnsi="Arial" w:cs="Arial"/>
        </w:rPr>
      </w:pPr>
    </w:p>
    <w:p w14:paraId="4E434406" w14:textId="77777777" w:rsidR="007C4F6A" w:rsidRPr="00FC47F9" w:rsidRDefault="007C4F6A" w:rsidP="007C4F6A">
      <w:pPr>
        <w:rPr>
          <w:rFonts w:ascii="Arial" w:hAnsi="Arial" w:cs="Arial"/>
        </w:rPr>
      </w:pPr>
    </w:p>
    <w:p w14:paraId="05957958" w14:textId="77777777" w:rsidR="007C4F6A" w:rsidRPr="007A3419" w:rsidRDefault="007C4F6A" w:rsidP="007C4F6A">
      <w:pPr>
        <w:rPr>
          <w:rFonts w:ascii="Arial" w:hAnsi="Arial" w:cs="Arial"/>
        </w:rPr>
      </w:pPr>
    </w:p>
    <w:p w14:paraId="525CCC4E" w14:textId="77777777" w:rsidR="007C4F6A" w:rsidRPr="007A3419" w:rsidRDefault="007C4F6A" w:rsidP="007C4F6A">
      <w:pPr>
        <w:rPr>
          <w:rFonts w:ascii="Arial" w:hAnsi="Arial" w:cs="Arial"/>
        </w:rPr>
      </w:pPr>
      <w:r w:rsidRPr="007A3419">
        <w:rPr>
          <w:rFonts w:ascii="Arial" w:hAnsi="Arial" w:cs="Arial"/>
        </w:rPr>
        <w:tab/>
      </w:r>
      <w:r w:rsidRPr="007A3419">
        <w:rPr>
          <w:rFonts w:ascii="Arial" w:hAnsi="Arial" w:cs="Arial"/>
        </w:rPr>
        <w:tab/>
      </w:r>
      <w:r w:rsidRPr="007A3419">
        <w:rPr>
          <w:rFonts w:ascii="Arial" w:hAnsi="Arial" w:cs="Arial"/>
        </w:rPr>
        <w:tab/>
        <w:t>Datum:</w:t>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r>
      <w:r w:rsidRPr="007A3419">
        <w:rPr>
          <w:rFonts w:ascii="Arial" w:hAnsi="Arial" w:cs="Arial"/>
        </w:rPr>
        <w:tab/>
        <w:t>Podpis:…………………………</w:t>
      </w:r>
    </w:p>
    <w:p w14:paraId="4D16B409" w14:textId="77777777" w:rsidR="007C4F6A" w:rsidRPr="007A3419" w:rsidRDefault="007C4F6A" w:rsidP="007C4F6A">
      <w:pPr>
        <w:spacing w:before="240"/>
        <w:ind w:left="-709"/>
        <w:jc w:val="center"/>
        <w:outlineLvl w:val="0"/>
        <w:rPr>
          <w:rFonts w:ascii="Arial" w:hAnsi="Arial" w:cs="Arial"/>
        </w:rPr>
      </w:pPr>
    </w:p>
    <w:tbl>
      <w:tblPr>
        <w:tblStyle w:val="Mkatabulky"/>
        <w:tblW w:w="10208" w:type="dxa"/>
        <w:jc w:val="center"/>
        <w:tblLayout w:type="fixed"/>
        <w:tblLook w:val="04A0" w:firstRow="1" w:lastRow="0" w:firstColumn="1" w:lastColumn="0" w:noHBand="0" w:noVBand="1"/>
      </w:tblPr>
      <w:tblGrid>
        <w:gridCol w:w="2547"/>
        <w:gridCol w:w="2268"/>
        <w:gridCol w:w="2126"/>
        <w:gridCol w:w="1843"/>
        <w:gridCol w:w="1417"/>
        <w:gridCol w:w="7"/>
      </w:tblGrid>
      <w:tr w:rsidR="007C4F6A" w:rsidRPr="007A3419" w14:paraId="70B13548" w14:textId="77777777" w:rsidTr="00C415E9">
        <w:trPr>
          <w:gridAfter w:val="1"/>
          <w:wAfter w:w="7" w:type="dxa"/>
          <w:jc w:val="center"/>
        </w:trPr>
        <w:tc>
          <w:tcPr>
            <w:tcW w:w="2547" w:type="dxa"/>
            <w:vAlign w:val="center"/>
          </w:tcPr>
          <w:p w14:paraId="7B05A617" w14:textId="77777777" w:rsidR="007C4F6A" w:rsidRPr="007A3419" w:rsidRDefault="007C4F6A" w:rsidP="00C415E9">
            <w:pPr>
              <w:jc w:val="center"/>
              <w:rPr>
                <w:rFonts w:ascii="Arial" w:hAnsi="Arial" w:cs="Arial"/>
                <w:b/>
              </w:rPr>
            </w:pPr>
            <w:r w:rsidRPr="007A3419">
              <w:rPr>
                <w:rFonts w:ascii="Arial" w:hAnsi="Arial" w:cs="Arial"/>
                <w:b/>
              </w:rPr>
              <w:t>SUBDODAVATEL</w:t>
            </w:r>
          </w:p>
          <w:p w14:paraId="22C1C4FB" w14:textId="77777777" w:rsidR="007C4F6A" w:rsidRPr="007A3419" w:rsidRDefault="007C4F6A" w:rsidP="00C415E9">
            <w:pPr>
              <w:jc w:val="center"/>
              <w:rPr>
                <w:rFonts w:ascii="Arial" w:hAnsi="Arial" w:cs="Arial"/>
                <w:b/>
              </w:rPr>
            </w:pPr>
            <w:r w:rsidRPr="007A3419">
              <w:rPr>
                <w:rFonts w:ascii="Arial" w:hAnsi="Arial" w:cs="Arial"/>
                <w:b/>
              </w:rPr>
              <w:t>(název, adresa, IČ)</w:t>
            </w:r>
          </w:p>
        </w:tc>
        <w:tc>
          <w:tcPr>
            <w:tcW w:w="2268" w:type="dxa"/>
            <w:vAlign w:val="center"/>
          </w:tcPr>
          <w:p w14:paraId="7EAE9823" w14:textId="77777777" w:rsidR="007C4F6A" w:rsidRPr="007A3419" w:rsidRDefault="007C4F6A" w:rsidP="00C415E9">
            <w:pPr>
              <w:jc w:val="center"/>
              <w:rPr>
                <w:rFonts w:ascii="Arial" w:hAnsi="Arial" w:cs="Arial"/>
                <w:b/>
              </w:rPr>
            </w:pPr>
            <w:r w:rsidRPr="007A3419">
              <w:rPr>
                <w:rFonts w:ascii="Arial" w:hAnsi="Arial" w:cs="Arial"/>
                <w:b/>
              </w:rPr>
              <w:t>KONTAKTNÍ OSOBA</w:t>
            </w:r>
          </w:p>
        </w:tc>
        <w:tc>
          <w:tcPr>
            <w:tcW w:w="2126" w:type="dxa"/>
            <w:vAlign w:val="center"/>
          </w:tcPr>
          <w:p w14:paraId="0B0F7772" w14:textId="77777777" w:rsidR="007C4F6A" w:rsidRPr="007A3419" w:rsidRDefault="007C4F6A" w:rsidP="00C415E9">
            <w:pPr>
              <w:jc w:val="center"/>
              <w:rPr>
                <w:rFonts w:ascii="Arial" w:hAnsi="Arial" w:cs="Arial"/>
                <w:b/>
              </w:rPr>
            </w:pPr>
            <w:r w:rsidRPr="007A3419">
              <w:rPr>
                <w:rFonts w:ascii="Arial" w:hAnsi="Arial" w:cs="Arial"/>
                <w:b/>
              </w:rPr>
              <w:t>KONTAKT</w:t>
            </w:r>
          </w:p>
          <w:p w14:paraId="6B660649" w14:textId="77777777" w:rsidR="007C4F6A" w:rsidRPr="007A3419" w:rsidRDefault="007C4F6A" w:rsidP="00C415E9">
            <w:pPr>
              <w:jc w:val="center"/>
              <w:rPr>
                <w:rFonts w:ascii="Arial" w:hAnsi="Arial" w:cs="Arial"/>
                <w:b/>
              </w:rPr>
            </w:pPr>
            <w:r w:rsidRPr="007A3419">
              <w:rPr>
                <w:rFonts w:ascii="Arial" w:hAnsi="Arial" w:cs="Arial"/>
                <w:b/>
              </w:rPr>
              <w:t>(tel. č., e-mail)</w:t>
            </w:r>
          </w:p>
        </w:tc>
        <w:tc>
          <w:tcPr>
            <w:tcW w:w="1843" w:type="dxa"/>
            <w:vAlign w:val="center"/>
          </w:tcPr>
          <w:p w14:paraId="440C0F5D" w14:textId="77777777" w:rsidR="007C4F6A" w:rsidRPr="007A3419" w:rsidRDefault="007C4F6A" w:rsidP="00C415E9">
            <w:pPr>
              <w:jc w:val="center"/>
              <w:rPr>
                <w:rFonts w:ascii="Arial" w:hAnsi="Arial" w:cs="Arial"/>
                <w:b/>
              </w:rPr>
            </w:pPr>
            <w:r w:rsidRPr="007A3419">
              <w:rPr>
                <w:rFonts w:ascii="Arial" w:hAnsi="Arial" w:cs="Arial"/>
                <w:b/>
              </w:rPr>
              <w:t>DATUM NÁSTUPU NA STAVENIŠTĚ</w:t>
            </w:r>
          </w:p>
        </w:tc>
        <w:tc>
          <w:tcPr>
            <w:tcW w:w="1417" w:type="dxa"/>
            <w:vAlign w:val="center"/>
          </w:tcPr>
          <w:p w14:paraId="1DB62B8B" w14:textId="77777777" w:rsidR="007C4F6A" w:rsidRPr="007A3419" w:rsidRDefault="007C4F6A" w:rsidP="00C415E9">
            <w:pPr>
              <w:jc w:val="center"/>
              <w:rPr>
                <w:rFonts w:ascii="Arial" w:hAnsi="Arial" w:cs="Arial"/>
                <w:b/>
              </w:rPr>
            </w:pPr>
            <w:r w:rsidRPr="007A3419">
              <w:rPr>
                <w:rFonts w:ascii="Arial" w:hAnsi="Arial" w:cs="Arial"/>
                <w:b/>
              </w:rPr>
              <w:t>PODPIS</w:t>
            </w:r>
          </w:p>
        </w:tc>
      </w:tr>
      <w:tr w:rsidR="007C4F6A" w:rsidRPr="007A3419" w14:paraId="23435B96" w14:textId="77777777" w:rsidTr="007C4F6A">
        <w:trPr>
          <w:trHeight w:val="456"/>
          <w:jc w:val="center"/>
        </w:trPr>
        <w:tc>
          <w:tcPr>
            <w:tcW w:w="2547" w:type="dxa"/>
            <w:vAlign w:val="center"/>
          </w:tcPr>
          <w:p w14:paraId="5955F76D" w14:textId="77777777" w:rsidR="007C4F6A" w:rsidRPr="007A3419" w:rsidRDefault="007C4F6A" w:rsidP="00C415E9">
            <w:pPr>
              <w:ind w:right="175"/>
              <w:jc w:val="center"/>
              <w:rPr>
                <w:rFonts w:ascii="Arial" w:hAnsi="Arial" w:cs="Arial"/>
                <w:b/>
              </w:rPr>
            </w:pPr>
          </w:p>
        </w:tc>
        <w:tc>
          <w:tcPr>
            <w:tcW w:w="2268" w:type="dxa"/>
            <w:vAlign w:val="center"/>
          </w:tcPr>
          <w:p w14:paraId="5201FC92" w14:textId="77777777" w:rsidR="007C4F6A" w:rsidRPr="007A3419" w:rsidRDefault="007C4F6A" w:rsidP="00C415E9">
            <w:pPr>
              <w:jc w:val="center"/>
              <w:rPr>
                <w:rFonts w:ascii="Arial" w:hAnsi="Arial" w:cs="Arial"/>
              </w:rPr>
            </w:pPr>
          </w:p>
        </w:tc>
        <w:tc>
          <w:tcPr>
            <w:tcW w:w="2126" w:type="dxa"/>
            <w:vAlign w:val="center"/>
          </w:tcPr>
          <w:p w14:paraId="31433D10" w14:textId="77777777" w:rsidR="007C4F6A" w:rsidRPr="007A3419" w:rsidRDefault="007C4F6A" w:rsidP="00C415E9">
            <w:pPr>
              <w:jc w:val="center"/>
              <w:rPr>
                <w:rFonts w:ascii="Arial" w:hAnsi="Arial" w:cs="Arial"/>
              </w:rPr>
            </w:pPr>
          </w:p>
        </w:tc>
        <w:tc>
          <w:tcPr>
            <w:tcW w:w="1843" w:type="dxa"/>
            <w:vAlign w:val="center"/>
          </w:tcPr>
          <w:p w14:paraId="7B8A6859" w14:textId="77777777" w:rsidR="007C4F6A" w:rsidRPr="007A3419" w:rsidRDefault="007C4F6A" w:rsidP="00C415E9">
            <w:pPr>
              <w:jc w:val="center"/>
              <w:rPr>
                <w:rFonts w:ascii="Arial" w:hAnsi="Arial" w:cs="Arial"/>
              </w:rPr>
            </w:pPr>
          </w:p>
        </w:tc>
        <w:tc>
          <w:tcPr>
            <w:tcW w:w="1424" w:type="dxa"/>
            <w:gridSpan w:val="2"/>
            <w:vAlign w:val="center"/>
          </w:tcPr>
          <w:p w14:paraId="07D220DC" w14:textId="77777777" w:rsidR="007C4F6A" w:rsidRPr="007A3419" w:rsidRDefault="007C4F6A" w:rsidP="00C415E9">
            <w:pPr>
              <w:jc w:val="center"/>
              <w:rPr>
                <w:rFonts w:ascii="Arial" w:hAnsi="Arial" w:cs="Arial"/>
              </w:rPr>
            </w:pPr>
          </w:p>
        </w:tc>
      </w:tr>
      <w:tr w:rsidR="007C4F6A" w:rsidRPr="007A3419" w14:paraId="18286692" w14:textId="77777777" w:rsidTr="007C4F6A">
        <w:trPr>
          <w:trHeight w:val="406"/>
          <w:jc w:val="center"/>
        </w:trPr>
        <w:tc>
          <w:tcPr>
            <w:tcW w:w="2547" w:type="dxa"/>
            <w:vAlign w:val="center"/>
          </w:tcPr>
          <w:p w14:paraId="6A1D3DCA" w14:textId="77777777" w:rsidR="007C4F6A" w:rsidRPr="007A3419" w:rsidRDefault="007C4F6A" w:rsidP="00C415E9">
            <w:pPr>
              <w:jc w:val="center"/>
              <w:rPr>
                <w:rFonts w:ascii="Arial" w:hAnsi="Arial" w:cs="Arial"/>
                <w:b/>
              </w:rPr>
            </w:pPr>
          </w:p>
        </w:tc>
        <w:tc>
          <w:tcPr>
            <w:tcW w:w="2268" w:type="dxa"/>
            <w:vAlign w:val="center"/>
          </w:tcPr>
          <w:p w14:paraId="7ED86657" w14:textId="77777777" w:rsidR="007C4F6A" w:rsidRPr="007A3419" w:rsidRDefault="007C4F6A" w:rsidP="00C415E9">
            <w:pPr>
              <w:jc w:val="center"/>
              <w:rPr>
                <w:rFonts w:ascii="Arial" w:hAnsi="Arial" w:cs="Arial"/>
              </w:rPr>
            </w:pPr>
          </w:p>
        </w:tc>
        <w:tc>
          <w:tcPr>
            <w:tcW w:w="2126" w:type="dxa"/>
            <w:vAlign w:val="center"/>
          </w:tcPr>
          <w:p w14:paraId="4EDB1064" w14:textId="77777777" w:rsidR="007C4F6A" w:rsidRPr="007A3419" w:rsidRDefault="007C4F6A" w:rsidP="00C415E9">
            <w:pPr>
              <w:jc w:val="center"/>
              <w:rPr>
                <w:rFonts w:ascii="Arial" w:hAnsi="Arial" w:cs="Arial"/>
              </w:rPr>
            </w:pPr>
          </w:p>
        </w:tc>
        <w:tc>
          <w:tcPr>
            <w:tcW w:w="1843" w:type="dxa"/>
            <w:vAlign w:val="center"/>
          </w:tcPr>
          <w:p w14:paraId="45109EAD" w14:textId="77777777" w:rsidR="007C4F6A" w:rsidRPr="007A3419" w:rsidRDefault="007C4F6A" w:rsidP="00C415E9">
            <w:pPr>
              <w:jc w:val="center"/>
              <w:rPr>
                <w:rFonts w:ascii="Arial" w:hAnsi="Arial" w:cs="Arial"/>
              </w:rPr>
            </w:pPr>
          </w:p>
        </w:tc>
        <w:tc>
          <w:tcPr>
            <w:tcW w:w="1424" w:type="dxa"/>
            <w:gridSpan w:val="2"/>
            <w:vAlign w:val="center"/>
          </w:tcPr>
          <w:p w14:paraId="29A41E3A" w14:textId="77777777" w:rsidR="007C4F6A" w:rsidRPr="007A3419" w:rsidRDefault="007C4F6A" w:rsidP="00C415E9">
            <w:pPr>
              <w:jc w:val="center"/>
              <w:rPr>
                <w:rFonts w:ascii="Arial" w:hAnsi="Arial" w:cs="Arial"/>
              </w:rPr>
            </w:pPr>
          </w:p>
        </w:tc>
      </w:tr>
      <w:tr w:rsidR="007C4F6A" w:rsidRPr="007A3419" w14:paraId="62D3420E" w14:textId="77777777" w:rsidTr="007C4F6A">
        <w:trPr>
          <w:trHeight w:val="412"/>
          <w:jc w:val="center"/>
        </w:trPr>
        <w:tc>
          <w:tcPr>
            <w:tcW w:w="2547" w:type="dxa"/>
            <w:vAlign w:val="center"/>
          </w:tcPr>
          <w:p w14:paraId="60F3BE29" w14:textId="77777777" w:rsidR="007C4F6A" w:rsidRPr="007A3419" w:rsidRDefault="007C4F6A" w:rsidP="00C415E9">
            <w:pPr>
              <w:rPr>
                <w:rFonts w:ascii="Arial" w:hAnsi="Arial" w:cs="Arial"/>
                <w:b/>
              </w:rPr>
            </w:pPr>
          </w:p>
        </w:tc>
        <w:tc>
          <w:tcPr>
            <w:tcW w:w="2268" w:type="dxa"/>
            <w:vAlign w:val="center"/>
          </w:tcPr>
          <w:p w14:paraId="01D323E8" w14:textId="77777777" w:rsidR="007C4F6A" w:rsidRPr="007A3419" w:rsidRDefault="007C4F6A" w:rsidP="00C415E9">
            <w:pPr>
              <w:jc w:val="center"/>
              <w:rPr>
                <w:rFonts w:ascii="Arial" w:hAnsi="Arial" w:cs="Arial"/>
              </w:rPr>
            </w:pPr>
          </w:p>
        </w:tc>
        <w:tc>
          <w:tcPr>
            <w:tcW w:w="2126" w:type="dxa"/>
            <w:vAlign w:val="center"/>
          </w:tcPr>
          <w:p w14:paraId="1C153C2C" w14:textId="77777777" w:rsidR="007C4F6A" w:rsidRPr="007A3419" w:rsidRDefault="007C4F6A" w:rsidP="00C415E9">
            <w:pPr>
              <w:jc w:val="center"/>
              <w:rPr>
                <w:rFonts w:ascii="Arial" w:hAnsi="Arial" w:cs="Arial"/>
              </w:rPr>
            </w:pPr>
          </w:p>
        </w:tc>
        <w:tc>
          <w:tcPr>
            <w:tcW w:w="1843" w:type="dxa"/>
            <w:vAlign w:val="center"/>
          </w:tcPr>
          <w:p w14:paraId="75B22300" w14:textId="77777777" w:rsidR="007C4F6A" w:rsidRPr="007A3419" w:rsidRDefault="007C4F6A" w:rsidP="00C415E9">
            <w:pPr>
              <w:jc w:val="center"/>
              <w:rPr>
                <w:rFonts w:ascii="Arial" w:hAnsi="Arial" w:cs="Arial"/>
              </w:rPr>
            </w:pPr>
          </w:p>
        </w:tc>
        <w:tc>
          <w:tcPr>
            <w:tcW w:w="1424" w:type="dxa"/>
            <w:gridSpan w:val="2"/>
            <w:vAlign w:val="center"/>
          </w:tcPr>
          <w:p w14:paraId="4DF59EA0" w14:textId="77777777" w:rsidR="007C4F6A" w:rsidRPr="007A3419" w:rsidRDefault="007C4F6A" w:rsidP="00C415E9">
            <w:pPr>
              <w:jc w:val="center"/>
              <w:rPr>
                <w:rFonts w:ascii="Arial" w:hAnsi="Arial" w:cs="Arial"/>
              </w:rPr>
            </w:pPr>
          </w:p>
        </w:tc>
      </w:tr>
      <w:tr w:rsidR="007C4F6A" w:rsidRPr="007A3419" w14:paraId="4FA07232" w14:textId="77777777" w:rsidTr="007C4F6A">
        <w:trPr>
          <w:trHeight w:val="417"/>
          <w:jc w:val="center"/>
        </w:trPr>
        <w:tc>
          <w:tcPr>
            <w:tcW w:w="2547" w:type="dxa"/>
            <w:vAlign w:val="center"/>
          </w:tcPr>
          <w:p w14:paraId="5D99FC6F" w14:textId="77777777" w:rsidR="007C4F6A" w:rsidRPr="007A3419" w:rsidRDefault="007C4F6A" w:rsidP="00C415E9">
            <w:pPr>
              <w:jc w:val="center"/>
              <w:rPr>
                <w:rFonts w:ascii="Arial" w:hAnsi="Arial" w:cs="Arial"/>
                <w:b/>
              </w:rPr>
            </w:pPr>
          </w:p>
        </w:tc>
        <w:tc>
          <w:tcPr>
            <w:tcW w:w="2268" w:type="dxa"/>
            <w:vAlign w:val="center"/>
          </w:tcPr>
          <w:p w14:paraId="777616FF" w14:textId="77777777" w:rsidR="007C4F6A" w:rsidRPr="007A3419" w:rsidRDefault="007C4F6A" w:rsidP="00C415E9">
            <w:pPr>
              <w:jc w:val="center"/>
              <w:rPr>
                <w:rFonts w:ascii="Arial" w:hAnsi="Arial" w:cs="Arial"/>
              </w:rPr>
            </w:pPr>
          </w:p>
        </w:tc>
        <w:tc>
          <w:tcPr>
            <w:tcW w:w="2126" w:type="dxa"/>
            <w:vAlign w:val="center"/>
          </w:tcPr>
          <w:p w14:paraId="085D2B54" w14:textId="77777777" w:rsidR="007C4F6A" w:rsidRPr="007A3419" w:rsidRDefault="007C4F6A" w:rsidP="00C415E9">
            <w:pPr>
              <w:jc w:val="center"/>
              <w:rPr>
                <w:rFonts w:ascii="Arial" w:hAnsi="Arial" w:cs="Arial"/>
              </w:rPr>
            </w:pPr>
          </w:p>
        </w:tc>
        <w:tc>
          <w:tcPr>
            <w:tcW w:w="1843" w:type="dxa"/>
            <w:vAlign w:val="center"/>
          </w:tcPr>
          <w:p w14:paraId="7953DE33" w14:textId="77777777" w:rsidR="007C4F6A" w:rsidRPr="007A3419" w:rsidRDefault="007C4F6A" w:rsidP="00C415E9">
            <w:pPr>
              <w:jc w:val="center"/>
              <w:rPr>
                <w:rFonts w:ascii="Arial" w:hAnsi="Arial" w:cs="Arial"/>
              </w:rPr>
            </w:pPr>
          </w:p>
        </w:tc>
        <w:tc>
          <w:tcPr>
            <w:tcW w:w="1424" w:type="dxa"/>
            <w:gridSpan w:val="2"/>
            <w:vAlign w:val="center"/>
          </w:tcPr>
          <w:p w14:paraId="21803C92" w14:textId="77777777" w:rsidR="007C4F6A" w:rsidRPr="007A3419" w:rsidRDefault="007C4F6A" w:rsidP="00C415E9">
            <w:pPr>
              <w:jc w:val="center"/>
              <w:rPr>
                <w:rFonts w:ascii="Arial" w:hAnsi="Arial" w:cs="Arial"/>
              </w:rPr>
            </w:pPr>
          </w:p>
        </w:tc>
      </w:tr>
      <w:tr w:rsidR="007C4F6A" w:rsidRPr="007A3419" w14:paraId="0E5A659F" w14:textId="77777777" w:rsidTr="007C4F6A">
        <w:trPr>
          <w:trHeight w:val="424"/>
          <w:jc w:val="center"/>
        </w:trPr>
        <w:tc>
          <w:tcPr>
            <w:tcW w:w="2547" w:type="dxa"/>
            <w:vAlign w:val="center"/>
          </w:tcPr>
          <w:p w14:paraId="5949DB1A" w14:textId="77777777" w:rsidR="007C4F6A" w:rsidRPr="007A3419" w:rsidRDefault="007C4F6A" w:rsidP="00C415E9">
            <w:pPr>
              <w:jc w:val="center"/>
              <w:rPr>
                <w:rFonts w:ascii="Arial" w:hAnsi="Arial" w:cs="Arial"/>
                <w:b/>
              </w:rPr>
            </w:pPr>
          </w:p>
        </w:tc>
        <w:tc>
          <w:tcPr>
            <w:tcW w:w="2268" w:type="dxa"/>
            <w:vAlign w:val="center"/>
          </w:tcPr>
          <w:p w14:paraId="016766B7" w14:textId="77777777" w:rsidR="007C4F6A" w:rsidRPr="007A3419" w:rsidRDefault="007C4F6A" w:rsidP="00C415E9">
            <w:pPr>
              <w:jc w:val="center"/>
              <w:rPr>
                <w:rFonts w:ascii="Arial" w:hAnsi="Arial" w:cs="Arial"/>
              </w:rPr>
            </w:pPr>
          </w:p>
        </w:tc>
        <w:tc>
          <w:tcPr>
            <w:tcW w:w="2126" w:type="dxa"/>
            <w:vAlign w:val="center"/>
          </w:tcPr>
          <w:p w14:paraId="76DC2E07" w14:textId="77777777" w:rsidR="007C4F6A" w:rsidRPr="007A3419" w:rsidRDefault="007C4F6A" w:rsidP="00C415E9">
            <w:pPr>
              <w:jc w:val="center"/>
              <w:rPr>
                <w:rFonts w:ascii="Arial" w:hAnsi="Arial" w:cs="Arial"/>
              </w:rPr>
            </w:pPr>
          </w:p>
        </w:tc>
        <w:tc>
          <w:tcPr>
            <w:tcW w:w="1843" w:type="dxa"/>
            <w:vAlign w:val="center"/>
          </w:tcPr>
          <w:p w14:paraId="77DEC18B" w14:textId="77777777" w:rsidR="007C4F6A" w:rsidRPr="007A3419" w:rsidRDefault="007C4F6A" w:rsidP="00C415E9">
            <w:pPr>
              <w:jc w:val="center"/>
              <w:rPr>
                <w:rFonts w:ascii="Arial" w:hAnsi="Arial" w:cs="Arial"/>
              </w:rPr>
            </w:pPr>
          </w:p>
        </w:tc>
        <w:tc>
          <w:tcPr>
            <w:tcW w:w="1424" w:type="dxa"/>
            <w:gridSpan w:val="2"/>
            <w:vAlign w:val="center"/>
          </w:tcPr>
          <w:p w14:paraId="37B3F8BE" w14:textId="77777777" w:rsidR="007C4F6A" w:rsidRPr="007A3419" w:rsidRDefault="007C4F6A" w:rsidP="00C415E9">
            <w:pPr>
              <w:jc w:val="center"/>
              <w:rPr>
                <w:rFonts w:ascii="Arial" w:hAnsi="Arial" w:cs="Arial"/>
              </w:rPr>
            </w:pPr>
          </w:p>
        </w:tc>
      </w:tr>
      <w:tr w:rsidR="007C4F6A" w:rsidRPr="007A3419" w14:paraId="029F7D05" w14:textId="77777777" w:rsidTr="007C4F6A">
        <w:trPr>
          <w:trHeight w:val="416"/>
          <w:jc w:val="center"/>
        </w:trPr>
        <w:tc>
          <w:tcPr>
            <w:tcW w:w="2547" w:type="dxa"/>
            <w:vAlign w:val="center"/>
          </w:tcPr>
          <w:p w14:paraId="3CF93B03" w14:textId="77777777" w:rsidR="007C4F6A" w:rsidRPr="007A3419" w:rsidRDefault="007C4F6A" w:rsidP="00C415E9">
            <w:pPr>
              <w:jc w:val="center"/>
              <w:rPr>
                <w:rFonts w:ascii="Arial" w:hAnsi="Arial" w:cs="Arial"/>
                <w:b/>
              </w:rPr>
            </w:pPr>
          </w:p>
        </w:tc>
        <w:tc>
          <w:tcPr>
            <w:tcW w:w="2268" w:type="dxa"/>
            <w:vAlign w:val="center"/>
          </w:tcPr>
          <w:p w14:paraId="4059A90C" w14:textId="77777777" w:rsidR="007C4F6A" w:rsidRPr="007A3419" w:rsidRDefault="007C4F6A" w:rsidP="00C415E9">
            <w:pPr>
              <w:jc w:val="center"/>
              <w:rPr>
                <w:rFonts w:ascii="Arial" w:hAnsi="Arial" w:cs="Arial"/>
              </w:rPr>
            </w:pPr>
          </w:p>
        </w:tc>
        <w:tc>
          <w:tcPr>
            <w:tcW w:w="2126" w:type="dxa"/>
            <w:vAlign w:val="center"/>
          </w:tcPr>
          <w:p w14:paraId="4AB70BB9" w14:textId="77777777" w:rsidR="007C4F6A" w:rsidRPr="007A3419" w:rsidRDefault="007C4F6A" w:rsidP="00C415E9">
            <w:pPr>
              <w:jc w:val="center"/>
              <w:rPr>
                <w:rFonts w:ascii="Arial" w:hAnsi="Arial" w:cs="Arial"/>
              </w:rPr>
            </w:pPr>
          </w:p>
        </w:tc>
        <w:tc>
          <w:tcPr>
            <w:tcW w:w="1843" w:type="dxa"/>
            <w:vAlign w:val="center"/>
          </w:tcPr>
          <w:p w14:paraId="6B49944B" w14:textId="77777777" w:rsidR="007C4F6A" w:rsidRPr="007A3419" w:rsidRDefault="007C4F6A" w:rsidP="00C415E9">
            <w:pPr>
              <w:jc w:val="center"/>
              <w:rPr>
                <w:rFonts w:ascii="Arial" w:hAnsi="Arial" w:cs="Arial"/>
              </w:rPr>
            </w:pPr>
          </w:p>
        </w:tc>
        <w:tc>
          <w:tcPr>
            <w:tcW w:w="1424" w:type="dxa"/>
            <w:gridSpan w:val="2"/>
            <w:vAlign w:val="center"/>
          </w:tcPr>
          <w:p w14:paraId="00CAE428" w14:textId="77777777" w:rsidR="007C4F6A" w:rsidRPr="007A3419" w:rsidRDefault="007C4F6A" w:rsidP="00C415E9">
            <w:pPr>
              <w:jc w:val="center"/>
              <w:rPr>
                <w:rFonts w:ascii="Arial" w:hAnsi="Arial" w:cs="Arial"/>
              </w:rPr>
            </w:pPr>
          </w:p>
        </w:tc>
      </w:tr>
      <w:tr w:rsidR="007C4F6A" w:rsidRPr="007A3419" w14:paraId="447232CA" w14:textId="77777777" w:rsidTr="007C4F6A">
        <w:trPr>
          <w:trHeight w:val="408"/>
          <w:jc w:val="center"/>
        </w:trPr>
        <w:tc>
          <w:tcPr>
            <w:tcW w:w="2547" w:type="dxa"/>
            <w:vAlign w:val="center"/>
          </w:tcPr>
          <w:p w14:paraId="3B8BDBEB" w14:textId="77777777" w:rsidR="007C4F6A" w:rsidRPr="007A3419" w:rsidRDefault="007C4F6A" w:rsidP="00C415E9">
            <w:pPr>
              <w:jc w:val="center"/>
              <w:rPr>
                <w:rFonts w:ascii="Arial" w:hAnsi="Arial" w:cs="Arial"/>
                <w:b/>
              </w:rPr>
            </w:pPr>
          </w:p>
        </w:tc>
        <w:tc>
          <w:tcPr>
            <w:tcW w:w="2268" w:type="dxa"/>
            <w:vAlign w:val="center"/>
          </w:tcPr>
          <w:p w14:paraId="7F80A70F" w14:textId="77777777" w:rsidR="007C4F6A" w:rsidRPr="007A3419" w:rsidRDefault="007C4F6A" w:rsidP="00C415E9">
            <w:pPr>
              <w:jc w:val="center"/>
              <w:rPr>
                <w:rFonts w:ascii="Arial" w:hAnsi="Arial" w:cs="Arial"/>
              </w:rPr>
            </w:pPr>
          </w:p>
        </w:tc>
        <w:tc>
          <w:tcPr>
            <w:tcW w:w="2126" w:type="dxa"/>
            <w:vAlign w:val="center"/>
          </w:tcPr>
          <w:p w14:paraId="0595F67E" w14:textId="77777777" w:rsidR="007C4F6A" w:rsidRPr="007A3419" w:rsidRDefault="007C4F6A" w:rsidP="00C415E9">
            <w:pPr>
              <w:jc w:val="center"/>
              <w:rPr>
                <w:rFonts w:ascii="Arial" w:hAnsi="Arial" w:cs="Arial"/>
              </w:rPr>
            </w:pPr>
          </w:p>
        </w:tc>
        <w:tc>
          <w:tcPr>
            <w:tcW w:w="1843" w:type="dxa"/>
            <w:vAlign w:val="center"/>
          </w:tcPr>
          <w:p w14:paraId="651E05FB" w14:textId="77777777" w:rsidR="007C4F6A" w:rsidRPr="007A3419" w:rsidRDefault="007C4F6A" w:rsidP="00C415E9">
            <w:pPr>
              <w:jc w:val="center"/>
              <w:rPr>
                <w:rFonts w:ascii="Arial" w:hAnsi="Arial" w:cs="Arial"/>
              </w:rPr>
            </w:pPr>
          </w:p>
        </w:tc>
        <w:tc>
          <w:tcPr>
            <w:tcW w:w="1424" w:type="dxa"/>
            <w:gridSpan w:val="2"/>
            <w:vAlign w:val="center"/>
          </w:tcPr>
          <w:p w14:paraId="4BD84F97" w14:textId="77777777" w:rsidR="007C4F6A" w:rsidRPr="007A3419" w:rsidRDefault="007C4F6A" w:rsidP="00C415E9">
            <w:pPr>
              <w:jc w:val="center"/>
              <w:rPr>
                <w:rFonts w:ascii="Arial" w:hAnsi="Arial" w:cs="Arial"/>
              </w:rPr>
            </w:pPr>
          </w:p>
        </w:tc>
      </w:tr>
      <w:tr w:rsidR="007C4F6A" w:rsidRPr="007A3419" w14:paraId="6A637968" w14:textId="77777777" w:rsidTr="007C4F6A">
        <w:trPr>
          <w:trHeight w:val="427"/>
          <w:jc w:val="center"/>
        </w:trPr>
        <w:tc>
          <w:tcPr>
            <w:tcW w:w="2547" w:type="dxa"/>
            <w:vAlign w:val="center"/>
          </w:tcPr>
          <w:p w14:paraId="6C134E8A" w14:textId="77777777" w:rsidR="007C4F6A" w:rsidRPr="007A3419" w:rsidRDefault="007C4F6A" w:rsidP="00C415E9">
            <w:pPr>
              <w:jc w:val="center"/>
              <w:rPr>
                <w:rFonts w:ascii="Arial" w:hAnsi="Arial" w:cs="Arial"/>
                <w:b/>
              </w:rPr>
            </w:pPr>
          </w:p>
        </w:tc>
        <w:tc>
          <w:tcPr>
            <w:tcW w:w="2268" w:type="dxa"/>
            <w:vAlign w:val="center"/>
          </w:tcPr>
          <w:p w14:paraId="3BB8F833" w14:textId="77777777" w:rsidR="007C4F6A" w:rsidRPr="007A3419" w:rsidRDefault="007C4F6A" w:rsidP="00C415E9">
            <w:pPr>
              <w:jc w:val="center"/>
              <w:rPr>
                <w:rFonts w:ascii="Arial" w:hAnsi="Arial" w:cs="Arial"/>
              </w:rPr>
            </w:pPr>
          </w:p>
        </w:tc>
        <w:tc>
          <w:tcPr>
            <w:tcW w:w="2126" w:type="dxa"/>
            <w:vAlign w:val="center"/>
          </w:tcPr>
          <w:p w14:paraId="42167DF1" w14:textId="77777777" w:rsidR="007C4F6A" w:rsidRPr="007A3419" w:rsidRDefault="007C4F6A" w:rsidP="00C415E9">
            <w:pPr>
              <w:jc w:val="center"/>
              <w:rPr>
                <w:rFonts w:ascii="Arial" w:hAnsi="Arial" w:cs="Arial"/>
              </w:rPr>
            </w:pPr>
          </w:p>
        </w:tc>
        <w:tc>
          <w:tcPr>
            <w:tcW w:w="1843" w:type="dxa"/>
            <w:vAlign w:val="center"/>
          </w:tcPr>
          <w:p w14:paraId="73EA4FFA" w14:textId="77777777" w:rsidR="007C4F6A" w:rsidRPr="007A3419" w:rsidRDefault="007C4F6A" w:rsidP="00C415E9">
            <w:pPr>
              <w:jc w:val="center"/>
              <w:rPr>
                <w:rFonts w:ascii="Arial" w:hAnsi="Arial" w:cs="Arial"/>
              </w:rPr>
            </w:pPr>
          </w:p>
        </w:tc>
        <w:tc>
          <w:tcPr>
            <w:tcW w:w="1424" w:type="dxa"/>
            <w:gridSpan w:val="2"/>
            <w:vAlign w:val="center"/>
          </w:tcPr>
          <w:p w14:paraId="7F0B2A52" w14:textId="77777777" w:rsidR="007C4F6A" w:rsidRPr="007A3419" w:rsidRDefault="007C4F6A" w:rsidP="00C415E9">
            <w:pPr>
              <w:jc w:val="center"/>
              <w:rPr>
                <w:rFonts w:ascii="Arial" w:hAnsi="Arial" w:cs="Arial"/>
              </w:rPr>
            </w:pPr>
          </w:p>
        </w:tc>
      </w:tr>
      <w:tr w:rsidR="007C4F6A" w:rsidRPr="007A3419" w14:paraId="0ED29A8C" w14:textId="77777777" w:rsidTr="007C4F6A">
        <w:trPr>
          <w:trHeight w:val="406"/>
          <w:jc w:val="center"/>
        </w:trPr>
        <w:tc>
          <w:tcPr>
            <w:tcW w:w="2547" w:type="dxa"/>
            <w:vAlign w:val="center"/>
          </w:tcPr>
          <w:p w14:paraId="05358119" w14:textId="77777777" w:rsidR="007C4F6A" w:rsidRPr="007A3419" w:rsidRDefault="007C4F6A" w:rsidP="00C415E9">
            <w:pPr>
              <w:jc w:val="center"/>
              <w:rPr>
                <w:rFonts w:ascii="Arial" w:hAnsi="Arial" w:cs="Arial"/>
                <w:b/>
              </w:rPr>
            </w:pPr>
          </w:p>
        </w:tc>
        <w:tc>
          <w:tcPr>
            <w:tcW w:w="2268" w:type="dxa"/>
            <w:vAlign w:val="center"/>
          </w:tcPr>
          <w:p w14:paraId="70A64849" w14:textId="77777777" w:rsidR="007C4F6A" w:rsidRPr="007A3419" w:rsidRDefault="007C4F6A" w:rsidP="00C415E9">
            <w:pPr>
              <w:jc w:val="center"/>
              <w:rPr>
                <w:rFonts w:ascii="Arial" w:hAnsi="Arial" w:cs="Arial"/>
              </w:rPr>
            </w:pPr>
          </w:p>
        </w:tc>
        <w:tc>
          <w:tcPr>
            <w:tcW w:w="2126" w:type="dxa"/>
            <w:vAlign w:val="center"/>
          </w:tcPr>
          <w:p w14:paraId="36301F2B" w14:textId="77777777" w:rsidR="007C4F6A" w:rsidRPr="007A3419" w:rsidRDefault="007C4F6A" w:rsidP="00C415E9">
            <w:pPr>
              <w:jc w:val="center"/>
              <w:rPr>
                <w:rFonts w:ascii="Arial" w:hAnsi="Arial" w:cs="Arial"/>
              </w:rPr>
            </w:pPr>
          </w:p>
        </w:tc>
        <w:tc>
          <w:tcPr>
            <w:tcW w:w="1843" w:type="dxa"/>
            <w:vAlign w:val="center"/>
          </w:tcPr>
          <w:p w14:paraId="6F2877D4" w14:textId="77777777" w:rsidR="007C4F6A" w:rsidRPr="007A3419" w:rsidRDefault="007C4F6A" w:rsidP="00C415E9">
            <w:pPr>
              <w:jc w:val="center"/>
              <w:rPr>
                <w:rFonts w:ascii="Arial" w:hAnsi="Arial" w:cs="Arial"/>
              </w:rPr>
            </w:pPr>
          </w:p>
        </w:tc>
        <w:tc>
          <w:tcPr>
            <w:tcW w:w="1424" w:type="dxa"/>
            <w:gridSpan w:val="2"/>
            <w:vAlign w:val="center"/>
          </w:tcPr>
          <w:p w14:paraId="7E89FD98" w14:textId="77777777" w:rsidR="007C4F6A" w:rsidRPr="007A3419" w:rsidRDefault="007C4F6A" w:rsidP="00C415E9">
            <w:pPr>
              <w:jc w:val="center"/>
              <w:rPr>
                <w:rFonts w:ascii="Arial" w:hAnsi="Arial" w:cs="Arial"/>
              </w:rPr>
            </w:pPr>
          </w:p>
        </w:tc>
      </w:tr>
      <w:tr w:rsidR="007C4F6A" w:rsidRPr="007A3419" w14:paraId="58DB827D" w14:textId="77777777" w:rsidTr="007C4F6A">
        <w:trPr>
          <w:trHeight w:val="426"/>
          <w:jc w:val="center"/>
        </w:trPr>
        <w:tc>
          <w:tcPr>
            <w:tcW w:w="2547" w:type="dxa"/>
            <w:vAlign w:val="center"/>
          </w:tcPr>
          <w:p w14:paraId="407F96BF" w14:textId="77777777" w:rsidR="007C4F6A" w:rsidRPr="007A3419" w:rsidRDefault="007C4F6A" w:rsidP="00C415E9">
            <w:pPr>
              <w:jc w:val="center"/>
              <w:rPr>
                <w:rFonts w:ascii="Arial" w:hAnsi="Arial" w:cs="Arial"/>
                <w:b/>
              </w:rPr>
            </w:pPr>
          </w:p>
        </w:tc>
        <w:tc>
          <w:tcPr>
            <w:tcW w:w="2268" w:type="dxa"/>
            <w:vAlign w:val="center"/>
          </w:tcPr>
          <w:p w14:paraId="79C6E577" w14:textId="77777777" w:rsidR="007C4F6A" w:rsidRPr="007A3419" w:rsidRDefault="007C4F6A" w:rsidP="00C415E9">
            <w:pPr>
              <w:jc w:val="center"/>
              <w:rPr>
                <w:rFonts w:ascii="Arial" w:hAnsi="Arial" w:cs="Arial"/>
              </w:rPr>
            </w:pPr>
          </w:p>
        </w:tc>
        <w:tc>
          <w:tcPr>
            <w:tcW w:w="2126" w:type="dxa"/>
            <w:vAlign w:val="center"/>
          </w:tcPr>
          <w:p w14:paraId="5E5DFC64" w14:textId="77777777" w:rsidR="007C4F6A" w:rsidRPr="007A3419" w:rsidRDefault="007C4F6A" w:rsidP="00C415E9">
            <w:pPr>
              <w:jc w:val="center"/>
              <w:rPr>
                <w:rFonts w:ascii="Arial" w:hAnsi="Arial" w:cs="Arial"/>
              </w:rPr>
            </w:pPr>
          </w:p>
        </w:tc>
        <w:tc>
          <w:tcPr>
            <w:tcW w:w="1843" w:type="dxa"/>
            <w:vAlign w:val="center"/>
          </w:tcPr>
          <w:p w14:paraId="56A87366" w14:textId="77777777" w:rsidR="007C4F6A" w:rsidRPr="007A3419" w:rsidRDefault="007C4F6A" w:rsidP="00C415E9">
            <w:pPr>
              <w:jc w:val="center"/>
              <w:rPr>
                <w:rFonts w:ascii="Arial" w:hAnsi="Arial" w:cs="Arial"/>
              </w:rPr>
            </w:pPr>
          </w:p>
        </w:tc>
        <w:tc>
          <w:tcPr>
            <w:tcW w:w="1424" w:type="dxa"/>
            <w:gridSpan w:val="2"/>
            <w:vAlign w:val="center"/>
          </w:tcPr>
          <w:p w14:paraId="175FFF8D" w14:textId="77777777" w:rsidR="007C4F6A" w:rsidRPr="007A3419" w:rsidRDefault="007C4F6A" w:rsidP="00C415E9">
            <w:pPr>
              <w:jc w:val="center"/>
              <w:rPr>
                <w:rFonts w:ascii="Arial" w:hAnsi="Arial" w:cs="Arial"/>
              </w:rPr>
            </w:pPr>
          </w:p>
        </w:tc>
      </w:tr>
    </w:tbl>
    <w:p w14:paraId="7829CD13" w14:textId="77777777" w:rsidR="007C4F6A" w:rsidRPr="007A3419" w:rsidRDefault="007C4F6A" w:rsidP="007C4F6A">
      <w:pPr>
        <w:widowControl/>
        <w:autoSpaceDE/>
        <w:autoSpaceDN/>
        <w:adjustRightInd/>
        <w:spacing w:after="160" w:line="259" w:lineRule="auto"/>
        <w:rPr>
          <w:rFonts w:ascii="Arial" w:eastAsiaTheme="majorEastAsia" w:hAnsi="Arial" w:cs="Arial"/>
          <w:b/>
          <w:color w:val="2E74B5" w:themeColor="accent1" w:themeShade="BF"/>
          <w:sz w:val="28"/>
          <w:szCs w:val="26"/>
        </w:rPr>
      </w:pPr>
    </w:p>
    <w:p w14:paraId="5C111DB1" w14:textId="77777777" w:rsidR="007C4F6A" w:rsidRDefault="007C4F6A">
      <w:pPr>
        <w:widowControl/>
        <w:autoSpaceDE/>
        <w:autoSpaceDN/>
        <w:adjustRightInd/>
        <w:spacing w:after="160" w:line="259" w:lineRule="auto"/>
        <w:rPr>
          <w:rFonts w:ascii="Arial" w:eastAsiaTheme="majorEastAsia" w:hAnsi="Arial" w:cstheme="majorBidi"/>
          <w:b/>
          <w:color w:val="5B9BD5" w:themeColor="accent1"/>
          <w:sz w:val="28"/>
          <w:szCs w:val="32"/>
        </w:rPr>
      </w:pPr>
    </w:p>
    <w:p w14:paraId="5EFF276E" w14:textId="77777777" w:rsidR="007C4F6A" w:rsidRDefault="007C4F6A">
      <w:pPr>
        <w:widowControl/>
        <w:autoSpaceDE/>
        <w:autoSpaceDN/>
        <w:adjustRightInd/>
        <w:spacing w:after="160" w:line="259" w:lineRule="auto"/>
        <w:rPr>
          <w:rFonts w:ascii="Arial" w:eastAsiaTheme="majorEastAsia" w:hAnsi="Arial" w:cstheme="majorBidi"/>
          <w:b/>
          <w:color w:val="5B9BD5" w:themeColor="accent1"/>
          <w:sz w:val="28"/>
          <w:szCs w:val="32"/>
        </w:rPr>
      </w:pPr>
      <w:r>
        <w:rPr>
          <w:rFonts w:ascii="Arial" w:eastAsiaTheme="majorEastAsia" w:hAnsi="Arial" w:cstheme="majorBidi"/>
          <w:b/>
          <w:color w:val="5B9BD5" w:themeColor="accent1"/>
          <w:sz w:val="28"/>
          <w:szCs w:val="32"/>
        </w:rPr>
        <w:br w:type="page"/>
      </w:r>
    </w:p>
    <w:p w14:paraId="53B8D1C2" w14:textId="71128B8A" w:rsidR="00922DC8" w:rsidRPr="00922DC8" w:rsidRDefault="008D5E17" w:rsidP="00922DC8">
      <w:pPr>
        <w:keepNext/>
        <w:keepLines/>
        <w:spacing w:before="240" w:after="240"/>
        <w:ind w:right="494"/>
        <w:outlineLvl w:val="0"/>
        <w:rPr>
          <w:rFonts w:ascii="Arial" w:eastAsiaTheme="majorEastAsia" w:hAnsi="Arial" w:cstheme="majorBidi"/>
          <w:b/>
          <w:color w:val="5B9BD5" w:themeColor="accent1"/>
          <w:sz w:val="28"/>
          <w:szCs w:val="32"/>
        </w:rPr>
      </w:pPr>
      <w:bookmarkStart w:id="35" w:name="_Toc67757714"/>
      <w:r>
        <w:rPr>
          <w:rFonts w:ascii="Arial" w:eastAsiaTheme="majorEastAsia" w:hAnsi="Arial" w:cstheme="majorBidi"/>
          <w:b/>
          <w:color w:val="5B9BD5" w:themeColor="accent1"/>
          <w:sz w:val="28"/>
          <w:szCs w:val="32"/>
        </w:rPr>
        <w:lastRenderedPageBreak/>
        <w:t xml:space="preserve">Příloha č. </w:t>
      </w:r>
      <w:r w:rsidR="006037F2">
        <w:rPr>
          <w:rFonts w:ascii="Arial" w:eastAsiaTheme="majorEastAsia" w:hAnsi="Arial" w:cstheme="majorBidi"/>
          <w:b/>
          <w:color w:val="5B9BD5" w:themeColor="accent1"/>
          <w:sz w:val="28"/>
          <w:szCs w:val="32"/>
        </w:rPr>
        <w:t>4</w:t>
      </w:r>
      <w:r w:rsidR="00922DC8" w:rsidRPr="00922DC8">
        <w:rPr>
          <w:rFonts w:ascii="Arial" w:eastAsiaTheme="majorEastAsia" w:hAnsi="Arial" w:cstheme="majorBidi"/>
          <w:b/>
          <w:color w:val="5B9BD5" w:themeColor="accent1"/>
          <w:sz w:val="28"/>
          <w:szCs w:val="32"/>
        </w:rPr>
        <w:t xml:space="preserve"> - Odpovědnosti a pravomoci na úseku</w:t>
      </w:r>
      <w:r w:rsidR="00922DC8" w:rsidRPr="00922DC8">
        <w:rPr>
          <w:rFonts w:ascii="Arial" w:eastAsiaTheme="majorEastAsia" w:hAnsi="Arial" w:cstheme="majorBidi"/>
          <w:b/>
          <w:color w:val="5B9BD5" w:themeColor="accent1"/>
          <w:spacing w:val="-3"/>
          <w:sz w:val="28"/>
          <w:szCs w:val="32"/>
        </w:rPr>
        <w:t xml:space="preserve"> </w:t>
      </w:r>
      <w:bookmarkEnd w:id="30"/>
      <w:r w:rsidR="00922DC8" w:rsidRPr="00922DC8">
        <w:rPr>
          <w:rFonts w:ascii="Arial" w:eastAsiaTheme="majorEastAsia" w:hAnsi="Arial" w:cstheme="majorBidi"/>
          <w:b/>
          <w:color w:val="5B9BD5" w:themeColor="accent1"/>
          <w:sz w:val="28"/>
          <w:szCs w:val="32"/>
        </w:rPr>
        <w:t>BOZP</w:t>
      </w:r>
      <w:bookmarkEnd w:id="31"/>
      <w:bookmarkEnd w:id="35"/>
    </w:p>
    <w:p w14:paraId="7453DF4F" w14:textId="77777777" w:rsidR="00922DC8" w:rsidRPr="003C77CB" w:rsidRDefault="00922DC8" w:rsidP="00922DC8">
      <w:pPr>
        <w:spacing w:after="240"/>
        <w:ind w:right="494"/>
        <w:jc w:val="both"/>
        <w:rPr>
          <w:rFonts w:ascii="Arial" w:hAnsi="Arial" w:cs="Arial"/>
          <w:b/>
          <w:sz w:val="22"/>
        </w:rPr>
      </w:pPr>
      <w:r w:rsidRPr="003C77CB">
        <w:rPr>
          <w:rFonts w:ascii="Arial" w:hAnsi="Arial" w:cs="Arial"/>
          <w:sz w:val="22"/>
        </w:rPr>
        <w:t xml:space="preserve">   Péče o bezpečnost a ochranu zdraví při práci je nedílnou a rovnocennou součástí pracovních povinností vedoucích zaměstnanců zhotovitele stavby na všech stupních řízení v rozsahu pracovních míst, která zastávají. Mezi tuto povinnost spadá i </w:t>
      </w:r>
      <w:r w:rsidRPr="003C77CB">
        <w:rPr>
          <w:rFonts w:ascii="Arial" w:hAnsi="Arial" w:cs="Arial"/>
          <w:b/>
          <w:sz w:val="22"/>
        </w:rPr>
        <w:t>prokazatelné seznámení zaměstnanců zhotovitele stavby a jeho subdodavatelů s tímto plánem BOZP.</w:t>
      </w:r>
    </w:p>
    <w:p w14:paraId="50AABFC0" w14:textId="77777777" w:rsidR="00922DC8" w:rsidRPr="003C77CB" w:rsidRDefault="00922DC8" w:rsidP="00922DC8">
      <w:pPr>
        <w:spacing w:after="240"/>
        <w:ind w:right="494"/>
        <w:jc w:val="both"/>
        <w:rPr>
          <w:rFonts w:ascii="Arial" w:hAnsi="Arial" w:cs="Arial"/>
          <w:sz w:val="22"/>
        </w:rPr>
      </w:pPr>
      <w:r w:rsidRPr="003C77CB">
        <w:rPr>
          <w:rFonts w:ascii="Arial" w:hAnsi="Arial" w:cs="Arial"/>
          <w:sz w:val="22"/>
        </w:rPr>
        <w:t xml:space="preserve">   Pracovníci na staveništi jsou povinni, řídit se pokyny pověřených odpovědných zaměstnanců zhotovitele stavby, koordinátora BOZP, osob zajišťujících technický dozor investora a dalších osob investora zastupujících.</w:t>
      </w:r>
    </w:p>
    <w:p w14:paraId="418B11E0" w14:textId="77777777" w:rsidR="00922DC8" w:rsidRPr="003C77CB" w:rsidRDefault="00922DC8" w:rsidP="00922DC8">
      <w:pPr>
        <w:spacing w:after="240"/>
        <w:ind w:right="494"/>
        <w:jc w:val="both"/>
        <w:rPr>
          <w:rFonts w:ascii="Arial" w:hAnsi="Arial" w:cs="Arial"/>
          <w:sz w:val="22"/>
        </w:rPr>
      </w:pPr>
      <w:r w:rsidRPr="003C77CB">
        <w:rPr>
          <w:rFonts w:ascii="Arial" w:hAnsi="Arial" w:cs="Arial"/>
          <w:b/>
          <w:sz w:val="22"/>
        </w:rPr>
        <w:t xml:space="preserve">   Koordinátor BOZP při realizaci stavby</w:t>
      </w:r>
      <w:r w:rsidRPr="003C77CB">
        <w:rPr>
          <w:rFonts w:ascii="Arial" w:hAnsi="Arial" w:cs="Arial"/>
          <w:sz w:val="22"/>
        </w:rPr>
        <w:t>: dle zákona 309/2006 Sb., bude na stavbě osoba koordinátora bezpečnosti a ochrany zdraví při práci (dále jen koordinátor). Všechny osoby na staveništi jsou povinny:</w:t>
      </w:r>
    </w:p>
    <w:p w14:paraId="0F399226" w14:textId="77777777" w:rsidR="00922DC8" w:rsidRPr="003C77CB" w:rsidRDefault="00922DC8" w:rsidP="00F219A1">
      <w:pPr>
        <w:numPr>
          <w:ilvl w:val="0"/>
          <w:numId w:val="3"/>
        </w:numPr>
        <w:ind w:right="494"/>
        <w:contextualSpacing/>
        <w:jc w:val="both"/>
        <w:rPr>
          <w:rFonts w:ascii="Arial" w:hAnsi="Arial" w:cs="Arial"/>
          <w:sz w:val="22"/>
        </w:rPr>
      </w:pPr>
      <w:r w:rsidRPr="003C77CB">
        <w:rPr>
          <w:rFonts w:ascii="Arial" w:hAnsi="Arial" w:cs="Arial"/>
          <w:sz w:val="22"/>
        </w:rPr>
        <w:t>řídit se pokyny koordinátora BOZP a dbát jeho</w:t>
      </w:r>
      <w:r w:rsidRPr="003C77CB">
        <w:rPr>
          <w:rFonts w:ascii="Arial" w:hAnsi="Arial" w:cs="Arial"/>
          <w:spacing w:val="-7"/>
          <w:sz w:val="22"/>
        </w:rPr>
        <w:t xml:space="preserve"> </w:t>
      </w:r>
      <w:r w:rsidRPr="003C77CB">
        <w:rPr>
          <w:rFonts w:ascii="Arial" w:hAnsi="Arial" w:cs="Arial"/>
          <w:sz w:val="22"/>
        </w:rPr>
        <w:t>nařízení.</w:t>
      </w:r>
    </w:p>
    <w:p w14:paraId="2EA87221" w14:textId="4BA54928" w:rsidR="00922DC8" w:rsidRPr="003C77CB" w:rsidRDefault="003C77CB" w:rsidP="00F219A1">
      <w:pPr>
        <w:numPr>
          <w:ilvl w:val="0"/>
          <w:numId w:val="3"/>
        </w:numPr>
        <w:ind w:right="494"/>
        <w:contextualSpacing/>
        <w:jc w:val="both"/>
        <w:rPr>
          <w:rFonts w:ascii="Arial" w:hAnsi="Arial" w:cs="Arial"/>
          <w:sz w:val="22"/>
        </w:rPr>
      </w:pPr>
      <w:r>
        <w:rPr>
          <w:rFonts w:ascii="Arial" w:hAnsi="Arial" w:cs="Arial"/>
          <w:sz w:val="22"/>
        </w:rPr>
        <w:t>účastnit se kontrolních dnů a kontrolních prohlídek stavby</w:t>
      </w:r>
      <w:r w:rsidR="00922DC8" w:rsidRPr="003C77CB">
        <w:rPr>
          <w:rFonts w:ascii="Arial" w:hAnsi="Arial" w:cs="Arial"/>
          <w:sz w:val="22"/>
        </w:rPr>
        <w:t>, pokud k tomu byly koordinátorem BOZP</w:t>
      </w:r>
      <w:r w:rsidR="00922DC8" w:rsidRPr="003C77CB">
        <w:rPr>
          <w:rFonts w:ascii="Arial" w:hAnsi="Arial" w:cs="Arial"/>
          <w:spacing w:val="-12"/>
          <w:sz w:val="22"/>
        </w:rPr>
        <w:t xml:space="preserve"> </w:t>
      </w:r>
      <w:r w:rsidR="00922DC8" w:rsidRPr="003C77CB">
        <w:rPr>
          <w:rFonts w:ascii="Arial" w:hAnsi="Arial" w:cs="Arial"/>
          <w:sz w:val="22"/>
        </w:rPr>
        <w:t>vyzvány</w:t>
      </w:r>
      <w:r w:rsidR="009A33CA">
        <w:rPr>
          <w:rFonts w:ascii="Arial" w:hAnsi="Arial" w:cs="Arial"/>
          <w:sz w:val="22"/>
        </w:rPr>
        <w:t xml:space="preserve"> (KD KOO BOZP bude probíhat 1x měsíčně nebo dle potřeby; kontrolní prohlídky budou probíhat 1x týdně) </w:t>
      </w:r>
    </w:p>
    <w:p w14:paraId="1F67CC41" w14:textId="77777777" w:rsidR="00922DC8" w:rsidRPr="003C77CB" w:rsidRDefault="00922DC8" w:rsidP="00F219A1">
      <w:pPr>
        <w:numPr>
          <w:ilvl w:val="0"/>
          <w:numId w:val="3"/>
        </w:numPr>
        <w:ind w:right="494"/>
        <w:contextualSpacing/>
        <w:jc w:val="both"/>
        <w:rPr>
          <w:rFonts w:ascii="Arial" w:hAnsi="Arial" w:cs="Arial"/>
          <w:sz w:val="22"/>
        </w:rPr>
      </w:pPr>
      <w:r w:rsidRPr="003C77CB">
        <w:rPr>
          <w:rFonts w:ascii="Arial" w:hAnsi="Arial" w:cs="Arial"/>
          <w:sz w:val="22"/>
        </w:rPr>
        <w:t>spolupracovat na odstraňování zjištěných závad v oblasti</w:t>
      </w:r>
      <w:r w:rsidRPr="003C77CB">
        <w:rPr>
          <w:rFonts w:ascii="Arial" w:hAnsi="Arial" w:cs="Arial"/>
          <w:spacing w:val="-10"/>
          <w:sz w:val="22"/>
        </w:rPr>
        <w:t xml:space="preserve"> </w:t>
      </w:r>
      <w:r w:rsidRPr="003C77CB">
        <w:rPr>
          <w:rFonts w:ascii="Arial" w:hAnsi="Arial" w:cs="Arial"/>
          <w:sz w:val="22"/>
        </w:rPr>
        <w:t>BOZP</w:t>
      </w:r>
    </w:p>
    <w:p w14:paraId="6C138FB6" w14:textId="77777777" w:rsidR="00922DC8" w:rsidRPr="003C77CB" w:rsidRDefault="00922DC8" w:rsidP="00922DC8">
      <w:pPr>
        <w:ind w:right="494"/>
        <w:jc w:val="both"/>
        <w:rPr>
          <w:rFonts w:ascii="Arial" w:hAnsi="Arial" w:cs="Arial"/>
          <w:sz w:val="18"/>
        </w:rPr>
      </w:pPr>
    </w:p>
    <w:p w14:paraId="457D1880" w14:textId="77777777" w:rsidR="00922DC8" w:rsidRPr="003C77CB" w:rsidRDefault="00922DC8" w:rsidP="00922DC8">
      <w:pPr>
        <w:spacing w:after="240"/>
        <w:ind w:right="494"/>
        <w:jc w:val="both"/>
        <w:rPr>
          <w:rFonts w:ascii="Arial" w:hAnsi="Arial" w:cs="Arial"/>
          <w:sz w:val="22"/>
        </w:rPr>
      </w:pPr>
      <w:r w:rsidRPr="003C77CB">
        <w:rPr>
          <w:rFonts w:ascii="Arial" w:hAnsi="Arial" w:cs="Arial"/>
          <w:b/>
          <w:sz w:val="22"/>
        </w:rPr>
        <w:t xml:space="preserve">   Povinnosti zhotovitele</w:t>
      </w:r>
      <w:r w:rsidRPr="003C77CB">
        <w:rPr>
          <w:rFonts w:ascii="Arial" w:hAnsi="Arial" w:cs="Arial"/>
          <w:b/>
          <w:spacing w:val="-3"/>
          <w:sz w:val="22"/>
        </w:rPr>
        <w:t xml:space="preserve"> </w:t>
      </w:r>
      <w:r w:rsidRPr="003C77CB">
        <w:rPr>
          <w:rFonts w:ascii="Arial" w:hAnsi="Arial" w:cs="Arial"/>
          <w:b/>
          <w:sz w:val="22"/>
        </w:rPr>
        <w:t xml:space="preserve">stavby: </w:t>
      </w:r>
      <w:r w:rsidRPr="003C77CB">
        <w:rPr>
          <w:rFonts w:ascii="Arial" w:hAnsi="Arial" w:cs="Arial"/>
          <w:sz w:val="22"/>
        </w:rPr>
        <w:t>Z hlediska BOZP stavba bude prováděna pouze kvalifikovanou firmou – zhotovitelem stavby, který má všechna potřebná oprávnění, vnitřní předpisy a postupy a je do funkce zhotovitele stavby ustanoven na základě odpovídajících smluvních vztahů se zadavatelem stavby.</w:t>
      </w:r>
    </w:p>
    <w:p w14:paraId="6B21C92E" w14:textId="77777777" w:rsidR="00922DC8" w:rsidRPr="003C77CB" w:rsidRDefault="00922DC8" w:rsidP="00922DC8">
      <w:pPr>
        <w:ind w:right="494"/>
        <w:jc w:val="both"/>
        <w:rPr>
          <w:rFonts w:ascii="Arial" w:hAnsi="Arial" w:cs="Arial"/>
          <w:sz w:val="22"/>
        </w:rPr>
      </w:pPr>
      <w:r w:rsidRPr="003C77CB">
        <w:rPr>
          <w:rFonts w:ascii="Arial" w:hAnsi="Arial" w:cs="Arial"/>
          <w:sz w:val="22"/>
        </w:rPr>
        <w:t>Zhotovitel stavby musí:</w:t>
      </w:r>
    </w:p>
    <w:p w14:paraId="66B29B47" w14:textId="77777777" w:rsidR="00922DC8" w:rsidRPr="003C77CB" w:rsidRDefault="00922DC8" w:rsidP="00F219A1">
      <w:pPr>
        <w:numPr>
          <w:ilvl w:val="0"/>
          <w:numId w:val="4"/>
        </w:numPr>
        <w:ind w:right="494"/>
        <w:contextualSpacing/>
        <w:jc w:val="both"/>
        <w:rPr>
          <w:rFonts w:ascii="Arial" w:hAnsi="Arial" w:cs="Arial"/>
          <w:sz w:val="22"/>
        </w:rPr>
      </w:pPr>
      <w:r w:rsidRPr="003C77CB">
        <w:rPr>
          <w:rFonts w:ascii="Arial" w:hAnsi="Arial" w:cs="Arial"/>
          <w:sz w:val="22"/>
        </w:rPr>
        <w:t>dbát na bezpečnost všech osob, které se souhlasem zhotovitele stavby mohou pobývat na</w:t>
      </w:r>
      <w:r w:rsidRPr="003C77CB">
        <w:rPr>
          <w:rFonts w:ascii="Arial" w:hAnsi="Arial" w:cs="Arial"/>
          <w:spacing w:val="-2"/>
          <w:sz w:val="22"/>
        </w:rPr>
        <w:t xml:space="preserve"> </w:t>
      </w:r>
      <w:r w:rsidRPr="003C77CB">
        <w:rPr>
          <w:rFonts w:ascii="Arial" w:hAnsi="Arial" w:cs="Arial"/>
          <w:sz w:val="22"/>
        </w:rPr>
        <w:t>staveništi,</w:t>
      </w:r>
    </w:p>
    <w:p w14:paraId="6CFBED39" w14:textId="77777777" w:rsidR="00922DC8" w:rsidRPr="003C77CB" w:rsidRDefault="00922DC8" w:rsidP="00F219A1">
      <w:pPr>
        <w:numPr>
          <w:ilvl w:val="0"/>
          <w:numId w:val="4"/>
        </w:numPr>
        <w:ind w:right="494"/>
        <w:contextualSpacing/>
        <w:jc w:val="both"/>
        <w:rPr>
          <w:rFonts w:ascii="Arial" w:hAnsi="Arial" w:cs="Arial"/>
          <w:sz w:val="22"/>
        </w:rPr>
      </w:pPr>
      <w:r w:rsidRPr="003C77CB">
        <w:rPr>
          <w:rFonts w:ascii="Arial" w:hAnsi="Arial" w:cs="Arial"/>
          <w:sz w:val="22"/>
        </w:rPr>
        <w:t>zajistit, aby na staveništi nebyly zbytečné překážky, a tím zabránit ohrožení těchto osob,</w:t>
      </w:r>
    </w:p>
    <w:p w14:paraId="17C89C45" w14:textId="77777777" w:rsidR="00922DC8" w:rsidRPr="003C77CB" w:rsidRDefault="00922DC8" w:rsidP="00F219A1">
      <w:pPr>
        <w:numPr>
          <w:ilvl w:val="0"/>
          <w:numId w:val="4"/>
        </w:numPr>
        <w:ind w:right="494"/>
        <w:contextualSpacing/>
        <w:jc w:val="both"/>
        <w:rPr>
          <w:rFonts w:ascii="Arial" w:hAnsi="Arial" w:cs="Arial"/>
          <w:sz w:val="22"/>
        </w:rPr>
      </w:pPr>
      <w:r w:rsidRPr="003C77CB">
        <w:rPr>
          <w:rFonts w:ascii="Arial" w:hAnsi="Arial" w:cs="Arial"/>
          <w:sz w:val="22"/>
        </w:rPr>
        <w:t>zajišťovat veškeré pomocné práce (včetně cest, stezek, krytů a plotů), které mohou být nezbytné pro realizaci stavby a k užívání a ochraně veřejnosti, vlastníků a nájemců přilehlých</w:t>
      </w:r>
      <w:r w:rsidRPr="003C77CB">
        <w:rPr>
          <w:rFonts w:ascii="Arial" w:hAnsi="Arial" w:cs="Arial"/>
          <w:spacing w:val="-2"/>
          <w:sz w:val="22"/>
        </w:rPr>
        <w:t xml:space="preserve"> </w:t>
      </w:r>
      <w:r w:rsidRPr="003C77CB">
        <w:rPr>
          <w:rFonts w:ascii="Arial" w:hAnsi="Arial" w:cs="Arial"/>
          <w:sz w:val="22"/>
        </w:rPr>
        <w:t>pozemků,</w:t>
      </w:r>
    </w:p>
    <w:p w14:paraId="061FC096" w14:textId="77777777" w:rsidR="00922DC8" w:rsidRPr="003C77CB" w:rsidRDefault="00922DC8" w:rsidP="00F219A1">
      <w:pPr>
        <w:numPr>
          <w:ilvl w:val="0"/>
          <w:numId w:val="4"/>
        </w:numPr>
        <w:spacing w:after="240"/>
        <w:ind w:right="494"/>
        <w:contextualSpacing/>
        <w:jc w:val="both"/>
        <w:rPr>
          <w:rFonts w:ascii="Arial" w:hAnsi="Arial" w:cs="Arial"/>
          <w:sz w:val="22"/>
        </w:rPr>
      </w:pPr>
      <w:r w:rsidRPr="003C77CB">
        <w:rPr>
          <w:rFonts w:ascii="Arial" w:hAnsi="Arial" w:cs="Arial"/>
          <w:sz w:val="22"/>
        </w:rPr>
        <w:t>nejpozději do 8 dnů před zahájením prací na staveništi doložit, že informoval koordinátora BOZP o rizicích vznikajících při pracovních nebo technologických postupech, které</w:t>
      </w:r>
      <w:r w:rsidRPr="003C77CB">
        <w:rPr>
          <w:rFonts w:ascii="Arial" w:hAnsi="Arial" w:cs="Arial"/>
          <w:spacing w:val="-2"/>
          <w:sz w:val="22"/>
        </w:rPr>
        <w:t xml:space="preserve"> </w:t>
      </w:r>
      <w:r w:rsidRPr="003C77CB">
        <w:rPr>
          <w:rFonts w:ascii="Arial" w:hAnsi="Arial" w:cs="Arial"/>
          <w:sz w:val="22"/>
        </w:rPr>
        <w:t>zvolil.</w:t>
      </w:r>
    </w:p>
    <w:p w14:paraId="0B2BF2D8" w14:textId="77777777" w:rsidR="00922DC8" w:rsidRPr="003C77CB" w:rsidRDefault="00922DC8" w:rsidP="00922DC8">
      <w:pPr>
        <w:spacing w:after="240"/>
        <w:jc w:val="both"/>
        <w:rPr>
          <w:rFonts w:ascii="Arial" w:hAnsi="Arial" w:cs="Arial"/>
          <w:sz w:val="22"/>
        </w:rPr>
      </w:pPr>
      <w:r w:rsidRPr="003C77CB">
        <w:rPr>
          <w:rFonts w:ascii="Arial" w:hAnsi="Arial" w:cs="Arial"/>
          <w:sz w:val="22"/>
        </w:rPr>
        <w:t>Zhotovitel stavby vždy přijme všechna opatření k bezpečnosti a ochraně zdraví při práci zaměstnanců zhotovitele stavby. Zhotovitel stavby zajistí, aby byl na staveništi vždy k dispozici alespoň jeden (nebo více podle uvážení zhotovitele stavby) vyškolený zaměstnanec zhotovitele stavby pro poskytování první pomoci – ten pak zavolá v případě nutnosti rychlou záchrannou službu nebo lékaře. Dále musí být k dispozici na určeném a všem známém místě lékárnička, popř. větší počet lékárniček.</w:t>
      </w:r>
    </w:p>
    <w:p w14:paraId="6DEB5F7C" w14:textId="77777777" w:rsidR="00922DC8" w:rsidRPr="003C77CB" w:rsidRDefault="00922DC8" w:rsidP="00922DC8">
      <w:pPr>
        <w:jc w:val="both"/>
        <w:rPr>
          <w:rFonts w:ascii="Arial" w:hAnsi="Arial" w:cs="Arial"/>
          <w:sz w:val="22"/>
        </w:rPr>
      </w:pPr>
      <w:r w:rsidRPr="003C77CB">
        <w:rPr>
          <w:rFonts w:ascii="Arial" w:hAnsi="Arial" w:cs="Arial"/>
          <w:sz w:val="22"/>
        </w:rPr>
        <w:t>Každý zhotovitel stavby před nástupem na staveniště předloží:</w:t>
      </w:r>
    </w:p>
    <w:p w14:paraId="79BAFE9F"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Seznam svých zaměstnanců, kteří budou na stavbě</w:t>
      </w:r>
      <w:r w:rsidRPr="003C77CB">
        <w:rPr>
          <w:rFonts w:ascii="Arial" w:hAnsi="Arial" w:cs="Arial"/>
          <w:spacing w:val="-9"/>
          <w:sz w:val="22"/>
        </w:rPr>
        <w:t xml:space="preserve"> </w:t>
      </w:r>
      <w:r w:rsidRPr="003C77CB">
        <w:rPr>
          <w:rFonts w:ascii="Arial" w:hAnsi="Arial" w:cs="Arial"/>
          <w:sz w:val="22"/>
        </w:rPr>
        <w:t>pracovat</w:t>
      </w:r>
    </w:p>
    <w:p w14:paraId="15C70D3B"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Seznam rizik vyplývajících z jeho</w:t>
      </w:r>
      <w:r w:rsidRPr="003C77CB">
        <w:rPr>
          <w:rFonts w:ascii="Arial" w:hAnsi="Arial" w:cs="Arial"/>
          <w:spacing w:val="-4"/>
          <w:sz w:val="22"/>
        </w:rPr>
        <w:t xml:space="preserve"> </w:t>
      </w:r>
      <w:r w:rsidRPr="003C77CB">
        <w:rPr>
          <w:rFonts w:ascii="Arial" w:hAnsi="Arial" w:cs="Arial"/>
          <w:sz w:val="22"/>
        </w:rPr>
        <w:t>činnosti.</w:t>
      </w:r>
    </w:p>
    <w:p w14:paraId="10534077"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Doklad o proškolení svých zaměstnanců z bezpečnosti práce. Pokud to vychází z pracovní činnosti zhotovitele stavby, tak i školení práce ve</w:t>
      </w:r>
      <w:r w:rsidRPr="003C77CB">
        <w:rPr>
          <w:rFonts w:ascii="Arial" w:hAnsi="Arial" w:cs="Arial"/>
          <w:spacing w:val="-16"/>
          <w:sz w:val="22"/>
        </w:rPr>
        <w:t xml:space="preserve"> </w:t>
      </w:r>
      <w:r w:rsidRPr="003C77CB">
        <w:rPr>
          <w:rFonts w:ascii="Arial" w:hAnsi="Arial" w:cs="Arial"/>
          <w:sz w:val="22"/>
        </w:rPr>
        <w:t>výškách.</w:t>
      </w:r>
    </w:p>
    <w:p w14:paraId="64DCD943"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Doklady o odborné způsobilosti svých zaměstnanců u činností: vazač, svářeč, lešenář, jeřábník,</w:t>
      </w:r>
      <w:r w:rsidRPr="003C77CB">
        <w:rPr>
          <w:rFonts w:ascii="Arial" w:hAnsi="Arial" w:cs="Arial"/>
          <w:spacing w:val="-2"/>
          <w:sz w:val="22"/>
        </w:rPr>
        <w:t xml:space="preserve"> </w:t>
      </w:r>
      <w:r w:rsidRPr="003C77CB">
        <w:rPr>
          <w:rFonts w:ascii="Arial" w:hAnsi="Arial" w:cs="Arial"/>
          <w:sz w:val="22"/>
        </w:rPr>
        <w:t>strojník.</w:t>
      </w:r>
    </w:p>
    <w:p w14:paraId="0787DCD9"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Technologické</w:t>
      </w:r>
      <w:r w:rsidRPr="003C77CB">
        <w:rPr>
          <w:rFonts w:ascii="Arial" w:hAnsi="Arial" w:cs="Arial"/>
          <w:spacing w:val="-2"/>
          <w:sz w:val="22"/>
        </w:rPr>
        <w:t xml:space="preserve"> </w:t>
      </w:r>
      <w:r w:rsidRPr="003C77CB">
        <w:rPr>
          <w:rFonts w:ascii="Arial" w:hAnsi="Arial" w:cs="Arial"/>
          <w:sz w:val="22"/>
        </w:rPr>
        <w:t>postupy</w:t>
      </w:r>
    </w:p>
    <w:p w14:paraId="02302DD4"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Revize elektrických zařízení a vázacích</w:t>
      </w:r>
      <w:r w:rsidRPr="003C77CB">
        <w:rPr>
          <w:rFonts w:ascii="Arial" w:hAnsi="Arial" w:cs="Arial"/>
          <w:spacing w:val="-1"/>
          <w:sz w:val="22"/>
        </w:rPr>
        <w:t xml:space="preserve"> </w:t>
      </w:r>
      <w:r w:rsidRPr="003C77CB">
        <w:rPr>
          <w:rFonts w:ascii="Arial" w:hAnsi="Arial" w:cs="Arial"/>
          <w:sz w:val="22"/>
        </w:rPr>
        <w:t>prostředků.</w:t>
      </w:r>
    </w:p>
    <w:p w14:paraId="0D5ACBF3"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Systém bezpečné práce jeřábu (pokud se to týká pracovní činnosti zhotovitele</w:t>
      </w:r>
      <w:r w:rsidRPr="003C77CB">
        <w:rPr>
          <w:rFonts w:ascii="Arial" w:hAnsi="Arial" w:cs="Arial"/>
          <w:spacing w:val="-28"/>
          <w:sz w:val="22"/>
        </w:rPr>
        <w:t xml:space="preserve"> </w:t>
      </w:r>
      <w:r w:rsidRPr="003C77CB">
        <w:rPr>
          <w:rFonts w:ascii="Arial" w:hAnsi="Arial" w:cs="Arial"/>
          <w:sz w:val="22"/>
        </w:rPr>
        <w:t>stavby).</w:t>
      </w:r>
    </w:p>
    <w:p w14:paraId="6F4EEA04" w14:textId="77777777" w:rsidR="00922DC8" w:rsidRPr="003C77CB" w:rsidRDefault="00922DC8" w:rsidP="00F219A1">
      <w:pPr>
        <w:numPr>
          <w:ilvl w:val="0"/>
          <w:numId w:val="5"/>
        </w:numPr>
        <w:contextualSpacing/>
        <w:jc w:val="both"/>
        <w:rPr>
          <w:rFonts w:ascii="Arial" w:hAnsi="Arial" w:cs="Arial"/>
          <w:sz w:val="22"/>
        </w:rPr>
      </w:pPr>
      <w:r w:rsidRPr="003C77CB">
        <w:rPr>
          <w:rFonts w:ascii="Arial" w:hAnsi="Arial" w:cs="Arial"/>
          <w:sz w:val="22"/>
        </w:rPr>
        <w:t>Místní bezpečnostní předpisy, návody, provozní dokumentaci strojů a</w:t>
      </w:r>
      <w:r w:rsidRPr="003C77CB">
        <w:rPr>
          <w:rFonts w:ascii="Arial" w:hAnsi="Arial" w:cs="Arial"/>
          <w:spacing w:val="-17"/>
          <w:sz w:val="22"/>
        </w:rPr>
        <w:t xml:space="preserve"> </w:t>
      </w:r>
      <w:r w:rsidRPr="003C77CB">
        <w:rPr>
          <w:rFonts w:ascii="Arial" w:hAnsi="Arial" w:cs="Arial"/>
          <w:sz w:val="22"/>
        </w:rPr>
        <w:t>zařízení</w:t>
      </w:r>
    </w:p>
    <w:p w14:paraId="2EDB0C81" w14:textId="4F9F9223" w:rsidR="00922DC8" w:rsidRPr="00922DC8" w:rsidRDefault="00922DC8" w:rsidP="00922DC8">
      <w:pPr>
        <w:widowControl/>
        <w:autoSpaceDE/>
        <w:autoSpaceDN/>
        <w:adjustRightInd/>
        <w:spacing w:after="160" w:line="259" w:lineRule="auto"/>
        <w:rPr>
          <w:rFonts w:ascii="Arial" w:hAnsi="Arial" w:cs="Arial"/>
        </w:rPr>
      </w:pPr>
    </w:p>
    <w:sectPr w:rsidR="00922DC8" w:rsidRPr="00922DC8" w:rsidSect="008F1EF0">
      <w:footerReference w:type="default" r:id="rId21"/>
      <w:type w:val="continuous"/>
      <w:pgSz w:w="11905" w:h="16837"/>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BAB16B" w14:textId="77777777" w:rsidR="007730E4" w:rsidRDefault="007730E4">
      <w:r>
        <w:separator/>
      </w:r>
    </w:p>
  </w:endnote>
  <w:endnote w:type="continuationSeparator" w:id="0">
    <w:p w14:paraId="19CE2055" w14:textId="77777777" w:rsidR="007730E4" w:rsidRDefault="007730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Black">
    <w:panose1 w:val="020B0A040201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0776609"/>
      <w:docPartObj>
        <w:docPartGallery w:val="Page Numbers (Bottom of Page)"/>
        <w:docPartUnique/>
      </w:docPartObj>
    </w:sdtPr>
    <w:sdtEndPr/>
    <w:sdtContent>
      <w:p w14:paraId="0D15A637" w14:textId="77777777" w:rsidR="007730E4" w:rsidRDefault="007730E4">
        <w:pPr>
          <w:pStyle w:val="Zpat"/>
          <w:jc w:val="right"/>
        </w:pPr>
        <w:r>
          <w:fldChar w:fldCharType="begin"/>
        </w:r>
        <w:r>
          <w:instrText>PAGE   \* MERGEFORMAT</w:instrText>
        </w:r>
        <w:r>
          <w:fldChar w:fldCharType="separate"/>
        </w:r>
        <w:r w:rsidR="00946656">
          <w:rPr>
            <w:noProof/>
          </w:rPr>
          <w:t>10</w:t>
        </w:r>
        <w:r>
          <w:fldChar w:fldCharType="end"/>
        </w:r>
      </w:p>
    </w:sdtContent>
  </w:sdt>
  <w:p w14:paraId="12963186" w14:textId="77777777" w:rsidR="007730E4" w:rsidRDefault="007730E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1179622"/>
      <w:docPartObj>
        <w:docPartGallery w:val="Page Numbers (Bottom of Page)"/>
        <w:docPartUnique/>
      </w:docPartObj>
    </w:sdtPr>
    <w:sdtEndPr/>
    <w:sdtContent>
      <w:p w14:paraId="5CC7D113" w14:textId="77777777" w:rsidR="007730E4" w:rsidRDefault="007730E4">
        <w:pPr>
          <w:pStyle w:val="Zpat"/>
          <w:jc w:val="right"/>
        </w:pPr>
        <w:r>
          <w:fldChar w:fldCharType="begin"/>
        </w:r>
        <w:r>
          <w:instrText>PAGE   \* MERGEFORMAT</w:instrText>
        </w:r>
        <w:r>
          <w:fldChar w:fldCharType="separate"/>
        </w:r>
        <w:r w:rsidR="00946656">
          <w:rPr>
            <w:noProof/>
          </w:rPr>
          <w:t>24</w:t>
        </w:r>
        <w:r>
          <w:fldChar w:fldCharType="end"/>
        </w:r>
      </w:p>
    </w:sdtContent>
  </w:sdt>
  <w:p w14:paraId="78AC9B2B" w14:textId="77777777" w:rsidR="007730E4" w:rsidRDefault="007730E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092168" w14:textId="77777777" w:rsidR="007730E4" w:rsidRDefault="007730E4">
      <w:r>
        <w:separator/>
      </w:r>
    </w:p>
  </w:footnote>
  <w:footnote w:type="continuationSeparator" w:id="0">
    <w:p w14:paraId="50DD4B13" w14:textId="77777777" w:rsidR="007730E4" w:rsidRDefault="007730E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702AC"/>
    <w:multiLevelType w:val="hybridMultilevel"/>
    <w:tmpl w:val="647C7D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9E400E"/>
    <w:multiLevelType w:val="hybridMultilevel"/>
    <w:tmpl w:val="0F84A8BE"/>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3422C4"/>
    <w:multiLevelType w:val="hybridMultilevel"/>
    <w:tmpl w:val="C4EAFA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59E2A4E"/>
    <w:multiLevelType w:val="hybridMultilevel"/>
    <w:tmpl w:val="7B2EFB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6E773CF"/>
    <w:multiLevelType w:val="hybridMultilevel"/>
    <w:tmpl w:val="2F40F0D2"/>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D05992"/>
    <w:multiLevelType w:val="hybridMultilevel"/>
    <w:tmpl w:val="18609648"/>
    <w:lvl w:ilvl="0" w:tplc="49DE1F20">
      <w:numFmt w:val="bullet"/>
      <w:lvlText w:val="-"/>
      <w:lvlJc w:val="left"/>
      <w:pPr>
        <w:ind w:left="720" w:hanging="360"/>
      </w:pPr>
      <w:rPr>
        <w:rFonts w:ascii="Arial" w:eastAsiaTheme="minorHAnsi" w:hAnsi="Arial" w:cs="Aria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472E11"/>
    <w:multiLevelType w:val="hybridMultilevel"/>
    <w:tmpl w:val="1BAE39B6"/>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5A0C7E"/>
    <w:multiLevelType w:val="hybridMultilevel"/>
    <w:tmpl w:val="F9909B44"/>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AD71B16"/>
    <w:multiLevelType w:val="hybridMultilevel"/>
    <w:tmpl w:val="7C6474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C070A65"/>
    <w:multiLevelType w:val="hybridMultilevel"/>
    <w:tmpl w:val="E7146E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E144ACF"/>
    <w:multiLevelType w:val="hybridMultilevel"/>
    <w:tmpl w:val="3AC0669E"/>
    <w:lvl w:ilvl="0" w:tplc="04050001">
      <w:start w:val="1"/>
      <w:numFmt w:val="bullet"/>
      <w:lvlText w:val=""/>
      <w:lvlJc w:val="left"/>
      <w:pPr>
        <w:ind w:left="915" w:hanging="360"/>
      </w:pPr>
      <w:rPr>
        <w:rFonts w:ascii="Symbol" w:hAnsi="Symbol" w:hint="default"/>
      </w:rPr>
    </w:lvl>
    <w:lvl w:ilvl="1" w:tplc="04050003" w:tentative="1">
      <w:start w:val="1"/>
      <w:numFmt w:val="bullet"/>
      <w:lvlText w:val="o"/>
      <w:lvlJc w:val="left"/>
      <w:pPr>
        <w:ind w:left="1635" w:hanging="360"/>
      </w:pPr>
      <w:rPr>
        <w:rFonts w:ascii="Courier New" w:hAnsi="Courier New" w:cs="Courier New" w:hint="default"/>
      </w:rPr>
    </w:lvl>
    <w:lvl w:ilvl="2" w:tplc="04050005" w:tentative="1">
      <w:start w:val="1"/>
      <w:numFmt w:val="bullet"/>
      <w:lvlText w:val=""/>
      <w:lvlJc w:val="left"/>
      <w:pPr>
        <w:ind w:left="2355" w:hanging="360"/>
      </w:pPr>
      <w:rPr>
        <w:rFonts w:ascii="Wingdings" w:hAnsi="Wingdings" w:hint="default"/>
      </w:rPr>
    </w:lvl>
    <w:lvl w:ilvl="3" w:tplc="04050001" w:tentative="1">
      <w:start w:val="1"/>
      <w:numFmt w:val="bullet"/>
      <w:lvlText w:val=""/>
      <w:lvlJc w:val="left"/>
      <w:pPr>
        <w:ind w:left="3075" w:hanging="360"/>
      </w:pPr>
      <w:rPr>
        <w:rFonts w:ascii="Symbol" w:hAnsi="Symbol" w:hint="default"/>
      </w:rPr>
    </w:lvl>
    <w:lvl w:ilvl="4" w:tplc="04050003" w:tentative="1">
      <w:start w:val="1"/>
      <w:numFmt w:val="bullet"/>
      <w:lvlText w:val="o"/>
      <w:lvlJc w:val="left"/>
      <w:pPr>
        <w:ind w:left="3795" w:hanging="360"/>
      </w:pPr>
      <w:rPr>
        <w:rFonts w:ascii="Courier New" w:hAnsi="Courier New" w:cs="Courier New" w:hint="default"/>
      </w:rPr>
    </w:lvl>
    <w:lvl w:ilvl="5" w:tplc="04050005" w:tentative="1">
      <w:start w:val="1"/>
      <w:numFmt w:val="bullet"/>
      <w:lvlText w:val=""/>
      <w:lvlJc w:val="left"/>
      <w:pPr>
        <w:ind w:left="4515" w:hanging="360"/>
      </w:pPr>
      <w:rPr>
        <w:rFonts w:ascii="Wingdings" w:hAnsi="Wingdings" w:hint="default"/>
      </w:rPr>
    </w:lvl>
    <w:lvl w:ilvl="6" w:tplc="04050001" w:tentative="1">
      <w:start w:val="1"/>
      <w:numFmt w:val="bullet"/>
      <w:lvlText w:val=""/>
      <w:lvlJc w:val="left"/>
      <w:pPr>
        <w:ind w:left="5235" w:hanging="360"/>
      </w:pPr>
      <w:rPr>
        <w:rFonts w:ascii="Symbol" w:hAnsi="Symbol" w:hint="default"/>
      </w:rPr>
    </w:lvl>
    <w:lvl w:ilvl="7" w:tplc="04050003" w:tentative="1">
      <w:start w:val="1"/>
      <w:numFmt w:val="bullet"/>
      <w:lvlText w:val="o"/>
      <w:lvlJc w:val="left"/>
      <w:pPr>
        <w:ind w:left="5955" w:hanging="360"/>
      </w:pPr>
      <w:rPr>
        <w:rFonts w:ascii="Courier New" w:hAnsi="Courier New" w:cs="Courier New" w:hint="default"/>
      </w:rPr>
    </w:lvl>
    <w:lvl w:ilvl="8" w:tplc="04050005" w:tentative="1">
      <w:start w:val="1"/>
      <w:numFmt w:val="bullet"/>
      <w:lvlText w:val=""/>
      <w:lvlJc w:val="left"/>
      <w:pPr>
        <w:ind w:left="6675" w:hanging="360"/>
      </w:pPr>
      <w:rPr>
        <w:rFonts w:ascii="Wingdings" w:hAnsi="Wingdings" w:hint="default"/>
      </w:rPr>
    </w:lvl>
  </w:abstractNum>
  <w:abstractNum w:abstractNumId="11" w15:restartNumberingAfterBreak="0">
    <w:nsid w:val="0FA61890"/>
    <w:multiLevelType w:val="hybridMultilevel"/>
    <w:tmpl w:val="1C729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FE86AA2"/>
    <w:multiLevelType w:val="hybridMultilevel"/>
    <w:tmpl w:val="0F42A70C"/>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1A474B7"/>
    <w:multiLevelType w:val="hybridMultilevel"/>
    <w:tmpl w:val="9E5CBF0C"/>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25200EC"/>
    <w:multiLevelType w:val="hybridMultilevel"/>
    <w:tmpl w:val="12EE8F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32D64A4"/>
    <w:multiLevelType w:val="hybridMultilevel"/>
    <w:tmpl w:val="D0F291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5B60E42"/>
    <w:multiLevelType w:val="hybridMultilevel"/>
    <w:tmpl w:val="4EF0AF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677114B"/>
    <w:multiLevelType w:val="hybridMultilevel"/>
    <w:tmpl w:val="7F2632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8326A04"/>
    <w:multiLevelType w:val="hybridMultilevel"/>
    <w:tmpl w:val="F27053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A696C82"/>
    <w:multiLevelType w:val="hybridMultilevel"/>
    <w:tmpl w:val="FAC4E7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CA93382"/>
    <w:multiLevelType w:val="hybridMultilevel"/>
    <w:tmpl w:val="6040E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E8639D4"/>
    <w:multiLevelType w:val="hybridMultilevel"/>
    <w:tmpl w:val="7A7AF7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0E525E1"/>
    <w:multiLevelType w:val="hybridMultilevel"/>
    <w:tmpl w:val="A2B0C9D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60B1A7A"/>
    <w:multiLevelType w:val="hybridMultilevel"/>
    <w:tmpl w:val="8CC61D20"/>
    <w:lvl w:ilvl="0" w:tplc="04050001">
      <w:start w:val="1"/>
      <w:numFmt w:val="bullet"/>
      <w:lvlText w:val=""/>
      <w:lvlJc w:val="left"/>
      <w:pPr>
        <w:ind w:left="915" w:hanging="360"/>
      </w:pPr>
      <w:rPr>
        <w:rFonts w:ascii="Symbol" w:hAnsi="Symbol" w:hint="default"/>
      </w:rPr>
    </w:lvl>
    <w:lvl w:ilvl="1" w:tplc="04050003" w:tentative="1">
      <w:start w:val="1"/>
      <w:numFmt w:val="bullet"/>
      <w:lvlText w:val="o"/>
      <w:lvlJc w:val="left"/>
      <w:pPr>
        <w:ind w:left="1635" w:hanging="360"/>
      </w:pPr>
      <w:rPr>
        <w:rFonts w:ascii="Courier New" w:hAnsi="Courier New" w:cs="Courier New" w:hint="default"/>
      </w:rPr>
    </w:lvl>
    <w:lvl w:ilvl="2" w:tplc="04050005" w:tentative="1">
      <w:start w:val="1"/>
      <w:numFmt w:val="bullet"/>
      <w:lvlText w:val=""/>
      <w:lvlJc w:val="left"/>
      <w:pPr>
        <w:ind w:left="2355" w:hanging="360"/>
      </w:pPr>
      <w:rPr>
        <w:rFonts w:ascii="Wingdings" w:hAnsi="Wingdings" w:hint="default"/>
      </w:rPr>
    </w:lvl>
    <w:lvl w:ilvl="3" w:tplc="04050001" w:tentative="1">
      <w:start w:val="1"/>
      <w:numFmt w:val="bullet"/>
      <w:lvlText w:val=""/>
      <w:lvlJc w:val="left"/>
      <w:pPr>
        <w:ind w:left="3075" w:hanging="360"/>
      </w:pPr>
      <w:rPr>
        <w:rFonts w:ascii="Symbol" w:hAnsi="Symbol" w:hint="default"/>
      </w:rPr>
    </w:lvl>
    <w:lvl w:ilvl="4" w:tplc="04050003" w:tentative="1">
      <w:start w:val="1"/>
      <w:numFmt w:val="bullet"/>
      <w:lvlText w:val="o"/>
      <w:lvlJc w:val="left"/>
      <w:pPr>
        <w:ind w:left="3795" w:hanging="360"/>
      </w:pPr>
      <w:rPr>
        <w:rFonts w:ascii="Courier New" w:hAnsi="Courier New" w:cs="Courier New" w:hint="default"/>
      </w:rPr>
    </w:lvl>
    <w:lvl w:ilvl="5" w:tplc="04050005" w:tentative="1">
      <w:start w:val="1"/>
      <w:numFmt w:val="bullet"/>
      <w:lvlText w:val=""/>
      <w:lvlJc w:val="left"/>
      <w:pPr>
        <w:ind w:left="4515" w:hanging="360"/>
      </w:pPr>
      <w:rPr>
        <w:rFonts w:ascii="Wingdings" w:hAnsi="Wingdings" w:hint="default"/>
      </w:rPr>
    </w:lvl>
    <w:lvl w:ilvl="6" w:tplc="04050001" w:tentative="1">
      <w:start w:val="1"/>
      <w:numFmt w:val="bullet"/>
      <w:lvlText w:val=""/>
      <w:lvlJc w:val="left"/>
      <w:pPr>
        <w:ind w:left="5235" w:hanging="360"/>
      </w:pPr>
      <w:rPr>
        <w:rFonts w:ascii="Symbol" w:hAnsi="Symbol" w:hint="default"/>
      </w:rPr>
    </w:lvl>
    <w:lvl w:ilvl="7" w:tplc="04050003" w:tentative="1">
      <w:start w:val="1"/>
      <w:numFmt w:val="bullet"/>
      <w:lvlText w:val="o"/>
      <w:lvlJc w:val="left"/>
      <w:pPr>
        <w:ind w:left="5955" w:hanging="360"/>
      </w:pPr>
      <w:rPr>
        <w:rFonts w:ascii="Courier New" w:hAnsi="Courier New" w:cs="Courier New" w:hint="default"/>
      </w:rPr>
    </w:lvl>
    <w:lvl w:ilvl="8" w:tplc="04050005" w:tentative="1">
      <w:start w:val="1"/>
      <w:numFmt w:val="bullet"/>
      <w:lvlText w:val=""/>
      <w:lvlJc w:val="left"/>
      <w:pPr>
        <w:ind w:left="6675" w:hanging="360"/>
      </w:pPr>
      <w:rPr>
        <w:rFonts w:ascii="Wingdings" w:hAnsi="Wingdings" w:hint="default"/>
      </w:rPr>
    </w:lvl>
  </w:abstractNum>
  <w:abstractNum w:abstractNumId="24" w15:restartNumberingAfterBreak="0">
    <w:nsid w:val="28B025B7"/>
    <w:multiLevelType w:val="hybridMultilevel"/>
    <w:tmpl w:val="44840F84"/>
    <w:lvl w:ilvl="0" w:tplc="04050001">
      <w:start w:val="1"/>
      <w:numFmt w:val="bullet"/>
      <w:lvlText w:val=""/>
      <w:lvlJc w:val="left"/>
      <w:pPr>
        <w:ind w:left="732" w:hanging="360"/>
      </w:pPr>
      <w:rPr>
        <w:rFonts w:ascii="Symbol" w:hAnsi="Symbol" w:hint="default"/>
      </w:rPr>
    </w:lvl>
    <w:lvl w:ilvl="1" w:tplc="04050003" w:tentative="1">
      <w:start w:val="1"/>
      <w:numFmt w:val="bullet"/>
      <w:lvlText w:val="o"/>
      <w:lvlJc w:val="left"/>
      <w:pPr>
        <w:ind w:left="1452" w:hanging="360"/>
      </w:pPr>
      <w:rPr>
        <w:rFonts w:ascii="Courier New" w:hAnsi="Courier New" w:cs="Courier New" w:hint="default"/>
      </w:rPr>
    </w:lvl>
    <w:lvl w:ilvl="2" w:tplc="04050005" w:tentative="1">
      <w:start w:val="1"/>
      <w:numFmt w:val="bullet"/>
      <w:lvlText w:val=""/>
      <w:lvlJc w:val="left"/>
      <w:pPr>
        <w:ind w:left="2172" w:hanging="360"/>
      </w:pPr>
      <w:rPr>
        <w:rFonts w:ascii="Wingdings" w:hAnsi="Wingdings" w:hint="default"/>
      </w:rPr>
    </w:lvl>
    <w:lvl w:ilvl="3" w:tplc="04050001" w:tentative="1">
      <w:start w:val="1"/>
      <w:numFmt w:val="bullet"/>
      <w:lvlText w:val=""/>
      <w:lvlJc w:val="left"/>
      <w:pPr>
        <w:ind w:left="2892" w:hanging="360"/>
      </w:pPr>
      <w:rPr>
        <w:rFonts w:ascii="Symbol" w:hAnsi="Symbol" w:hint="default"/>
      </w:rPr>
    </w:lvl>
    <w:lvl w:ilvl="4" w:tplc="04050003" w:tentative="1">
      <w:start w:val="1"/>
      <w:numFmt w:val="bullet"/>
      <w:lvlText w:val="o"/>
      <w:lvlJc w:val="left"/>
      <w:pPr>
        <w:ind w:left="3612" w:hanging="360"/>
      </w:pPr>
      <w:rPr>
        <w:rFonts w:ascii="Courier New" w:hAnsi="Courier New" w:cs="Courier New" w:hint="default"/>
      </w:rPr>
    </w:lvl>
    <w:lvl w:ilvl="5" w:tplc="04050005" w:tentative="1">
      <w:start w:val="1"/>
      <w:numFmt w:val="bullet"/>
      <w:lvlText w:val=""/>
      <w:lvlJc w:val="left"/>
      <w:pPr>
        <w:ind w:left="4332" w:hanging="360"/>
      </w:pPr>
      <w:rPr>
        <w:rFonts w:ascii="Wingdings" w:hAnsi="Wingdings" w:hint="default"/>
      </w:rPr>
    </w:lvl>
    <w:lvl w:ilvl="6" w:tplc="04050001" w:tentative="1">
      <w:start w:val="1"/>
      <w:numFmt w:val="bullet"/>
      <w:lvlText w:val=""/>
      <w:lvlJc w:val="left"/>
      <w:pPr>
        <w:ind w:left="5052" w:hanging="360"/>
      </w:pPr>
      <w:rPr>
        <w:rFonts w:ascii="Symbol" w:hAnsi="Symbol" w:hint="default"/>
      </w:rPr>
    </w:lvl>
    <w:lvl w:ilvl="7" w:tplc="04050003" w:tentative="1">
      <w:start w:val="1"/>
      <w:numFmt w:val="bullet"/>
      <w:lvlText w:val="o"/>
      <w:lvlJc w:val="left"/>
      <w:pPr>
        <w:ind w:left="5772" w:hanging="360"/>
      </w:pPr>
      <w:rPr>
        <w:rFonts w:ascii="Courier New" w:hAnsi="Courier New" w:cs="Courier New" w:hint="default"/>
      </w:rPr>
    </w:lvl>
    <w:lvl w:ilvl="8" w:tplc="04050005" w:tentative="1">
      <w:start w:val="1"/>
      <w:numFmt w:val="bullet"/>
      <w:lvlText w:val=""/>
      <w:lvlJc w:val="left"/>
      <w:pPr>
        <w:ind w:left="6492" w:hanging="360"/>
      </w:pPr>
      <w:rPr>
        <w:rFonts w:ascii="Wingdings" w:hAnsi="Wingdings" w:hint="default"/>
      </w:rPr>
    </w:lvl>
  </w:abstractNum>
  <w:abstractNum w:abstractNumId="25" w15:restartNumberingAfterBreak="0">
    <w:nsid w:val="28CE19E0"/>
    <w:multiLevelType w:val="hybridMultilevel"/>
    <w:tmpl w:val="43C8E0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B9821ED"/>
    <w:multiLevelType w:val="hybridMultilevel"/>
    <w:tmpl w:val="74A0A588"/>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2F8671E9"/>
    <w:multiLevelType w:val="hybridMultilevel"/>
    <w:tmpl w:val="C59A61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0574433"/>
    <w:multiLevelType w:val="hybridMultilevel"/>
    <w:tmpl w:val="1E6454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2A10E24"/>
    <w:multiLevelType w:val="hybridMultilevel"/>
    <w:tmpl w:val="864A28F8"/>
    <w:lvl w:ilvl="0" w:tplc="34121554">
      <w:start w:val="1"/>
      <w:numFmt w:val="decimal"/>
      <w:lvlText w:val="%1."/>
      <w:lvlJc w:val="left"/>
      <w:pPr>
        <w:ind w:left="720" w:hanging="360"/>
      </w:pPr>
      <w:rPr>
        <w:rFonts w:hint="default"/>
        <w:b/>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2E3624E"/>
    <w:multiLevelType w:val="hybridMultilevel"/>
    <w:tmpl w:val="ABCE9700"/>
    <w:lvl w:ilvl="0" w:tplc="A8CAFFAA">
      <w:start w:val="1"/>
      <w:numFmt w:val="upperRoman"/>
      <w:lvlText w:val="%1."/>
      <w:lvlJc w:val="left"/>
      <w:pPr>
        <w:ind w:left="1440" w:hanging="72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1" w15:restartNumberingAfterBreak="0">
    <w:nsid w:val="35E26B50"/>
    <w:multiLevelType w:val="hybridMultilevel"/>
    <w:tmpl w:val="64CECBB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2" w15:restartNumberingAfterBreak="0">
    <w:nsid w:val="38DD2C8F"/>
    <w:multiLevelType w:val="hybridMultilevel"/>
    <w:tmpl w:val="70D29E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A3548D9"/>
    <w:multiLevelType w:val="hybridMultilevel"/>
    <w:tmpl w:val="E4063582"/>
    <w:lvl w:ilvl="0" w:tplc="0405000B">
      <w:start w:val="1"/>
      <w:numFmt w:val="bullet"/>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4" w15:restartNumberingAfterBreak="0">
    <w:nsid w:val="3B405476"/>
    <w:multiLevelType w:val="hybridMultilevel"/>
    <w:tmpl w:val="04707E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3B6B3F37"/>
    <w:multiLevelType w:val="hybridMultilevel"/>
    <w:tmpl w:val="CD54AFC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D2A2F55"/>
    <w:multiLevelType w:val="hybridMultilevel"/>
    <w:tmpl w:val="15581858"/>
    <w:lvl w:ilvl="0" w:tplc="2962FDFE">
      <w:start w:val="65535"/>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EEF1A0E"/>
    <w:multiLevelType w:val="hybridMultilevel"/>
    <w:tmpl w:val="86607320"/>
    <w:lvl w:ilvl="0" w:tplc="0498A474">
      <w:start w:val="1"/>
      <w:numFmt w:val="bullet"/>
      <w:lvlText w:val=""/>
      <w:lvlJc w:val="left"/>
      <w:pPr>
        <w:ind w:left="72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2C1248A"/>
    <w:multiLevelType w:val="hybridMultilevel"/>
    <w:tmpl w:val="B630D1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7361F2F"/>
    <w:multiLevelType w:val="hybridMultilevel"/>
    <w:tmpl w:val="FFD2B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8325B2F"/>
    <w:multiLevelType w:val="hybridMultilevel"/>
    <w:tmpl w:val="6D8C18A4"/>
    <w:lvl w:ilvl="0" w:tplc="04050001">
      <w:start w:val="1"/>
      <w:numFmt w:val="bullet"/>
      <w:lvlText w:val=""/>
      <w:lvlJc w:val="left"/>
      <w:pPr>
        <w:ind w:left="915" w:hanging="360"/>
      </w:pPr>
      <w:rPr>
        <w:rFonts w:ascii="Symbol" w:hAnsi="Symbol" w:hint="default"/>
      </w:rPr>
    </w:lvl>
    <w:lvl w:ilvl="1" w:tplc="04050003" w:tentative="1">
      <w:start w:val="1"/>
      <w:numFmt w:val="bullet"/>
      <w:lvlText w:val="o"/>
      <w:lvlJc w:val="left"/>
      <w:pPr>
        <w:ind w:left="1635" w:hanging="360"/>
      </w:pPr>
      <w:rPr>
        <w:rFonts w:ascii="Courier New" w:hAnsi="Courier New" w:cs="Courier New" w:hint="default"/>
      </w:rPr>
    </w:lvl>
    <w:lvl w:ilvl="2" w:tplc="04050005" w:tentative="1">
      <w:start w:val="1"/>
      <w:numFmt w:val="bullet"/>
      <w:lvlText w:val=""/>
      <w:lvlJc w:val="left"/>
      <w:pPr>
        <w:ind w:left="2355" w:hanging="360"/>
      </w:pPr>
      <w:rPr>
        <w:rFonts w:ascii="Wingdings" w:hAnsi="Wingdings" w:hint="default"/>
      </w:rPr>
    </w:lvl>
    <w:lvl w:ilvl="3" w:tplc="04050001" w:tentative="1">
      <w:start w:val="1"/>
      <w:numFmt w:val="bullet"/>
      <w:lvlText w:val=""/>
      <w:lvlJc w:val="left"/>
      <w:pPr>
        <w:ind w:left="3075" w:hanging="360"/>
      </w:pPr>
      <w:rPr>
        <w:rFonts w:ascii="Symbol" w:hAnsi="Symbol" w:hint="default"/>
      </w:rPr>
    </w:lvl>
    <w:lvl w:ilvl="4" w:tplc="04050003" w:tentative="1">
      <w:start w:val="1"/>
      <w:numFmt w:val="bullet"/>
      <w:lvlText w:val="o"/>
      <w:lvlJc w:val="left"/>
      <w:pPr>
        <w:ind w:left="3795" w:hanging="360"/>
      </w:pPr>
      <w:rPr>
        <w:rFonts w:ascii="Courier New" w:hAnsi="Courier New" w:cs="Courier New" w:hint="default"/>
      </w:rPr>
    </w:lvl>
    <w:lvl w:ilvl="5" w:tplc="04050005" w:tentative="1">
      <w:start w:val="1"/>
      <w:numFmt w:val="bullet"/>
      <w:lvlText w:val=""/>
      <w:lvlJc w:val="left"/>
      <w:pPr>
        <w:ind w:left="4515" w:hanging="360"/>
      </w:pPr>
      <w:rPr>
        <w:rFonts w:ascii="Wingdings" w:hAnsi="Wingdings" w:hint="default"/>
      </w:rPr>
    </w:lvl>
    <w:lvl w:ilvl="6" w:tplc="04050001" w:tentative="1">
      <w:start w:val="1"/>
      <w:numFmt w:val="bullet"/>
      <w:lvlText w:val=""/>
      <w:lvlJc w:val="left"/>
      <w:pPr>
        <w:ind w:left="5235" w:hanging="360"/>
      </w:pPr>
      <w:rPr>
        <w:rFonts w:ascii="Symbol" w:hAnsi="Symbol" w:hint="default"/>
      </w:rPr>
    </w:lvl>
    <w:lvl w:ilvl="7" w:tplc="04050003" w:tentative="1">
      <w:start w:val="1"/>
      <w:numFmt w:val="bullet"/>
      <w:lvlText w:val="o"/>
      <w:lvlJc w:val="left"/>
      <w:pPr>
        <w:ind w:left="5955" w:hanging="360"/>
      </w:pPr>
      <w:rPr>
        <w:rFonts w:ascii="Courier New" w:hAnsi="Courier New" w:cs="Courier New" w:hint="default"/>
      </w:rPr>
    </w:lvl>
    <w:lvl w:ilvl="8" w:tplc="04050005" w:tentative="1">
      <w:start w:val="1"/>
      <w:numFmt w:val="bullet"/>
      <w:lvlText w:val=""/>
      <w:lvlJc w:val="left"/>
      <w:pPr>
        <w:ind w:left="6675" w:hanging="360"/>
      </w:pPr>
      <w:rPr>
        <w:rFonts w:ascii="Wingdings" w:hAnsi="Wingdings" w:hint="default"/>
      </w:rPr>
    </w:lvl>
  </w:abstractNum>
  <w:abstractNum w:abstractNumId="41" w15:restartNumberingAfterBreak="0">
    <w:nsid w:val="48CE3D42"/>
    <w:multiLevelType w:val="hybridMultilevel"/>
    <w:tmpl w:val="A808D7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8EF3D30"/>
    <w:multiLevelType w:val="hybridMultilevel"/>
    <w:tmpl w:val="5932601A"/>
    <w:lvl w:ilvl="0" w:tplc="04050001">
      <w:start w:val="1"/>
      <w:numFmt w:val="bullet"/>
      <w:lvlText w:val=""/>
      <w:lvlJc w:val="left"/>
      <w:pPr>
        <w:ind w:left="900" w:hanging="360"/>
      </w:pPr>
      <w:rPr>
        <w:rFonts w:ascii="Symbol" w:hAnsi="Symbol" w:hint="default"/>
      </w:rPr>
    </w:lvl>
    <w:lvl w:ilvl="1" w:tplc="04050003" w:tentative="1">
      <w:start w:val="1"/>
      <w:numFmt w:val="bullet"/>
      <w:lvlText w:val="o"/>
      <w:lvlJc w:val="left"/>
      <w:pPr>
        <w:ind w:left="1620" w:hanging="360"/>
      </w:pPr>
      <w:rPr>
        <w:rFonts w:ascii="Courier New" w:hAnsi="Courier New" w:cs="Courier New" w:hint="default"/>
      </w:rPr>
    </w:lvl>
    <w:lvl w:ilvl="2" w:tplc="04050005" w:tentative="1">
      <w:start w:val="1"/>
      <w:numFmt w:val="bullet"/>
      <w:lvlText w:val=""/>
      <w:lvlJc w:val="left"/>
      <w:pPr>
        <w:ind w:left="2340" w:hanging="360"/>
      </w:pPr>
      <w:rPr>
        <w:rFonts w:ascii="Wingdings" w:hAnsi="Wingdings" w:hint="default"/>
      </w:rPr>
    </w:lvl>
    <w:lvl w:ilvl="3" w:tplc="04050001" w:tentative="1">
      <w:start w:val="1"/>
      <w:numFmt w:val="bullet"/>
      <w:lvlText w:val=""/>
      <w:lvlJc w:val="left"/>
      <w:pPr>
        <w:ind w:left="3060" w:hanging="360"/>
      </w:pPr>
      <w:rPr>
        <w:rFonts w:ascii="Symbol" w:hAnsi="Symbol" w:hint="default"/>
      </w:rPr>
    </w:lvl>
    <w:lvl w:ilvl="4" w:tplc="04050003" w:tentative="1">
      <w:start w:val="1"/>
      <w:numFmt w:val="bullet"/>
      <w:lvlText w:val="o"/>
      <w:lvlJc w:val="left"/>
      <w:pPr>
        <w:ind w:left="3780" w:hanging="360"/>
      </w:pPr>
      <w:rPr>
        <w:rFonts w:ascii="Courier New" w:hAnsi="Courier New" w:cs="Courier New" w:hint="default"/>
      </w:rPr>
    </w:lvl>
    <w:lvl w:ilvl="5" w:tplc="04050005" w:tentative="1">
      <w:start w:val="1"/>
      <w:numFmt w:val="bullet"/>
      <w:lvlText w:val=""/>
      <w:lvlJc w:val="left"/>
      <w:pPr>
        <w:ind w:left="4500" w:hanging="360"/>
      </w:pPr>
      <w:rPr>
        <w:rFonts w:ascii="Wingdings" w:hAnsi="Wingdings" w:hint="default"/>
      </w:rPr>
    </w:lvl>
    <w:lvl w:ilvl="6" w:tplc="04050001" w:tentative="1">
      <w:start w:val="1"/>
      <w:numFmt w:val="bullet"/>
      <w:lvlText w:val=""/>
      <w:lvlJc w:val="left"/>
      <w:pPr>
        <w:ind w:left="5220" w:hanging="360"/>
      </w:pPr>
      <w:rPr>
        <w:rFonts w:ascii="Symbol" w:hAnsi="Symbol" w:hint="default"/>
      </w:rPr>
    </w:lvl>
    <w:lvl w:ilvl="7" w:tplc="04050003" w:tentative="1">
      <w:start w:val="1"/>
      <w:numFmt w:val="bullet"/>
      <w:lvlText w:val="o"/>
      <w:lvlJc w:val="left"/>
      <w:pPr>
        <w:ind w:left="5940" w:hanging="360"/>
      </w:pPr>
      <w:rPr>
        <w:rFonts w:ascii="Courier New" w:hAnsi="Courier New" w:cs="Courier New" w:hint="default"/>
      </w:rPr>
    </w:lvl>
    <w:lvl w:ilvl="8" w:tplc="04050005" w:tentative="1">
      <w:start w:val="1"/>
      <w:numFmt w:val="bullet"/>
      <w:lvlText w:val=""/>
      <w:lvlJc w:val="left"/>
      <w:pPr>
        <w:ind w:left="6660" w:hanging="360"/>
      </w:pPr>
      <w:rPr>
        <w:rFonts w:ascii="Wingdings" w:hAnsi="Wingdings" w:hint="default"/>
      </w:rPr>
    </w:lvl>
  </w:abstractNum>
  <w:abstractNum w:abstractNumId="43" w15:restartNumberingAfterBreak="0">
    <w:nsid w:val="4D433EB6"/>
    <w:multiLevelType w:val="hybridMultilevel"/>
    <w:tmpl w:val="F7E015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4E8500B8"/>
    <w:multiLevelType w:val="hybridMultilevel"/>
    <w:tmpl w:val="9D6E024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50285820"/>
    <w:multiLevelType w:val="hybridMultilevel"/>
    <w:tmpl w:val="22022C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0981D22"/>
    <w:multiLevelType w:val="hybridMultilevel"/>
    <w:tmpl w:val="C63463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53180A2B"/>
    <w:multiLevelType w:val="hybridMultilevel"/>
    <w:tmpl w:val="8CC4C34C"/>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8" w15:restartNumberingAfterBreak="0">
    <w:nsid w:val="56B53473"/>
    <w:multiLevelType w:val="hybridMultilevel"/>
    <w:tmpl w:val="D42054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58F56E1B"/>
    <w:multiLevelType w:val="hybridMultilevel"/>
    <w:tmpl w:val="B428FB2C"/>
    <w:lvl w:ilvl="0" w:tplc="04050017">
      <w:start w:val="1"/>
      <w:numFmt w:val="lowerLetter"/>
      <w:lvlText w:val="%1)"/>
      <w:lvlJc w:val="left"/>
      <w:pPr>
        <w:ind w:left="720" w:hanging="360"/>
      </w:pPr>
    </w:lvl>
    <w:lvl w:ilvl="1" w:tplc="04050017">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5A761D64"/>
    <w:multiLevelType w:val="hybridMultilevel"/>
    <w:tmpl w:val="2244EBA0"/>
    <w:lvl w:ilvl="0" w:tplc="04050001">
      <w:start w:val="1"/>
      <w:numFmt w:val="bullet"/>
      <w:lvlText w:val=""/>
      <w:lvlJc w:val="left"/>
      <w:pPr>
        <w:ind w:left="900" w:hanging="360"/>
      </w:pPr>
      <w:rPr>
        <w:rFonts w:ascii="Symbol" w:hAnsi="Symbol" w:hint="default"/>
      </w:rPr>
    </w:lvl>
    <w:lvl w:ilvl="1" w:tplc="04050003" w:tentative="1">
      <w:start w:val="1"/>
      <w:numFmt w:val="bullet"/>
      <w:lvlText w:val="o"/>
      <w:lvlJc w:val="left"/>
      <w:pPr>
        <w:ind w:left="1620" w:hanging="360"/>
      </w:pPr>
      <w:rPr>
        <w:rFonts w:ascii="Courier New" w:hAnsi="Courier New" w:cs="Courier New" w:hint="default"/>
      </w:rPr>
    </w:lvl>
    <w:lvl w:ilvl="2" w:tplc="04050005" w:tentative="1">
      <w:start w:val="1"/>
      <w:numFmt w:val="bullet"/>
      <w:lvlText w:val=""/>
      <w:lvlJc w:val="left"/>
      <w:pPr>
        <w:ind w:left="2340" w:hanging="360"/>
      </w:pPr>
      <w:rPr>
        <w:rFonts w:ascii="Wingdings" w:hAnsi="Wingdings" w:hint="default"/>
      </w:rPr>
    </w:lvl>
    <w:lvl w:ilvl="3" w:tplc="04050001" w:tentative="1">
      <w:start w:val="1"/>
      <w:numFmt w:val="bullet"/>
      <w:lvlText w:val=""/>
      <w:lvlJc w:val="left"/>
      <w:pPr>
        <w:ind w:left="3060" w:hanging="360"/>
      </w:pPr>
      <w:rPr>
        <w:rFonts w:ascii="Symbol" w:hAnsi="Symbol" w:hint="default"/>
      </w:rPr>
    </w:lvl>
    <w:lvl w:ilvl="4" w:tplc="04050003" w:tentative="1">
      <w:start w:val="1"/>
      <w:numFmt w:val="bullet"/>
      <w:lvlText w:val="o"/>
      <w:lvlJc w:val="left"/>
      <w:pPr>
        <w:ind w:left="3780" w:hanging="360"/>
      </w:pPr>
      <w:rPr>
        <w:rFonts w:ascii="Courier New" w:hAnsi="Courier New" w:cs="Courier New" w:hint="default"/>
      </w:rPr>
    </w:lvl>
    <w:lvl w:ilvl="5" w:tplc="04050005" w:tentative="1">
      <w:start w:val="1"/>
      <w:numFmt w:val="bullet"/>
      <w:lvlText w:val=""/>
      <w:lvlJc w:val="left"/>
      <w:pPr>
        <w:ind w:left="4500" w:hanging="360"/>
      </w:pPr>
      <w:rPr>
        <w:rFonts w:ascii="Wingdings" w:hAnsi="Wingdings" w:hint="default"/>
      </w:rPr>
    </w:lvl>
    <w:lvl w:ilvl="6" w:tplc="04050001" w:tentative="1">
      <w:start w:val="1"/>
      <w:numFmt w:val="bullet"/>
      <w:lvlText w:val=""/>
      <w:lvlJc w:val="left"/>
      <w:pPr>
        <w:ind w:left="5220" w:hanging="360"/>
      </w:pPr>
      <w:rPr>
        <w:rFonts w:ascii="Symbol" w:hAnsi="Symbol" w:hint="default"/>
      </w:rPr>
    </w:lvl>
    <w:lvl w:ilvl="7" w:tplc="04050003" w:tentative="1">
      <w:start w:val="1"/>
      <w:numFmt w:val="bullet"/>
      <w:lvlText w:val="o"/>
      <w:lvlJc w:val="left"/>
      <w:pPr>
        <w:ind w:left="5940" w:hanging="360"/>
      </w:pPr>
      <w:rPr>
        <w:rFonts w:ascii="Courier New" w:hAnsi="Courier New" w:cs="Courier New" w:hint="default"/>
      </w:rPr>
    </w:lvl>
    <w:lvl w:ilvl="8" w:tplc="04050005" w:tentative="1">
      <w:start w:val="1"/>
      <w:numFmt w:val="bullet"/>
      <w:lvlText w:val=""/>
      <w:lvlJc w:val="left"/>
      <w:pPr>
        <w:ind w:left="6660" w:hanging="360"/>
      </w:pPr>
      <w:rPr>
        <w:rFonts w:ascii="Wingdings" w:hAnsi="Wingdings" w:hint="default"/>
      </w:rPr>
    </w:lvl>
  </w:abstractNum>
  <w:abstractNum w:abstractNumId="51" w15:restartNumberingAfterBreak="0">
    <w:nsid w:val="617B6659"/>
    <w:multiLevelType w:val="hybridMultilevel"/>
    <w:tmpl w:val="4E7C4E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624F36E5"/>
    <w:multiLevelType w:val="hybridMultilevel"/>
    <w:tmpl w:val="66FA2578"/>
    <w:lvl w:ilvl="0" w:tplc="04050001">
      <w:start w:val="1"/>
      <w:numFmt w:val="bullet"/>
      <w:lvlText w:val=""/>
      <w:lvlJc w:val="left"/>
      <w:pPr>
        <w:ind w:left="915" w:hanging="360"/>
      </w:pPr>
      <w:rPr>
        <w:rFonts w:ascii="Symbol" w:hAnsi="Symbol" w:hint="default"/>
      </w:rPr>
    </w:lvl>
    <w:lvl w:ilvl="1" w:tplc="04050003" w:tentative="1">
      <w:start w:val="1"/>
      <w:numFmt w:val="bullet"/>
      <w:lvlText w:val="o"/>
      <w:lvlJc w:val="left"/>
      <w:pPr>
        <w:ind w:left="1635" w:hanging="360"/>
      </w:pPr>
      <w:rPr>
        <w:rFonts w:ascii="Courier New" w:hAnsi="Courier New" w:cs="Courier New" w:hint="default"/>
      </w:rPr>
    </w:lvl>
    <w:lvl w:ilvl="2" w:tplc="04050005" w:tentative="1">
      <w:start w:val="1"/>
      <w:numFmt w:val="bullet"/>
      <w:lvlText w:val=""/>
      <w:lvlJc w:val="left"/>
      <w:pPr>
        <w:ind w:left="2355" w:hanging="360"/>
      </w:pPr>
      <w:rPr>
        <w:rFonts w:ascii="Wingdings" w:hAnsi="Wingdings" w:hint="default"/>
      </w:rPr>
    </w:lvl>
    <w:lvl w:ilvl="3" w:tplc="04050001" w:tentative="1">
      <w:start w:val="1"/>
      <w:numFmt w:val="bullet"/>
      <w:lvlText w:val=""/>
      <w:lvlJc w:val="left"/>
      <w:pPr>
        <w:ind w:left="3075" w:hanging="360"/>
      </w:pPr>
      <w:rPr>
        <w:rFonts w:ascii="Symbol" w:hAnsi="Symbol" w:hint="default"/>
      </w:rPr>
    </w:lvl>
    <w:lvl w:ilvl="4" w:tplc="04050003" w:tentative="1">
      <w:start w:val="1"/>
      <w:numFmt w:val="bullet"/>
      <w:lvlText w:val="o"/>
      <w:lvlJc w:val="left"/>
      <w:pPr>
        <w:ind w:left="3795" w:hanging="360"/>
      </w:pPr>
      <w:rPr>
        <w:rFonts w:ascii="Courier New" w:hAnsi="Courier New" w:cs="Courier New" w:hint="default"/>
      </w:rPr>
    </w:lvl>
    <w:lvl w:ilvl="5" w:tplc="04050005" w:tentative="1">
      <w:start w:val="1"/>
      <w:numFmt w:val="bullet"/>
      <w:lvlText w:val=""/>
      <w:lvlJc w:val="left"/>
      <w:pPr>
        <w:ind w:left="4515" w:hanging="360"/>
      </w:pPr>
      <w:rPr>
        <w:rFonts w:ascii="Wingdings" w:hAnsi="Wingdings" w:hint="default"/>
      </w:rPr>
    </w:lvl>
    <w:lvl w:ilvl="6" w:tplc="04050001" w:tentative="1">
      <w:start w:val="1"/>
      <w:numFmt w:val="bullet"/>
      <w:lvlText w:val=""/>
      <w:lvlJc w:val="left"/>
      <w:pPr>
        <w:ind w:left="5235" w:hanging="360"/>
      </w:pPr>
      <w:rPr>
        <w:rFonts w:ascii="Symbol" w:hAnsi="Symbol" w:hint="default"/>
      </w:rPr>
    </w:lvl>
    <w:lvl w:ilvl="7" w:tplc="04050003" w:tentative="1">
      <w:start w:val="1"/>
      <w:numFmt w:val="bullet"/>
      <w:lvlText w:val="o"/>
      <w:lvlJc w:val="left"/>
      <w:pPr>
        <w:ind w:left="5955" w:hanging="360"/>
      </w:pPr>
      <w:rPr>
        <w:rFonts w:ascii="Courier New" w:hAnsi="Courier New" w:cs="Courier New" w:hint="default"/>
      </w:rPr>
    </w:lvl>
    <w:lvl w:ilvl="8" w:tplc="04050005" w:tentative="1">
      <w:start w:val="1"/>
      <w:numFmt w:val="bullet"/>
      <w:lvlText w:val=""/>
      <w:lvlJc w:val="left"/>
      <w:pPr>
        <w:ind w:left="6675" w:hanging="360"/>
      </w:pPr>
      <w:rPr>
        <w:rFonts w:ascii="Wingdings" w:hAnsi="Wingdings" w:hint="default"/>
      </w:rPr>
    </w:lvl>
  </w:abstractNum>
  <w:abstractNum w:abstractNumId="53" w15:restartNumberingAfterBreak="0">
    <w:nsid w:val="6305037D"/>
    <w:multiLevelType w:val="hybridMultilevel"/>
    <w:tmpl w:val="F4864C40"/>
    <w:lvl w:ilvl="0" w:tplc="04050001">
      <w:start w:val="1"/>
      <w:numFmt w:val="bullet"/>
      <w:lvlText w:val=""/>
      <w:lvlJc w:val="left"/>
      <w:pPr>
        <w:ind w:left="915" w:hanging="360"/>
      </w:pPr>
      <w:rPr>
        <w:rFonts w:ascii="Symbol" w:hAnsi="Symbol" w:hint="default"/>
      </w:rPr>
    </w:lvl>
    <w:lvl w:ilvl="1" w:tplc="04050003" w:tentative="1">
      <w:start w:val="1"/>
      <w:numFmt w:val="bullet"/>
      <w:lvlText w:val="o"/>
      <w:lvlJc w:val="left"/>
      <w:pPr>
        <w:ind w:left="1635" w:hanging="360"/>
      </w:pPr>
      <w:rPr>
        <w:rFonts w:ascii="Courier New" w:hAnsi="Courier New" w:cs="Courier New" w:hint="default"/>
      </w:rPr>
    </w:lvl>
    <w:lvl w:ilvl="2" w:tplc="04050005" w:tentative="1">
      <w:start w:val="1"/>
      <w:numFmt w:val="bullet"/>
      <w:lvlText w:val=""/>
      <w:lvlJc w:val="left"/>
      <w:pPr>
        <w:ind w:left="2355" w:hanging="360"/>
      </w:pPr>
      <w:rPr>
        <w:rFonts w:ascii="Wingdings" w:hAnsi="Wingdings" w:hint="default"/>
      </w:rPr>
    </w:lvl>
    <w:lvl w:ilvl="3" w:tplc="04050001" w:tentative="1">
      <w:start w:val="1"/>
      <w:numFmt w:val="bullet"/>
      <w:lvlText w:val=""/>
      <w:lvlJc w:val="left"/>
      <w:pPr>
        <w:ind w:left="3075" w:hanging="360"/>
      </w:pPr>
      <w:rPr>
        <w:rFonts w:ascii="Symbol" w:hAnsi="Symbol" w:hint="default"/>
      </w:rPr>
    </w:lvl>
    <w:lvl w:ilvl="4" w:tplc="04050003" w:tentative="1">
      <w:start w:val="1"/>
      <w:numFmt w:val="bullet"/>
      <w:lvlText w:val="o"/>
      <w:lvlJc w:val="left"/>
      <w:pPr>
        <w:ind w:left="3795" w:hanging="360"/>
      </w:pPr>
      <w:rPr>
        <w:rFonts w:ascii="Courier New" w:hAnsi="Courier New" w:cs="Courier New" w:hint="default"/>
      </w:rPr>
    </w:lvl>
    <w:lvl w:ilvl="5" w:tplc="04050005" w:tentative="1">
      <w:start w:val="1"/>
      <w:numFmt w:val="bullet"/>
      <w:lvlText w:val=""/>
      <w:lvlJc w:val="left"/>
      <w:pPr>
        <w:ind w:left="4515" w:hanging="360"/>
      </w:pPr>
      <w:rPr>
        <w:rFonts w:ascii="Wingdings" w:hAnsi="Wingdings" w:hint="default"/>
      </w:rPr>
    </w:lvl>
    <w:lvl w:ilvl="6" w:tplc="04050001" w:tentative="1">
      <w:start w:val="1"/>
      <w:numFmt w:val="bullet"/>
      <w:lvlText w:val=""/>
      <w:lvlJc w:val="left"/>
      <w:pPr>
        <w:ind w:left="5235" w:hanging="360"/>
      </w:pPr>
      <w:rPr>
        <w:rFonts w:ascii="Symbol" w:hAnsi="Symbol" w:hint="default"/>
      </w:rPr>
    </w:lvl>
    <w:lvl w:ilvl="7" w:tplc="04050003" w:tentative="1">
      <w:start w:val="1"/>
      <w:numFmt w:val="bullet"/>
      <w:lvlText w:val="o"/>
      <w:lvlJc w:val="left"/>
      <w:pPr>
        <w:ind w:left="5955" w:hanging="360"/>
      </w:pPr>
      <w:rPr>
        <w:rFonts w:ascii="Courier New" w:hAnsi="Courier New" w:cs="Courier New" w:hint="default"/>
      </w:rPr>
    </w:lvl>
    <w:lvl w:ilvl="8" w:tplc="04050005" w:tentative="1">
      <w:start w:val="1"/>
      <w:numFmt w:val="bullet"/>
      <w:lvlText w:val=""/>
      <w:lvlJc w:val="left"/>
      <w:pPr>
        <w:ind w:left="6675" w:hanging="360"/>
      </w:pPr>
      <w:rPr>
        <w:rFonts w:ascii="Wingdings" w:hAnsi="Wingdings" w:hint="default"/>
      </w:rPr>
    </w:lvl>
  </w:abstractNum>
  <w:abstractNum w:abstractNumId="54" w15:restartNumberingAfterBreak="0">
    <w:nsid w:val="6352035E"/>
    <w:multiLevelType w:val="hybridMultilevel"/>
    <w:tmpl w:val="A09E7898"/>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63684874"/>
    <w:multiLevelType w:val="hybridMultilevel"/>
    <w:tmpl w:val="BC8246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65111645"/>
    <w:multiLevelType w:val="hybridMultilevel"/>
    <w:tmpl w:val="F0A6A710"/>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65AD6102"/>
    <w:multiLevelType w:val="hybridMultilevel"/>
    <w:tmpl w:val="F6BAE0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6AB57C9C"/>
    <w:multiLevelType w:val="hybridMultilevel"/>
    <w:tmpl w:val="942023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6B1436D7"/>
    <w:multiLevelType w:val="hybridMultilevel"/>
    <w:tmpl w:val="04BE2F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6D0061D5"/>
    <w:multiLevelType w:val="hybridMultilevel"/>
    <w:tmpl w:val="200020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6EF331E1"/>
    <w:multiLevelType w:val="hybridMultilevel"/>
    <w:tmpl w:val="6420AD4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70596631"/>
    <w:multiLevelType w:val="hybridMultilevel"/>
    <w:tmpl w:val="4BA428AC"/>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7152163B"/>
    <w:multiLevelType w:val="hybridMultilevel"/>
    <w:tmpl w:val="F6B2A9C6"/>
    <w:lvl w:ilvl="0" w:tplc="2962FDFE">
      <w:start w:val="65535"/>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718F5499"/>
    <w:multiLevelType w:val="hybridMultilevel"/>
    <w:tmpl w:val="8D0C96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731B14BF"/>
    <w:multiLevelType w:val="hybridMultilevel"/>
    <w:tmpl w:val="32A8D9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747B5DBB"/>
    <w:multiLevelType w:val="hybridMultilevel"/>
    <w:tmpl w:val="38D24C8E"/>
    <w:lvl w:ilvl="0" w:tplc="2962FDFE">
      <w:start w:val="65535"/>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77F65CB6"/>
    <w:multiLevelType w:val="hybridMultilevel"/>
    <w:tmpl w:val="C2C8FE1A"/>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7BB10080"/>
    <w:multiLevelType w:val="hybridMultilevel"/>
    <w:tmpl w:val="B30668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7F983FF0"/>
    <w:multiLevelType w:val="hybridMultilevel"/>
    <w:tmpl w:val="297CFAB6"/>
    <w:lvl w:ilvl="0" w:tplc="E8F23E62">
      <w:start w:val="1"/>
      <w:numFmt w:val="bullet"/>
      <w:lvlText w:val="-"/>
      <w:lvlJc w:val="left"/>
      <w:pPr>
        <w:ind w:left="720" w:hanging="360"/>
      </w:pPr>
      <w:rPr>
        <w:rFonts w:ascii="Courier New" w:hAnsi="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9"/>
  </w:num>
  <w:num w:numId="2">
    <w:abstractNumId w:val="44"/>
  </w:num>
  <w:num w:numId="3">
    <w:abstractNumId w:val="54"/>
  </w:num>
  <w:num w:numId="4">
    <w:abstractNumId w:val="62"/>
  </w:num>
  <w:num w:numId="5">
    <w:abstractNumId w:val="12"/>
  </w:num>
  <w:num w:numId="6">
    <w:abstractNumId w:val="25"/>
  </w:num>
  <w:num w:numId="7">
    <w:abstractNumId w:val="68"/>
  </w:num>
  <w:num w:numId="8">
    <w:abstractNumId w:val="21"/>
  </w:num>
  <w:num w:numId="9">
    <w:abstractNumId w:val="59"/>
  </w:num>
  <w:num w:numId="10">
    <w:abstractNumId w:val="9"/>
  </w:num>
  <w:num w:numId="11">
    <w:abstractNumId w:val="11"/>
  </w:num>
  <w:num w:numId="12">
    <w:abstractNumId w:val="43"/>
  </w:num>
  <w:num w:numId="13">
    <w:abstractNumId w:val="19"/>
  </w:num>
  <w:num w:numId="14">
    <w:abstractNumId w:val="38"/>
  </w:num>
  <w:num w:numId="15">
    <w:abstractNumId w:val="27"/>
  </w:num>
  <w:num w:numId="16">
    <w:abstractNumId w:val="2"/>
  </w:num>
  <w:num w:numId="17">
    <w:abstractNumId w:val="37"/>
  </w:num>
  <w:num w:numId="18">
    <w:abstractNumId w:val="67"/>
  </w:num>
  <w:num w:numId="19">
    <w:abstractNumId w:val="23"/>
  </w:num>
  <w:num w:numId="20">
    <w:abstractNumId w:val="13"/>
  </w:num>
  <w:num w:numId="21">
    <w:abstractNumId w:val="52"/>
  </w:num>
  <w:num w:numId="22">
    <w:abstractNumId w:val="1"/>
  </w:num>
  <w:num w:numId="23">
    <w:abstractNumId w:val="10"/>
  </w:num>
  <w:num w:numId="24">
    <w:abstractNumId w:val="41"/>
  </w:num>
  <w:num w:numId="25">
    <w:abstractNumId w:val="66"/>
  </w:num>
  <w:num w:numId="26">
    <w:abstractNumId w:val="63"/>
  </w:num>
  <w:num w:numId="27">
    <w:abstractNumId w:val="36"/>
  </w:num>
  <w:num w:numId="28">
    <w:abstractNumId w:val="57"/>
  </w:num>
  <w:num w:numId="29">
    <w:abstractNumId w:val="16"/>
  </w:num>
  <w:num w:numId="30">
    <w:abstractNumId w:val="7"/>
  </w:num>
  <w:num w:numId="31">
    <w:abstractNumId w:val="55"/>
  </w:num>
  <w:num w:numId="32">
    <w:abstractNumId w:val="46"/>
  </w:num>
  <w:num w:numId="33">
    <w:abstractNumId w:val="14"/>
  </w:num>
  <w:num w:numId="34">
    <w:abstractNumId w:val="53"/>
  </w:num>
  <w:num w:numId="35">
    <w:abstractNumId w:val="40"/>
  </w:num>
  <w:num w:numId="36">
    <w:abstractNumId w:val="0"/>
  </w:num>
  <w:num w:numId="37">
    <w:abstractNumId w:val="64"/>
  </w:num>
  <w:num w:numId="38">
    <w:abstractNumId w:val="29"/>
  </w:num>
  <w:num w:numId="39">
    <w:abstractNumId w:val="65"/>
  </w:num>
  <w:num w:numId="40">
    <w:abstractNumId w:val="15"/>
  </w:num>
  <w:num w:numId="41">
    <w:abstractNumId w:val="31"/>
  </w:num>
  <w:num w:numId="42">
    <w:abstractNumId w:val="49"/>
  </w:num>
  <w:num w:numId="43">
    <w:abstractNumId w:val="6"/>
  </w:num>
  <w:num w:numId="44">
    <w:abstractNumId w:val="34"/>
  </w:num>
  <w:num w:numId="45">
    <w:abstractNumId w:val="60"/>
  </w:num>
  <w:num w:numId="46">
    <w:abstractNumId w:val="32"/>
  </w:num>
  <w:num w:numId="47">
    <w:abstractNumId w:val="26"/>
  </w:num>
  <w:num w:numId="48">
    <w:abstractNumId w:val="56"/>
  </w:num>
  <w:num w:numId="49">
    <w:abstractNumId w:val="24"/>
  </w:num>
  <w:num w:numId="50">
    <w:abstractNumId w:val="33"/>
  </w:num>
  <w:num w:numId="51">
    <w:abstractNumId w:val="42"/>
  </w:num>
  <w:num w:numId="52">
    <w:abstractNumId w:val="50"/>
  </w:num>
  <w:num w:numId="53">
    <w:abstractNumId w:val="20"/>
  </w:num>
  <w:num w:numId="54">
    <w:abstractNumId w:val="58"/>
  </w:num>
  <w:num w:numId="55">
    <w:abstractNumId w:val="45"/>
  </w:num>
  <w:num w:numId="56">
    <w:abstractNumId w:val="30"/>
  </w:num>
  <w:num w:numId="57">
    <w:abstractNumId w:val="22"/>
  </w:num>
  <w:num w:numId="58">
    <w:abstractNumId w:val="48"/>
  </w:num>
  <w:num w:numId="59">
    <w:abstractNumId w:val="28"/>
  </w:num>
  <w:num w:numId="60">
    <w:abstractNumId w:val="39"/>
  </w:num>
  <w:num w:numId="61">
    <w:abstractNumId w:val="47"/>
  </w:num>
  <w:num w:numId="62">
    <w:abstractNumId w:val="35"/>
  </w:num>
  <w:num w:numId="63">
    <w:abstractNumId w:val="61"/>
  </w:num>
  <w:num w:numId="64">
    <w:abstractNumId w:val="8"/>
  </w:num>
  <w:num w:numId="65">
    <w:abstractNumId w:val="17"/>
  </w:num>
  <w:num w:numId="66">
    <w:abstractNumId w:val="4"/>
  </w:num>
  <w:num w:numId="67">
    <w:abstractNumId w:val="18"/>
  </w:num>
  <w:num w:numId="68">
    <w:abstractNumId w:val="5"/>
  </w:num>
  <w:num w:numId="69">
    <w:abstractNumId w:val="51"/>
  </w:num>
  <w:num w:numId="70">
    <w:abstractNumId w:val="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5EFA"/>
    <w:rsid w:val="00000729"/>
    <w:rsid w:val="0000410A"/>
    <w:rsid w:val="0000479E"/>
    <w:rsid w:val="00006A62"/>
    <w:rsid w:val="000079F0"/>
    <w:rsid w:val="00010B90"/>
    <w:rsid w:val="00014C99"/>
    <w:rsid w:val="00016DF3"/>
    <w:rsid w:val="0002164F"/>
    <w:rsid w:val="000260C5"/>
    <w:rsid w:val="00026DCE"/>
    <w:rsid w:val="00032906"/>
    <w:rsid w:val="00041B57"/>
    <w:rsid w:val="00043F14"/>
    <w:rsid w:val="000453B9"/>
    <w:rsid w:val="00065542"/>
    <w:rsid w:val="00066341"/>
    <w:rsid w:val="000704B8"/>
    <w:rsid w:val="00070F44"/>
    <w:rsid w:val="00075DE5"/>
    <w:rsid w:val="00077447"/>
    <w:rsid w:val="00090D5D"/>
    <w:rsid w:val="00092F55"/>
    <w:rsid w:val="00094A62"/>
    <w:rsid w:val="00094DEA"/>
    <w:rsid w:val="0009508F"/>
    <w:rsid w:val="00095AE8"/>
    <w:rsid w:val="000A37D2"/>
    <w:rsid w:val="000B3C6F"/>
    <w:rsid w:val="000C10D8"/>
    <w:rsid w:val="000C7EB1"/>
    <w:rsid w:val="000C7EF4"/>
    <w:rsid w:val="000D383B"/>
    <w:rsid w:val="000E0593"/>
    <w:rsid w:val="000E2274"/>
    <w:rsid w:val="000F3D8F"/>
    <w:rsid w:val="000F4FAA"/>
    <w:rsid w:val="00111345"/>
    <w:rsid w:val="00120F3B"/>
    <w:rsid w:val="001223DF"/>
    <w:rsid w:val="00122F5B"/>
    <w:rsid w:val="0012615F"/>
    <w:rsid w:val="001265E9"/>
    <w:rsid w:val="00131AAB"/>
    <w:rsid w:val="0014058F"/>
    <w:rsid w:val="001419E6"/>
    <w:rsid w:val="00154483"/>
    <w:rsid w:val="00154691"/>
    <w:rsid w:val="00154DA4"/>
    <w:rsid w:val="00155FBD"/>
    <w:rsid w:val="00165CF4"/>
    <w:rsid w:val="0017523B"/>
    <w:rsid w:val="00177033"/>
    <w:rsid w:val="00182B27"/>
    <w:rsid w:val="00184CE3"/>
    <w:rsid w:val="001942C9"/>
    <w:rsid w:val="001949A6"/>
    <w:rsid w:val="00197E7C"/>
    <w:rsid w:val="001A6C60"/>
    <w:rsid w:val="001B1DE5"/>
    <w:rsid w:val="001B3A4A"/>
    <w:rsid w:val="001B533B"/>
    <w:rsid w:val="001D02FA"/>
    <w:rsid w:val="001D1896"/>
    <w:rsid w:val="001D472D"/>
    <w:rsid w:val="001D5E8B"/>
    <w:rsid w:val="001D7476"/>
    <w:rsid w:val="001E3246"/>
    <w:rsid w:val="001F2015"/>
    <w:rsid w:val="001F5401"/>
    <w:rsid w:val="001F6028"/>
    <w:rsid w:val="00203ABD"/>
    <w:rsid w:val="00211DF5"/>
    <w:rsid w:val="00221A8F"/>
    <w:rsid w:val="002274BC"/>
    <w:rsid w:val="00230C6E"/>
    <w:rsid w:val="002317E8"/>
    <w:rsid w:val="002336BD"/>
    <w:rsid w:val="00233FC4"/>
    <w:rsid w:val="00235AA2"/>
    <w:rsid w:val="00237926"/>
    <w:rsid w:val="0024487E"/>
    <w:rsid w:val="0024703D"/>
    <w:rsid w:val="00257870"/>
    <w:rsid w:val="002701B6"/>
    <w:rsid w:val="00272BAE"/>
    <w:rsid w:val="00273F5D"/>
    <w:rsid w:val="002818D9"/>
    <w:rsid w:val="00292D76"/>
    <w:rsid w:val="002A0F86"/>
    <w:rsid w:val="002A3296"/>
    <w:rsid w:val="002A616A"/>
    <w:rsid w:val="002C1B44"/>
    <w:rsid w:val="002D3157"/>
    <w:rsid w:val="002D4C8F"/>
    <w:rsid w:val="002E2779"/>
    <w:rsid w:val="002E48FA"/>
    <w:rsid w:val="002F0C02"/>
    <w:rsid w:val="002F42AD"/>
    <w:rsid w:val="002F50E7"/>
    <w:rsid w:val="002F53BA"/>
    <w:rsid w:val="002F55BE"/>
    <w:rsid w:val="002F773E"/>
    <w:rsid w:val="003055EB"/>
    <w:rsid w:val="00313318"/>
    <w:rsid w:val="00316B48"/>
    <w:rsid w:val="00317D1D"/>
    <w:rsid w:val="00323D8B"/>
    <w:rsid w:val="00337457"/>
    <w:rsid w:val="0034673B"/>
    <w:rsid w:val="00350BF4"/>
    <w:rsid w:val="00351F84"/>
    <w:rsid w:val="00353ABF"/>
    <w:rsid w:val="003569AF"/>
    <w:rsid w:val="00357604"/>
    <w:rsid w:val="00367C10"/>
    <w:rsid w:val="003731FF"/>
    <w:rsid w:val="0037725F"/>
    <w:rsid w:val="00381D6E"/>
    <w:rsid w:val="0038292C"/>
    <w:rsid w:val="00386C60"/>
    <w:rsid w:val="00386C67"/>
    <w:rsid w:val="003877DC"/>
    <w:rsid w:val="0039219D"/>
    <w:rsid w:val="003A2827"/>
    <w:rsid w:val="003A56EC"/>
    <w:rsid w:val="003B076F"/>
    <w:rsid w:val="003B1D79"/>
    <w:rsid w:val="003B61B9"/>
    <w:rsid w:val="003C2BD8"/>
    <w:rsid w:val="003C43D4"/>
    <w:rsid w:val="003C77CB"/>
    <w:rsid w:val="003D06FB"/>
    <w:rsid w:val="003D6869"/>
    <w:rsid w:val="003D707A"/>
    <w:rsid w:val="003E0A2C"/>
    <w:rsid w:val="003E1D0D"/>
    <w:rsid w:val="003E4C3E"/>
    <w:rsid w:val="003F10AE"/>
    <w:rsid w:val="003F14EA"/>
    <w:rsid w:val="003F245D"/>
    <w:rsid w:val="003F27FE"/>
    <w:rsid w:val="003F64A4"/>
    <w:rsid w:val="0040241E"/>
    <w:rsid w:val="0040461C"/>
    <w:rsid w:val="00407F3F"/>
    <w:rsid w:val="00412F1C"/>
    <w:rsid w:val="004202A1"/>
    <w:rsid w:val="0042121C"/>
    <w:rsid w:val="00421B27"/>
    <w:rsid w:val="00423FC3"/>
    <w:rsid w:val="00424FD2"/>
    <w:rsid w:val="00425910"/>
    <w:rsid w:val="0043460D"/>
    <w:rsid w:val="00440E67"/>
    <w:rsid w:val="00441ED8"/>
    <w:rsid w:val="00446572"/>
    <w:rsid w:val="004479BE"/>
    <w:rsid w:val="00455C70"/>
    <w:rsid w:val="00460574"/>
    <w:rsid w:val="00463A30"/>
    <w:rsid w:val="00464336"/>
    <w:rsid w:val="00477F0B"/>
    <w:rsid w:val="00480A58"/>
    <w:rsid w:val="00483A24"/>
    <w:rsid w:val="004848C9"/>
    <w:rsid w:val="00485545"/>
    <w:rsid w:val="0048595F"/>
    <w:rsid w:val="0048790C"/>
    <w:rsid w:val="0049273A"/>
    <w:rsid w:val="004A0C7D"/>
    <w:rsid w:val="004B158F"/>
    <w:rsid w:val="004C7ED0"/>
    <w:rsid w:val="004D2068"/>
    <w:rsid w:val="004E3329"/>
    <w:rsid w:val="004E7365"/>
    <w:rsid w:val="004F563A"/>
    <w:rsid w:val="004F767A"/>
    <w:rsid w:val="0050691C"/>
    <w:rsid w:val="0050736F"/>
    <w:rsid w:val="005116AC"/>
    <w:rsid w:val="00513F3A"/>
    <w:rsid w:val="005141C8"/>
    <w:rsid w:val="00526CF6"/>
    <w:rsid w:val="00530758"/>
    <w:rsid w:val="00535D4F"/>
    <w:rsid w:val="0053649B"/>
    <w:rsid w:val="00536C4C"/>
    <w:rsid w:val="005377FD"/>
    <w:rsid w:val="00537D6A"/>
    <w:rsid w:val="00551EF6"/>
    <w:rsid w:val="00553FEC"/>
    <w:rsid w:val="005601E5"/>
    <w:rsid w:val="005608AD"/>
    <w:rsid w:val="005657F2"/>
    <w:rsid w:val="005668BA"/>
    <w:rsid w:val="00567711"/>
    <w:rsid w:val="0056780A"/>
    <w:rsid w:val="00576684"/>
    <w:rsid w:val="00582AA8"/>
    <w:rsid w:val="00587264"/>
    <w:rsid w:val="00587749"/>
    <w:rsid w:val="005A49FB"/>
    <w:rsid w:val="005B240A"/>
    <w:rsid w:val="005B2D7D"/>
    <w:rsid w:val="005B357B"/>
    <w:rsid w:val="005C21AE"/>
    <w:rsid w:val="005C526E"/>
    <w:rsid w:val="005C7C9C"/>
    <w:rsid w:val="005D10CB"/>
    <w:rsid w:val="005D3816"/>
    <w:rsid w:val="005D4455"/>
    <w:rsid w:val="005D787F"/>
    <w:rsid w:val="005E42A3"/>
    <w:rsid w:val="005E51D3"/>
    <w:rsid w:val="005E558D"/>
    <w:rsid w:val="006037F2"/>
    <w:rsid w:val="006237FE"/>
    <w:rsid w:val="0064042B"/>
    <w:rsid w:val="00640D2E"/>
    <w:rsid w:val="00642C77"/>
    <w:rsid w:val="006447B7"/>
    <w:rsid w:val="0064507D"/>
    <w:rsid w:val="00645283"/>
    <w:rsid w:val="00667337"/>
    <w:rsid w:val="00671067"/>
    <w:rsid w:val="006717B9"/>
    <w:rsid w:val="00676AF5"/>
    <w:rsid w:val="00683372"/>
    <w:rsid w:val="0068475D"/>
    <w:rsid w:val="00684A7A"/>
    <w:rsid w:val="00687DDA"/>
    <w:rsid w:val="0069302E"/>
    <w:rsid w:val="006961C4"/>
    <w:rsid w:val="006A0D27"/>
    <w:rsid w:val="006A2250"/>
    <w:rsid w:val="006A61EE"/>
    <w:rsid w:val="006B168E"/>
    <w:rsid w:val="006B2692"/>
    <w:rsid w:val="006B3FFD"/>
    <w:rsid w:val="006B764F"/>
    <w:rsid w:val="006C1438"/>
    <w:rsid w:val="006C48EB"/>
    <w:rsid w:val="006D4B24"/>
    <w:rsid w:val="006D5112"/>
    <w:rsid w:val="006D5AD0"/>
    <w:rsid w:val="006D7D4B"/>
    <w:rsid w:val="006F4F73"/>
    <w:rsid w:val="006F68B8"/>
    <w:rsid w:val="00700293"/>
    <w:rsid w:val="007038B7"/>
    <w:rsid w:val="00703CC2"/>
    <w:rsid w:val="00713100"/>
    <w:rsid w:val="00713CBC"/>
    <w:rsid w:val="00714356"/>
    <w:rsid w:val="00721700"/>
    <w:rsid w:val="00722658"/>
    <w:rsid w:val="0072444D"/>
    <w:rsid w:val="00731F04"/>
    <w:rsid w:val="0073421D"/>
    <w:rsid w:val="00741119"/>
    <w:rsid w:val="00743AC7"/>
    <w:rsid w:val="00745ED5"/>
    <w:rsid w:val="00746152"/>
    <w:rsid w:val="00747DCC"/>
    <w:rsid w:val="007541D2"/>
    <w:rsid w:val="00755926"/>
    <w:rsid w:val="00757B71"/>
    <w:rsid w:val="007722F7"/>
    <w:rsid w:val="00772305"/>
    <w:rsid w:val="007730E4"/>
    <w:rsid w:val="007756A8"/>
    <w:rsid w:val="00775D57"/>
    <w:rsid w:val="007820C1"/>
    <w:rsid w:val="00797744"/>
    <w:rsid w:val="007A2552"/>
    <w:rsid w:val="007A6651"/>
    <w:rsid w:val="007B3BA0"/>
    <w:rsid w:val="007B486D"/>
    <w:rsid w:val="007B4955"/>
    <w:rsid w:val="007C3224"/>
    <w:rsid w:val="007C4F6A"/>
    <w:rsid w:val="007E183F"/>
    <w:rsid w:val="007E4F51"/>
    <w:rsid w:val="007E581D"/>
    <w:rsid w:val="007E6AD0"/>
    <w:rsid w:val="007F0998"/>
    <w:rsid w:val="007F442E"/>
    <w:rsid w:val="007F7A9E"/>
    <w:rsid w:val="00801D95"/>
    <w:rsid w:val="00804B44"/>
    <w:rsid w:val="00810996"/>
    <w:rsid w:val="00816C79"/>
    <w:rsid w:val="008201EE"/>
    <w:rsid w:val="0082083C"/>
    <w:rsid w:val="00824DDD"/>
    <w:rsid w:val="0083079B"/>
    <w:rsid w:val="00830EB0"/>
    <w:rsid w:val="00833C5C"/>
    <w:rsid w:val="00837A43"/>
    <w:rsid w:val="008409A7"/>
    <w:rsid w:val="00850628"/>
    <w:rsid w:val="00851F41"/>
    <w:rsid w:val="00856C95"/>
    <w:rsid w:val="00862117"/>
    <w:rsid w:val="00863060"/>
    <w:rsid w:val="0087364D"/>
    <w:rsid w:val="008776F5"/>
    <w:rsid w:val="00877894"/>
    <w:rsid w:val="008817B6"/>
    <w:rsid w:val="00881FD3"/>
    <w:rsid w:val="008943B3"/>
    <w:rsid w:val="00894B74"/>
    <w:rsid w:val="00895655"/>
    <w:rsid w:val="008A5018"/>
    <w:rsid w:val="008B5749"/>
    <w:rsid w:val="008C2D84"/>
    <w:rsid w:val="008C7CE4"/>
    <w:rsid w:val="008D361A"/>
    <w:rsid w:val="008D4172"/>
    <w:rsid w:val="008D4F3B"/>
    <w:rsid w:val="008D5E17"/>
    <w:rsid w:val="008E5EFA"/>
    <w:rsid w:val="008F1EF0"/>
    <w:rsid w:val="008F3839"/>
    <w:rsid w:val="008F595E"/>
    <w:rsid w:val="00902894"/>
    <w:rsid w:val="00903242"/>
    <w:rsid w:val="009052F6"/>
    <w:rsid w:val="00911C95"/>
    <w:rsid w:val="0091293C"/>
    <w:rsid w:val="009147AE"/>
    <w:rsid w:val="00914CAD"/>
    <w:rsid w:val="00915208"/>
    <w:rsid w:val="00920C3F"/>
    <w:rsid w:val="009224E3"/>
    <w:rsid w:val="00922DC8"/>
    <w:rsid w:val="009234A8"/>
    <w:rsid w:val="009270C4"/>
    <w:rsid w:val="00931525"/>
    <w:rsid w:val="00935907"/>
    <w:rsid w:val="00946656"/>
    <w:rsid w:val="00947A66"/>
    <w:rsid w:val="009507EF"/>
    <w:rsid w:val="0095793C"/>
    <w:rsid w:val="00965191"/>
    <w:rsid w:val="00972688"/>
    <w:rsid w:val="00983190"/>
    <w:rsid w:val="0098534E"/>
    <w:rsid w:val="00990E94"/>
    <w:rsid w:val="00993CC3"/>
    <w:rsid w:val="00994D19"/>
    <w:rsid w:val="00997058"/>
    <w:rsid w:val="009A33CA"/>
    <w:rsid w:val="009A5B64"/>
    <w:rsid w:val="009B4BE4"/>
    <w:rsid w:val="009C0473"/>
    <w:rsid w:val="009D11FF"/>
    <w:rsid w:val="009D1A56"/>
    <w:rsid w:val="009D1DAB"/>
    <w:rsid w:val="009D1F8F"/>
    <w:rsid w:val="009D23A8"/>
    <w:rsid w:val="009D31D5"/>
    <w:rsid w:val="009E305B"/>
    <w:rsid w:val="009E5DA0"/>
    <w:rsid w:val="009E66EE"/>
    <w:rsid w:val="009F4D00"/>
    <w:rsid w:val="009F502E"/>
    <w:rsid w:val="00A005BA"/>
    <w:rsid w:val="00A01B9F"/>
    <w:rsid w:val="00A035DF"/>
    <w:rsid w:val="00A06C7D"/>
    <w:rsid w:val="00A15BD6"/>
    <w:rsid w:val="00A25AEE"/>
    <w:rsid w:val="00A31EAE"/>
    <w:rsid w:val="00A36F24"/>
    <w:rsid w:val="00A37D8C"/>
    <w:rsid w:val="00A503E1"/>
    <w:rsid w:val="00A53671"/>
    <w:rsid w:val="00A54032"/>
    <w:rsid w:val="00A54C3E"/>
    <w:rsid w:val="00A5643C"/>
    <w:rsid w:val="00A66A51"/>
    <w:rsid w:val="00A67316"/>
    <w:rsid w:val="00A7552F"/>
    <w:rsid w:val="00A76142"/>
    <w:rsid w:val="00A7730B"/>
    <w:rsid w:val="00A86125"/>
    <w:rsid w:val="00A9016C"/>
    <w:rsid w:val="00A94521"/>
    <w:rsid w:val="00AA65F0"/>
    <w:rsid w:val="00AB7C9D"/>
    <w:rsid w:val="00AC4BD5"/>
    <w:rsid w:val="00AC74EF"/>
    <w:rsid w:val="00AC7B0E"/>
    <w:rsid w:val="00AD1B92"/>
    <w:rsid w:val="00AD4B4E"/>
    <w:rsid w:val="00AD5925"/>
    <w:rsid w:val="00AD66EA"/>
    <w:rsid w:val="00AF5A1A"/>
    <w:rsid w:val="00AF6724"/>
    <w:rsid w:val="00B05134"/>
    <w:rsid w:val="00B0564A"/>
    <w:rsid w:val="00B05A2B"/>
    <w:rsid w:val="00B05C25"/>
    <w:rsid w:val="00B154C8"/>
    <w:rsid w:val="00B16C47"/>
    <w:rsid w:val="00B176D3"/>
    <w:rsid w:val="00B22DBD"/>
    <w:rsid w:val="00B263D3"/>
    <w:rsid w:val="00B27125"/>
    <w:rsid w:val="00B32767"/>
    <w:rsid w:val="00B36E15"/>
    <w:rsid w:val="00B40A0B"/>
    <w:rsid w:val="00B41042"/>
    <w:rsid w:val="00B4158D"/>
    <w:rsid w:val="00B42B49"/>
    <w:rsid w:val="00B44664"/>
    <w:rsid w:val="00B44ED3"/>
    <w:rsid w:val="00B4643B"/>
    <w:rsid w:val="00B51D5E"/>
    <w:rsid w:val="00B52806"/>
    <w:rsid w:val="00B5296A"/>
    <w:rsid w:val="00B55CF5"/>
    <w:rsid w:val="00B613EA"/>
    <w:rsid w:val="00B61FDA"/>
    <w:rsid w:val="00B73D5C"/>
    <w:rsid w:val="00B749A5"/>
    <w:rsid w:val="00B83359"/>
    <w:rsid w:val="00B841BA"/>
    <w:rsid w:val="00B87379"/>
    <w:rsid w:val="00B92A93"/>
    <w:rsid w:val="00B94A74"/>
    <w:rsid w:val="00B952D8"/>
    <w:rsid w:val="00BA2CBD"/>
    <w:rsid w:val="00BA37ED"/>
    <w:rsid w:val="00BA6160"/>
    <w:rsid w:val="00BB1A22"/>
    <w:rsid w:val="00BB3B3A"/>
    <w:rsid w:val="00BE37F5"/>
    <w:rsid w:val="00BE6F48"/>
    <w:rsid w:val="00BF6ED1"/>
    <w:rsid w:val="00C00ED6"/>
    <w:rsid w:val="00C01C92"/>
    <w:rsid w:val="00C1392B"/>
    <w:rsid w:val="00C16277"/>
    <w:rsid w:val="00C24F1B"/>
    <w:rsid w:val="00C265DC"/>
    <w:rsid w:val="00C305C1"/>
    <w:rsid w:val="00C32258"/>
    <w:rsid w:val="00C35492"/>
    <w:rsid w:val="00C415E9"/>
    <w:rsid w:val="00C43D3D"/>
    <w:rsid w:val="00C4730A"/>
    <w:rsid w:val="00C53D4F"/>
    <w:rsid w:val="00C63540"/>
    <w:rsid w:val="00C66F8F"/>
    <w:rsid w:val="00C678AA"/>
    <w:rsid w:val="00C702A9"/>
    <w:rsid w:val="00C70AD6"/>
    <w:rsid w:val="00C76CE1"/>
    <w:rsid w:val="00C810B4"/>
    <w:rsid w:val="00C81240"/>
    <w:rsid w:val="00C93ED4"/>
    <w:rsid w:val="00C96410"/>
    <w:rsid w:val="00C971A0"/>
    <w:rsid w:val="00CA4D56"/>
    <w:rsid w:val="00CB1E61"/>
    <w:rsid w:val="00CB2C9F"/>
    <w:rsid w:val="00CB4D0F"/>
    <w:rsid w:val="00CB5805"/>
    <w:rsid w:val="00CC357F"/>
    <w:rsid w:val="00CC7068"/>
    <w:rsid w:val="00CD1834"/>
    <w:rsid w:val="00CD4718"/>
    <w:rsid w:val="00CE36E1"/>
    <w:rsid w:val="00CE3E87"/>
    <w:rsid w:val="00D0282A"/>
    <w:rsid w:val="00D07342"/>
    <w:rsid w:val="00D07E70"/>
    <w:rsid w:val="00D15ACA"/>
    <w:rsid w:val="00D204F7"/>
    <w:rsid w:val="00D2151A"/>
    <w:rsid w:val="00D24A1C"/>
    <w:rsid w:val="00D254C1"/>
    <w:rsid w:val="00D32052"/>
    <w:rsid w:val="00D3567A"/>
    <w:rsid w:val="00D433B2"/>
    <w:rsid w:val="00D44DCC"/>
    <w:rsid w:val="00D450D6"/>
    <w:rsid w:val="00D53035"/>
    <w:rsid w:val="00D57E27"/>
    <w:rsid w:val="00D7113F"/>
    <w:rsid w:val="00D76462"/>
    <w:rsid w:val="00D81F0F"/>
    <w:rsid w:val="00D82CA4"/>
    <w:rsid w:val="00D82E26"/>
    <w:rsid w:val="00D83D50"/>
    <w:rsid w:val="00D86232"/>
    <w:rsid w:val="00D90BB1"/>
    <w:rsid w:val="00D93D51"/>
    <w:rsid w:val="00D94B4D"/>
    <w:rsid w:val="00DB30EB"/>
    <w:rsid w:val="00DB3C7A"/>
    <w:rsid w:val="00DD2149"/>
    <w:rsid w:val="00DD6645"/>
    <w:rsid w:val="00DE53FE"/>
    <w:rsid w:val="00DE55DB"/>
    <w:rsid w:val="00DF0EAD"/>
    <w:rsid w:val="00DF5BAF"/>
    <w:rsid w:val="00DF7F61"/>
    <w:rsid w:val="00E073F6"/>
    <w:rsid w:val="00E10708"/>
    <w:rsid w:val="00E123DE"/>
    <w:rsid w:val="00E1383F"/>
    <w:rsid w:val="00E17DDC"/>
    <w:rsid w:val="00E20954"/>
    <w:rsid w:val="00E21558"/>
    <w:rsid w:val="00E21BEF"/>
    <w:rsid w:val="00E23365"/>
    <w:rsid w:val="00E26DC4"/>
    <w:rsid w:val="00E30371"/>
    <w:rsid w:val="00E44230"/>
    <w:rsid w:val="00E52A63"/>
    <w:rsid w:val="00E546A7"/>
    <w:rsid w:val="00E7606A"/>
    <w:rsid w:val="00E87988"/>
    <w:rsid w:val="00EA42FD"/>
    <w:rsid w:val="00EB32C5"/>
    <w:rsid w:val="00EB58A0"/>
    <w:rsid w:val="00EB658F"/>
    <w:rsid w:val="00ED2094"/>
    <w:rsid w:val="00EE5919"/>
    <w:rsid w:val="00EF367F"/>
    <w:rsid w:val="00EF5753"/>
    <w:rsid w:val="00F01564"/>
    <w:rsid w:val="00F01DA3"/>
    <w:rsid w:val="00F07981"/>
    <w:rsid w:val="00F11B88"/>
    <w:rsid w:val="00F12984"/>
    <w:rsid w:val="00F15B88"/>
    <w:rsid w:val="00F16085"/>
    <w:rsid w:val="00F21754"/>
    <w:rsid w:val="00F219A1"/>
    <w:rsid w:val="00F24F93"/>
    <w:rsid w:val="00F26470"/>
    <w:rsid w:val="00F325C4"/>
    <w:rsid w:val="00F43838"/>
    <w:rsid w:val="00F466BA"/>
    <w:rsid w:val="00F52C92"/>
    <w:rsid w:val="00F52FB4"/>
    <w:rsid w:val="00F81478"/>
    <w:rsid w:val="00F86357"/>
    <w:rsid w:val="00F91496"/>
    <w:rsid w:val="00F9264B"/>
    <w:rsid w:val="00F97803"/>
    <w:rsid w:val="00FB22D5"/>
    <w:rsid w:val="00FB7B4D"/>
    <w:rsid w:val="00FC1F57"/>
    <w:rsid w:val="00FD6896"/>
    <w:rsid w:val="00FE51B3"/>
    <w:rsid w:val="00FE5419"/>
    <w:rsid w:val="00FF23BC"/>
    <w:rsid w:val="00FF5AB4"/>
    <w:rsid w:val="00FF756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2C0543D9"/>
  <w15:docId w15:val="{627EC1BA-942B-4B69-9F45-ABA6393FE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E5EFA"/>
    <w:pPr>
      <w:widowControl w:val="0"/>
      <w:autoSpaceDE w:val="0"/>
      <w:autoSpaceDN w:val="0"/>
      <w:adjustRightInd w:val="0"/>
      <w:spacing w:after="0" w:line="240" w:lineRule="auto"/>
    </w:pPr>
    <w:rPr>
      <w:rFonts w:ascii="Arial Black" w:eastAsiaTheme="minorEastAsia" w:hAnsi="Arial Black"/>
      <w:sz w:val="24"/>
      <w:szCs w:val="24"/>
      <w:lang w:eastAsia="cs-CZ"/>
    </w:rPr>
  </w:style>
  <w:style w:type="paragraph" w:styleId="Nadpis1">
    <w:name w:val="heading 1"/>
    <w:basedOn w:val="Normln"/>
    <w:next w:val="Normln"/>
    <w:link w:val="Nadpis1Char"/>
    <w:uiPriority w:val="9"/>
    <w:qFormat/>
    <w:rsid w:val="00850628"/>
    <w:pPr>
      <w:keepNext/>
      <w:keepLines/>
      <w:spacing w:before="240"/>
      <w:outlineLvl w:val="0"/>
    </w:pPr>
    <w:rPr>
      <w:rFonts w:ascii="Arial" w:eastAsiaTheme="majorEastAsia" w:hAnsi="Arial" w:cstheme="majorBidi"/>
      <w:b/>
      <w:sz w:val="28"/>
      <w:szCs w:val="32"/>
    </w:rPr>
  </w:style>
  <w:style w:type="paragraph" w:styleId="Nadpis2">
    <w:name w:val="heading 2"/>
    <w:basedOn w:val="Normln"/>
    <w:next w:val="Normln"/>
    <w:link w:val="Nadpis2Char"/>
    <w:uiPriority w:val="9"/>
    <w:unhideWhenUsed/>
    <w:qFormat/>
    <w:rsid w:val="008E5EF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E1383F"/>
    <w:pPr>
      <w:keepNext/>
      <w:keepLines/>
      <w:spacing w:before="40"/>
      <w:outlineLvl w:val="2"/>
    </w:pPr>
    <w:rPr>
      <w:rFonts w:asciiTheme="majorHAnsi" w:eastAsiaTheme="majorEastAsia" w:hAnsiTheme="majorHAnsi" w:cstheme="majorBidi"/>
      <w:color w:val="1F4D78" w:themeColor="accent1" w:themeShade="7F"/>
    </w:rPr>
  </w:style>
  <w:style w:type="paragraph" w:styleId="Nadpis4">
    <w:name w:val="heading 4"/>
    <w:basedOn w:val="Normln"/>
    <w:next w:val="Normln"/>
    <w:link w:val="Nadpis4Char"/>
    <w:uiPriority w:val="9"/>
    <w:unhideWhenUsed/>
    <w:qFormat/>
    <w:rsid w:val="0053649B"/>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e4">
    <w:name w:val="Style4"/>
    <w:basedOn w:val="Normln"/>
    <w:uiPriority w:val="99"/>
    <w:rsid w:val="008E5EFA"/>
  </w:style>
  <w:style w:type="paragraph" w:customStyle="1" w:styleId="Style5">
    <w:name w:val="Style5"/>
    <w:basedOn w:val="Normln"/>
    <w:uiPriority w:val="99"/>
    <w:rsid w:val="008E5EFA"/>
    <w:pPr>
      <w:spacing w:line="653" w:lineRule="exact"/>
      <w:ind w:firstLine="250"/>
    </w:pPr>
  </w:style>
  <w:style w:type="character" w:customStyle="1" w:styleId="FontStyle70">
    <w:name w:val="Font Style70"/>
    <w:basedOn w:val="Standardnpsmoodstavce"/>
    <w:uiPriority w:val="99"/>
    <w:rsid w:val="008E5EFA"/>
    <w:rPr>
      <w:rFonts w:ascii="Calibri" w:hAnsi="Calibri" w:cs="Calibri"/>
      <w:b/>
      <w:bCs/>
      <w:color w:val="000000"/>
      <w:sz w:val="54"/>
      <w:szCs w:val="54"/>
    </w:rPr>
  </w:style>
  <w:style w:type="character" w:customStyle="1" w:styleId="FontStyle85">
    <w:name w:val="Font Style85"/>
    <w:basedOn w:val="Standardnpsmoodstavce"/>
    <w:uiPriority w:val="99"/>
    <w:rsid w:val="008E5EFA"/>
    <w:rPr>
      <w:rFonts w:ascii="Calibri" w:hAnsi="Calibri" w:cs="Calibri"/>
      <w:b/>
      <w:bCs/>
      <w:color w:val="000000"/>
      <w:sz w:val="26"/>
      <w:szCs w:val="26"/>
    </w:rPr>
  </w:style>
  <w:style w:type="character" w:customStyle="1" w:styleId="FontStyle97">
    <w:name w:val="Font Style97"/>
    <w:basedOn w:val="Standardnpsmoodstavce"/>
    <w:uiPriority w:val="99"/>
    <w:rsid w:val="008E5EFA"/>
    <w:rPr>
      <w:rFonts w:ascii="Calibri" w:hAnsi="Calibri" w:cs="Calibri"/>
      <w:b/>
      <w:bCs/>
      <w:color w:val="000000"/>
      <w:sz w:val="34"/>
      <w:szCs w:val="34"/>
    </w:rPr>
  </w:style>
  <w:style w:type="paragraph" w:customStyle="1" w:styleId="Style32">
    <w:name w:val="Style32"/>
    <w:basedOn w:val="Normln"/>
    <w:uiPriority w:val="99"/>
    <w:rsid w:val="008E5EFA"/>
    <w:pPr>
      <w:jc w:val="center"/>
    </w:pPr>
  </w:style>
  <w:style w:type="character" w:customStyle="1" w:styleId="FontStyle91">
    <w:name w:val="Font Style91"/>
    <w:basedOn w:val="Standardnpsmoodstavce"/>
    <w:uiPriority w:val="99"/>
    <w:rsid w:val="008E5EFA"/>
    <w:rPr>
      <w:rFonts w:ascii="Calibri" w:hAnsi="Calibri" w:cs="Calibri"/>
      <w:b/>
      <w:bCs/>
      <w:color w:val="000000"/>
      <w:sz w:val="22"/>
      <w:szCs w:val="22"/>
    </w:rPr>
  </w:style>
  <w:style w:type="character" w:customStyle="1" w:styleId="FontStyle100">
    <w:name w:val="Font Style100"/>
    <w:basedOn w:val="Standardnpsmoodstavce"/>
    <w:uiPriority w:val="99"/>
    <w:rsid w:val="008E5EFA"/>
    <w:rPr>
      <w:rFonts w:ascii="Calibri" w:hAnsi="Calibri" w:cs="Calibri"/>
      <w:color w:val="000000"/>
      <w:sz w:val="22"/>
      <w:szCs w:val="22"/>
    </w:rPr>
  </w:style>
  <w:style w:type="character" w:customStyle="1" w:styleId="Nadpis1Char">
    <w:name w:val="Nadpis 1 Char"/>
    <w:basedOn w:val="Standardnpsmoodstavce"/>
    <w:link w:val="Nadpis1"/>
    <w:uiPriority w:val="9"/>
    <w:rsid w:val="00850628"/>
    <w:rPr>
      <w:rFonts w:ascii="Arial" w:eastAsiaTheme="majorEastAsia" w:hAnsi="Arial" w:cstheme="majorBidi"/>
      <w:b/>
      <w:sz w:val="28"/>
      <w:szCs w:val="32"/>
      <w:lang w:eastAsia="cs-CZ"/>
    </w:rPr>
  </w:style>
  <w:style w:type="paragraph" w:customStyle="1" w:styleId="Style6">
    <w:name w:val="Style6"/>
    <w:basedOn w:val="Normln"/>
    <w:uiPriority w:val="99"/>
    <w:rsid w:val="008E5EFA"/>
    <w:pPr>
      <w:jc w:val="center"/>
    </w:pPr>
  </w:style>
  <w:style w:type="paragraph" w:customStyle="1" w:styleId="Style14">
    <w:name w:val="Style14"/>
    <w:basedOn w:val="Normln"/>
    <w:uiPriority w:val="99"/>
    <w:rsid w:val="008E5EFA"/>
    <w:pPr>
      <w:jc w:val="both"/>
    </w:pPr>
  </w:style>
  <w:style w:type="paragraph" w:customStyle="1" w:styleId="Style37">
    <w:name w:val="Style37"/>
    <w:basedOn w:val="Normln"/>
    <w:uiPriority w:val="99"/>
    <w:rsid w:val="008E5EFA"/>
    <w:pPr>
      <w:spacing w:line="309" w:lineRule="exact"/>
      <w:jc w:val="both"/>
    </w:pPr>
  </w:style>
  <w:style w:type="paragraph" w:customStyle="1" w:styleId="Style41">
    <w:name w:val="Style41"/>
    <w:basedOn w:val="Normln"/>
    <w:uiPriority w:val="99"/>
    <w:rsid w:val="008E5EFA"/>
    <w:pPr>
      <w:spacing w:line="310" w:lineRule="exact"/>
    </w:pPr>
  </w:style>
  <w:style w:type="character" w:customStyle="1" w:styleId="FontStyle72">
    <w:name w:val="Font Style72"/>
    <w:basedOn w:val="Standardnpsmoodstavce"/>
    <w:uiPriority w:val="99"/>
    <w:rsid w:val="008E5EFA"/>
    <w:rPr>
      <w:rFonts w:ascii="Arial Black" w:hAnsi="Arial Black" w:cs="Arial Black"/>
      <w:i/>
      <w:iCs/>
      <w:color w:val="000000"/>
      <w:spacing w:val="20"/>
      <w:sz w:val="18"/>
      <w:szCs w:val="18"/>
    </w:rPr>
  </w:style>
  <w:style w:type="character" w:customStyle="1" w:styleId="FontStyle101">
    <w:name w:val="Font Style101"/>
    <w:basedOn w:val="Standardnpsmoodstavce"/>
    <w:uiPriority w:val="99"/>
    <w:rsid w:val="008E5EFA"/>
    <w:rPr>
      <w:rFonts w:ascii="Calibri" w:hAnsi="Calibri" w:cs="Calibri"/>
      <w:b/>
      <w:bCs/>
      <w:color w:val="000000"/>
      <w:sz w:val="22"/>
      <w:szCs w:val="22"/>
    </w:rPr>
  </w:style>
  <w:style w:type="paragraph" w:styleId="Zhlav">
    <w:name w:val="header"/>
    <w:basedOn w:val="Normln"/>
    <w:link w:val="ZhlavChar"/>
    <w:uiPriority w:val="99"/>
    <w:unhideWhenUsed/>
    <w:rsid w:val="008E5EFA"/>
    <w:pPr>
      <w:tabs>
        <w:tab w:val="center" w:pos="4536"/>
        <w:tab w:val="right" w:pos="9072"/>
      </w:tabs>
    </w:pPr>
  </w:style>
  <w:style w:type="character" w:customStyle="1" w:styleId="ZhlavChar">
    <w:name w:val="Záhlaví Char"/>
    <w:basedOn w:val="Standardnpsmoodstavce"/>
    <w:link w:val="Zhlav"/>
    <w:uiPriority w:val="99"/>
    <w:rsid w:val="008E5EFA"/>
    <w:rPr>
      <w:rFonts w:ascii="Arial Black" w:eastAsiaTheme="minorEastAsia" w:hAnsi="Arial Black"/>
      <w:sz w:val="24"/>
      <w:szCs w:val="24"/>
      <w:lang w:eastAsia="cs-CZ"/>
    </w:rPr>
  </w:style>
  <w:style w:type="character" w:customStyle="1" w:styleId="Nadpis2Char">
    <w:name w:val="Nadpis 2 Char"/>
    <w:basedOn w:val="Standardnpsmoodstavce"/>
    <w:link w:val="Nadpis2"/>
    <w:uiPriority w:val="9"/>
    <w:rsid w:val="008E5EFA"/>
    <w:rPr>
      <w:rFonts w:asciiTheme="majorHAnsi" w:eastAsiaTheme="majorEastAsia" w:hAnsiTheme="majorHAnsi" w:cstheme="majorBidi"/>
      <w:color w:val="2E74B5" w:themeColor="accent1" w:themeShade="BF"/>
      <w:sz w:val="26"/>
      <w:szCs w:val="26"/>
      <w:lang w:eastAsia="cs-CZ"/>
    </w:rPr>
  </w:style>
  <w:style w:type="paragraph" w:customStyle="1" w:styleId="Style15">
    <w:name w:val="Style15"/>
    <w:basedOn w:val="Normln"/>
    <w:uiPriority w:val="99"/>
    <w:rsid w:val="008E5EFA"/>
    <w:pPr>
      <w:jc w:val="both"/>
    </w:pPr>
  </w:style>
  <w:style w:type="paragraph" w:customStyle="1" w:styleId="Style16">
    <w:name w:val="Style16"/>
    <w:basedOn w:val="Normln"/>
    <w:uiPriority w:val="99"/>
    <w:rsid w:val="008E5EFA"/>
  </w:style>
  <w:style w:type="paragraph" w:customStyle="1" w:styleId="Style48">
    <w:name w:val="Style48"/>
    <w:basedOn w:val="Normln"/>
    <w:uiPriority w:val="99"/>
    <w:rsid w:val="008E5EFA"/>
    <w:pPr>
      <w:spacing w:line="266" w:lineRule="exact"/>
      <w:ind w:hanging="336"/>
      <w:jc w:val="both"/>
    </w:pPr>
  </w:style>
  <w:style w:type="paragraph" w:customStyle="1" w:styleId="Style51">
    <w:name w:val="Style51"/>
    <w:basedOn w:val="Normln"/>
    <w:uiPriority w:val="99"/>
    <w:rsid w:val="008E5EFA"/>
  </w:style>
  <w:style w:type="paragraph" w:customStyle="1" w:styleId="l5">
    <w:name w:val="l5"/>
    <w:basedOn w:val="Normln"/>
    <w:rsid w:val="00B749A5"/>
    <w:pPr>
      <w:widowControl/>
      <w:autoSpaceDE/>
      <w:autoSpaceDN/>
      <w:adjustRightInd/>
      <w:spacing w:before="100" w:beforeAutospacing="1" w:after="100" w:afterAutospacing="1"/>
    </w:pPr>
    <w:rPr>
      <w:rFonts w:ascii="Times New Roman" w:eastAsia="Times New Roman" w:hAnsi="Times New Roman" w:cs="Times New Roman"/>
    </w:rPr>
  </w:style>
  <w:style w:type="character" w:styleId="PromnnHTML">
    <w:name w:val="HTML Variable"/>
    <w:basedOn w:val="Standardnpsmoodstavce"/>
    <w:uiPriority w:val="99"/>
    <w:semiHidden/>
    <w:unhideWhenUsed/>
    <w:rsid w:val="00B749A5"/>
    <w:rPr>
      <w:i/>
      <w:iCs/>
    </w:rPr>
  </w:style>
  <w:style w:type="character" w:styleId="Hypertextovodkaz">
    <w:name w:val="Hyperlink"/>
    <w:basedOn w:val="Standardnpsmoodstavce"/>
    <w:uiPriority w:val="99"/>
    <w:unhideWhenUsed/>
    <w:rsid w:val="00B749A5"/>
    <w:rPr>
      <w:color w:val="0000FF"/>
      <w:u w:val="single"/>
    </w:rPr>
  </w:style>
  <w:style w:type="character" w:customStyle="1" w:styleId="Nadpis3Char">
    <w:name w:val="Nadpis 3 Char"/>
    <w:basedOn w:val="Standardnpsmoodstavce"/>
    <w:link w:val="Nadpis3"/>
    <w:uiPriority w:val="9"/>
    <w:rsid w:val="00E1383F"/>
    <w:rPr>
      <w:rFonts w:asciiTheme="majorHAnsi" w:eastAsiaTheme="majorEastAsia" w:hAnsiTheme="majorHAnsi" w:cstheme="majorBidi"/>
      <w:color w:val="1F4D78" w:themeColor="accent1" w:themeShade="7F"/>
      <w:sz w:val="24"/>
      <w:szCs w:val="24"/>
      <w:lang w:eastAsia="cs-CZ"/>
    </w:rPr>
  </w:style>
  <w:style w:type="character" w:customStyle="1" w:styleId="Nadpis4Char">
    <w:name w:val="Nadpis 4 Char"/>
    <w:basedOn w:val="Standardnpsmoodstavce"/>
    <w:link w:val="Nadpis4"/>
    <w:uiPriority w:val="9"/>
    <w:rsid w:val="0053649B"/>
    <w:rPr>
      <w:rFonts w:asciiTheme="majorHAnsi" w:eastAsiaTheme="majorEastAsia" w:hAnsiTheme="majorHAnsi" w:cstheme="majorBidi"/>
      <w:i/>
      <w:iCs/>
      <w:color w:val="2E74B5" w:themeColor="accent1" w:themeShade="BF"/>
      <w:sz w:val="24"/>
      <w:szCs w:val="24"/>
      <w:lang w:eastAsia="cs-CZ"/>
    </w:rPr>
  </w:style>
  <w:style w:type="paragraph" w:styleId="Odstavecseseznamem">
    <w:name w:val="List Paragraph"/>
    <w:basedOn w:val="Normln"/>
    <w:uiPriority w:val="34"/>
    <w:qFormat/>
    <w:rsid w:val="0053649B"/>
    <w:pPr>
      <w:ind w:left="720"/>
      <w:contextualSpacing/>
    </w:pPr>
  </w:style>
  <w:style w:type="paragraph" w:customStyle="1" w:styleId="Style23">
    <w:name w:val="Style23"/>
    <w:basedOn w:val="Normln"/>
    <w:uiPriority w:val="99"/>
    <w:rsid w:val="00C66F8F"/>
    <w:pPr>
      <w:spacing w:line="266" w:lineRule="exact"/>
      <w:ind w:hanging="346"/>
      <w:jc w:val="both"/>
    </w:pPr>
  </w:style>
  <w:style w:type="paragraph" w:customStyle="1" w:styleId="Style27">
    <w:name w:val="Style27"/>
    <w:basedOn w:val="Normln"/>
    <w:uiPriority w:val="99"/>
    <w:rsid w:val="00C66F8F"/>
  </w:style>
  <w:style w:type="paragraph" w:customStyle="1" w:styleId="Style33">
    <w:name w:val="Style33"/>
    <w:basedOn w:val="Normln"/>
    <w:uiPriority w:val="99"/>
    <w:rsid w:val="00C66F8F"/>
    <w:pPr>
      <w:spacing w:line="617" w:lineRule="exact"/>
    </w:pPr>
  </w:style>
  <w:style w:type="paragraph" w:customStyle="1" w:styleId="Style47">
    <w:name w:val="Style47"/>
    <w:basedOn w:val="Normln"/>
    <w:uiPriority w:val="99"/>
    <w:rsid w:val="00C66F8F"/>
    <w:pPr>
      <w:jc w:val="center"/>
    </w:pPr>
  </w:style>
  <w:style w:type="character" w:customStyle="1" w:styleId="FontStyle89">
    <w:name w:val="Font Style89"/>
    <w:basedOn w:val="Standardnpsmoodstavce"/>
    <w:uiPriority w:val="99"/>
    <w:rsid w:val="00C66F8F"/>
    <w:rPr>
      <w:rFonts w:ascii="Arial Black" w:hAnsi="Arial Black" w:cs="Arial Black"/>
      <w:color w:val="000000"/>
      <w:spacing w:val="-20"/>
      <w:sz w:val="28"/>
      <w:szCs w:val="28"/>
    </w:rPr>
  </w:style>
  <w:style w:type="character" w:customStyle="1" w:styleId="FontStyle95">
    <w:name w:val="Font Style95"/>
    <w:basedOn w:val="Standardnpsmoodstavce"/>
    <w:uiPriority w:val="99"/>
    <w:rsid w:val="00C66F8F"/>
    <w:rPr>
      <w:rFonts w:ascii="Arial Black" w:hAnsi="Arial Black" w:cs="Arial Black"/>
      <w:color w:val="000000"/>
      <w:sz w:val="14"/>
      <w:szCs w:val="14"/>
    </w:rPr>
  </w:style>
  <w:style w:type="paragraph" w:customStyle="1" w:styleId="Style3">
    <w:name w:val="Style3"/>
    <w:basedOn w:val="Normln"/>
    <w:uiPriority w:val="99"/>
    <w:rsid w:val="00F81478"/>
  </w:style>
  <w:style w:type="character" w:customStyle="1" w:styleId="FontStyle99">
    <w:name w:val="Font Style99"/>
    <w:basedOn w:val="Standardnpsmoodstavce"/>
    <w:uiPriority w:val="99"/>
    <w:rsid w:val="00F81478"/>
    <w:rPr>
      <w:rFonts w:ascii="Arial Black" w:hAnsi="Arial Black" w:cs="Arial Black"/>
      <w:i/>
      <w:iCs/>
      <w:color w:val="000000"/>
      <w:spacing w:val="20"/>
      <w:sz w:val="20"/>
      <w:szCs w:val="20"/>
    </w:rPr>
  </w:style>
  <w:style w:type="paragraph" w:customStyle="1" w:styleId="Style22">
    <w:name w:val="Style22"/>
    <w:basedOn w:val="Normln"/>
    <w:uiPriority w:val="99"/>
    <w:rsid w:val="003E0A2C"/>
    <w:pPr>
      <w:spacing w:line="187" w:lineRule="exact"/>
    </w:pPr>
  </w:style>
  <w:style w:type="paragraph" w:customStyle="1" w:styleId="Style12">
    <w:name w:val="Style12"/>
    <w:basedOn w:val="Normln"/>
    <w:uiPriority w:val="99"/>
    <w:rsid w:val="00CD4718"/>
    <w:pPr>
      <w:spacing w:line="144" w:lineRule="exact"/>
      <w:ind w:firstLine="6970"/>
    </w:pPr>
  </w:style>
  <w:style w:type="paragraph" w:customStyle="1" w:styleId="Style64">
    <w:name w:val="Style64"/>
    <w:basedOn w:val="Normln"/>
    <w:uiPriority w:val="99"/>
    <w:rsid w:val="00CD4718"/>
    <w:pPr>
      <w:spacing w:line="312" w:lineRule="exact"/>
      <w:ind w:hanging="350"/>
      <w:jc w:val="both"/>
    </w:pPr>
  </w:style>
  <w:style w:type="paragraph" w:customStyle="1" w:styleId="Style44">
    <w:name w:val="Style44"/>
    <w:basedOn w:val="Normln"/>
    <w:uiPriority w:val="99"/>
    <w:rsid w:val="000C7EF4"/>
    <w:pPr>
      <w:spacing w:line="312" w:lineRule="exact"/>
      <w:ind w:firstLine="4046"/>
    </w:pPr>
  </w:style>
  <w:style w:type="paragraph" w:styleId="Nadpisobsahu">
    <w:name w:val="TOC Heading"/>
    <w:basedOn w:val="Nadpis1"/>
    <w:next w:val="Normln"/>
    <w:uiPriority w:val="39"/>
    <w:unhideWhenUsed/>
    <w:qFormat/>
    <w:rsid w:val="001F6028"/>
    <w:pPr>
      <w:widowControl/>
      <w:autoSpaceDE/>
      <w:autoSpaceDN/>
      <w:adjustRightInd/>
      <w:spacing w:line="259" w:lineRule="auto"/>
      <w:outlineLvl w:val="9"/>
    </w:pPr>
  </w:style>
  <w:style w:type="paragraph" w:styleId="Obsah1">
    <w:name w:val="toc 1"/>
    <w:basedOn w:val="Normln"/>
    <w:next w:val="Normln"/>
    <w:autoRedefine/>
    <w:uiPriority w:val="39"/>
    <w:unhideWhenUsed/>
    <w:rsid w:val="001F6028"/>
    <w:pPr>
      <w:spacing w:after="100"/>
    </w:pPr>
  </w:style>
  <w:style w:type="paragraph" w:styleId="Obsah2">
    <w:name w:val="toc 2"/>
    <w:basedOn w:val="Normln"/>
    <w:next w:val="Normln"/>
    <w:autoRedefine/>
    <w:uiPriority w:val="39"/>
    <w:unhideWhenUsed/>
    <w:rsid w:val="00043F14"/>
    <w:pPr>
      <w:tabs>
        <w:tab w:val="right" w:leader="dot" w:pos="9061"/>
      </w:tabs>
      <w:spacing w:after="100"/>
    </w:pPr>
  </w:style>
  <w:style w:type="paragraph" w:styleId="Obsah3">
    <w:name w:val="toc 3"/>
    <w:basedOn w:val="Normln"/>
    <w:next w:val="Normln"/>
    <w:autoRedefine/>
    <w:uiPriority w:val="39"/>
    <w:unhideWhenUsed/>
    <w:rsid w:val="001F6028"/>
    <w:pPr>
      <w:spacing w:after="100"/>
      <w:ind w:left="480"/>
    </w:pPr>
  </w:style>
  <w:style w:type="paragraph" w:styleId="Zpat">
    <w:name w:val="footer"/>
    <w:basedOn w:val="Normln"/>
    <w:link w:val="ZpatChar"/>
    <w:uiPriority w:val="99"/>
    <w:unhideWhenUsed/>
    <w:rsid w:val="00A54C3E"/>
    <w:pPr>
      <w:tabs>
        <w:tab w:val="center" w:pos="4536"/>
        <w:tab w:val="right" w:pos="9072"/>
      </w:tabs>
    </w:pPr>
  </w:style>
  <w:style w:type="character" w:customStyle="1" w:styleId="ZpatChar">
    <w:name w:val="Zápatí Char"/>
    <w:basedOn w:val="Standardnpsmoodstavce"/>
    <w:link w:val="Zpat"/>
    <w:uiPriority w:val="99"/>
    <w:rsid w:val="00A54C3E"/>
    <w:rPr>
      <w:rFonts w:ascii="Arial Black" w:eastAsiaTheme="minorEastAsia" w:hAnsi="Arial Black"/>
      <w:sz w:val="24"/>
      <w:szCs w:val="24"/>
      <w:lang w:eastAsia="cs-CZ"/>
    </w:rPr>
  </w:style>
  <w:style w:type="paragraph" w:styleId="Normlnweb">
    <w:name w:val="Normal (Web)"/>
    <w:basedOn w:val="Normln"/>
    <w:uiPriority w:val="99"/>
    <w:unhideWhenUsed/>
    <w:rsid w:val="00120F3B"/>
    <w:pPr>
      <w:widowControl/>
      <w:autoSpaceDE/>
      <w:autoSpaceDN/>
      <w:adjustRightInd/>
      <w:spacing w:before="100" w:beforeAutospacing="1" w:after="100" w:afterAutospacing="1"/>
    </w:pPr>
    <w:rPr>
      <w:rFonts w:ascii="Times New Roman" w:eastAsia="Times New Roman" w:hAnsi="Times New Roman" w:cs="Times New Roman"/>
    </w:rPr>
  </w:style>
  <w:style w:type="paragraph" w:styleId="Obsah5">
    <w:name w:val="toc 5"/>
    <w:basedOn w:val="Normln"/>
    <w:next w:val="Normln"/>
    <w:autoRedefine/>
    <w:uiPriority w:val="39"/>
    <w:semiHidden/>
    <w:unhideWhenUsed/>
    <w:rsid w:val="006F68B8"/>
    <w:pPr>
      <w:spacing w:after="100"/>
      <w:ind w:left="960"/>
    </w:pPr>
  </w:style>
  <w:style w:type="paragraph" w:customStyle="1" w:styleId="l2">
    <w:name w:val="l2"/>
    <w:basedOn w:val="Normln"/>
    <w:rsid w:val="00B32767"/>
    <w:pPr>
      <w:widowControl/>
      <w:autoSpaceDE/>
      <w:autoSpaceDN/>
      <w:adjustRightInd/>
      <w:spacing w:before="100" w:beforeAutospacing="1" w:after="100" w:afterAutospacing="1"/>
    </w:pPr>
    <w:rPr>
      <w:rFonts w:ascii="Times New Roman" w:eastAsia="Times New Roman" w:hAnsi="Times New Roman" w:cs="Times New Roman"/>
    </w:rPr>
  </w:style>
  <w:style w:type="paragraph" w:customStyle="1" w:styleId="l3">
    <w:name w:val="l3"/>
    <w:basedOn w:val="Normln"/>
    <w:rsid w:val="00B32767"/>
    <w:pPr>
      <w:widowControl/>
      <w:autoSpaceDE/>
      <w:autoSpaceDN/>
      <w:adjustRightInd/>
      <w:spacing w:before="100" w:beforeAutospacing="1" w:after="100" w:afterAutospacing="1"/>
    </w:pPr>
    <w:rPr>
      <w:rFonts w:ascii="Times New Roman" w:eastAsia="Times New Roman" w:hAnsi="Times New Roman" w:cs="Times New Roman"/>
    </w:rPr>
  </w:style>
  <w:style w:type="paragraph" w:customStyle="1" w:styleId="l4">
    <w:name w:val="l4"/>
    <w:basedOn w:val="Normln"/>
    <w:rsid w:val="00B32767"/>
    <w:pPr>
      <w:widowControl/>
      <w:autoSpaceDE/>
      <w:autoSpaceDN/>
      <w:adjustRightInd/>
      <w:spacing w:before="100" w:beforeAutospacing="1" w:after="100" w:afterAutospacing="1"/>
    </w:pPr>
    <w:rPr>
      <w:rFonts w:ascii="Times New Roman" w:eastAsia="Times New Roman" w:hAnsi="Times New Roman" w:cs="Times New Roman"/>
    </w:rPr>
  </w:style>
  <w:style w:type="character" w:styleId="Sledovanodkaz">
    <w:name w:val="FollowedHyperlink"/>
    <w:basedOn w:val="Standardnpsmoodstavce"/>
    <w:uiPriority w:val="99"/>
    <w:semiHidden/>
    <w:unhideWhenUsed/>
    <w:rsid w:val="00AF5A1A"/>
    <w:rPr>
      <w:color w:val="954F72" w:themeColor="followedHyperlink"/>
      <w:u w:val="single"/>
    </w:rPr>
  </w:style>
  <w:style w:type="paragraph" w:styleId="Textbubliny">
    <w:name w:val="Balloon Text"/>
    <w:basedOn w:val="Normln"/>
    <w:link w:val="TextbublinyChar"/>
    <w:uiPriority w:val="99"/>
    <w:semiHidden/>
    <w:unhideWhenUsed/>
    <w:rsid w:val="005601E5"/>
    <w:rPr>
      <w:rFonts w:ascii="Tahoma" w:hAnsi="Tahoma" w:cs="Tahoma"/>
      <w:sz w:val="16"/>
      <w:szCs w:val="16"/>
    </w:rPr>
  </w:style>
  <w:style w:type="character" w:customStyle="1" w:styleId="TextbublinyChar">
    <w:name w:val="Text bubliny Char"/>
    <w:basedOn w:val="Standardnpsmoodstavce"/>
    <w:link w:val="Textbubliny"/>
    <w:uiPriority w:val="99"/>
    <w:semiHidden/>
    <w:rsid w:val="005601E5"/>
    <w:rPr>
      <w:rFonts w:ascii="Tahoma" w:eastAsiaTheme="minorEastAsia" w:hAnsi="Tahoma" w:cs="Tahoma"/>
      <w:sz w:val="16"/>
      <w:szCs w:val="16"/>
      <w:lang w:eastAsia="cs-CZ"/>
    </w:rPr>
  </w:style>
  <w:style w:type="table" w:customStyle="1" w:styleId="TableNormal">
    <w:name w:val="Table Normal"/>
    <w:uiPriority w:val="2"/>
    <w:semiHidden/>
    <w:unhideWhenUsed/>
    <w:qFormat/>
    <w:rsid w:val="0006554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Zkladntext">
    <w:name w:val="Body Text"/>
    <w:basedOn w:val="Normln"/>
    <w:link w:val="ZkladntextChar"/>
    <w:uiPriority w:val="1"/>
    <w:qFormat/>
    <w:rsid w:val="00D82CA4"/>
    <w:pPr>
      <w:adjustRightInd/>
    </w:pPr>
    <w:rPr>
      <w:rFonts w:ascii="Times New Roman" w:eastAsia="Times New Roman" w:hAnsi="Times New Roman" w:cs="Times New Roman"/>
      <w:sz w:val="22"/>
      <w:szCs w:val="22"/>
      <w:lang w:bidi="cs-CZ"/>
    </w:rPr>
  </w:style>
  <w:style w:type="character" w:customStyle="1" w:styleId="ZkladntextChar">
    <w:name w:val="Základní text Char"/>
    <w:basedOn w:val="Standardnpsmoodstavce"/>
    <w:link w:val="Zkladntext"/>
    <w:uiPriority w:val="1"/>
    <w:rsid w:val="00D82CA4"/>
    <w:rPr>
      <w:rFonts w:ascii="Times New Roman" w:eastAsia="Times New Roman" w:hAnsi="Times New Roman" w:cs="Times New Roman"/>
      <w:lang w:eastAsia="cs-CZ" w:bidi="cs-CZ"/>
    </w:rPr>
  </w:style>
  <w:style w:type="paragraph" w:customStyle="1" w:styleId="Normln1">
    <w:name w:val="Normální1"/>
    <w:basedOn w:val="Normln"/>
    <w:rsid w:val="00895655"/>
    <w:pPr>
      <w:autoSpaceDE/>
      <w:autoSpaceDN/>
      <w:adjustRightInd/>
      <w:spacing w:line="288" w:lineRule="auto"/>
    </w:pPr>
    <w:rPr>
      <w:rFonts w:ascii="Times New Roman" w:eastAsia="Times New Roman" w:hAnsi="Times New Roman" w:cs="Times New Roman"/>
      <w:szCs w:val="20"/>
    </w:rPr>
  </w:style>
  <w:style w:type="paragraph" w:customStyle="1" w:styleId="a">
    <w:basedOn w:val="Normln"/>
    <w:next w:val="Podtitul"/>
    <w:link w:val="PodnadpisChar"/>
    <w:qFormat/>
    <w:rsid w:val="009D23A8"/>
    <w:pPr>
      <w:widowControl/>
      <w:autoSpaceDE/>
      <w:autoSpaceDN/>
      <w:adjustRightInd/>
      <w:spacing w:line="360" w:lineRule="auto"/>
      <w:jc w:val="both"/>
    </w:pPr>
    <w:rPr>
      <w:rFonts w:asciiTheme="minorHAnsi" w:eastAsiaTheme="minorHAnsi" w:hAnsiTheme="minorHAnsi"/>
      <w:b/>
      <w:bCs/>
      <w:lang w:eastAsia="en-US"/>
    </w:rPr>
  </w:style>
  <w:style w:type="character" w:customStyle="1" w:styleId="PodnadpisChar">
    <w:name w:val="Podnadpis Char"/>
    <w:link w:val="a"/>
    <w:rsid w:val="009D23A8"/>
    <w:rPr>
      <w:b/>
      <w:bCs/>
      <w:sz w:val="24"/>
      <w:szCs w:val="24"/>
    </w:rPr>
  </w:style>
  <w:style w:type="paragraph" w:customStyle="1" w:styleId="Zkladntextodsazen1">
    <w:name w:val="Základní text odsazený1"/>
    <w:basedOn w:val="Normln1"/>
    <w:rsid w:val="009D23A8"/>
    <w:pPr>
      <w:spacing w:line="216" w:lineRule="auto"/>
      <w:ind w:firstLine="720"/>
      <w:jc w:val="both"/>
    </w:pPr>
  </w:style>
  <w:style w:type="paragraph" w:styleId="Podtitul">
    <w:name w:val="Subtitle"/>
    <w:basedOn w:val="Normln"/>
    <w:next w:val="Normln"/>
    <w:link w:val="PodtitulChar"/>
    <w:uiPriority w:val="11"/>
    <w:qFormat/>
    <w:rsid w:val="009D23A8"/>
    <w:pPr>
      <w:numPr>
        <w:ilvl w:val="1"/>
      </w:numPr>
      <w:spacing w:after="160"/>
    </w:pPr>
    <w:rPr>
      <w:rFonts w:asciiTheme="minorHAnsi" w:hAnsiTheme="minorHAnsi"/>
      <w:color w:val="5A5A5A" w:themeColor="text1" w:themeTint="A5"/>
      <w:spacing w:val="15"/>
      <w:sz w:val="22"/>
      <w:szCs w:val="22"/>
    </w:rPr>
  </w:style>
  <w:style w:type="character" w:customStyle="1" w:styleId="PodtitulChar">
    <w:name w:val="Podtitul Char"/>
    <w:basedOn w:val="Standardnpsmoodstavce"/>
    <w:link w:val="Podtitul"/>
    <w:uiPriority w:val="11"/>
    <w:rsid w:val="009D23A8"/>
    <w:rPr>
      <w:rFonts w:eastAsiaTheme="minorEastAsia"/>
      <w:color w:val="5A5A5A" w:themeColor="text1" w:themeTint="A5"/>
      <w:spacing w:val="15"/>
      <w:lang w:eastAsia="cs-CZ"/>
    </w:rPr>
  </w:style>
  <w:style w:type="paragraph" w:styleId="Nzev">
    <w:name w:val="Title"/>
    <w:basedOn w:val="Normln"/>
    <w:next w:val="Normln"/>
    <w:link w:val="NzevChar"/>
    <w:uiPriority w:val="10"/>
    <w:qFormat/>
    <w:rsid w:val="00797744"/>
    <w:pPr>
      <w:widowControl/>
      <w:autoSpaceDE/>
      <w:autoSpaceDN/>
      <w:adjustRightInd/>
      <w:contextualSpacing/>
    </w:pPr>
    <w:rPr>
      <w:rFonts w:ascii="Arial" w:eastAsiaTheme="majorEastAsia" w:hAnsi="Arial" w:cstheme="majorBidi"/>
      <w:spacing w:val="-10"/>
      <w:kern w:val="28"/>
      <w:sz w:val="28"/>
      <w:szCs w:val="56"/>
      <w:lang w:eastAsia="en-US"/>
    </w:rPr>
  </w:style>
  <w:style w:type="character" w:customStyle="1" w:styleId="NzevChar">
    <w:name w:val="Název Char"/>
    <w:basedOn w:val="Standardnpsmoodstavce"/>
    <w:link w:val="Nzev"/>
    <w:uiPriority w:val="10"/>
    <w:rsid w:val="00797744"/>
    <w:rPr>
      <w:rFonts w:ascii="Arial" w:eastAsiaTheme="majorEastAsia" w:hAnsi="Arial" w:cstheme="majorBidi"/>
      <w:spacing w:val="-10"/>
      <w:kern w:val="28"/>
      <w:sz w:val="28"/>
      <w:szCs w:val="56"/>
    </w:rPr>
  </w:style>
  <w:style w:type="table" w:styleId="Mkatabulky">
    <w:name w:val="Table Grid"/>
    <w:basedOn w:val="Normlntabulka"/>
    <w:uiPriority w:val="59"/>
    <w:rsid w:val="007C4F6A"/>
    <w:pPr>
      <w:spacing w:after="0" w:line="240" w:lineRule="auto"/>
    </w:pPr>
    <w:rPr>
      <w:rFonts w:eastAsiaTheme="minorEastAsia"/>
      <w:lang w:eastAsia="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Siln">
    <w:name w:val="Strong"/>
    <w:basedOn w:val="Standardnpsmoodstavce"/>
    <w:uiPriority w:val="22"/>
    <w:qFormat/>
    <w:rsid w:val="001949A6"/>
    <w:rPr>
      <w:b/>
      <w:bCs/>
    </w:rPr>
  </w:style>
  <w:style w:type="character" w:styleId="Zstupntext">
    <w:name w:val="Placeholder Text"/>
    <w:basedOn w:val="Standardnpsmoodstavce"/>
    <w:uiPriority w:val="99"/>
    <w:semiHidden/>
    <w:rsid w:val="00425910"/>
    <w:rPr>
      <w:color w:val="808080"/>
    </w:rPr>
  </w:style>
  <w:style w:type="character" w:customStyle="1" w:styleId="h1a">
    <w:name w:val="h1a"/>
    <w:basedOn w:val="Standardnpsmoodstavce"/>
    <w:rsid w:val="00983190"/>
  </w:style>
  <w:style w:type="character" w:customStyle="1" w:styleId="UnresolvedMention">
    <w:name w:val="Unresolved Mention"/>
    <w:basedOn w:val="Standardnpsmoodstavce"/>
    <w:uiPriority w:val="99"/>
    <w:semiHidden/>
    <w:unhideWhenUsed/>
    <w:rsid w:val="00165CF4"/>
    <w:rPr>
      <w:color w:val="605E5C"/>
      <w:shd w:val="clear" w:color="auto" w:fill="E1DFDD"/>
    </w:rPr>
  </w:style>
  <w:style w:type="paragraph" w:customStyle="1" w:styleId="Normln10">
    <w:name w:val="Normální+1.ř"/>
    <w:basedOn w:val="Normln"/>
    <w:uiPriority w:val="99"/>
    <w:rsid w:val="00700293"/>
    <w:pPr>
      <w:widowControl/>
      <w:suppressAutoHyphens/>
      <w:adjustRightInd/>
      <w:ind w:firstLine="709"/>
      <w:jc w:val="both"/>
    </w:pPr>
    <w:rPr>
      <w:rFonts w:ascii="Calibri" w:eastAsia="Times New Roman" w:hAnsi="Calibri" w:cs="Times New Roman"/>
    </w:rPr>
  </w:style>
  <w:style w:type="paragraph" w:customStyle="1" w:styleId="Normlnods1">
    <w:name w:val="Normální+ods+1.ř"/>
    <w:basedOn w:val="Normln"/>
    <w:uiPriority w:val="99"/>
    <w:rsid w:val="00463A30"/>
    <w:pPr>
      <w:widowControl/>
      <w:suppressAutoHyphens/>
      <w:adjustRightInd/>
      <w:spacing w:after="60"/>
      <w:ind w:left="851" w:firstLine="454"/>
      <w:jc w:val="both"/>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119025">
      <w:bodyDiv w:val="1"/>
      <w:marLeft w:val="0"/>
      <w:marRight w:val="0"/>
      <w:marTop w:val="0"/>
      <w:marBottom w:val="0"/>
      <w:divBdr>
        <w:top w:val="none" w:sz="0" w:space="0" w:color="auto"/>
        <w:left w:val="none" w:sz="0" w:space="0" w:color="auto"/>
        <w:bottom w:val="none" w:sz="0" w:space="0" w:color="auto"/>
        <w:right w:val="none" w:sz="0" w:space="0" w:color="auto"/>
      </w:divBdr>
    </w:div>
    <w:div w:id="374623247">
      <w:bodyDiv w:val="1"/>
      <w:marLeft w:val="0"/>
      <w:marRight w:val="0"/>
      <w:marTop w:val="0"/>
      <w:marBottom w:val="0"/>
      <w:divBdr>
        <w:top w:val="none" w:sz="0" w:space="0" w:color="auto"/>
        <w:left w:val="none" w:sz="0" w:space="0" w:color="auto"/>
        <w:bottom w:val="none" w:sz="0" w:space="0" w:color="auto"/>
        <w:right w:val="none" w:sz="0" w:space="0" w:color="auto"/>
      </w:divBdr>
    </w:div>
    <w:div w:id="651368933">
      <w:bodyDiv w:val="1"/>
      <w:marLeft w:val="0"/>
      <w:marRight w:val="0"/>
      <w:marTop w:val="0"/>
      <w:marBottom w:val="0"/>
      <w:divBdr>
        <w:top w:val="none" w:sz="0" w:space="0" w:color="auto"/>
        <w:left w:val="none" w:sz="0" w:space="0" w:color="auto"/>
        <w:bottom w:val="none" w:sz="0" w:space="0" w:color="auto"/>
        <w:right w:val="none" w:sz="0" w:space="0" w:color="auto"/>
      </w:divBdr>
    </w:div>
    <w:div w:id="725834125">
      <w:bodyDiv w:val="1"/>
      <w:marLeft w:val="0"/>
      <w:marRight w:val="0"/>
      <w:marTop w:val="0"/>
      <w:marBottom w:val="0"/>
      <w:divBdr>
        <w:top w:val="none" w:sz="0" w:space="0" w:color="auto"/>
        <w:left w:val="none" w:sz="0" w:space="0" w:color="auto"/>
        <w:bottom w:val="none" w:sz="0" w:space="0" w:color="auto"/>
        <w:right w:val="none" w:sz="0" w:space="0" w:color="auto"/>
      </w:divBdr>
    </w:div>
    <w:div w:id="738596270">
      <w:bodyDiv w:val="1"/>
      <w:marLeft w:val="0"/>
      <w:marRight w:val="0"/>
      <w:marTop w:val="0"/>
      <w:marBottom w:val="0"/>
      <w:divBdr>
        <w:top w:val="none" w:sz="0" w:space="0" w:color="auto"/>
        <w:left w:val="none" w:sz="0" w:space="0" w:color="auto"/>
        <w:bottom w:val="none" w:sz="0" w:space="0" w:color="auto"/>
        <w:right w:val="none" w:sz="0" w:space="0" w:color="auto"/>
      </w:divBdr>
    </w:div>
    <w:div w:id="753168775">
      <w:bodyDiv w:val="1"/>
      <w:marLeft w:val="0"/>
      <w:marRight w:val="0"/>
      <w:marTop w:val="0"/>
      <w:marBottom w:val="0"/>
      <w:divBdr>
        <w:top w:val="none" w:sz="0" w:space="0" w:color="auto"/>
        <w:left w:val="none" w:sz="0" w:space="0" w:color="auto"/>
        <w:bottom w:val="none" w:sz="0" w:space="0" w:color="auto"/>
        <w:right w:val="none" w:sz="0" w:space="0" w:color="auto"/>
      </w:divBdr>
    </w:div>
    <w:div w:id="762997425">
      <w:bodyDiv w:val="1"/>
      <w:marLeft w:val="0"/>
      <w:marRight w:val="0"/>
      <w:marTop w:val="0"/>
      <w:marBottom w:val="0"/>
      <w:divBdr>
        <w:top w:val="none" w:sz="0" w:space="0" w:color="auto"/>
        <w:left w:val="none" w:sz="0" w:space="0" w:color="auto"/>
        <w:bottom w:val="none" w:sz="0" w:space="0" w:color="auto"/>
        <w:right w:val="none" w:sz="0" w:space="0" w:color="auto"/>
      </w:divBdr>
    </w:div>
    <w:div w:id="776869550">
      <w:bodyDiv w:val="1"/>
      <w:marLeft w:val="0"/>
      <w:marRight w:val="0"/>
      <w:marTop w:val="0"/>
      <w:marBottom w:val="0"/>
      <w:divBdr>
        <w:top w:val="none" w:sz="0" w:space="0" w:color="auto"/>
        <w:left w:val="none" w:sz="0" w:space="0" w:color="auto"/>
        <w:bottom w:val="none" w:sz="0" w:space="0" w:color="auto"/>
        <w:right w:val="none" w:sz="0" w:space="0" w:color="auto"/>
      </w:divBdr>
    </w:div>
    <w:div w:id="832061872">
      <w:bodyDiv w:val="1"/>
      <w:marLeft w:val="0"/>
      <w:marRight w:val="0"/>
      <w:marTop w:val="0"/>
      <w:marBottom w:val="0"/>
      <w:divBdr>
        <w:top w:val="none" w:sz="0" w:space="0" w:color="auto"/>
        <w:left w:val="none" w:sz="0" w:space="0" w:color="auto"/>
        <w:bottom w:val="none" w:sz="0" w:space="0" w:color="auto"/>
        <w:right w:val="none" w:sz="0" w:space="0" w:color="auto"/>
      </w:divBdr>
    </w:div>
    <w:div w:id="1093283459">
      <w:bodyDiv w:val="1"/>
      <w:marLeft w:val="0"/>
      <w:marRight w:val="0"/>
      <w:marTop w:val="0"/>
      <w:marBottom w:val="0"/>
      <w:divBdr>
        <w:top w:val="none" w:sz="0" w:space="0" w:color="auto"/>
        <w:left w:val="none" w:sz="0" w:space="0" w:color="auto"/>
        <w:bottom w:val="none" w:sz="0" w:space="0" w:color="auto"/>
        <w:right w:val="none" w:sz="0" w:space="0" w:color="auto"/>
      </w:divBdr>
    </w:div>
    <w:div w:id="1214123891">
      <w:bodyDiv w:val="1"/>
      <w:marLeft w:val="0"/>
      <w:marRight w:val="0"/>
      <w:marTop w:val="0"/>
      <w:marBottom w:val="0"/>
      <w:divBdr>
        <w:top w:val="none" w:sz="0" w:space="0" w:color="auto"/>
        <w:left w:val="none" w:sz="0" w:space="0" w:color="auto"/>
        <w:bottom w:val="none" w:sz="0" w:space="0" w:color="auto"/>
        <w:right w:val="none" w:sz="0" w:space="0" w:color="auto"/>
      </w:divBdr>
    </w:div>
    <w:div w:id="1260408068">
      <w:bodyDiv w:val="1"/>
      <w:marLeft w:val="0"/>
      <w:marRight w:val="0"/>
      <w:marTop w:val="0"/>
      <w:marBottom w:val="0"/>
      <w:divBdr>
        <w:top w:val="none" w:sz="0" w:space="0" w:color="auto"/>
        <w:left w:val="none" w:sz="0" w:space="0" w:color="auto"/>
        <w:bottom w:val="none" w:sz="0" w:space="0" w:color="auto"/>
        <w:right w:val="none" w:sz="0" w:space="0" w:color="auto"/>
      </w:divBdr>
    </w:div>
    <w:div w:id="1316378582">
      <w:bodyDiv w:val="1"/>
      <w:marLeft w:val="0"/>
      <w:marRight w:val="0"/>
      <w:marTop w:val="0"/>
      <w:marBottom w:val="0"/>
      <w:divBdr>
        <w:top w:val="none" w:sz="0" w:space="0" w:color="auto"/>
        <w:left w:val="none" w:sz="0" w:space="0" w:color="auto"/>
        <w:bottom w:val="none" w:sz="0" w:space="0" w:color="auto"/>
        <w:right w:val="none" w:sz="0" w:space="0" w:color="auto"/>
      </w:divBdr>
    </w:div>
    <w:div w:id="1379084939">
      <w:bodyDiv w:val="1"/>
      <w:marLeft w:val="0"/>
      <w:marRight w:val="0"/>
      <w:marTop w:val="0"/>
      <w:marBottom w:val="0"/>
      <w:divBdr>
        <w:top w:val="none" w:sz="0" w:space="0" w:color="auto"/>
        <w:left w:val="none" w:sz="0" w:space="0" w:color="auto"/>
        <w:bottom w:val="none" w:sz="0" w:space="0" w:color="auto"/>
        <w:right w:val="none" w:sz="0" w:space="0" w:color="auto"/>
      </w:divBdr>
    </w:div>
    <w:div w:id="1384013974">
      <w:bodyDiv w:val="1"/>
      <w:marLeft w:val="0"/>
      <w:marRight w:val="0"/>
      <w:marTop w:val="0"/>
      <w:marBottom w:val="0"/>
      <w:divBdr>
        <w:top w:val="none" w:sz="0" w:space="0" w:color="auto"/>
        <w:left w:val="none" w:sz="0" w:space="0" w:color="auto"/>
        <w:bottom w:val="none" w:sz="0" w:space="0" w:color="auto"/>
        <w:right w:val="none" w:sz="0" w:space="0" w:color="auto"/>
      </w:divBdr>
    </w:div>
    <w:div w:id="1412001271">
      <w:bodyDiv w:val="1"/>
      <w:marLeft w:val="0"/>
      <w:marRight w:val="0"/>
      <w:marTop w:val="0"/>
      <w:marBottom w:val="0"/>
      <w:divBdr>
        <w:top w:val="none" w:sz="0" w:space="0" w:color="auto"/>
        <w:left w:val="none" w:sz="0" w:space="0" w:color="auto"/>
        <w:bottom w:val="none" w:sz="0" w:space="0" w:color="auto"/>
        <w:right w:val="none" w:sz="0" w:space="0" w:color="auto"/>
      </w:divBdr>
    </w:div>
    <w:div w:id="1442262651">
      <w:bodyDiv w:val="1"/>
      <w:marLeft w:val="0"/>
      <w:marRight w:val="0"/>
      <w:marTop w:val="0"/>
      <w:marBottom w:val="0"/>
      <w:divBdr>
        <w:top w:val="none" w:sz="0" w:space="0" w:color="auto"/>
        <w:left w:val="none" w:sz="0" w:space="0" w:color="auto"/>
        <w:bottom w:val="none" w:sz="0" w:space="0" w:color="auto"/>
        <w:right w:val="none" w:sz="0" w:space="0" w:color="auto"/>
      </w:divBdr>
    </w:div>
    <w:div w:id="1615136084">
      <w:bodyDiv w:val="1"/>
      <w:marLeft w:val="0"/>
      <w:marRight w:val="0"/>
      <w:marTop w:val="0"/>
      <w:marBottom w:val="0"/>
      <w:divBdr>
        <w:top w:val="none" w:sz="0" w:space="0" w:color="auto"/>
        <w:left w:val="none" w:sz="0" w:space="0" w:color="auto"/>
        <w:bottom w:val="none" w:sz="0" w:space="0" w:color="auto"/>
        <w:right w:val="none" w:sz="0" w:space="0" w:color="auto"/>
      </w:divBdr>
    </w:div>
    <w:div w:id="1779332996">
      <w:bodyDiv w:val="1"/>
      <w:marLeft w:val="0"/>
      <w:marRight w:val="0"/>
      <w:marTop w:val="0"/>
      <w:marBottom w:val="0"/>
      <w:divBdr>
        <w:top w:val="none" w:sz="0" w:space="0" w:color="auto"/>
        <w:left w:val="none" w:sz="0" w:space="0" w:color="auto"/>
        <w:bottom w:val="none" w:sz="0" w:space="0" w:color="auto"/>
        <w:right w:val="none" w:sz="0" w:space="0" w:color="auto"/>
      </w:divBdr>
    </w:div>
    <w:div w:id="1814374004">
      <w:bodyDiv w:val="1"/>
      <w:marLeft w:val="0"/>
      <w:marRight w:val="0"/>
      <w:marTop w:val="0"/>
      <w:marBottom w:val="0"/>
      <w:divBdr>
        <w:top w:val="none" w:sz="0" w:space="0" w:color="auto"/>
        <w:left w:val="none" w:sz="0" w:space="0" w:color="auto"/>
        <w:bottom w:val="none" w:sz="0" w:space="0" w:color="auto"/>
        <w:right w:val="none" w:sz="0" w:space="0" w:color="auto"/>
      </w:divBdr>
    </w:div>
    <w:div w:id="2019574924">
      <w:bodyDiv w:val="1"/>
      <w:marLeft w:val="0"/>
      <w:marRight w:val="0"/>
      <w:marTop w:val="0"/>
      <w:marBottom w:val="0"/>
      <w:divBdr>
        <w:top w:val="none" w:sz="0" w:space="0" w:color="auto"/>
        <w:left w:val="none" w:sz="0" w:space="0" w:color="auto"/>
        <w:bottom w:val="none" w:sz="0" w:space="0" w:color="auto"/>
        <w:right w:val="none" w:sz="0" w:space="0" w:color="auto"/>
      </w:divBdr>
    </w:div>
    <w:div w:id="2067412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0.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bozp.cz/slovnik-pojmu/osobni-ochranne-pracovni-prostredk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lena.matysova@kon-trol.cz"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mailto:alena.matysova@kon-trol.cz"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FD3D3B-7C92-40D1-B5E6-326A963CE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28</Pages>
  <Words>8830</Words>
  <Characters>52099</Characters>
  <Application>Microsoft Office Word</Application>
  <DocSecurity>0</DocSecurity>
  <Lines>434</Lines>
  <Paragraphs>121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60808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Jiří Matýsek</cp:lastModifiedBy>
  <cp:revision>4</cp:revision>
  <cp:lastPrinted>2021-07-22T12:56:00Z</cp:lastPrinted>
  <dcterms:created xsi:type="dcterms:W3CDTF">2021-12-20T20:25:00Z</dcterms:created>
  <dcterms:modified xsi:type="dcterms:W3CDTF">2021-12-22T08:33:00Z</dcterms:modified>
</cp:coreProperties>
</file>