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3" w:type="dxa"/>
        <w:jc w:val="center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2160"/>
        <w:gridCol w:w="2158"/>
      </w:tblGrid>
      <w:tr w:rsidR="00483A84" w14:paraId="1B824834" w14:textId="77777777" w:rsidTr="00E66195">
        <w:trPr>
          <w:trHeight w:val="305"/>
          <w:jc w:val="center"/>
        </w:trPr>
        <w:tc>
          <w:tcPr>
            <w:tcW w:w="5085" w:type="dxa"/>
            <w:shd w:val="clear" w:color="auto" w:fill="FFFF99"/>
            <w:vAlign w:val="center"/>
          </w:tcPr>
          <w:p w14:paraId="45629428" w14:textId="77777777" w:rsidR="00483A84" w:rsidRDefault="00483A84" w:rsidP="00862241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71DA98FF" w14:textId="77777777" w:rsidR="00483A84" w:rsidRDefault="00483A84" w:rsidP="008622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158" w:type="dxa"/>
            <w:shd w:val="clear" w:color="auto" w:fill="FFFF99"/>
          </w:tcPr>
          <w:p w14:paraId="6A2C6000" w14:textId="77777777" w:rsidR="00483A84" w:rsidRDefault="00483A84" w:rsidP="008622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436BD975" w14:textId="77777777" w:rsidR="00483A84" w:rsidRDefault="00483A84" w:rsidP="008622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483A84" w14:paraId="244AEF4F" w14:textId="77777777" w:rsidTr="00E66195">
        <w:trPr>
          <w:trHeight w:val="387"/>
          <w:jc w:val="center"/>
        </w:trPr>
        <w:tc>
          <w:tcPr>
            <w:tcW w:w="5085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018BF8A" w14:textId="77777777" w:rsidR="00483A84" w:rsidRPr="00E66195" w:rsidRDefault="0060486F" w:rsidP="00E66195">
            <w:pPr>
              <w:snapToGri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0486F">
              <w:rPr>
                <w:rFonts w:ascii="Arial" w:hAnsi="Arial" w:cs="Arial"/>
                <w:b/>
                <w:bCs/>
                <w:szCs w:val="16"/>
              </w:rPr>
              <w:t>T-1206 elektrokauter (elektrokoagulace)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99"/>
            <w:vAlign w:val="center"/>
          </w:tcPr>
          <w:p w14:paraId="00790A5F" w14:textId="77777777" w:rsidR="00483A84" w:rsidRPr="00F5165B" w:rsidRDefault="0060486F" w:rsidP="00E661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</w:t>
            </w:r>
            <w:r w:rsidR="00483A8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ks</w:t>
            </w:r>
          </w:p>
        </w:tc>
        <w:tc>
          <w:tcPr>
            <w:tcW w:w="2158" w:type="dxa"/>
            <w:tcBorders>
              <w:bottom w:val="single" w:sz="2" w:space="0" w:color="000000"/>
            </w:tcBorders>
            <w:shd w:val="clear" w:color="auto" w:fill="FFFF99"/>
          </w:tcPr>
          <w:p w14:paraId="3E8F8E17" w14:textId="77777777" w:rsidR="00483A84" w:rsidRDefault="00483A84" w:rsidP="008622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66195" w14:paraId="58498071" w14:textId="77777777" w:rsidTr="00862241">
        <w:trPr>
          <w:trHeight w:val="291"/>
          <w:jc w:val="center"/>
        </w:trPr>
        <w:tc>
          <w:tcPr>
            <w:tcW w:w="7245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FFFF99"/>
            <w:vAlign w:val="bottom"/>
          </w:tcPr>
          <w:p w14:paraId="69CB7EAA" w14:textId="77777777" w:rsidR="00235E01" w:rsidRDefault="00235E01" w:rsidP="00E6619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  <w:p w14:paraId="3EC73F36" w14:textId="77777777" w:rsidR="00E66195" w:rsidRDefault="00E66195" w:rsidP="00E6619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E66195">
              <w:rPr>
                <w:rFonts w:ascii="Arial" w:hAnsi="Arial" w:cs="Arial"/>
                <w:bCs/>
                <w:sz w:val="20"/>
                <w:szCs w:val="16"/>
              </w:rPr>
              <w:t>V rámci veřejné zakázky budou soutěženy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elektrokoagulace</w:t>
            </w:r>
            <w:r w:rsidRPr="00E66195"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r w:rsidR="0060486F">
              <w:rPr>
                <w:rFonts w:ascii="Arial" w:hAnsi="Arial" w:cs="Arial"/>
                <w:bCs/>
                <w:sz w:val="20"/>
                <w:szCs w:val="16"/>
              </w:rPr>
              <w:t>1</w:t>
            </w:r>
            <w:r w:rsidRPr="00E66195">
              <w:rPr>
                <w:rFonts w:ascii="Arial" w:hAnsi="Arial" w:cs="Arial"/>
                <w:bCs/>
                <w:sz w:val="20"/>
                <w:szCs w:val="16"/>
              </w:rPr>
              <w:t>ks pro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60486F">
              <w:rPr>
                <w:rFonts w:ascii="Arial" w:hAnsi="Arial" w:cs="Arial"/>
                <w:bCs/>
                <w:sz w:val="20"/>
                <w:szCs w:val="16"/>
              </w:rPr>
              <w:t>Gastroenterologické oddělení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v Chebu</w:t>
            </w:r>
            <w:r w:rsidRPr="00E66195">
              <w:rPr>
                <w:rFonts w:ascii="Arial" w:hAnsi="Arial" w:cs="Arial"/>
                <w:bCs/>
                <w:sz w:val="20"/>
                <w:szCs w:val="16"/>
              </w:rPr>
              <w:t>, KKN a.s.</w:t>
            </w:r>
          </w:p>
          <w:p w14:paraId="7CD0D354" w14:textId="77777777" w:rsidR="00235E01" w:rsidRPr="00E66195" w:rsidRDefault="00235E01" w:rsidP="00E6619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  <w:p w14:paraId="7248401D" w14:textId="77777777" w:rsidR="00E66195" w:rsidRDefault="00E66195" w:rsidP="00E661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66195">
              <w:rPr>
                <w:rFonts w:ascii="Arial" w:hAnsi="Arial" w:cs="Arial"/>
                <w:b/>
                <w:bCs/>
                <w:sz w:val="20"/>
                <w:szCs w:val="16"/>
              </w:rPr>
              <w:t>Zadavatel nepřipouští žádné odchylky mimo rámec číselných hodnot parametrů uvedených níže</w:t>
            </w:r>
          </w:p>
          <w:p w14:paraId="58D08973" w14:textId="77777777" w:rsidR="00235E01" w:rsidRDefault="00235E01" w:rsidP="00E661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99"/>
            <w:vAlign w:val="bottom"/>
          </w:tcPr>
          <w:p w14:paraId="5335F6CA" w14:textId="77777777" w:rsidR="00E66195" w:rsidRDefault="00E66195" w:rsidP="008622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66195" w14:paraId="693DAE6E" w14:textId="77777777" w:rsidTr="00862241">
        <w:trPr>
          <w:trHeight w:val="83"/>
          <w:jc w:val="center"/>
        </w:trPr>
        <w:tc>
          <w:tcPr>
            <w:tcW w:w="5085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D15FD2" w14:textId="77777777" w:rsidR="00E66195" w:rsidRPr="001757D9" w:rsidRDefault="00E66195" w:rsidP="00862241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1757D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4318" w:type="dxa"/>
            <w:gridSpan w:val="2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7955BCEC" w14:textId="77777777" w:rsidR="00E66195" w:rsidRPr="001757D9" w:rsidRDefault="00E66195" w:rsidP="00FE48D4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</w:p>
        </w:tc>
      </w:tr>
      <w:tr w:rsidR="00E66195" w14:paraId="161E437F" w14:textId="77777777" w:rsidTr="00EC768B">
        <w:trPr>
          <w:trHeight w:val="83"/>
          <w:jc w:val="center"/>
        </w:trPr>
        <w:tc>
          <w:tcPr>
            <w:tcW w:w="5085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59A62C" w14:textId="77777777" w:rsidR="00E66195" w:rsidRPr="001757D9" w:rsidRDefault="00E66195" w:rsidP="00862241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1757D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4318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48DB9F" w14:textId="77777777" w:rsidR="00E66195" w:rsidRPr="001757D9" w:rsidRDefault="00E66195" w:rsidP="00FE48D4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</w:p>
        </w:tc>
      </w:tr>
      <w:tr w:rsidR="00E66195" w14:paraId="0B732460" w14:textId="77777777" w:rsidTr="00EC768B">
        <w:trPr>
          <w:trHeight w:val="83"/>
          <w:jc w:val="center"/>
        </w:trPr>
        <w:tc>
          <w:tcPr>
            <w:tcW w:w="5085" w:type="dxa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221025B9" w14:textId="77777777" w:rsidR="00E66195" w:rsidRPr="00C74F67" w:rsidRDefault="00E66195" w:rsidP="00862241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74F67">
              <w:rPr>
                <w:rFonts w:cs="Arial"/>
                <w:b/>
              </w:rPr>
              <w:t>Požadované parametry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14:paraId="6083E1BA" w14:textId="77777777" w:rsidR="00E66195" w:rsidRPr="00C74F67" w:rsidRDefault="00E66195" w:rsidP="00E66195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99"/>
          </w:tcPr>
          <w:p w14:paraId="3E778D43" w14:textId="77777777" w:rsidR="00E66195" w:rsidRPr="00C74F67" w:rsidRDefault="00E66195" w:rsidP="00862241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483A84" w:rsidRPr="008C08AE" w14:paraId="531D66AD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5B4732F7" w14:textId="55F53201" w:rsidR="00483A84" w:rsidRPr="008C08AE" w:rsidRDefault="00483A84" w:rsidP="0086224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Elektrochirurgická jednotka s automatickou regulací výstupního výkonu</w:t>
            </w:r>
            <w:r w:rsidR="001648F5">
              <w:rPr>
                <w:rFonts w:ascii="Arial" w:hAnsi="Arial" w:cs="Arial"/>
                <w:sz w:val="20"/>
                <w:szCs w:val="20"/>
              </w:rPr>
              <w:t xml:space="preserve"> pro oblast </w:t>
            </w:r>
            <w:proofErr w:type="spellStart"/>
            <w:r w:rsidR="001648F5">
              <w:rPr>
                <w:rFonts w:ascii="Arial" w:hAnsi="Arial" w:cs="Arial"/>
                <w:sz w:val="20"/>
                <w:szCs w:val="20"/>
              </w:rPr>
              <w:t>gastroentorologie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57B217E" w14:textId="4AD3CE08" w:rsidR="00483A84" w:rsidRPr="008C08AE" w:rsidRDefault="00483A84" w:rsidP="0060486F">
            <w:pPr>
              <w:snapToGrid w:val="0"/>
              <w:ind w:left="13" w:hanging="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eastAsia="Arial Unicode MS" w:hAnsi="Arial" w:cs="Arial"/>
                <w:sz w:val="20"/>
                <w:szCs w:val="20"/>
              </w:rPr>
              <w:t xml:space="preserve">ano, </w:t>
            </w:r>
            <w:r w:rsidRPr="008C08AE">
              <w:rPr>
                <w:rFonts w:ascii="Arial" w:hAnsi="Arial" w:cs="Arial"/>
                <w:sz w:val="20"/>
                <w:szCs w:val="20"/>
              </w:rPr>
              <w:t>výkon – bipolární min.</w:t>
            </w:r>
            <w:r w:rsidR="00176C16">
              <w:rPr>
                <w:rFonts w:ascii="Arial" w:hAnsi="Arial" w:cs="Arial"/>
                <w:sz w:val="20"/>
                <w:szCs w:val="20"/>
              </w:rPr>
              <w:t>120</w:t>
            </w:r>
            <w:r w:rsidR="00176C16" w:rsidRPr="008C08A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C08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08AE">
              <w:rPr>
                <w:rFonts w:ascii="Arial" w:hAnsi="Arial" w:cs="Arial"/>
                <w:sz w:val="20"/>
                <w:szCs w:val="20"/>
              </w:rPr>
              <w:t>monopolární</w:t>
            </w:r>
            <w:proofErr w:type="spellEnd"/>
            <w:r w:rsidRPr="008C08AE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176C16">
              <w:rPr>
                <w:rFonts w:ascii="Arial" w:hAnsi="Arial" w:cs="Arial"/>
                <w:sz w:val="20"/>
                <w:szCs w:val="20"/>
              </w:rPr>
              <w:t>120</w:t>
            </w:r>
            <w:r w:rsidR="00176C16" w:rsidRPr="008C08A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14:paraId="6FC0D0F6" w14:textId="77777777" w:rsidR="00483A84" w:rsidRPr="008C08AE" w:rsidRDefault="00483A84" w:rsidP="00235E01">
            <w:pPr>
              <w:snapToGrid w:val="0"/>
              <w:ind w:left="13" w:hanging="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83A84" w:rsidRPr="008C08AE" w14:paraId="1F2F6B27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29F8D7AF" w14:textId="77777777" w:rsidR="00483A84" w:rsidRPr="008C08AE" w:rsidRDefault="0081415B" w:rsidP="0086224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83A84" w:rsidRPr="008C08AE">
              <w:rPr>
                <w:rFonts w:ascii="Arial" w:hAnsi="Arial" w:cs="Arial"/>
                <w:sz w:val="20"/>
                <w:szCs w:val="20"/>
              </w:rPr>
              <w:t xml:space="preserve">enerátor nejnovější generace, řízený procesorem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773070" w14:textId="77777777" w:rsidR="00483A84" w:rsidRPr="008C08AE" w:rsidRDefault="00483A84" w:rsidP="00085D32">
            <w:pPr>
              <w:snapToGrid w:val="0"/>
              <w:ind w:left="13" w:hanging="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598A06B0" w14:textId="77777777" w:rsidR="00483A84" w:rsidRPr="008C08AE" w:rsidRDefault="00483A84" w:rsidP="00235E01">
            <w:pPr>
              <w:snapToGrid w:val="0"/>
              <w:ind w:left="13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84" w:rsidRPr="008C08AE" w14:paraId="5774B482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792E6924" w14:textId="77777777" w:rsidR="00483A84" w:rsidRPr="008C08AE" w:rsidRDefault="0081415B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3A84" w:rsidRPr="008C08AE">
              <w:rPr>
                <w:rFonts w:ascii="Arial" w:hAnsi="Arial" w:cs="Arial"/>
                <w:sz w:val="20"/>
                <w:szCs w:val="20"/>
              </w:rPr>
              <w:t>rovoz v </w:t>
            </w:r>
            <w:proofErr w:type="spellStart"/>
            <w:r w:rsidR="00483A84" w:rsidRPr="008C08AE">
              <w:rPr>
                <w:rFonts w:ascii="Arial" w:hAnsi="Arial" w:cs="Arial"/>
                <w:sz w:val="20"/>
                <w:szCs w:val="20"/>
              </w:rPr>
              <w:t>monopolárním</w:t>
            </w:r>
            <w:proofErr w:type="spellEnd"/>
            <w:r w:rsidR="00483A84" w:rsidRPr="008C08AE">
              <w:rPr>
                <w:rFonts w:ascii="Arial" w:hAnsi="Arial" w:cs="Arial"/>
                <w:sz w:val="20"/>
                <w:szCs w:val="20"/>
              </w:rPr>
              <w:t xml:space="preserve"> i bipolárním režimu bez nutnosti přepínání generátoru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849034" w14:textId="77777777" w:rsidR="00483A84" w:rsidRPr="008C08AE" w:rsidRDefault="00483A84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6C9CD3C2" w14:textId="77777777" w:rsidR="00483A84" w:rsidRPr="008C08AE" w:rsidRDefault="00483A84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84" w:rsidRPr="008C08AE" w14:paraId="17537BB3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333DC2F5" w14:textId="77777777" w:rsidR="006D5426" w:rsidRPr="00085D32" w:rsidRDefault="006D5426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32">
              <w:rPr>
                <w:rFonts w:ascii="Arial" w:hAnsi="Arial" w:cs="Arial"/>
                <w:sz w:val="20"/>
                <w:szCs w:val="20"/>
              </w:rPr>
              <w:t>Aktivní výstupní zdířky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6D01C6" w14:textId="08F95EA5" w:rsidR="00483A84" w:rsidRPr="008C08AE" w:rsidRDefault="00483A84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9853F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vAlign w:val="center"/>
          </w:tcPr>
          <w:p w14:paraId="67EA01C9" w14:textId="77777777" w:rsidR="00483A84" w:rsidRPr="008C08AE" w:rsidRDefault="00483A84" w:rsidP="00235E0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36A6D" w:rsidRPr="008C08AE" w14:paraId="0FB78465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78BD4948" w14:textId="77777777" w:rsidR="00136A6D" w:rsidRPr="00C93618" w:rsidRDefault="00136A6D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618">
              <w:rPr>
                <w:rFonts w:ascii="Arial" w:hAnsi="Arial" w:cs="Arial"/>
                <w:sz w:val="20"/>
                <w:szCs w:val="20"/>
              </w:rPr>
              <w:t xml:space="preserve">Výstupy pro připojení pracovních nástrojů </w:t>
            </w:r>
            <w:proofErr w:type="spellStart"/>
            <w:r w:rsidRPr="00C93618">
              <w:rPr>
                <w:rFonts w:ascii="Arial" w:hAnsi="Arial" w:cs="Arial"/>
                <w:sz w:val="20"/>
                <w:szCs w:val="20"/>
              </w:rPr>
              <w:t>monopolárních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0B14565" w14:textId="77777777" w:rsidR="00136A6D" w:rsidRPr="00C93618" w:rsidRDefault="00136A6D" w:rsidP="00085D32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93618">
              <w:rPr>
                <w:rFonts w:ascii="Arial" w:hAnsi="Arial" w:cs="Arial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2158" w:type="dxa"/>
            <w:vAlign w:val="center"/>
          </w:tcPr>
          <w:p w14:paraId="7BBFFF71" w14:textId="77777777" w:rsidR="00136A6D" w:rsidRDefault="00136A6D" w:rsidP="00235E01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136A6D" w:rsidRPr="008C08AE" w14:paraId="0E07D9E9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0E5ED15D" w14:textId="77777777" w:rsidR="00136A6D" w:rsidRPr="00C93618" w:rsidRDefault="00136A6D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618">
              <w:rPr>
                <w:rFonts w:ascii="Arial" w:hAnsi="Arial" w:cs="Arial"/>
                <w:sz w:val="20"/>
                <w:szCs w:val="20"/>
              </w:rPr>
              <w:t>Výstupy pro připojení pracovních nástrojů bipolárních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9298E0" w14:textId="77777777" w:rsidR="00136A6D" w:rsidRPr="00C93618" w:rsidRDefault="00136A6D" w:rsidP="00085D32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93618">
              <w:rPr>
                <w:rFonts w:ascii="Arial" w:hAnsi="Arial" w:cs="Arial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2158" w:type="dxa"/>
            <w:vAlign w:val="center"/>
          </w:tcPr>
          <w:p w14:paraId="20FFBD24" w14:textId="77777777" w:rsidR="00136A6D" w:rsidRDefault="00136A6D" w:rsidP="00235E01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3671D9" w:rsidRPr="008C08AE" w14:paraId="667AE08D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5E3F6C3A" w14:textId="77777777" w:rsidR="006D5426" w:rsidRPr="00085D32" w:rsidRDefault="006D5426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32">
              <w:rPr>
                <w:rFonts w:ascii="Arial" w:hAnsi="Arial" w:cs="Arial"/>
                <w:sz w:val="20"/>
                <w:szCs w:val="20"/>
              </w:rPr>
              <w:t>Mo</w:t>
            </w:r>
            <w:r w:rsidR="00235E01">
              <w:rPr>
                <w:rFonts w:ascii="Arial" w:hAnsi="Arial" w:cs="Arial"/>
                <w:sz w:val="20"/>
                <w:szCs w:val="20"/>
              </w:rPr>
              <w:t xml:space="preserve">žnost připojení </w:t>
            </w:r>
            <w:proofErr w:type="spellStart"/>
            <w:r w:rsidR="00235E01">
              <w:rPr>
                <w:rFonts w:ascii="Arial" w:hAnsi="Arial" w:cs="Arial"/>
                <w:sz w:val="20"/>
                <w:szCs w:val="20"/>
              </w:rPr>
              <w:t>monopolárních</w:t>
            </w:r>
            <w:proofErr w:type="spellEnd"/>
            <w:r w:rsidR="00235E0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85D32">
              <w:rPr>
                <w:rFonts w:ascii="Arial" w:hAnsi="Arial" w:cs="Arial"/>
                <w:sz w:val="20"/>
                <w:szCs w:val="20"/>
              </w:rPr>
              <w:t xml:space="preserve"> bipolárních kabelů s koncovkami různých výrobců (Erbe, </w:t>
            </w:r>
            <w:proofErr w:type="spellStart"/>
            <w:r w:rsidRPr="00085D32">
              <w:rPr>
                <w:rFonts w:ascii="Arial" w:hAnsi="Arial" w:cs="Arial"/>
                <w:sz w:val="20"/>
                <w:szCs w:val="20"/>
              </w:rPr>
              <w:t>Valleylab</w:t>
            </w:r>
            <w:proofErr w:type="spellEnd"/>
            <w:r w:rsidRPr="00085D32">
              <w:rPr>
                <w:rFonts w:ascii="Arial" w:hAnsi="Arial" w:cs="Arial"/>
                <w:sz w:val="20"/>
                <w:szCs w:val="20"/>
              </w:rPr>
              <w:t xml:space="preserve">), případně řešeno dodáním příslušných adaptérů pro zajištění kompatibility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27C9D5" w14:textId="77777777" w:rsidR="003671D9" w:rsidRPr="00C93618" w:rsidRDefault="00C93618" w:rsidP="00085D32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93618">
              <w:rPr>
                <w:rFonts w:ascii="Arial" w:hAnsi="Arial" w:cs="Arial"/>
                <w:bCs/>
                <w:sz w:val="20"/>
                <w:szCs w:val="20"/>
                <w:lang w:val="cs-CZ"/>
              </w:rPr>
              <w:t>ano</w:t>
            </w:r>
          </w:p>
        </w:tc>
        <w:tc>
          <w:tcPr>
            <w:tcW w:w="2158" w:type="dxa"/>
            <w:vAlign w:val="center"/>
          </w:tcPr>
          <w:p w14:paraId="0B76C547" w14:textId="77777777" w:rsidR="003671D9" w:rsidRDefault="003671D9" w:rsidP="00235E01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136A6D" w:rsidRPr="008C08AE" w14:paraId="36890B06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13055E10" w14:textId="77777777" w:rsidR="00136A6D" w:rsidRPr="00085D32" w:rsidRDefault="00F250D3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32">
              <w:rPr>
                <w:rFonts w:ascii="Arial" w:hAnsi="Arial" w:cs="Arial"/>
                <w:sz w:val="20"/>
                <w:szCs w:val="20"/>
              </w:rPr>
              <w:t>Ovládání generátoru</w:t>
            </w:r>
            <w:r w:rsidR="00136A6D" w:rsidRPr="00085D32">
              <w:rPr>
                <w:rFonts w:ascii="Arial" w:hAnsi="Arial" w:cs="Arial"/>
                <w:sz w:val="20"/>
                <w:szCs w:val="20"/>
              </w:rPr>
              <w:t xml:space="preserve"> prostřednictvím dotykového displeje</w:t>
            </w:r>
            <w:r w:rsidR="00085D32">
              <w:rPr>
                <w:rFonts w:ascii="Arial" w:hAnsi="Arial" w:cs="Arial"/>
                <w:sz w:val="20"/>
                <w:szCs w:val="20"/>
              </w:rPr>
              <w:t xml:space="preserve"> nebo hardwarových tlačítek</w:t>
            </w:r>
            <w:r w:rsidR="00136A6D" w:rsidRPr="00085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F64150" w14:textId="77777777" w:rsidR="00136A6D" w:rsidRPr="00C93618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361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35346810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62ED9AA4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4278BD85" w14:textId="38A1581F" w:rsidR="00136A6D" w:rsidRPr="008C08AE" w:rsidRDefault="00136A6D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C08AE">
              <w:rPr>
                <w:rFonts w:ascii="Arial" w:hAnsi="Arial" w:cs="Arial"/>
                <w:sz w:val="20"/>
                <w:szCs w:val="20"/>
              </w:rPr>
              <w:t>ktivace nástroje ručním</w:t>
            </w:r>
            <w:r w:rsidR="003E0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08AE">
              <w:rPr>
                <w:rFonts w:ascii="Arial" w:hAnsi="Arial" w:cs="Arial"/>
                <w:sz w:val="20"/>
                <w:szCs w:val="20"/>
              </w:rPr>
              <w:t>nožním pedálem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0B7714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2BE3F2FD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C80" w:rsidRPr="008C08AE" w14:paraId="0310E15C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50527166" w14:textId="77777777" w:rsidR="00A91C80" w:rsidRDefault="00A91C80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Nožní pedál </w:t>
            </w:r>
            <w:r w:rsidRPr="00A91C80">
              <w:rPr>
                <w:rFonts w:ascii="Arial" w:hAnsi="Arial" w:cs="Arial"/>
                <w:sz w:val="20"/>
                <w:szCs w:val="20"/>
              </w:rPr>
              <w:t>pro ovládání řezu a koagulace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D53E82" w14:textId="77777777" w:rsidR="00A91C80" w:rsidRPr="008C08AE" w:rsidRDefault="00A91C80" w:rsidP="00085D3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158" w:type="dxa"/>
            <w:vAlign w:val="center"/>
          </w:tcPr>
          <w:p w14:paraId="60CBBCA5" w14:textId="77777777" w:rsidR="00A91C80" w:rsidRPr="008C08AE" w:rsidRDefault="00A91C80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16C89C07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39A22A9D" w14:textId="77777777" w:rsidR="00136A6D" w:rsidRPr="008C08AE" w:rsidRDefault="00136A6D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C08AE">
              <w:rPr>
                <w:rFonts w:ascii="Arial" w:hAnsi="Arial" w:cs="Arial"/>
                <w:sz w:val="20"/>
                <w:szCs w:val="20"/>
              </w:rPr>
              <w:t>utomatická regulace výstupního výkonu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49989D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2B7085C5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6F41573C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29167AA2" w14:textId="77777777" w:rsidR="00136A6D" w:rsidRPr="008C08AE" w:rsidRDefault="00136A6D" w:rsidP="00235E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C08AE">
              <w:rPr>
                <w:rFonts w:ascii="Arial" w:hAnsi="Arial" w:cs="Arial"/>
                <w:sz w:val="20"/>
                <w:szCs w:val="20"/>
              </w:rPr>
              <w:t>vládání generátoru v</w:t>
            </w:r>
            <w:r w:rsidR="00BA020A">
              <w:rPr>
                <w:rFonts w:ascii="Arial" w:hAnsi="Arial" w:cs="Arial"/>
                <w:sz w:val="20"/>
                <w:szCs w:val="20"/>
              </w:rPr>
              <w:t> českém a anglickém</w:t>
            </w:r>
            <w:r w:rsidRPr="008C08AE">
              <w:rPr>
                <w:rFonts w:ascii="Arial" w:hAnsi="Arial" w:cs="Arial"/>
                <w:sz w:val="20"/>
                <w:szCs w:val="20"/>
              </w:rPr>
              <w:t xml:space="preserve"> jazy</w:t>
            </w:r>
            <w:r w:rsidR="00A91C80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6B5445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568CB67A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7D1A2099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38BC8EBC" w14:textId="77777777" w:rsidR="00136A6D" w:rsidRPr="008C08AE" w:rsidRDefault="00136A6D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C08AE">
              <w:rPr>
                <w:rFonts w:ascii="Arial" w:hAnsi="Arial" w:cs="Arial"/>
                <w:sz w:val="20"/>
                <w:szCs w:val="20"/>
              </w:rPr>
              <w:t>utotest</w:t>
            </w:r>
            <w:proofErr w:type="spellEnd"/>
            <w:r w:rsidRPr="008C08AE">
              <w:rPr>
                <w:rFonts w:ascii="Arial" w:hAnsi="Arial" w:cs="Arial"/>
                <w:sz w:val="20"/>
                <w:szCs w:val="20"/>
              </w:rPr>
              <w:t xml:space="preserve"> po zapnutí přístroje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BC988A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4234C298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7F68901E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6E61968C" w14:textId="77777777" w:rsidR="00136A6D" w:rsidRPr="008C08AE" w:rsidRDefault="00136A6D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08AE">
              <w:rPr>
                <w:rFonts w:ascii="Arial" w:hAnsi="Arial" w:cs="Arial"/>
                <w:sz w:val="20"/>
                <w:szCs w:val="20"/>
              </w:rPr>
              <w:t>ndikace chybových stavů – optická a akustická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D97A90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223FA9FA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1D088AB2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696DC6DB" w14:textId="77777777" w:rsidR="00136A6D" w:rsidRPr="008C08AE" w:rsidRDefault="00136A6D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C08AE">
              <w:rPr>
                <w:rFonts w:ascii="Arial" w:hAnsi="Arial" w:cs="Arial"/>
                <w:sz w:val="20"/>
                <w:szCs w:val="20"/>
              </w:rPr>
              <w:t>egulace hlasitosti indikačních signálů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72B86B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5319BA2F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54368306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6BBD9E89" w14:textId="56B66ABF" w:rsidR="00136A6D" w:rsidRPr="008C08AE" w:rsidRDefault="00136A6D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C08AE">
              <w:rPr>
                <w:rFonts w:ascii="Arial" w:hAnsi="Arial" w:cs="Arial"/>
                <w:sz w:val="20"/>
                <w:szCs w:val="20"/>
              </w:rPr>
              <w:t>řipojení a kontrola neutrální elektrody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77DFBC" w14:textId="77777777" w:rsidR="00136A6D" w:rsidRPr="008C08AE" w:rsidRDefault="00136A6D" w:rsidP="00085D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65CF13C6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6A403B1F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4A4D4CD4" w14:textId="77777777" w:rsidR="00136A6D" w:rsidRPr="008C08AE" w:rsidRDefault="00136A6D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C08AE">
              <w:rPr>
                <w:rFonts w:ascii="Arial" w:hAnsi="Arial" w:cs="Arial"/>
                <w:sz w:val="20"/>
                <w:szCs w:val="20"/>
              </w:rPr>
              <w:t>ěření hustoty proudu na neutrální elektrodě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893E14" w14:textId="77777777" w:rsidR="00136A6D" w:rsidRPr="008C08AE" w:rsidRDefault="00136A6D" w:rsidP="00085D3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361F4FAC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12A782BB" w14:textId="77777777" w:rsidTr="00235E01">
        <w:trPr>
          <w:trHeight w:val="284"/>
          <w:jc w:val="center"/>
        </w:trPr>
        <w:tc>
          <w:tcPr>
            <w:tcW w:w="7245" w:type="dxa"/>
            <w:gridSpan w:val="2"/>
            <w:tcBorders>
              <w:top w:val="single" w:sz="2" w:space="0" w:color="000000"/>
            </w:tcBorders>
            <w:shd w:val="clear" w:color="auto" w:fill="FFFF99"/>
            <w:vAlign w:val="center"/>
          </w:tcPr>
          <w:p w14:paraId="3D28F299" w14:textId="77777777" w:rsidR="00136A6D" w:rsidRPr="00C40B6F" w:rsidRDefault="00136A6D" w:rsidP="00235E01">
            <w:pPr>
              <w:widowControl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40B6F">
              <w:rPr>
                <w:rFonts w:ascii="Arial" w:hAnsi="Arial" w:cs="Arial"/>
                <w:b/>
                <w:sz w:val="20"/>
                <w:szCs w:val="20"/>
              </w:rPr>
              <w:t xml:space="preserve">Příslušenství pro </w:t>
            </w:r>
            <w:proofErr w:type="spellStart"/>
            <w:r w:rsidRPr="00C40B6F">
              <w:rPr>
                <w:rFonts w:ascii="Arial" w:hAnsi="Arial" w:cs="Arial"/>
                <w:b/>
                <w:sz w:val="20"/>
                <w:szCs w:val="20"/>
              </w:rPr>
              <w:t>monopolární</w:t>
            </w:r>
            <w:proofErr w:type="spellEnd"/>
            <w:r w:rsidRPr="00C40B6F">
              <w:rPr>
                <w:rFonts w:ascii="Arial" w:hAnsi="Arial" w:cs="Arial"/>
                <w:b/>
                <w:sz w:val="20"/>
                <w:szCs w:val="20"/>
              </w:rPr>
              <w:t xml:space="preserve"> řez a koagulaci:</w:t>
            </w:r>
          </w:p>
        </w:tc>
        <w:tc>
          <w:tcPr>
            <w:tcW w:w="2158" w:type="dxa"/>
            <w:tcBorders>
              <w:top w:val="single" w:sz="2" w:space="0" w:color="000000"/>
            </w:tcBorders>
            <w:shd w:val="clear" w:color="auto" w:fill="FFFF99"/>
            <w:vAlign w:val="center"/>
          </w:tcPr>
          <w:p w14:paraId="66EFA55B" w14:textId="77777777" w:rsidR="00136A6D" w:rsidRPr="008C08AE" w:rsidRDefault="00136A6D" w:rsidP="00235E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6D" w:rsidRPr="008C08AE" w14:paraId="7534CE12" w14:textId="77777777" w:rsidTr="00235E01">
        <w:trPr>
          <w:trHeight w:val="232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4E724300" w14:textId="676646B9" w:rsidR="00136A6D" w:rsidRPr="008C08AE" w:rsidRDefault="00176C16" w:rsidP="00136A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propojovací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812E85" w14:textId="37037F67" w:rsidR="00136A6D" w:rsidRPr="00B40F34" w:rsidRDefault="00176C16" w:rsidP="00085D3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  <w:vAlign w:val="center"/>
          </w:tcPr>
          <w:p w14:paraId="46E25DC9" w14:textId="77777777" w:rsidR="00136A6D" w:rsidRPr="008C08AE" w:rsidRDefault="00136A6D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42FA020D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180B1BFF" w14:textId="77777777" w:rsidR="009E1B3F" w:rsidRDefault="009E1B3F" w:rsidP="009E1B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Nožní pedál </w:t>
            </w:r>
            <w:r w:rsidRPr="00A91C80">
              <w:rPr>
                <w:rFonts w:ascii="Arial" w:hAnsi="Arial" w:cs="Arial"/>
                <w:sz w:val="20"/>
                <w:szCs w:val="20"/>
              </w:rPr>
              <w:t>pro ovládání řezu a koagulace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3DC27A" w14:textId="77777777" w:rsidR="009E1B3F" w:rsidRPr="008C08AE" w:rsidRDefault="009E1B3F" w:rsidP="00085D3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158" w:type="dxa"/>
            <w:vAlign w:val="center"/>
          </w:tcPr>
          <w:p w14:paraId="455AAF0B" w14:textId="77777777" w:rsidR="009E1B3F" w:rsidRPr="008C08AE" w:rsidRDefault="009E1B3F" w:rsidP="00235E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D8A63" w14:textId="77777777" w:rsidR="00235E01" w:rsidRDefault="00235E01">
      <w:r>
        <w:br w:type="page"/>
      </w:r>
    </w:p>
    <w:tbl>
      <w:tblPr>
        <w:tblW w:w="9403" w:type="dxa"/>
        <w:jc w:val="center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2160"/>
        <w:gridCol w:w="2158"/>
      </w:tblGrid>
      <w:tr w:rsidR="009E1B3F" w:rsidRPr="008C08AE" w14:paraId="5DB209C7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1E79F3F9" w14:textId="77777777" w:rsidR="009E1B3F" w:rsidRPr="008C08AE" w:rsidRDefault="009E1B3F" w:rsidP="00235E0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8C08AE">
              <w:rPr>
                <w:rFonts w:ascii="Arial" w:hAnsi="Arial" w:cs="Arial"/>
                <w:sz w:val="20"/>
                <w:szCs w:val="20"/>
              </w:rPr>
              <w:t xml:space="preserve">ada neutrálních </w:t>
            </w:r>
            <w:r w:rsidRPr="00B40F34">
              <w:rPr>
                <w:rFonts w:ascii="Arial" w:hAnsi="Arial" w:cs="Arial"/>
                <w:sz w:val="20"/>
                <w:szCs w:val="20"/>
              </w:rPr>
              <w:t>elektrod</w:t>
            </w:r>
            <w:r w:rsidR="00235E01">
              <w:rPr>
                <w:rFonts w:ascii="Arial" w:hAnsi="Arial" w:cs="Arial"/>
                <w:sz w:val="20"/>
                <w:szCs w:val="20"/>
              </w:rPr>
              <w:t>: jednorázové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916D06" w14:textId="77777777" w:rsidR="009E1B3F" w:rsidRPr="008C08AE" w:rsidRDefault="00235E01" w:rsidP="009E1B3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50ks</w:t>
            </w:r>
          </w:p>
        </w:tc>
        <w:tc>
          <w:tcPr>
            <w:tcW w:w="2158" w:type="dxa"/>
            <w:vAlign w:val="center"/>
          </w:tcPr>
          <w:p w14:paraId="311069A7" w14:textId="77777777" w:rsidR="009E1B3F" w:rsidRPr="008C08AE" w:rsidRDefault="009E1B3F" w:rsidP="00235E01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1B3F" w:rsidRPr="008C08AE" w14:paraId="1D18C2B3" w14:textId="77777777" w:rsidTr="00235E01">
        <w:trPr>
          <w:trHeight w:val="284"/>
          <w:jc w:val="center"/>
        </w:trPr>
        <w:tc>
          <w:tcPr>
            <w:tcW w:w="7245" w:type="dxa"/>
            <w:gridSpan w:val="2"/>
            <w:tcBorders>
              <w:top w:val="single" w:sz="2" w:space="0" w:color="000000"/>
            </w:tcBorders>
            <w:shd w:val="clear" w:color="auto" w:fill="FFFF99"/>
            <w:vAlign w:val="center"/>
          </w:tcPr>
          <w:p w14:paraId="122DF688" w14:textId="77777777" w:rsidR="009E1B3F" w:rsidRPr="00C40B6F" w:rsidRDefault="009E1B3F" w:rsidP="009E1B3F">
            <w:pPr>
              <w:tabs>
                <w:tab w:val="left" w:pos="426"/>
                <w:tab w:val="left" w:pos="255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0B6F">
              <w:rPr>
                <w:rFonts w:ascii="Arial" w:hAnsi="Arial" w:cs="Arial"/>
                <w:b/>
                <w:sz w:val="20"/>
                <w:szCs w:val="20"/>
              </w:rPr>
              <w:t>Požadované typy řezu a koagulace:</w:t>
            </w:r>
          </w:p>
        </w:tc>
        <w:tc>
          <w:tcPr>
            <w:tcW w:w="2158" w:type="dxa"/>
            <w:tcBorders>
              <w:top w:val="single" w:sz="2" w:space="0" w:color="000000"/>
            </w:tcBorders>
            <w:shd w:val="clear" w:color="auto" w:fill="FFFF99"/>
            <w:vAlign w:val="center"/>
          </w:tcPr>
          <w:p w14:paraId="08576DB7" w14:textId="77777777" w:rsidR="009E1B3F" w:rsidRPr="008C08AE" w:rsidRDefault="009E1B3F" w:rsidP="00235E01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3380C482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59F20FDD" w14:textId="77777777" w:rsidR="009E1B3F" w:rsidRPr="00235E01" w:rsidRDefault="009E1B3F" w:rsidP="009E1B3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E0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35E01" w:rsidRPr="00235E01">
              <w:rPr>
                <w:rFonts w:ascii="Arial" w:hAnsi="Arial" w:cs="Arial"/>
                <w:b/>
                <w:sz w:val="20"/>
                <w:szCs w:val="20"/>
              </w:rPr>
              <w:t>onopolární</w:t>
            </w:r>
            <w:proofErr w:type="spellEnd"/>
            <w:r w:rsidR="00235E01" w:rsidRPr="00235E01">
              <w:rPr>
                <w:rFonts w:ascii="Arial" w:hAnsi="Arial" w:cs="Arial"/>
                <w:b/>
                <w:sz w:val="20"/>
                <w:szCs w:val="20"/>
              </w:rPr>
              <w:t xml:space="preserve"> řez:</w:t>
            </w:r>
          </w:p>
          <w:p w14:paraId="36576C06" w14:textId="22964A96" w:rsidR="00235E01" w:rsidRDefault="00CF727A" w:rsidP="00235E0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F727A">
              <w:rPr>
                <w:rFonts w:ascii="Arial" w:hAnsi="Arial" w:cs="Arial"/>
                <w:sz w:val="20"/>
                <w:szCs w:val="20"/>
              </w:rPr>
              <w:t>Čistý řezací mód</w:t>
            </w:r>
          </w:p>
          <w:p w14:paraId="52D7FABE" w14:textId="2FA2DAED" w:rsidR="00235E01" w:rsidRDefault="00CF727A" w:rsidP="00235E0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F727A">
              <w:rPr>
                <w:rFonts w:ascii="Arial" w:hAnsi="Arial" w:cs="Arial"/>
                <w:sz w:val="20"/>
                <w:szCs w:val="20"/>
              </w:rPr>
              <w:t>Pulsní pomalý mód</w:t>
            </w:r>
          </w:p>
          <w:p w14:paraId="42BB3FB0" w14:textId="009192C8" w:rsidR="00235E01" w:rsidRPr="008C08AE" w:rsidRDefault="00CF727A" w:rsidP="00235E0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F727A">
              <w:rPr>
                <w:rFonts w:ascii="Arial" w:hAnsi="Arial" w:cs="Arial"/>
                <w:sz w:val="20"/>
                <w:szCs w:val="20"/>
              </w:rPr>
              <w:t>Pulsní rychlý mód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8715A9" w14:textId="77777777" w:rsidR="009E1B3F" w:rsidRPr="008C08AE" w:rsidRDefault="00235E01" w:rsidP="00235E01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</w:tcPr>
          <w:p w14:paraId="6D56BC40" w14:textId="77777777" w:rsidR="009E1B3F" w:rsidRPr="008C08AE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046791D3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6DFF805F" w14:textId="77777777" w:rsidR="009E1B3F" w:rsidRPr="00235E01" w:rsidRDefault="009E1B3F" w:rsidP="009E1B3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E0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35E01" w:rsidRPr="00235E01">
              <w:rPr>
                <w:rFonts w:ascii="Arial" w:hAnsi="Arial" w:cs="Arial"/>
                <w:b/>
                <w:sz w:val="20"/>
                <w:szCs w:val="20"/>
              </w:rPr>
              <w:t>onopolární</w:t>
            </w:r>
            <w:proofErr w:type="spellEnd"/>
            <w:r w:rsidR="00235E01" w:rsidRPr="00235E01">
              <w:rPr>
                <w:rFonts w:ascii="Arial" w:hAnsi="Arial" w:cs="Arial"/>
                <w:b/>
                <w:sz w:val="20"/>
                <w:szCs w:val="20"/>
              </w:rPr>
              <w:t xml:space="preserve"> koagulace:</w:t>
            </w:r>
          </w:p>
          <w:p w14:paraId="7DECB1D9" w14:textId="2BD076FC" w:rsidR="00235E01" w:rsidRDefault="00CF727A" w:rsidP="00235E01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F727A">
              <w:rPr>
                <w:rFonts w:ascii="Arial" w:hAnsi="Arial" w:cs="Arial"/>
                <w:sz w:val="20"/>
                <w:szCs w:val="20"/>
              </w:rPr>
              <w:t>Jemná koagulace</w:t>
            </w:r>
          </w:p>
          <w:p w14:paraId="65B4993A" w14:textId="39DFB2D0" w:rsidR="00235E01" w:rsidRPr="00CF727A" w:rsidRDefault="00CF727A" w:rsidP="00CF727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F727A">
              <w:rPr>
                <w:rFonts w:ascii="Arial" w:hAnsi="Arial" w:cs="Arial"/>
                <w:color w:val="000000"/>
                <w:sz w:val="20"/>
                <w:szCs w:val="20"/>
              </w:rPr>
              <w:t>Silnější koagulace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672980" w14:textId="77777777" w:rsidR="009E1B3F" w:rsidRPr="008C08AE" w:rsidRDefault="00235E01" w:rsidP="00235E01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</w:tcPr>
          <w:p w14:paraId="7CAFEEC2" w14:textId="77777777" w:rsidR="009E1B3F" w:rsidRPr="008C08AE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498BD9F9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1451FD2F" w14:textId="77777777" w:rsidR="009E1B3F" w:rsidRPr="003D3684" w:rsidRDefault="009E1B3F" w:rsidP="009E1B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84">
              <w:rPr>
                <w:rFonts w:ascii="Arial" w:hAnsi="Arial" w:cs="Arial"/>
                <w:b/>
                <w:bCs/>
                <w:sz w:val="20"/>
                <w:szCs w:val="20"/>
              </w:rPr>
              <w:t>Bipolární řez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6AAA06" w14:textId="77777777" w:rsidR="009E1B3F" w:rsidRPr="008C08AE" w:rsidRDefault="009E1B3F" w:rsidP="00235E01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A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</w:tcPr>
          <w:p w14:paraId="1F0979A1" w14:textId="77777777" w:rsidR="009E1B3F" w:rsidRPr="008C08AE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1ED23837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0C4DBA1E" w14:textId="6ECCA49F" w:rsidR="00235E01" w:rsidRPr="003D3684" w:rsidRDefault="009E1B3F" w:rsidP="003D368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35E0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35E01" w:rsidRPr="00235E01">
              <w:rPr>
                <w:rFonts w:ascii="Arial" w:hAnsi="Arial" w:cs="Arial"/>
                <w:b/>
                <w:sz w:val="20"/>
                <w:szCs w:val="20"/>
              </w:rPr>
              <w:t>ipolární koagulace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E9B970" w14:textId="77777777" w:rsidR="009E1B3F" w:rsidRPr="00085D32" w:rsidRDefault="00235E01" w:rsidP="00235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</w:tcPr>
          <w:p w14:paraId="4D7BBB6E" w14:textId="77777777" w:rsidR="009E1B3F" w:rsidRPr="008C08AE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423FB613" w14:textId="77777777" w:rsidTr="00235E01">
        <w:trPr>
          <w:trHeight w:val="284"/>
          <w:jc w:val="center"/>
        </w:trPr>
        <w:tc>
          <w:tcPr>
            <w:tcW w:w="5085" w:type="dxa"/>
            <w:shd w:val="clear" w:color="auto" w:fill="auto"/>
            <w:vAlign w:val="center"/>
          </w:tcPr>
          <w:p w14:paraId="01C353E0" w14:textId="48D850C3" w:rsidR="009E1B3F" w:rsidRPr="008C08AE" w:rsidRDefault="009E1B3F" w:rsidP="009E1B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C08AE">
              <w:rPr>
                <w:rFonts w:ascii="Arial" w:hAnsi="Arial" w:cs="Arial"/>
                <w:sz w:val="20"/>
                <w:szCs w:val="20"/>
              </w:rPr>
              <w:t xml:space="preserve"> všech typů řezu a koagulace možnost nastavení efektu (min. </w:t>
            </w:r>
            <w:r w:rsidR="00F7699F">
              <w:rPr>
                <w:rFonts w:ascii="Arial" w:hAnsi="Arial" w:cs="Arial"/>
                <w:sz w:val="20"/>
                <w:szCs w:val="20"/>
              </w:rPr>
              <w:t>tři</w:t>
            </w:r>
            <w:r w:rsidRPr="008C08AE">
              <w:rPr>
                <w:rFonts w:ascii="Arial" w:hAnsi="Arial" w:cs="Arial"/>
                <w:sz w:val="20"/>
                <w:szCs w:val="20"/>
              </w:rPr>
              <w:t xml:space="preserve"> stupně) a omezení výkonu plynule po kroku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56D33" w14:textId="54269842" w:rsidR="009E1B3F" w:rsidRPr="008C08AE" w:rsidRDefault="00F7699F" w:rsidP="00235E01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58" w:type="dxa"/>
          </w:tcPr>
          <w:p w14:paraId="5CEB198A" w14:textId="77777777" w:rsidR="009E1B3F" w:rsidRPr="008C08AE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F" w:rsidRPr="008C08AE" w14:paraId="30458595" w14:textId="77777777" w:rsidTr="00E66195">
        <w:trPr>
          <w:trHeight w:val="284"/>
          <w:jc w:val="center"/>
        </w:trPr>
        <w:tc>
          <w:tcPr>
            <w:tcW w:w="5085" w:type="dxa"/>
            <w:shd w:val="clear" w:color="auto" w:fill="FFFF99"/>
            <w:vAlign w:val="center"/>
          </w:tcPr>
          <w:p w14:paraId="3F9E3A90" w14:textId="77777777" w:rsidR="009E1B3F" w:rsidRPr="00E66195" w:rsidRDefault="009E1B3F" w:rsidP="009E1B3F">
            <w:pPr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66195">
              <w:rPr>
                <w:rFonts w:ascii="Arial" w:eastAsia="Arial Unicode MS" w:hAnsi="Arial" w:cs="Arial"/>
                <w:b/>
                <w:sz w:val="20"/>
                <w:szCs w:val="20"/>
              </w:rPr>
              <w:t>Veškeré příslušenství nutné k zahájení provozu</w:t>
            </w:r>
          </w:p>
        </w:tc>
        <w:tc>
          <w:tcPr>
            <w:tcW w:w="2160" w:type="dxa"/>
            <w:shd w:val="clear" w:color="auto" w:fill="FFFF99"/>
          </w:tcPr>
          <w:p w14:paraId="34398D1D" w14:textId="77777777" w:rsidR="009E1B3F" w:rsidRPr="00E66195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95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158" w:type="dxa"/>
            <w:shd w:val="clear" w:color="auto" w:fill="FFFF99"/>
          </w:tcPr>
          <w:p w14:paraId="1EE77378" w14:textId="77777777" w:rsidR="009E1B3F" w:rsidRPr="00E66195" w:rsidRDefault="009E1B3F" w:rsidP="009E1B3F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226770" w14:textId="77777777" w:rsidR="00DE6D67" w:rsidRDefault="00DE6D67">
      <w:pPr>
        <w:rPr>
          <w:rFonts w:ascii="Arial" w:hAnsi="Arial" w:cs="Arial"/>
        </w:rPr>
      </w:pPr>
    </w:p>
    <w:p w14:paraId="20E72A60" w14:textId="77777777" w:rsidR="00F73E7A" w:rsidRDefault="00F73E7A" w:rsidP="00F73E7A">
      <w:pPr>
        <w:jc w:val="both"/>
        <w:rPr>
          <w:rFonts w:ascii="Arial" w:hAnsi="Arial" w:cs="Arial"/>
          <w:i/>
          <w:iCs/>
          <w:sz w:val="22"/>
        </w:rPr>
      </w:pPr>
      <w:r w:rsidRPr="007B02EE">
        <w:rPr>
          <w:rFonts w:ascii="Arial" w:hAnsi="Arial" w:cs="Arial"/>
          <w:i/>
          <w:iCs/>
          <w:sz w:val="22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5F5173EC" w14:textId="77777777" w:rsidR="00F73E7A" w:rsidRDefault="00F73E7A" w:rsidP="00F73E7A">
      <w:pPr>
        <w:jc w:val="both"/>
        <w:rPr>
          <w:rFonts w:ascii="Arial" w:hAnsi="Arial" w:cs="Arial"/>
          <w:i/>
          <w:iCs/>
          <w:sz w:val="22"/>
        </w:rPr>
      </w:pPr>
    </w:p>
    <w:p w14:paraId="52D916C6" w14:textId="77777777" w:rsidR="00DE6D67" w:rsidRDefault="00DE6D67">
      <w:pPr>
        <w:rPr>
          <w:rFonts w:ascii="Arial" w:hAnsi="Arial" w:cs="Arial"/>
        </w:rPr>
      </w:pPr>
    </w:p>
    <w:p w14:paraId="6D4B954D" w14:textId="77777777" w:rsidR="00DE6D67" w:rsidRDefault="00DE6D67">
      <w:pPr>
        <w:rPr>
          <w:rFonts w:ascii="Arial" w:hAnsi="Arial" w:cs="Arial"/>
        </w:rPr>
      </w:pPr>
      <w:r>
        <w:rPr>
          <w:rFonts w:ascii="Arial" w:hAnsi="Arial" w:cs="Arial"/>
        </w:rPr>
        <w:t>V ……………. dne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uchazeče:</w:t>
      </w:r>
      <w:r>
        <w:rPr>
          <w:rFonts w:ascii="Arial" w:hAnsi="Arial" w:cs="Arial"/>
        </w:rPr>
        <w:tab/>
        <w:t>………………………..</w:t>
      </w:r>
    </w:p>
    <w:p w14:paraId="07AB8FFB" w14:textId="77777777" w:rsidR="006D5426" w:rsidRDefault="006D5426">
      <w:pPr>
        <w:rPr>
          <w:rFonts w:ascii="Arial" w:hAnsi="Arial" w:cs="Arial"/>
        </w:rPr>
      </w:pPr>
    </w:p>
    <w:sectPr w:rsidR="006D5426">
      <w:headerReference w:type="default" r:id="rId8"/>
      <w:footerReference w:type="default" r:id="rId9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06A" w14:textId="77777777" w:rsidR="00573BB9" w:rsidRDefault="00573BB9">
      <w:r>
        <w:separator/>
      </w:r>
    </w:p>
  </w:endnote>
  <w:endnote w:type="continuationSeparator" w:id="0">
    <w:p w14:paraId="4FAF53D6" w14:textId="77777777" w:rsidR="00573BB9" w:rsidRDefault="005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A9B" w14:textId="576BC7D4" w:rsidR="00DE6D67" w:rsidRDefault="00FF2BE1">
    <w:pPr>
      <w:pStyle w:val="Zpat"/>
    </w:pPr>
    <w:r>
      <w:t>v</w:t>
    </w:r>
    <w:r w:rsidR="009355CF">
      <w:t xml:space="preserve">erze </w:t>
    </w:r>
    <w:r>
      <w:t>21</w:t>
    </w:r>
    <w:r w:rsidR="0081415B">
      <w:t>.0</w:t>
    </w:r>
    <w:r>
      <w:t>4</w:t>
    </w:r>
    <w:r w:rsidR="0060486F">
      <w:t>.2023</w:t>
    </w:r>
  </w:p>
  <w:p w14:paraId="3831BEA6" w14:textId="77777777" w:rsidR="00DE6D67" w:rsidRDefault="00DE6D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FD2F" w14:textId="77777777" w:rsidR="00573BB9" w:rsidRDefault="00573BB9">
      <w:r>
        <w:separator/>
      </w:r>
    </w:p>
  </w:footnote>
  <w:footnote w:type="continuationSeparator" w:id="0">
    <w:p w14:paraId="1C641D8D" w14:textId="77777777" w:rsidR="00573BB9" w:rsidRDefault="0057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495E" w14:textId="71105239" w:rsidR="00CA467F" w:rsidRPr="00CA467F" w:rsidRDefault="00DE6D67">
    <w:pPr>
      <w:pStyle w:val="Zhlav"/>
      <w:rPr>
        <w:rFonts w:ascii="Arial" w:hAnsi="Arial" w:cs="Arial"/>
        <w:sz w:val="22"/>
        <w:szCs w:val="22"/>
      </w:rPr>
    </w:pPr>
    <w:r w:rsidRPr="00CA467F">
      <w:rPr>
        <w:rFonts w:ascii="Arial" w:hAnsi="Arial" w:cs="Arial"/>
        <w:sz w:val="22"/>
        <w:szCs w:val="22"/>
      </w:rPr>
      <w:t xml:space="preserve">Příloha č. </w:t>
    </w:r>
    <w:r w:rsidR="00CA467F" w:rsidRPr="00CA467F">
      <w:rPr>
        <w:rFonts w:ascii="Arial" w:hAnsi="Arial" w:cs="Arial"/>
        <w:sz w:val="22"/>
        <w:szCs w:val="22"/>
      </w:rPr>
      <w:t>3 ZD</w:t>
    </w:r>
  </w:p>
  <w:p w14:paraId="215588F3" w14:textId="4428D6A3" w:rsidR="00CA467F" w:rsidRPr="00CA467F" w:rsidRDefault="00CA467F">
    <w:pPr>
      <w:pStyle w:val="Zhlav"/>
      <w:rPr>
        <w:rFonts w:ascii="Arial" w:hAnsi="Arial" w:cs="Arial"/>
        <w:sz w:val="22"/>
        <w:szCs w:val="22"/>
      </w:rPr>
    </w:pPr>
    <w:r w:rsidRPr="00CA467F">
      <w:rPr>
        <w:rFonts w:ascii="Arial" w:hAnsi="Arial" w:cs="Arial"/>
        <w:sz w:val="22"/>
        <w:szCs w:val="22"/>
      </w:rPr>
      <w:t>Příloha č. 1 kupní smlouvy</w:t>
    </w:r>
  </w:p>
  <w:p w14:paraId="2D710211" w14:textId="77777777" w:rsidR="00DE6D67" w:rsidRDefault="00DE6D67">
    <w:pPr>
      <w:pStyle w:val="Zhlav"/>
      <w:rPr>
        <w:rFonts w:ascii="Arial" w:hAnsi="Arial" w:cs="Arial"/>
      </w:rPr>
    </w:pPr>
  </w:p>
  <w:p w14:paraId="636909AF" w14:textId="77777777" w:rsidR="006E1B75" w:rsidRDefault="006E1B75" w:rsidP="006E1B75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14:paraId="098A569F" w14:textId="77777777" w:rsidR="00CA467F" w:rsidRDefault="00CA467F" w:rsidP="006E1B75">
    <w:pPr>
      <w:ind w:left="2124" w:hanging="2124"/>
      <w:rPr>
        <w:rFonts w:ascii="Arial" w:hAnsi="Arial" w:cs="Arial"/>
        <w:b/>
        <w:sz w:val="32"/>
        <w:szCs w:val="36"/>
      </w:rPr>
    </w:pPr>
    <w:r w:rsidRPr="0071169C">
      <w:rPr>
        <w:rFonts w:ascii="Arial" w:hAnsi="Arial" w:cs="Arial"/>
        <w:b/>
        <w:sz w:val="32"/>
        <w:szCs w:val="36"/>
      </w:rPr>
      <w:t>ReactEU-</w:t>
    </w:r>
    <w:proofErr w:type="gramStart"/>
    <w:r w:rsidRPr="0071169C">
      <w:rPr>
        <w:rFonts w:ascii="Arial" w:hAnsi="Arial" w:cs="Arial"/>
        <w:b/>
        <w:sz w:val="32"/>
        <w:szCs w:val="36"/>
      </w:rPr>
      <w:t>98-Cheb</w:t>
    </w:r>
    <w:proofErr w:type="gramEnd"/>
    <w:r w:rsidRPr="009B3762">
      <w:rPr>
        <w:rFonts w:ascii="Arial" w:hAnsi="Arial" w:cs="Arial"/>
        <w:b/>
        <w:sz w:val="32"/>
        <w:szCs w:val="36"/>
      </w:rPr>
      <w:t>_</w:t>
    </w:r>
    <w:r w:rsidRPr="0071169C">
      <w:rPr>
        <w:rFonts w:ascii="Arial" w:hAnsi="Arial" w:cs="Arial"/>
        <w:b/>
        <w:sz w:val="32"/>
        <w:szCs w:val="36"/>
      </w:rPr>
      <w:t>T-1206 elektrokauter (elektrokoagulace)</w:t>
    </w:r>
  </w:p>
  <w:p w14:paraId="2EFBCA41" w14:textId="77777777" w:rsidR="00CA467F" w:rsidRDefault="00CA467F" w:rsidP="006E1B75">
    <w:pPr>
      <w:ind w:left="2124" w:hanging="2124"/>
      <w:rPr>
        <w:rFonts w:ascii="Arial" w:hAnsi="Arial" w:cs="Arial"/>
        <w:b/>
        <w:sz w:val="32"/>
        <w:szCs w:val="36"/>
      </w:rPr>
    </w:pPr>
  </w:p>
  <w:p w14:paraId="19066099" w14:textId="1B29D5CD" w:rsidR="006E1B75" w:rsidRDefault="006E1B75" w:rsidP="006E1B75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14:paraId="24B49F42" w14:textId="77777777" w:rsidR="006E1B75" w:rsidRDefault="006E1B75" w:rsidP="006E1B75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 xml:space="preserve">Bezručova 1190/19, 360 01 Karlovy Vary </w:t>
    </w:r>
  </w:p>
  <w:p w14:paraId="531248B1" w14:textId="77777777" w:rsidR="00CA467F" w:rsidRDefault="006E1B75" w:rsidP="006E1B75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</w:t>
    </w:r>
    <w:r w:rsidR="00CA467F">
      <w:rPr>
        <w:rFonts w:ascii="Arial" w:hAnsi="Arial" w:cs="Arial"/>
        <w:sz w:val="22"/>
      </w:rPr>
      <w:t>O</w:t>
    </w:r>
    <w:r>
      <w:rPr>
        <w:rFonts w:ascii="Arial" w:hAnsi="Arial" w:cs="Arial"/>
        <w:sz w:val="22"/>
      </w:rPr>
      <w:t>:</w:t>
    </w:r>
    <w:r>
      <w:rPr>
        <w:rFonts w:ascii="Arial" w:hAnsi="Arial" w:cs="Arial"/>
        <w:sz w:val="22"/>
      </w:rPr>
      <w:tab/>
      <w:t xml:space="preserve"> 26365804</w:t>
    </w:r>
  </w:p>
  <w:p w14:paraId="404E5A01" w14:textId="6DBEFD8F" w:rsidR="00DE6D67" w:rsidRDefault="00DE6D67" w:rsidP="006E1B75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2"/>
    <w:multiLevelType w:val="hybridMultilevel"/>
    <w:tmpl w:val="3E885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E3D"/>
    <w:multiLevelType w:val="hybridMultilevel"/>
    <w:tmpl w:val="C8D4F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620"/>
    <w:multiLevelType w:val="hybridMultilevel"/>
    <w:tmpl w:val="1106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7AC7"/>
    <w:multiLevelType w:val="hybridMultilevel"/>
    <w:tmpl w:val="12382F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4A40"/>
    <w:multiLevelType w:val="hybridMultilevel"/>
    <w:tmpl w:val="A196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6053">
    <w:abstractNumId w:val="4"/>
  </w:num>
  <w:num w:numId="2" w16cid:durableId="188882744">
    <w:abstractNumId w:val="2"/>
  </w:num>
  <w:num w:numId="3" w16cid:durableId="1040595136">
    <w:abstractNumId w:val="0"/>
  </w:num>
  <w:num w:numId="4" w16cid:durableId="126358534">
    <w:abstractNumId w:val="1"/>
  </w:num>
  <w:num w:numId="5" w16cid:durableId="2121147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CE"/>
    <w:rsid w:val="00074A10"/>
    <w:rsid w:val="00081E3B"/>
    <w:rsid w:val="00085D32"/>
    <w:rsid w:val="00136A6D"/>
    <w:rsid w:val="001648F5"/>
    <w:rsid w:val="001757D9"/>
    <w:rsid w:val="00176C16"/>
    <w:rsid w:val="001B285B"/>
    <w:rsid w:val="001B2987"/>
    <w:rsid w:val="001C1727"/>
    <w:rsid w:val="001F63AA"/>
    <w:rsid w:val="00235E01"/>
    <w:rsid w:val="00250152"/>
    <w:rsid w:val="0027336E"/>
    <w:rsid w:val="002964C9"/>
    <w:rsid w:val="002A2029"/>
    <w:rsid w:val="002E6991"/>
    <w:rsid w:val="002F492A"/>
    <w:rsid w:val="00317A3F"/>
    <w:rsid w:val="003618F8"/>
    <w:rsid w:val="003671D9"/>
    <w:rsid w:val="003961BB"/>
    <w:rsid w:val="003B07AE"/>
    <w:rsid w:val="003B3CEA"/>
    <w:rsid w:val="003B6D09"/>
    <w:rsid w:val="003C0036"/>
    <w:rsid w:val="003D3684"/>
    <w:rsid w:val="003E07FC"/>
    <w:rsid w:val="003E6698"/>
    <w:rsid w:val="004568A9"/>
    <w:rsid w:val="00471191"/>
    <w:rsid w:val="00483A84"/>
    <w:rsid w:val="004A3764"/>
    <w:rsid w:val="004B3792"/>
    <w:rsid w:val="004B5034"/>
    <w:rsid w:val="004D38EF"/>
    <w:rsid w:val="004D56DE"/>
    <w:rsid w:val="00533077"/>
    <w:rsid w:val="00573BB9"/>
    <w:rsid w:val="005B7CFF"/>
    <w:rsid w:val="005E07E0"/>
    <w:rsid w:val="0060486F"/>
    <w:rsid w:val="00625949"/>
    <w:rsid w:val="0062704B"/>
    <w:rsid w:val="00644CCE"/>
    <w:rsid w:val="00651E92"/>
    <w:rsid w:val="00657521"/>
    <w:rsid w:val="006D2A5A"/>
    <w:rsid w:val="006D5426"/>
    <w:rsid w:val="006E1B75"/>
    <w:rsid w:val="00726F83"/>
    <w:rsid w:val="00727BA0"/>
    <w:rsid w:val="00742D1C"/>
    <w:rsid w:val="007524A1"/>
    <w:rsid w:val="00763596"/>
    <w:rsid w:val="007B15F6"/>
    <w:rsid w:val="007C6E17"/>
    <w:rsid w:val="00800D1A"/>
    <w:rsid w:val="0081415B"/>
    <w:rsid w:val="00826CF6"/>
    <w:rsid w:val="008424BC"/>
    <w:rsid w:val="008610D9"/>
    <w:rsid w:val="00862241"/>
    <w:rsid w:val="008E1BFB"/>
    <w:rsid w:val="008E7EF4"/>
    <w:rsid w:val="009355CF"/>
    <w:rsid w:val="009700BA"/>
    <w:rsid w:val="009853F6"/>
    <w:rsid w:val="009E14F6"/>
    <w:rsid w:val="009E1B3F"/>
    <w:rsid w:val="00A02BF8"/>
    <w:rsid w:val="00A2537F"/>
    <w:rsid w:val="00A72232"/>
    <w:rsid w:val="00A73AE9"/>
    <w:rsid w:val="00A91C80"/>
    <w:rsid w:val="00B11874"/>
    <w:rsid w:val="00B40F34"/>
    <w:rsid w:val="00B471E2"/>
    <w:rsid w:val="00B500AE"/>
    <w:rsid w:val="00B770CA"/>
    <w:rsid w:val="00B808A6"/>
    <w:rsid w:val="00B8532C"/>
    <w:rsid w:val="00B97898"/>
    <w:rsid w:val="00BA020A"/>
    <w:rsid w:val="00BC1414"/>
    <w:rsid w:val="00BC1DEE"/>
    <w:rsid w:val="00C032E6"/>
    <w:rsid w:val="00C04FCC"/>
    <w:rsid w:val="00C40B6F"/>
    <w:rsid w:val="00C47BF6"/>
    <w:rsid w:val="00C76266"/>
    <w:rsid w:val="00C93618"/>
    <w:rsid w:val="00CA467F"/>
    <w:rsid w:val="00CE210F"/>
    <w:rsid w:val="00CF727A"/>
    <w:rsid w:val="00D13CC5"/>
    <w:rsid w:val="00D6494A"/>
    <w:rsid w:val="00D82EFC"/>
    <w:rsid w:val="00D94944"/>
    <w:rsid w:val="00DA3F01"/>
    <w:rsid w:val="00DB5200"/>
    <w:rsid w:val="00DB6767"/>
    <w:rsid w:val="00DD18DD"/>
    <w:rsid w:val="00DE6D67"/>
    <w:rsid w:val="00E2358A"/>
    <w:rsid w:val="00E4456D"/>
    <w:rsid w:val="00E605A7"/>
    <w:rsid w:val="00E61992"/>
    <w:rsid w:val="00E66195"/>
    <w:rsid w:val="00E87730"/>
    <w:rsid w:val="00EC3805"/>
    <w:rsid w:val="00EC768B"/>
    <w:rsid w:val="00ED73CD"/>
    <w:rsid w:val="00ED7E1D"/>
    <w:rsid w:val="00EE624A"/>
    <w:rsid w:val="00EF5995"/>
    <w:rsid w:val="00F250D3"/>
    <w:rsid w:val="00F25E73"/>
    <w:rsid w:val="00F25FCE"/>
    <w:rsid w:val="00F36E1A"/>
    <w:rsid w:val="00F401D9"/>
    <w:rsid w:val="00F456BE"/>
    <w:rsid w:val="00F53F83"/>
    <w:rsid w:val="00F73E7A"/>
    <w:rsid w:val="00F7699F"/>
    <w:rsid w:val="00FB0854"/>
    <w:rsid w:val="00FE48D4"/>
    <w:rsid w:val="00FF0C3F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E95762"/>
  <w15:chartTrackingRefBased/>
  <w15:docId w15:val="{8CA12B41-4641-4C7E-B053-B6390A70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355C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mezer">
    <w:name w:val="No Spacing"/>
    <w:uiPriority w:val="1"/>
    <w:qFormat/>
    <w:rsid w:val="00A02BF8"/>
    <w:pPr>
      <w:suppressAutoHyphens/>
    </w:pPr>
    <w:rPr>
      <w:rFonts w:cs="Calibri"/>
      <w:sz w:val="24"/>
      <w:szCs w:val="24"/>
      <w:lang w:eastAsia="ar-SA"/>
    </w:rPr>
  </w:style>
  <w:style w:type="paragraph" w:customStyle="1" w:styleId="RTFUndefined">
    <w:name w:val="RTF_Undefined"/>
    <w:basedOn w:val="Normln"/>
    <w:rsid w:val="00533077"/>
    <w:pPr>
      <w:widowControl w:val="0"/>
    </w:pPr>
    <w:rPr>
      <w:rFonts w:ascii="Arial" w:hAnsi="Arial"/>
      <w:sz w:val="20"/>
      <w:szCs w:val="20"/>
    </w:rPr>
  </w:style>
  <w:style w:type="paragraph" w:customStyle="1" w:styleId="Tabellentext">
    <w:name w:val="Tabellentext"/>
    <w:basedOn w:val="Normln"/>
    <w:rsid w:val="00136A6D"/>
    <w:pPr>
      <w:keepLines/>
      <w:suppressAutoHyphens w:val="0"/>
      <w:spacing w:before="40" w:after="40"/>
    </w:pPr>
    <w:rPr>
      <w:rFonts w:ascii="CorpoS" w:hAnsi="CorpoS" w:cs="Times New Roman"/>
      <w:sz w:val="22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4EB8-04A4-452B-9D13-E1C7143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subject/>
  <dc:creator>KKN</dc:creator>
  <cp:keywords/>
  <cp:lastModifiedBy>Tina Batková</cp:lastModifiedBy>
  <cp:revision>5</cp:revision>
  <cp:lastPrinted>2012-01-30T07:34:00Z</cp:lastPrinted>
  <dcterms:created xsi:type="dcterms:W3CDTF">2023-03-30T08:08:00Z</dcterms:created>
  <dcterms:modified xsi:type="dcterms:W3CDTF">2023-04-20T12:29:00Z</dcterms:modified>
</cp:coreProperties>
</file>