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67C81" w14:textId="77777777" w:rsidR="005266A8" w:rsidRPr="00997BC1" w:rsidRDefault="005266A8" w:rsidP="005266A8">
      <w:pPr>
        <w:widowControl/>
        <w:jc w:val="center"/>
        <w:rPr>
          <w:rFonts w:ascii="Calibri" w:hAnsi="Calibri" w:cs="Calibri"/>
          <w:b/>
          <w:sz w:val="40"/>
        </w:rPr>
      </w:pPr>
      <w:r w:rsidRPr="00997BC1">
        <w:rPr>
          <w:rFonts w:ascii="Calibri" w:hAnsi="Calibri" w:cs="Calibri"/>
          <w:b/>
          <w:sz w:val="40"/>
        </w:rPr>
        <w:t>ZADÁVACÍ DOKUMENTACE VEŘEJNÉ ZAKÁZKY</w:t>
      </w:r>
    </w:p>
    <w:p w14:paraId="05434CE0" w14:textId="77777777" w:rsidR="005266A8" w:rsidRDefault="005266A8" w:rsidP="005266A8">
      <w:pPr>
        <w:widowControl/>
        <w:rPr>
          <w:rFonts w:ascii="Calibri" w:hAnsi="Calibri" w:cs="Calibri"/>
        </w:rPr>
      </w:pPr>
    </w:p>
    <w:p w14:paraId="01E8D6BD" w14:textId="77777777" w:rsidR="00997BC1" w:rsidRPr="005266A8" w:rsidRDefault="00997BC1" w:rsidP="005266A8">
      <w:pPr>
        <w:widowControl/>
        <w:rPr>
          <w:rFonts w:ascii="Calibri" w:hAnsi="Calibri" w:cs="Calibri"/>
        </w:rPr>
      </w:pPr>
    </w:p>
    <w:p w14:paraId="5C82CE53" w14:textId="77777777" w:rsidR="00997BC1" w:rsidRDefault="00997BC1" w:rsidP="005266A8">
      <w:pPr>
        <w:widowControl/>
        <w:jc w:val="center"/>
        <w:rPr>
          <w:rFonts w:ascii="Calibri" w:hAnsi="Calibri" w:cs="Calibri"/>
        </w:rPr>
      </w:pPr>
      <w:r>
        <w:rPr>
          <w:rFonts w:ascii="Calibri" w:hAnsi="Calibri" w:cs="Calibri"/>
        </w:rPr>
        <w:t>o</w:t>
      </w:r>
      <w:r w:rsidR="005266A8" w:rsidRPr="005266A8">
        <w:rPr>
          <w:rFonts w:ascii="Calibri" w:hAnsi="Calibri" w:cs="Calibri"/>
        </w:rPr>
        <w:t xml:space="preserve">tevřené </w:t>
      </w:r>
      <w:r w:rsidR="005266A8">
        <w:rPr>
          <w:rFonts w:ascii="Calibri" w:hAnsi="Calibri" w:cs="Calibri"/>
        </w:rPr>
        <w:t xml:space="preserve">nadlimitní </w:t>
      </w:r>
      <w:r w:rsidR="005266A8" w:rsidRPr="005266A8">
        <w:rPr>
          <w:rFonts w:ascii="Calibri" w:hAnsi="Calibri" w:cs="Calibri"/>
        </w:rPr>
        <w:t xml:space="preserve">řízení podle zákona č. 134/2016 Sb., </w:t>
      </w:r>
    </w:p>
    <w:p w14:paraId="213232CE" w14:textId="77777777" w:rsidR="005266A8" w:rsidRPr="005266A8" w:rsidRDefault="005266A8" w:rsidP="005266A8">
      <w:pPr>
        <w:widowControl/>
        <w:jc w:val="center"/>
        <w:rPr>
          <w:rFonts w:ascii="Calibri" w:hAnsi="Calibri" w:cs="Calibri"/>
        </w:rPr>
      </w:pPr>
      <w:r w:rsidRPr="005266A8">
        <w:rPr>
          <w:rFonts w:ascii="Calibri" w:hAnsi="Calibri" w:cs="Calibri"/>
        </w:rPr>
        <w:t>o zadávání veřejných zakázkách, ve znění pozdějších předpisů (dále jen „zákon“)</w:t>
      </w:r>
    </w:p>
    <w:p w14:paraId="1DD3BB7D" w14:textId="77777777" w:rsidR="005266A8" w:rsidRDefault="005266A8" w:rsidP="005266A8">
      <w:pPr>
        <w:widowControl/>
        <w:rPr>
          <w:rFonts w:ascii="Calibri" w:hAnsi="Calibri" w:cs="Calibri"/>
        </w:rPr>
      </w:pPr>
    </w:p>
    <w:p w14:paraId="5ECC7C28" w14:textId="77777777" w:rsidR="00997BC1" w:rsidRDefault="00997BC1" w:rsidP="005266A8">
      <w:pPr>
        <w:widowControl/>
        <w:rPr>
          <w:rFonts w:ascii="Calibri" w:hAnsi="Calibri" w:cs="Calibri"/>
        </w:rPr>
      </w:pPr>
    </w:p>
    <w:p w14:paraId="65C3EAE3" w14:textId="77777777" w:rsidR="005266A8" w:rsidRPr="005266A8" w:rsidRDefault="005266A8" w:rsidP="005266A8">
      <w:pPr>
        <w:widowControl/>
        <w:jc w:val="center"/>
        <w:rPr>
          <w:rFonts w:ascii="Calibri" w:hAnsi="Calibri" w:cs="Calibri"/>
        </w:rPr>
      </w:pPr>
      <w:r w:rsidRPr="005266A8">
        <w:rPr>
          <w:rFonts w:ascii="Calibri" w:hAnsi="Calibri" w:cs="Calibri"/>
        </w:rPr>
        <w:t>Název veřejné zakázky</w:t>
      </w:r>
    </w:p>
    <w:p w14:paraId="2816F6EF" w14:textId="77777777" w:rsidR="005266A8" w:rsidRPr="00B615B5" w:rsidRDefault="00B615B5" w:rsidP="00B615B5">
      <w:pPr>
        <w:widowControl/>
        <w:jc w:val="center"/>
        <w:rPr>
          <w:rFonts w:ascii="Calibri" w:hAnsi="Calibri" w:cs="Calibri"/>
          <w:sz w:val="32"/>
        </w:rPr>
      </w:pPr>
      <w:r w:rsidRPr="00B615B5">
        <w:rPr>
          <w:rFonts w:ascii="Calibri" w:hAnsi="Calibri" w:cs="Calibri"/>
          <w:b/>
          <w:sz w:val="36"/>
        </w:rPr>
        <w:t>ReactEU-98-KV_Síťové zabezpečení a síťová infrastruktura</w:t>
      </w:r>
    </w:p>
    <w:p w14:paraId="140BFAF4" w14:textId="77777777" w:rsidR="005266A8" w:rsidRDefault="005266A8" w:rsidP="005266A8">
      <w:pPr>
        <w:widowControl/>
        <w:rPr>
          <w:rFonts w:ascii="Calibri" w:hAnsi="Calibri" w:cs="Calibri"/>
        </w:rPr>
      </w:pPr>
    </w:p>
    <w:p w14:paraId="2AA72B19" w14:textId="77777777" w:rsidR="005266A8" w:rsidRPr="008A3A6E" w:rsidRDefault="005266A8" w:rsidP="005266A8">
      <w:pPr>
        <w:jc w:val="both"/>
        <w:rPr>
          <w:rFonts w:asciiTheme="minorHAnsi" w:hAnsiTheme="minorHAnsi" w:cstheme="minorHAnsi"/>
          <w:sz w:val="22"/>
          <w:szCs w:val="22"/>
        </w:rPr>
      </w:pPr>
      <w:r w:rsidRPr="008A3A6E">
        <w:rPr>
          <w:rFonts w:asciiTheme="minorHAnsi" w:hAnsiTheme="minorHAnsi" w:cstheme="minorHAnsi"/>
          <w:sz w:val="22"/>
          <w:szCs w:val="22"/>
        </w:rPr>
        <w:t>Zakázka je zadávána v certifikovaném elektronickém nástroji E-ZAK, který je dostupný na:</w:t>
      </w:r>
    </w:p>
    <w:p w14:paraId="6A2D2A5B" w14:textId="77777777" w:rsidR="005266A8" w:rsidRPr="008A3A6E" w:rsidRDefault="00000000" w:rsidP="005266A8">
      <w:pPr>
        <w:jc w:val="both"/>
        <w:rPr>
          <w:rFonts w:asciiTheme="minorHAnsi" w:hAnsiTheme="minorHAnsi" w:cstheme="minorHAnsi"/>
          <w:sz w:val="22"/>
          <w:szCs w:val="22"/>
        </w:rPr>
      </w:pPr>
      <w:hyperlink r:id="rId10" w:history="1">
        <w:r w:rsidR="005266A8" w:rsidRPr="008A3A6E">
          <w:rPr>
            <w:rStyle w:val="Hypertextovodkaz"/>
            <w:rFonts w:asciiTheme="minorHAnsi" w:hAnsiTheme="minorHAnsi" w:cstheme="minorHAnsi"/>
            <w:b/>
            <w:sz w:val="22"/>
            <w:szCs w:val="22"/>
          </w:rPr>
          <w:t>https://ezak.kr-karlovarsky.cz</w:t>
        </w:r>
      </w:hyperlink>
      <w:r w:rsidR="005266A8" w:rsidRPr="008A3A6E">
        <w:rPr>
          <w:rFonts w:asciiTheme="minorHAnsi" w:hAnsiTheme="minorHAnsi" w:cstheme="minorHAnsi"/>
          <w:sz w:val="22"/>
          <w:szCs w:val="22"/>
        </w:rPr>
        <w:t>.</w:t>
      </w:r>
    </w:p>
    <w:p w14:paraId="61BEE1D0" w14:textId="77777777" w:rsidR="005266A8" w:rsidRPr="008A3A6E" w:rsidRDefault="005266A8" w:rsidP="005266A8">
      <w:pPr>
        <w:jc w:val="both"/>
        <w:rPr>
          <w:rFonts w:asciiTheme="minorHAnsi" w:hAnsiTheme="minorHAnsi" w:cstheme="minorHAnsi"/>
          <w:b/>
          <w:sz w:val="22"/>
          <w:szCs w:val="22"/>
        </w:rPr>
      </w:pPr>
    </w:p>
    <w:p w14:paraId="72E9D2F5" w14:textId="77777777" w:rsidR="005266A8" w:rsidRPr="008A3A6E" w:rsidRDefault="005266A8" w:rsidP="005266A8">
      <w:pPr>
        <w:jc w:val="both"/>
        <w:rPr>
          <w:rFonts w:asciiTheme="minorHAnsi" w:hAnsiTheme="minorHAnsi" w:cstheme="minorHAnsi"/>
          <w:b/>
          <w:bCs/>
          <w:sz w:val="22"/>
          <w:szCs w:val="22"/>
        </w:rPr>
      </w:pPr>
      <w:r w:rsidRPr="008A3A6E">
        <w:rPr>
          <w:rFonts w:asciiTheme="minorHAnsi" w:hAnsiTheme="minorHAnsi" w:cstheme="minorHAnsi"/>
          <w:b/>
          <w:bCs/>
          <w:sz w:val="22"/>
          <w:szCs w:val="22"/>
        </w:rPr>
        <w:t>Veškerá komunikace, která se týká zadávacího řízení, probíhá výhradně elektronicky. Nabídky musí být podány prostřednictvím elektronického nástroje pro zadávání veřejných zakázek E-ZAK.</w:t>
      </w:r>
    </w:p>
    <w:p w14:paraId="0F4EFE83" w14:textId="77777777" w:rsidR="005266A8" w:rsidRPr="008A3A6E" w:rsidRDefault="005266A8" w:rsidP="005266A8">
      <w:pPr>
        <w:jc w:val="both"/>
        <w:rPr>
          <w:rFonts w:asciiTheme="minorHAnsi" w:hAnsiTheme="minorHAnsi" w:cstheme="minorHAnsi"/>
          <w:b/>
          <w:bCs/>
          <w:sz w:val="22"/>
          <w:szCs w:val="22"/>
        </w:rPr>
      </w:pPr>
    </w:p>
    <w:p w14:paraId="6486A4A8" w14:textId="77777777" w:rsidR="005266A8" w:rsidRPr="008A3A6E" w:rsidRDefault="005266A8" w:rsidP="005266A8">
      <w:pPr>
        <w:jc w:val="both"/>
        <w:rPr>
          <w:rFonts w:asciiTheme="minorHAnsi" w:hAnsiTheme="minorHAnsi" w:cstheme="minorHAnsi"/>
          <w:b/>
          <w:bCs/>
          <w:sz w:val="22"/>
          <w:szCs w:val="22"/>
        </w:rPr>
      </w:pPr>
      <w:r w:rsidRPr="008A3A6E">
        <w:rPr>
          <w:rFonts w:asciiTheme="minorHAnsi" w:hAnsiTheme="minorHAnsi" w:cstheme="minorHAnsi"/>
          <w:b/>
          <w:bCs/>
          <w:sz w:val="22"/>
          <w:szCs w:val="22"/>
        </w:rPr>
        <w:t>Zadavatel nevyžaduje elektronické podepsání podané nabídky.</w:t>
      </w:r>
    </w:p>
    <w:p w14:paraId="1C679C4C" w14:textId="77777777" w:rsidR="005266A8" w:rsidRPr="008A3A6E" w:rsidRDefault="005266A8" w:rsidP="005266A8">
      <w:pPr>
        <w:jc w:val="both"/>
        <w:rPr>
          <w:rFonts w:asciiTheme="minorHAnsi" w:hAnsiTheme="minorHAnsi" w:cstheme="minorHAnsi"/>
          <w:color w:val="0000FF"/>
          <w:sz w:val="22"/>
          <w:szCs w:val="22"/>
          <w:u w:val="single"/>
        </w:rPr>
      </w:pPr>
    </w:p>
    <w:p w14:paraId="4DE3CC3A" w14:textId="77777777" w:rsidR="005266A8" w:rsidRPr="008A3A6E" w:rsidRDefault="005266A8" w:rsidP="005266A8">
      <w:pPr>
        <w:jc w:val="both"/>
        <w:rPr>
          <w:rFonts w:asciiTheme="minorHAnsi" w:hAnsiTheme="minorHAnsi" w:cstheme="minorHAnsi"/>
          <w:b/>
          <w:bCs/>
          <w:color w:val="0000FF"/>
          <w:sz w:val="22"/>
          <w:szCs w:val="22"/>
          <w:u w:val="single"/>
        </w:rPr>
      </w:pPr>
      <w:r w:rsidRPr="008A3A6E">
        <w:rPr>
          <w:rFonts w:asciiTheme="minorHAnsi" w:hAnsiTheme="minorHAnsi" w:cstheme="minorHAnsi"/>
          <w:b/>
          <w:bCs/>
          <w:sz w:val="22"/>
          <w:szCs w:val="22"/>
        </w:rPr>
        <w:t xml:space="preserve">Dodavatel či účastník řízení, který není registrovaný v elektronickém </w:t>
      </w:r>
      <w:proofErr w:type="gramStart"/>
      <w:r w:rsidRPr="008A3A6E">
        <w:rPr>
          <w:rFonts w:asciiTheme="minorHAnsi" w:hAnsiTheme="minorHAnsi" w:cstheme="minorHAnsi"/>
          <w:b/>
          <w:bCs/>
          <w:sz w:val="22"/>
          <w:szCs w:val="22"/>
        </w:rPr>
        <w:t>nástroji  E</w:t>
      </w:r>
      <w:proofErr w:type="gramEnd"/>
      <w:r w:rsidRPr="008A3A6E">
        <w:rPr>
          <w:rFonts w:asciiTheme="minorHAnsi" w:hAnsiTheme="minorHAnsi" w:cstheme="minorHAnsi"/>
          <w:b/>
          <w:bCs/>
          <w:sz w:val="22"/>
          <w:szCs w:val="22"/>
        </w:rPr>
        <w:t>-ZAK, je povinen provést registraci a ověření dodavatele v Centrální databázi dodavatelů platformy FEN (</w:t>
      </w:r>
      <w:hyperlink r:id="rId11" w:anchor="/" w:history="1">
        <w:r w:rsidRPr="008A3A6E">
          <w:rPr>
            <w:rStyle w:val="Hypertextovodkaz"/>
            <w:rFonts w:asciiTheme="minorHAnsi" w:hAnsiTheme="minorHAnsi" w:cstheme="minorHAnsi"/>
            <w:b/>
            <w:bCs/>
            <w:sz w:val="22"/>
            <w:szCs w:val="22"/>
          </w:rPr>
          <w:t>https://fen.cz/#/</w:t>
        </w:r>
      </w:hyperlink>
      <w:r w:rsidRPr="008A3A6E">
        <w:rPr>
          <w:rFonts w:asciiTheme="minorHAnsi" w:hAnsiTheme="minorHAnsi" w:cstheme="minorHAnsi"/>
          <w:b/>
          <w:bCs/>
          <w:sz w:val="22"/>
          <w:szCs w:val="22"/>
        </w:rPr>
        <w:t>), kde probíhá registrace a administrace dodavatelských účtů. Elektronický nástroj E-ZAK je na uvedenou databázi napojen.</w:t>
      </w:r>
    </w:p>
    <w:p w14:paraId="371EA4E3" w14:textId="77777777" w:rsidR="005266A8" w:rsidRPr="008A3A6E" w:rsidRDefault="005266A8" w:rsidP="005266A8">
      <w:pPr>
        <w:jc w:val="both"/>
        <w:rPr>
          <w:rFonts w:asciiTheme="minorHAnsi" w:hAnsiTheme="minorHAnsi" w:cstheme="minorHAnsi"/>
          <w:color w:val="000000"/>
          <w:sz w:val="22"/>
          <w:szCs w:val="22"/>
          <w:u w:val="single"/>
        </w:rPr>
      </w:pPr>
    </w:p>
    <w:p w14:paraId="2DA86DCF" w14:textId="77777777" w:rsidR="005266A8" w:rsidRPr="008A3A6E" w:rsidRDefault="005266A8" w:rsidP="005266A8">
      <w:pPr>
        <w:jc w:val="both"/>
        <w:rPr>
          <w:rFonts w:asciiTheme="minorHAnsi" w:hAnsiTheme="minorHAnsi" w:cstheme="minorHAnsi"/>
          <w:b/>
          <w:bCs/>
          <w:color w:val="0000FF"/>
          <w:sz w:val="22"/>
          <w:szCs w:val="22"/>
          <w:u w:val="single"/>
        </w:rPr>
      </w:pPr>
      <w:r w:rsidRPr="008A3A6E">
        <w:rPr>
          <w:rFonts w:asciiTheme="minorHAnsi" w:hAnsiTheme="minorHAnsi" w:cstheme="minorHAnsi"/>
          <w:b/>
          <w:bCs/>
          <w:sz w:val="22"/>
          <w:szCs w:val="22"/>
        </w:rPr>
        <w:t xml:space="preserve">Veškeré podmínky a informace týkající se elektronického nástroje E-ZAK jsou dostupné na: </w:t>
      </w:r>
      <w:hyperlink r:id="rId12" w:history="1">
        <w:r w:rsidRPr="008A3A6E">
          <w:rPr>
            <w:rStyle w:val="Hypertextovodkaz"/>
            <w:rFonts w:asciiTheme="minorHAnsi" w:hAnsiTheme="minorHAnsi" w:cstheme="minorHAnsi"/>
            <w:b/>
            <w:bCs/>
            <w:sz w:val="22"/>
            <w:szCs w:val="22"/>
          </w:rPr>
          <w:t>https://ezak.kr-karlovarsky.cz</w:t>
        </w:r>
      </w:hyperlink>
      <w:r w:rsidRPr="008A3A6E">
        <w:rPr>
          <w:rFonts w:asciiTheme="minorHAnsi" w:hAnsiTheme="minorHAnsi" w:cstheme="minorHAnsi"/>
          <w:b/>
          <w:bCs/>
          <w:color w:val="0000FF"/>
          <w:sz w:val="22"/>
          <w:szCs w:val="22"/>
          <w:u w:val="single"/>
        </w:rPr>
        <w:t>.</w:t>
      </w:r>
    </w:p>
    <w:p w14:paraId="318973C5" w14:textId="77777777" w:rsidR="005266A8" w:rsidRPr="008A3A6E" w:rsidRDefault="005266A8" w:rsidP="005266A8">
      <w:pPr>
        <w:jc w:val="both"/>
        <w:rPr>
          <w:rFonts w:asciiTheme="minorHAnsi" w:hAnsiTheme="minorHAnsi" w:cstheme="minorHAnsi"/>
          <w:sz w:val="22"/>
          <w:szCs w:val="22"/>
        </w:rPr>
      </w:pPr>
    </w:p>
    <w:p w14:paraId="012B10AE" w14:textId="77777777" w:rsidR="001F0231" w:rsidRDefault="005266A8" w:rsidP="005266A8">
      <w:pPr>
        <w:jc w:val="both"/>
        <w:rPr>
          <w:rFonts w:asciiTheme="minorHAnsi" w:hAnsiTheme="minorHAnsi" w:cstheme="minorHAnsi"/>
          <w:sz w:val="22"/>
          <w:szCs w:val="22"/>
        </w:rPr>
      </w:pPr>
      <w:r w:rsidRPr="008A3A6E">
        <w:rPr>
          <w:rFonts w:asciiTheme="minorHAnsi" w:hAnsiTheme="minorHAnsi" w:cstheme="minorHAnsi"/>
          <w:sz w:val="22"/>
          <w:szCs w:val="22"/>
        </w:rPr>
        <w:t xml:space="preserve">V případě jakýchkoli otázek týkajících se uživatelského ovládání elektronického nástroje dostupného na výše uvedené webové stránce, nebo v případě jakýchkoli otázek týkajících se technického nastavení kontaktujte, prosím, provozovatele elektronického nástroje E-ZAK na e-mailu: </w:t>
      </w:r>
      <w:hyperlink r:id="rId13" w:history="1">
        <w:r w:rsidRPr="008A3A6E">
          <w:rPr>
            <w:rStyle w:val="Hypertextovodkaz"/>
            <w:rFonts w:asciiTheme="minorHAnsi" w:hAnsiTheme="minorHAnsi" w:cstheme="minorHAnsi"/>
            <w:b/>
            <w:sz w:val="22"/>
            <w:szCs w:val="22"/>
          </w:rPr>
          <w:t>podpora@ezak.cz</w:t>
        </w:r>
      </w:hyperlink>
      <w:r w:rsidRPr="008A3A6E">
        <w:rPr>
          <w:rFonts w:asciiTheme="minorHAnsi" w:hAnsiTheme="minorHAnsi" w:cstheme="minorHAnsi"/>
          <w:sz w:val="22"/>
          <w:szCs w:val="22"/>
        </w:rPr>
        <w:t>, tel. 538 702</w:t>
      </w:r>
      <w:r w:rsidR="00E1178E">
        <w:rPr>
          <w:rFonts w:asciiTheme="minorHAnsi" w:hAnsiTheme="minorHAnsi" w:cstheme="minorHAnsi"/>
          <w:sz w:val="22"/>
          <w:szCs w:val="22"/>
        </w:rPr>
        <w:t> </w:t>
      </w:r>
      <w:r w:rsidRPr="008A3A6E">
        <w:rPr>
          <w:rFonts w:asciiTheme="minorHAnsi" w:hAnsiTheme="minorHAnsi" w:cstheme="minorHAnsi"/>
          <w:sz w:val="22"/>
          <w:szCs w:val="22"/>
        </w:rPr>
        <w:t>719.</w:t>
      </w:r>
    </w:p>
    <w:p w14:paraId="6C2B9AF5" w14:textId="77777777" w:rsidR="00E1178E" w:rsidRDefault="00E1178E" w:rsidP="005266A8">
      <w:pPr>
        <w:jc w:val="both"/>
        <w:rPr>
          <w:rFonts w:asciiTheme="minorHAnsi" w:hAnsiTheme="minorHAnsi" w:cstheme="minorHAnsi"/>
          <w:sz w:val="22"/>
          <w:szCs w:val="22"/>
        </w:rPr>
      </w:pPr>
    </w:p>
    <w:p w14:paraId="5FE4883D" w14:textId="77777777" w:rsidR="008A3A6E" w:rsidRDefault="008A3A6E" w:rsidP="005266A8">
      <w:pPr>
        <w:jc w:val="both"/>
        <w:rPr>
          <w:sz w:val="22"/>
          <w:szCs w:val="22"/>
        </w:rPr>
      </w:pPr>
    </w:p>
    <w:p w14:paraId="5D4B6C71" w14:textId="77777777" w:rsidR="00600DDD" w:rsidRPr="005266A8" w:rsidRDefault="00600DDD" w:rsidP="005266A8">
      <w:pPr>
        <w:jc w:val="both"/>
        <w:rPr>
          <w:sz w:val="22"/>
          <w:szCs w:val="22"/>
        </w:rPr>
        <w:sectPr w:rsidR="00600DDD" w:rsidRPr="005266A8" w:rsidSect="00997BC1">
          <w:headerReference w:type="default" r:id="rId14"/>
          <w:footerReference w:type="default" r:id="rId15"/>
          <w:pgSz w:w="11905" w:h="16837"/>
          <w:pgMar w:top="2127" w:right="1418" w:bottom="1418" w:left="1418" w:header="1418" w:footer="851" w:gutter="0"/>
          <w:cols w:space="708"/>
        </w:sectPr>
      </w:pPr>
    </w:p>
    <w:p w14:paraId="318C148D" w14:textId="77777777" w:rsidR="007C79AB" w:rsidRPr="009712F7"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9712F7">
        <w:rPr>
          <w:rFonts w:ascii="Calibri" w:hAnsi="Calibri" w:cs="Calibri"/>
        </w:rPr>
        <w:t>Zadavatel</w:t>
      </w:r>
    </w:p>
    <w:p w14:paraId="65FD3578" w14:textId="77777777" w:rsidR="007C79AB" w:rsidRPr="009712F7" w:rsidRDefault="001F0231" w:rsidP="007910FB">
      <w:pPr>
        <w:pStyle w:val="Nadpis2"/>
        <w:keepNext/>
        <w:rPr>
          <w:rFonts w:ascii="Calibri" w:hAnsi="Calibri" w:cs="Calibri"/>
        </w:rPr>
      </w:pPr>
      <w:r w:rsidRPr="009712F7">
        <w:rPr>
          <w:rFonts w:ascii="Calibri" w:hAnsi="Calibri" w:cs="Calibri"/>
        </w:rPr>
        <w:t>Základní údaje</w:t>
      </w:r>
    </w:p>
    <w:p w14:paraId="3DF92B0A" w14:textId="77777777" w:rsidR="001545BB" w:rsidRPr="009712F7" w:rsidRDefault="00DF39EB" w:rsidP="00E42AB8">
      <w:pPr>
        <w:pStyle w:val="Zkladntext"/>
        <w:rPr>
          <w:rFonts w:ascii="Calibri" w:hAnsi="Calibri" w:cs="Calibri"/>
          <w:sz w:val="22"/>
          <w:szCs w:val="22"/>
        </w:rPr>
      </w:pPr>
      <w:r w:rsidRPr="009712F7">
        <w:rPr>
          <w:rFonts w:ascii="Calibri" w:hAnsi="Calibri" w:cs="Calibri"/>
          <w:sz w:val="22"/>
          <w:szCs w:val="22"/>
        </w:rPr>
        <w:t>Název:</w:t>
      </w:r>
      <w:r w:rsidR="001545BB" w:rsidRPr="009712F7">
        <w:rPr>
          <w:rFonts w:ascii="Calibri" w:hAnsi="Calibri" w:cs="Calibri"/>
          <w:sz w:val="22"/>
          <w:szCs w:val="22"/>
        </w:rPr>
        <w:tab/>
      </w:r>
      <w:r w:rsidR="00E42AB8" w:rsidRPr="009712F7">
        <w:rPr>
          <w:rFonts w:ascii="Calibri" w:hAnsi="Calibri" w:cs="Calibri"/>
          <w:sz w:val="22"/>
          <w:szCs w:val="22"/>
        </w:rPr>
        <w:tab/>
      </w:r>
      <w:r w:rsidR="00E42AB8" w:rsidRPr="009712F7">
        <w:rPr>
          <w:rFonts w:ascii="Calibri" w:hAnsi="Calibri" w:cs="Calibri"/>
          <w:sz w:val="22"/>
          <w:szCs w:val="22"/>
        </w:rPr>
        <w:tab/>
      </w:r>
      <w:r w:rsidR="005266A8">
        <w:rPr>
          <w:rFonts w:ascii="Calibri" w:hAnsi="Calibri" w:cs="Calibri"/>
          <w:sz w:val="22"/>
          <w:szCs w:val="22"/>
        </w:rPr>
        <w:t>Karlovarská krajská nemocnice a.s.</w:t>
      </w:r>
    </w:p>
    <w:p w14:paraId="1AF4EE6F" w14:textId="77777777" w:rsidR="00DF39EB" w:rsidRPr="009712F7" w:rsidRDefault="00DF39EB" w:rsidP="00E42AB8">
      <w:pPr>
        <w:pStyle w:val="Zkladntext"/>
        <w:rPr>
          <w:rFonts w:ascii="Calibri" w:hAnsi="Calibri" w:cs="Calibri"/>
          <w:sz w:val="22"/>
          <w:szCs w:val="22"/>
        </w:rPr>
      </w:pPr>
      <w:r w:rsidRPr="009712F7">
        <w:rPr>
          <w:rFonts w:ascii="Calibri" w:hAnsi="Calibri" w:cs="Calibri"/>
          <w:sz w:val="22"/>
          <w:szCs w:val="22"/>
        </w:rPr>
        <w:t>Sídlo:</w:t>
      </w:r>
      <w:r w:rsidRPr="009712F7">
        <w:rPr>
          <w:rFonts w:ascii="Calibri" w:hAnsi="Calibri" w:cs="Calibri"/>
          <w:sz w:val="22"/>
          <w:szCs w:val="22"/>
        </w:rPr>
        <w:tab/>
      </w:r>
      <w:r w:rsidR="00E42AB8" w:rsidRPr="009712F7">
        <w:rPr>
          <w:rFonts w:ascii="Calibri" w:hAnsi="Calibri" w:cs="Calibri"/>
          <w:sz w:val="22"/>
          <w:szCs w:val="22"/>
        </w:rPr>
        <w:tab/>
      </w:r>
      <w:r w:rsidR="00E42AB8" w:rsidRPr="009712F7">
        <w:rPr>
          <w:rFonts w:ascii="Calibri" w:hAnsi="Calibri" w:cs="Calibri"/>
          <w:sz w:val="22"/>
          <w:szCs w:val="22"/>
        </w:rPr>
        <w:tab/>
      </w:r>
      <w:r w:rsidR="008F398C" w:rsidRPr="008F398C">
        <w:rPr>
          <w:rFonts w:ascii="Calibri" w:hAnsi="Calibri" w:cs="Calibri"/>
          <w:sz w:val="22"/>
          <w:szCs w:val="22"/>
        </w:rPr>
        <w:t>Bezručova 1190/19, 360 01 Karlovy Vary</w:t>
      </w:r>
      <w:r w:rsidR="008F398C">
        <w:rPr>
          <w:rFonts w:ascii="Calibri" w:hAnsi="Calibri" w:cs="Calibri"/>
          <w:sz w:val="22"/>
          <w:szCs w:val="22"/>
        </w:rPr>
        <w:t xml:space="preserve"> </w:t>
      </w:r>
    </w:p>
    <w:p w14:paraId="416BDCF5" w14:textId="77777777" w:rsidR="00445E60" w:rsidRPr="009712F7" w:rsidRDefault="001545BB" w:rsidP="00AC6544">
      <w:pPr>
        <w:pStyle w:val="Zkladntext"/>
        <w:rPr>
          <w:rFonts w:ascii="Calibri" w:hAnsi="Calibri" w:cs="Calibri"/>
          <w:sz w:val="22"/>
          <w:szCs w:val="22"/>
        </w:rPr>
      </w:pPr>
      <w:r w:rsidRPr="009712F7">
        <w:rPr>
          <w:rFonts w:ascii="Calibri" w:hAnsi="Calibri" w:cs="Calibri"/>
          <w:sz w:val="22"/>
          <w:szCs w:val="22"/>
        </w:rPr>
        <w:t>IČ:</w:t>
      </w:r>
      <w:r w:rsidRPr="009712F7">
        <w:rPr>
          <w:rFonts w:ascii="Calibri" w:hAnsi="Calibri" w:cs="Calibri"/>
          <w:sz w:val="22"/>
          <w:szCs w:val="22"/>
        </w:rPr>
        <w:tab/>
      </w:r>
      <w:r w:rsidR="00E42AB8" w:rsidRPr="009712F7">
        <w:rPr>
          <w:rFonts w:ascii="Calibri" w:hAnsi="Calibri" w:cs="Calibri"/>
          <w:sz w:val="22"/>
          <w:szCs w:val="22"/>
        </w:rPr>
        <w:tab/>
      </w:r>
      <w:r w:rsidR="00E42AB8" w:rsidRPr="009712F7">
        <w:rPr>
          <w:rFonts w:ascii="Calibri" w:hAnsi="Calibri" w:cs="Calibri"/>
          <w:sz w:val="22"/>
          <w:szCs w:val="22"/>
        </w:rPr>
        <w:tab/>
      </w:r>
      <w:r w:rsidR="008F398C">
        <w:rPr>
          <w:rFonts w:ascii="Calibri" w:hAnsi="Calibri" w:cs="Calibri"/>
          <w:sz w:val="22"/>
          <w:szCs w:val="22"/>
        </w:rPr>
        <w:t>26365804</w:t>
      </w:r>
      <w:r w:rsidR="00DF39EB" w:rsidRPr="009712F7">
        <w:rPr>
          <w:rFonts w:ascii="Calibri" w:hAnsi="Calibri" w:cs="Calibri"/>
          <w:sz w:val="22"/>
          <w:szCs w:val="22"/>
        </w:rPr>
        <w:tab/>
      </w:r>
      <w:r w:rsidR="001F0231" w:rsidRPr="009712F7">
        <w:rPr>
          <w:rFonts w:ascii="Calibri" w:hAnsi="Calibri" w:cs="Calibri"/>
          <w:sz w:val="22"/>
          <w:szCs w:val="22"/>
        </w:rPr>
        <w:tab/>
      </w:r>
    </w:p>
    <w:p w14:paraId="62088B87" w14:textId="77777777" w:rsidR="008F398C" w:rsidRDefault="00445E60" w:rsidP="008F398C">
      <w:pPr>
        <w:pStyle w:val="Textbody"/>
        <w:rPr>
          <w:rFonts w:ascii="Calibri" w:eastAsia="ArialMT" w:hAnsi="Calibri" w:cs="Calibri"/>
          <w:color w:val="000000"/>
          <w:sz w:val="22"/>
          <w:szCs w:val="22"/>
        </w:rPr>
      </w:pPr>
      <w:r w:rsidRPr="009712F7">
        <w:rPr>
          <w:rFonts w:ascii="Calibri" w:eastAsia="ArialMT" w:hAnsi="Calibri" w:cs="Calibri"/>
          <w:color w:val="000000"/>
          <w:sz w:val="22"/>
          <w:szCs w:val="22"/>
        </w:rPr>
        <w:t xml:space="preserve">Profil zadavatele: </w:t>
      </w:r>
      <w:r w:rsidR="001B2F13" w:rsidRPr="009712F7">
        <w:rPr>
          <w:rFonts w:ascii="Calibri" w:eastAsia="ArialMT" w:hAnsi="Calibri" w:cs="Calibri"/>
          <w:color w:val="000000"/>
          <w:sz w:val="22"/>
          <w:szCs w:val="22"/>
        </w:rPr>
        <w:tab/>
      </w:r>
      <w:hyperlink r:id="rId16" w:history="1">
        <w:r w:rsidR="008F398C" w:rsidRPr="00BB1D3C">
          <w:rPr>
            <w:rStyle w:val="Hypertextovodkaz"/>
            <w:rFonts w:ascii="Calibri" w:eastAsia="ArialMT" w:hAnsi="Calibri" w:cs="Calibri"/>
            <w:sz w:val="22"/>
            <w:szCs w:val="22"/>
          </w:rPr>
          <w:t>https://ezak.kr-karlovarsky.cz/company_detail_630.html</w:t>
        </w:r>
      </w:hyperlink>
      <w:r w:rsidR="008F398C">
        <w:rPr>
          <w:rFonts w:ascii="Calibri" w:eastAsia="ArialMT" w:hAnsi="Calibri" w:cs="Calibri"/>
          <w:color w:val="000000"/>
          <w:sz w:val="22"/>
          <w:szCs w:val="22"/>
        </w:rPr>
        <w:t xml:space="preserve"> </w:t>
      </w:r>
    </w:p>
    <w:p w14:paraId="7CDDA2CA" w14:textId="77777777" w:rsidR="008F398C" w:rsidRDefault="008F398C" w:rsidP="008F398C">
      <w:pPr>
        <w:pStyle w:val="Textbody"/>
        <w:rPr>
          <w:rFonts w:ascii="Calibri" w:hAnsi="Calibri" w:cs="Calibri"/>
        </w:rPr>
      </w:pPr>
    </w:p>
    <w:p w14:paraId="5DBB1D09" w14:textId="77777777" w:rsidR="007C79AB" w:rsidRPr="009712F7" w:rsidRDefault="001F0231" w:rsidP="008F398C">
      <w:pPr>
        <w:pStyle w:val="Textbody"/>
        <w:rPr>
          <w:rFonts w:ascii="Calibri" w:hAnsi="Calibri" w:cs="Calibri"/>
        </w:rPr>
      </w:pPr>
      <w:r w:rsidRPr="009712F7">
        <w:rPr>
          <w:rFonts w:ascii="Calibri" w:hAnsi="Calibri" w:cs="Calibri"/>
        </w:rPr>
        <w:t>Osoba oprávněná jednat jménem zadavatele</w:t>
      </w:r>
      <w:r w:rsidR="008F398C">
        <w:rPr>
          <w:rFonts w:ascii="Calibri" w:hAnsi="Calibri" w:cs="Calibri"/>
        </w:rPr>
        <w:t>:</w:t>
      </w:r>
    </w:p>
    <w:p w14:paraId="6E55D3A2" w14:textId="77777777" w:rsidR="00C72FB1" w:rsidRPr="009712F7" w:rsidRDefault="00C72FB1" w:rsidP="00C72FB1">
      <w:pPr>
        <w:pStyle w:val="Textbody"/>
        <w:rPr>
          <w:rFonts w:ascii="Calibri" w:eastAsia="ArialMT" w:hAnsi="Calibri" w:cs="Calibri"/>
          <w:color w:val="000000"/>
          <w:sz w:val="22"/>
          <w:szCs w:val="22"/>
        </w:rPr>
      </w:pPr>
      <w:r w:rsidRPr="009712F7">
        <w:rPr>
          <w:rFonts w:ascii="Calibri" w:eastAsia="ArialMT" w:hAnsi="Calibri" w:cs="Calibri"/>
          <w:color w:val="000000"/>
          <w:sz w:val="22"/>
          <w:szCs w:val="22"/>
        </w:rPr>
        <w:t xml:space="preserve">Osobou oprávněnou k činění právních úkonů ve věci předmětného zadávacího řízení je </w:t>
      </w:r>
      <w:r w:rsidR="00863FBB" w:rsidRPr="009712F7">
        <w:rPr>
          <w:rFonts w:ascii="Calibri" w:eastAsia="ArialMT" w:hAnsi="Calibri" w:cs="Calibri"/>
          <w:color w:val="000000"/>
          <w:sz w:val="22"/>
          <w:szCs w:val="22"/>
        </w:rPr>
        <w:t>statutární orgán zadavatele.</w:t>
      </w:r>
    </w:p>
    <w:p w14:paraId="6DA4E73C" w14:textId="77777777" w:rsidR="007C79AB" w:rsidRPr="00441635"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lastRenderedPageBreak/>
        <w:t>Předmět plnění veřejné zakázky</w:t>
      </w:r>
    </w:p>
    <w:p w14:paraId="6A47CC86" w14:textId="77777777" w:rsidR="007C79AB" w:rsidRPr="00CC34BC" w:rsidRDefault="001F0231" w:rsidP="00322612">
      <w:pPr>
        <w:pStyle w:val="Nadpis2"/>
        <w:keepNext/>
        <w:rPr>
          <w:rFonts w:ascii="Calibri" w:hAnsi="Calibri" w:cs="Calibri"/>
        </w:rPr>
      </w:pPr>
      <w:bookmarkStart w:id="0" w:name="_Ref449537376"/>
      <w:r w:rsidRPr="00CC34BC">
        <w:rPr>
          <w:rFonts w:ascii="Calibri" w:hAnsi="Calibri" w:cs="Calibri"/>
        </w:rPr>
        <w:t>Předmět plnění veřejné zakázky</w:t>
      </w:r>
      <w:bookmarkEnd w:id="0"/>
    </w:p>
    <w:p w14:paraId="5F7E27E4" w14:textId="3043E278" w:rsidR="00CC34BC" w:rsidRPr="00CC34BC" w:rsidRDefault="009712F7" w:rsidP="0039741E">
      <w:pPr>
        <w:pStyle w:val="Normln-Odstavec"/>
        <w:numPr>
          <w:ilvl w:val="3"/>
          <w:numId w:val="43"/>
        </w:numPr>
        <w:rPr>
          <w:rFonts w:asciiTheme="minorHAnsi" w:hAnsiTheme="minorHAnsi" w:cstheme="minorHAnsi"/>
          <w:noProof/>
        </w:rPr>
      </w:pPr>
      <w:r w:rsidRPr="00CC34BC">
        <w:rPr>
          <w:rFonts w:ascii="Calibri" w:hAnsi="Calibri" w:cs="Calibri"/>
          <w:szCs w:val="22"/>
        </w:rPr>
        <w:t>Předmětem</w:t>
      </w:r>
      <w:r w:rsidR="008F398C" w:rsidRPr="00CC34BC">
        <w:rPr>
          <w:rFonts w:ascii="Calibri" w:hAnsi="Calibri" w:cs="Calibri"/>
          <w:szCs w:val="22"/>
        </w:rPr>
        <w:t xml:space="preserve"> plnění této veřejné zakázky </w:t>
      </w:r>
      <w:r w:rsidR="008F398C" w:rsidRPr="00CC34BC">
        <w:rPr>
          <w:rFonts w:asciiTheme="minorHAnsi" w:hAnsiTheme="minorHAnsi" w:cstheme="minorHAnsi"/>
          <w:noProof/>
        </w:rPr>
        <w:t xml:space="preserve">jsou </w:t>
      </w:r>
      <w:r w:rsidR="008F398C" w:rsidRPr="00CC34BC">
        <w:rPr>
          <w:rFonts w:asciiTheme="minorHAnsi" w:hAnsiTheme="minorHAnsi" w:cstheme="minorHAnsi"/>
          <w:b/>
          <w:noProof/>
        </w:rPr>
        <w:t>dodávky zařízení a služeb</w:t>
      </w:r>
      <w:r w:rsidR="008F398C" w:rsidRPr="00CC34BC">
        <w:rPr>
          <w:rFonts w:asciiTheme="minorHAnsi" w:hAnsiTheme="minorHAnsi" w:cstheme="minorHAnsi"/>
          <w:noProof/>
        </w:rPr>
        <w:t xml:space="preserve"> (dále také jen „řešení“) </w:t>
      </w:r>
      <w:r w:rsidR="00CC34BC" w:rsidRPr="00CC34BC">
        <w:rPr>
          <w:rFonts w:asciiTheme="minorHAnsi" w:hAnsiTheme="minorHAnsi" w:cstheme="minorHAnsi"/>
          <w:noProof/>
        </w:rPr>
        <w:t>pro síťové zabezpečení a síťovou infrastrukturu.</w:t>
      </w:r>
      <w:r w:rsidR="007D410D">
        <w:rPr>
          <w:rFonts w:asciiTheme="minorHAnsi" w:hAnsiTheme="minorHAnsi" w:cstheme="minorHAnsi"/>
          <w:noProof/>
        </w:rPr>
        <w:t xml:space="preserve"> Cílem zadavatele je vybudovat a následně provozovat bezpečnou síťovou infrastrukuru v kvalitě a čase definovaným touto zadávací dokumentací</w:t>
      </w:r>
      <w:r w:rsidR="006476DA">
        <w:rPr>
          <w:rFonts w:asciiTheme="minorHAnsi" w:hAnsiTheme="minorHAnsi" w:cstheme="minorHAnsi"/>
          <w:noProof/>
        </w:rPr>
        <w:t xml:space="preserve"> </w:t>
      </w:r>
      <w:r w:rsidR="00891047">
        <w:rPr>
          <w:rFonts w:asciiTheme="minorHAnsi" w:hAnsiTheme="minorHAnsi" w:cstheme="minorHAnsi"/>
          <w:noProof/>
        </w:rPr>
        <w:br/>
      </w:r>
      <w:r w:rsidR="006476DA">
        <w:rPr>
          <w:rFonts w:asciiTheme="minorHAnsi" w:hAnsiTheme="minorHAnsi" w:cstheme="minorHAnsi"/>
          <w:noProof/>
        </w:rPr>
        <w:t xml:space="preserve">a </w:t>
      </w:r>
      <w:r w:rsidR="006476DA" w:rsidRPr="006476DA">
        <w:rPr>
          <w:rFonts w:asciiTheme="minorHAnsi" w:hAnsiTheme="minorHAnsi" w:cstheme="minorHAnsi"/>
          <w:noProof/>
        </w:rPr>
        <w:t>podmínkami dotačního programu</w:t>
      </w:r>
      <w:r w:rsidR="006476DA">
        <w:rPr>
          <w:rFonts w:asciiTheme="minorHAnsi" w:hAnsiTheme="minorHAnsi" w:cstheme="minorHAnsi"/>
          <w:noProof/>
        </w:rPr>
        <w:t xml:space="preserve"> </w:t>
      </w:r>
      <w:r w:rsidR="006476DA" w:rsidRPr="00B615B5">
        <w:rPr>
          <w:rFonts w:ascii="Calibri" w:hAnsi="Calibri" w:cs="Calibri"/>
          <w:szCs w:val="22"/>
        </w:rPr>
        <w:t>REACT-EU</w:t>
      </w:r>
      <w:r w:rsidR="007D410D">
        <w:rPr>
          <w:rFonts w:asciiTheme="minorHAnsi" w:hAnsiTheme="minorHAnsi" w:cstheme="minorHAnsi"/>
          <w:noProof/>
        </w:rPr>
        <w:t>.</w:t>
      </w:r>
    </w:p>
    <w:p w14:paraId="05CD2F4C" w14:textId="77777777" w:rsidR="002538E9" w:rsidRPr="00CC34BC" w:rsidRDefault="00CC34BC" w:rsidP="0039741E">
      <w:pPr>
        <w:pStyle w:val="Normln-Odstavec"/>
        <w:numPr>
          <w:ilvl w:val="3"/>
          <w:numId w:val="43"/>
        </w:numPr>
        <w:rPr>
          <w:rFonts w:asciiTheme="minorHAnsi" w:hAnsiTheme="minorHAnsi" w:cstheme="minorHAnsi"/>
          <w:noProof/>
        </w:rPr>
      </w:pPr>
      <w:r w:rsidRPr="00CC34BC">
        <w:rPr>
          <w:rFonts w:ascii="Calibri" w:hAnsi="Calibri" w:cs="Calibri"/>
          <w:szCs w:val="22"/>
        </w:rPr>
        <w:t>Dále s</w:t>
      </w:r>
      <w:r w:rsidR="009712F7" w:rsidRPr="00CC34BC">
        <w:rPr>
          <w:rFonts w:ascii="Calibri" w:hAnsi="Calibri" w:cs="Calibri"/>
          <w:szCs w:val="22"/>
        </w:rPr>
        <w:t>oučástí předmětu plnění jsou dále služby spočívající v podpoře provozu po předání řešení do provozu</w:t>
      </w:r>
      <w:r w:rsidRPr="00CC34BC">
        <w:rPr>
          <w:rFonts w:ascii="Calibri" w:hAnsi="Calibri" w:cs="Calibri"/>
          <w:szCs w:val="22"/>
        </w:rPr>
        <w:t xml:space="preserve"> – tj. </w:t>
      </w:r>
      <w:r w:rsidRPr="00CC34BC">
        <w:rPr>
          <w:rFonts w:ascii="Calibri" w:hAnsi="Calibri" w:cs="Calibri"/>
          <w:b/>
          <w:szCs w:val="22"/>
        </w:rPr>
        <w:t>servisní zabezpečení podpory provozu</w:t>
      </w:r>
      <w:r w:rsidR="009712F7" w:rsidRPr="00CC34BC">
        <w:rPr>
          <w:rFonts w:ascii="Calibri" w:hAnsi="Calibri" w:cs="Calibri"/>
          <w:szCs w:val="22"/>
        </w:rPr>
        <w:t xml:space="preserve"> (dále jen „</w:t>
      </w:r>
      <w:r w:rsidR="009712F7" w:rsidRPr="00CC34BC">
        <w:rPr>
          <w:rFonts w:ascii="Calibri" w:hAnsi="Calibri" w:cs="Calibri"/>
          <w:bCs/>
          <w:szCs w:val="22"/>
        </w:rPr>
        <w:t>Slu</w:t>
      </w:r>
      <w:r w:rsidR="00B615B5" w:rsidRPr="00CC34BC">
        <w:rPr>
          <w:rFonts w:ascii="Calibri" w:hAnsi="Calibri" w:cs="Calibri"/>
          <w:bCs/>
          <w:szCs w:val="22"/>
        </w:rPr>
        <w:t>ž</w:t>
      </w:r>
      <w:r w:rsidR="009712F7" w:rsidRPr="00CC34BC">
        <w:rPr>
          <w:rFonts w:ascii="Calibri" w:hAnsi="Calibri" w:cs="Calibri"/>
          <w:bCs/>
          <w:szCs w:val="22"/>
        </w:rPr>
        <w:t>by</w:t>
      </w:r>
      <w:r w:rsidR="009712F7" w:rsidRPr="00CC34BC">
        <w:rPr>
          <w:rFonts w:ascii="Calibri" w:hAnsi="Calibri" w:cs="Calibri"/>
          <w:szCs w:val="22"/>
        </w:rPr>
        <w:t xml:space="preserve">“).  </w:t>
      </w:r>
    </w:p>
    <w:p w14:paraId="2B9C2571" w14:textId="77777777" w:rsidR="005455F0" w:rsidRPr="00BE7959" w:rsidRDefault="005455F0" w:rsidP="005455F0">
      <w:pPr>
        <w:pStyle w:val="Zkladntext"/>
        <w:widowControl/>
        <w:jc w:val="both"/>
        <w:rPr>
          <w:rFonts w:ascii="Calibri" w:hAnsi="Calibri" w:cs="Calibri"/>
          <w:sz w:val="22"/>
          <w:szCs w:val="22"/>
        </w:rPr>
      </w:pPr>
      <w:r w:rsidRPr="00CC34BC">
        <w:rPr>
          <w:rFonts w:ascii="Calibri" w:hAnsi="Calibri" w:cs="Calibri"/>
          <w:sz w:val="22"/>
          <w:szCs w:val="22"/>
        </w:rPr>
        <w:t xml:space="preserve">Bližší specifikace </w:t>
      </w:r>
      <w:r w:rsidR="00FD0DB2" w:rsidRPr="00CC34BC">
        <w:rPr>
          <w:rFonts w:ascii="Calibri" w:hAnsi="Calibri" w:cs="Calibri"/>
          <w:sz w:val="22"/>
          <w:szCs w:val="22"/>
        </w:rPr>
        <w:t xml:space="preserve">předmětu </w:t>
      </w:r>
      <w:r w:rsidRPr="00CC34BC">
        <w:rPr>
          <w:rFonts w:ascii="Calibri" w:hAnsi="Calibri" w:cs="Calibri"/>
          <w:sz w:val="22"/>
          <w:szCs w:val="22"/>
        </w:rPr>
        <w:t>plnění této veřejné zakázky je uvedena v</w:t>
      </w:r>
      <w:r w:rsidR="003769F3" w:rsidRPr="00CC34BC">
        <w:rPr>
          <w:rFonts w:ascii="Calibri" w:hAnsi="Calibri" w:cs="Calibri"/>
          <w:sz w:val="22"/>
          <w:szCs w:val="22"/>
        </w:rPr>
        <w:t> příloze č.</w:t>
      </w:r>
      <w:r w:rsidRPr="00CC34BC">
        <w:rPr>
          <w:rFonts w:ascii="Calibri" w:hAnsi="Calibri" w:cs="Calibri"/>
          <w:sz w:val="22"/>
          <w:szCs w:val="22"/>
        </w:rPr>
        <w:t xml:space="preserve"> </w:t>
      </w:r>
      <w:r w:rsidR="00293226" w:rsidRPr="00CC34BC">
        <w:rPr>
          <w:rFonts w:ascii="Calibri" w:hAnsi="Calibri" w:cs="Calibri"/>
          <w:sz w:val="22"/>
          <w:szCs w:val="22"/>
        </w:rPr>
        <w:t>3</w:t>
      </w:r>
      <w:r w:rsidRPr="00CC34BC">
        <w:rPr>
          <w:rFonts w:ascii="Calibri" w:hAnsi="Calibri" w:cs="Calibri"/>
          <w:sz w:val="22"/>
          <w:szCs w:val="22"/>
        </w:rPr>
        <w:t xml:space="preserve"> </w:t>
      </w:r>
      <w:r w:rsidR="00906901" w:rsidRPr="00CC34BC">
        <w:rPr>
          <w:rFonts w:ascii="Calibri" w:hAnsi="Calibri" w:cs="Calibri"/>
          <w:sz w:val="22"/>
          <w:szCs w:val="22"/>
        </w:rPr>
        <w:t xml:space="preserve">ZD </w:t>
      </w:r>
      <w:r w:rsidRPr="00CC34BC">
        <w:rPr>
          <w:rFonts w:ascii="Calibri" w:hAnsi="Calibri" w:cs="Calibri"/>
          <w:sz w:val="22"/>
          <w:szCs w:val="22"/>
        </w:rPr>
        <w:t>(Technická specifikace) a v</w:t>
      </w:r>
      <w:r w:rsidR="003769F3" w:rsidRPr="00CC34BC">
        <w:rPr>
          <w:rFonts w:ascii="Calibri" w:hAnsi="Calibri" w:cs="Calibri"/>
          <w:sz w:val="22"/>
          <w:szCs w:val="22"/>
        </w:rPr>
        <w:t> příloze č. 4</w:t>
      </w:r>
      <w:r w:rsidRPr="00CC34BC">
        <w:rPr>
          <w:rFonts w:ascii="Calibri" w:hAnsi="Calibri" w:cs="Calibri"/>
          <w:sz w:val="22"/>
          <w:szCs w:val="22"/>
        </w:rPr>
        <w:t xml:space="preserve"> </w:t>
      </w:r>
      <w:r w:rsidR="00906901" w:rsidRPr="00CC34BC">
        <w:rPr>
          <w:rFonts w:ascii="Calibri" w:hAnsi="Calibri" w:cs="Calibri"/>
          <w:sz w:val="22"/>
          <w:szCs w:val="22"/>
        </w:rPr>
        <w:t>ZD</w:t>
      </w:r>
      <w:r w:rsidRPr="00CC34BC">
        <w:rPr>
          <w:rFonts w:ascii="Calibri" w:hAnsi="Calibri" w:cs="Calibri"/>
          <w:sz w:val="22"/>
          <w:szCs w:val="22"/>
        </w:rPr>
        <w:t xml:space="preserve"> (Návrh smlouvy).</w:t>
      </w:r>
    </w:p>
    <w:p w14:paraId="205527AF" w14:textId="77777777" w:rsidR="001B2F13" w:rsidRDefault="005455F0" w:rsidP="005455F0">
      <w:pPr>
        <w:pStyle w:val="Zkladntext"/>
        <w:widowControl/>
        <w:jc w:val="both"/>
        <w:rPr>
          <w:rFonts w:ascii="Calibri" w:hAnsi="Calibri" w:cs="Calibri"/>
          <w:sz w:val="22"/>
          <w:szCs w:val="22"/>
        </w:rPr>
      </w:pPr>
      <w:r w:rsidRPr="00BE7959">
        <w:rPr>
          <w:rFonts w:ascii="Calibri" w:hAnsi="Calibri" w:cs="Calibri"/>
          <w:sz w:val="22"/>
          <w:szCs w:val="22"/>
        </w:rPr>
        <w:t xml:space="preserve">Zadavatel dále upozorňuje dodavatele na skutečnost, že </w:t>
      </w:r>
      <w:r w:rsidR="00906901">
        <w:rPr>
          <w:rFonts w:ascii="Calibri" w:hAnsi="Calibri" w:cs="Calibri"/>
          <w:sz w:val="22"/>
          <w:szCs w:val="22"/>
        </w:rPr>
        <w:t>ZD</w:t>
      </w:r>
      <w:r w:rsidRPr="00BE7959">
        <w:rPr>
          <w:rFonts w:ascii="Calibri" w:hAnsi="Calibri" w:cs="Calibri"/>
          <w:sz w:val="22"/>
          <w:szCs w:val="22"/>
        </w:rPr>
        <w:t xml:space="preserve"> je souhrnem požadavků </w:t>
      </w:r>
      <w:r w:rsidR="00C96623" w:rsidRPr="00BE7959">
        <w:rPr>
          <w:rFonts w:ascii="Calibri" w:hAnsi="Calibri" w:cs="Calibri"/>
          <w:sz w:val="22"/>
          <w:szCs w:val="22"/>
        </w:rPr>
        <w:t>zadavatele,</w:t>
      </w:r>
      <w:r w:rsidRPr="00BE7959">
        <w:rPr>
          <w:rFonts w:ascii="Calibri" w:hAnsi="Calibri" w:cs="Calibri"/>
          <w:sz w:val="22"/>
          <w:szCs w:val="22"/>
        </w:rPr>
        <w:t xml:space="preserve"> </w:t>
      </w:r>
      <w:r w:rsidR="00906901">
        <w:rPr>
          <w:rFonts w:ascii="Calibri" w:hAnsi="Calibri" w:cs="Calibri"/>
          <w:sz w:val="22"/>
          <w:szCs w:val="22"/>
        </w:rPr>
        <w:br/>
      </w:r>
      <w:r w:rsidRPr="00BE7959">
        <w:rPr>
          <w:rFonts w:ascii="Calibri" w:hAnsi="Calibri" w:cs="Calibri"/>
          <w:sz w:val="22"/>
          <w:szCs w:val="22"/>
        </w:rPr>
        <w:t>a nikoliv konečným souhrnem veškerých</w:t>
      </w:r>
      <w:r w:rsidRPr="009712F7">
        <w:rPr>
          <w:rFonts w:ascii="Calibri" w:hAnsi="Calibri" w:cs="Calibri"/>
          <w:sz w:val="22"/>
          <w:szCs w:val="22"/>
        </w:rPr>
        <w:t xml:space="preserve"> požadavků vyplývajících z obecně známých platných právních předpisů a odborných norem. Dodavatel se tak musí při zpracování své nabídky vždy řídit nejen požadavky obsaženými v </w:t>
      </w:r>
      <w:r w:rsidR="00906901">
        <w:rPr>
          <w:rFonts w:ascii="Calibri" w:hAnsi="Calibri" w:cs="Calibri"/>
          <w:sz w:val="22"/>
          <w:szCs w:val="22"/>
        </w:rPr>
        <w:t>ZD</w:t>
      </w:r>
      <w:r w:rsidRPr="009712F7">
        <w:rPr>
          <w:rFonts w:ascii="Calibri" w:hAnsi="Calibri" w:cs="Calibri"/>
          <w:sz w:val="22"/>
          <w:szCs w:val="22"/>
        </w:rPr>
        <w:t>, ale též ustanoveními příslušných obecně závazných norem.</w:t>
      </w:r>
    </w:p>
    <w:p w14:paraId="7DE030EC" w14:textId="77777777" w:rsidR="001A4053" w:rsidRPr="009712F7" w:rsidRDefault="002100F3" w:rsidP="001A4053">
      <w:pPr>
        <w:pStyle w:val="Nadpis2"/>
        <w:keepNext/>
        <w:rPr>
          <w:rFonts w:ascii="Calibri" w:hAnsi="Calibri" w:cs="Calibri"/>
        </w:rPr>
      </w:pPr>
      <w:r w:rsidRPr="009712F7">
        <w:rPr>
          <w:rFonts w:ascii="Calibri" w:hAnsi="Calibri" w:cs="Calibri"/>
        </w:rPr>
        <w:t>Klasifikace předmětu veřejné zakázky</w:t>
      </w:r>
      <w:r w:rsidR="008976CA" w:rsidRPr="009712F7">
        <w:rPr>
          <w:rFonts w:ascii="Calibri" w:hAnsi="Calibri" w:cs="Calibri"/>
        </w:rPr>
        <w:t xml:space="preserve"> (CPV)</w:t>
      </w:r>
    </w:p>
    <w:p w14:paraId="1CC1D176" w14:textId="77777777" w:rsidR="009712F7" w:rsidRPr="009712F7" w:rsidRDefault="009712F7" w:rsidP="00D724C0">
      <w:pPr>
        <w:pStyle w:val="Nadpis2"/>
        <w:keepNext/>
        <w:numPr>
          <w:ilvl w:val="0"/>
          <w:numId w:val="0"/>
        </w:numPr>
        <w:tabs>
          <w:tab w:val="clear" w:pos="0"/>
        </w:tabs>
        <w:spacing w:before="120" w:after="0"/>
        <w:ind w:left="284"/>
        <w:rPr>
          <w:rFonts w:ascii="Calibri" w:hAnsi="Calibri" w:cs="Calibri"/>
          <w:b w:val="0"/>
          <w:iCs w:val="0"/>
          <w:u w:val="none"/>
        </w:rPr>
      </w:pPr>
      <w:r w:rsidRPr="009712F7">
        <w:rPr>
          <w:rFonts w:ascii="Calibri" w:hAnsi="Calibri" w:cs="Calibri"/>
          <w:b w:val="0"/>
          <w:iCs w:val="0"/>
          <w:u w:val="none"/>
        </w:rPr>
        <w:t>32420000-3 – Síťová zařízení</w:t>
      </w:r>
    </w:p>
    <w:p w14:paraId="528D5BEE" w14:textId="77777777" w:rsidR="009712F7" w:rsidRPr="009712F7" w:rsidRDefault="009712F7" w:rsidP="00D724C0">
      <w:pPr>
        <w:pStyle w:val="Nadpis2"/>
        <w:numPr>
          <w:ilvl w:val="0"/>
          <w:numId w:val="0"/>
        </w:numPr>
        <w:tabs>
          <w:tab w:val="clear" w:pos="0"/>
        </w:tabs>
        <w:spacing w:before="120" w:after="0"/>
        <w:ind w:left="284"/>
        <w:rPr>
          <w:rFonts w:ascii="Calibri" w:hAnsi="Calibri" w:cs="Calibri"/>
          <w:b w:val="0"/>
          <w:iCs w:val="0"/>
          <w:u w:val="none"/>
        </w:rPr>
      </w:pPr>
      <w:r w:rsidRPr="009712F7">
        <w:rPr>
          <w:rFonts w:ascii="Calibri" w:hAnsi="Calibri" w:cs="Calibri"/>
          <w:b w:val="0"/>
          <w:iCs w:val="0"/>
          <w:u w:val="none"/>
        </w:rPr>
        <w:t>32422000-7 – Síťové komponenty</w:t>
      </w:r>
    </w:p>
    <w:p w14:paraId="140C9EEB" w14:textId="77777777" w:rsidR="009712F7" w:rsidRPr="009712F7" w:rsidRDefault="009712F7" w:rsidP="00D724C0">
      <w:pPr>
        <w:pStyle w:val="Nadpis2"/>
        <w:numPr>
          <w:ilvl w:val="0"/>
          <w:numId w:val="0"/>
        </w:numPr>
        <w:tabs>
          <w:tab w:val="clear" w:pos="0"/>
        </w:tabs>
        <w:spacing w:before="120" w:after="0"/>
        <w:ind w:left="284"/>
        <w:rPr>
          <w:rFonts w:ascii="Calibri" w:hAnsi="Calibri" w:cs="Calibri"/>
          <w:b w:val="0"/>
          <w:iCs w:val="0"/>
          <w:u w:val="none"/>
        </w:rPr>
      </w:pPr>
      <w:r w:rsidRPr="009712F7">
        <w:rPr>
          <w:rFonts w:ascii="Calibri" w:hAnsi="Calibri" w:cs="Calibri"/>
          <w:b w:val="0"/>
          <w:iCs w:val="0"/>
          <w:u w:val="none"/>
        </w:rPr>
        <w:t>32581000-9 – Zařízení pro datovou komunikaci</w:t>
      </w:r>
    </w:p>
    <w:p w14:paraId="43394E99" w14:textId="77777777" w:rsidR="009712F7" w:rsidRDefault="009712F7" w:rsidP="00D724C0">
      <w:pPr>
        <w:pStyle w:val="Nadpis2"/>
        <w:numPr>
          <w:ilvl w:val="0"/>
          <w:numId w:val="0"/>
        </w:numPr>
        <w:tabs>
          <w:tab w:val="clear" w:pos="0"/>
        </w:tabs>
        <w:spacing w:before="120" w:after="0"/>
        <w:ind w:left="284"/>
        <w:rPr>
          <w:rFonts w:ascii="Calibri" w:hAnsi="Calibri" w:cs="Calibri"/>
          <w:b w:val="0"/>
          <w:iCs w:val="0"/>
          <w:u w:val="none"/>
        </w:rPr>
      </w:pPr>
      <w:r w:rsidRPr="009712F7">
        <w:rPr>
          <w:rFonts w:ascii="Calibri" w:hAnsi="Calibri" w:cs="Calibri"/>
          <w:b w:val="0"/>
          <w:iCs w:val="0"/>
          <w:u w:val="none"/>
        </w:rPr>
        <w:t xml:space="preserve">48000000-8 – Balíky programů a informační systémy </w:t>
      </w:r>
    </w:p>
    <w:p w14:paraId="08892A63" w14:textId="77777777" w:rsidR="00D724C0" w:rsidRDefault="00D724C0" w:rsidP="00D724C0">
      <w:pPr>
        <w:pStyle w:val="Textbody"/>
      </w:pPr>
    </w:p>
    <w:p w14:paraId="595EF1C1" w14:textId="77777777" w:rsidR="00D724C0" w:rsidRPr="00D724C0" w:rsidRDefault="00D724C0" w:rsidP="00D724C0">
      <w:pPr>
        <w:pStyle w:val="Nadpis1"/>
        <w:numPr>
          <w:ilvl w:val="0"/>
          <w:numId w:val="23"/>
        </w:numPr>
        <w:shd w:val="clear" w:color="auto" w:fill="D9D9D9" w:themeFill="background1" w:themeFillShade="D9"/>
        <w:spacing w:before="240" w:after="240"/>
        <w:rPr>
          <w:rFonts w:ascii="Calibri" w:hAnsi="Calibri" w:cs="Calibri"/>
        </w:rPr>
      </w:pPr>
      <w:bookmarkStart w:id="1" w:name="_Toc473273241"/>
      <w:bookmarkStart w:id="2" w:name="_Toc82086505"/>
      <w:bookmarkStart w:id="3" w:name="Technické"/>
      <w:r w:rsidRPr="00D724C0">
        <w:rPr>
          <w:rFonts w:ascii="Calibri" w:hAnsi="Calibri" w:cs="Calibri"/>
        </w:rPr>
        <w:t>Technické podmínky</w:t>
      </w:r>
      <w:bookmarkEnd w:id="1"/>
      <w:bookmarkEnd w:id="2"/>
    </w:p>
    <w:bookmarkEnd w:id="3"/>
    <w:p w14:paraId="2A6D61CA" w14:textId="77777777" w:rsidR="00D724C0" w:rsidRDefault="00D724C0" w:rsidP="00D724C0">
      <w:pPr>
        <w:pStyle w:val="Zkladntext"/>
        <w:widowControl/>
        <w:jc w:val="both"/>
        <w:rPr>
          <w:rFonts w:ascii="Calibri" w:hAnsi="Calibri" w:cs="Calibri"/>
          <w:sz w:val="22"/>
          <w:szCs w:val="22"/>
        </w:rPr>
      </w:pPr>
      <w:r w:rsidRPr="00D724C0">
        <w:rPr>
          <w:rFonts w:ascii="Calibri" w:hAnsi="Calibri" w:cs="Calibri"/>
          <w:sz w:val="22"/>
          <w:szCs w:val="22"/>
        </w:rPr>
        <w:t>Technické podmínky jsou požadavky na vlastnosti předmětu veřejné zakázky. Technickými podmínkami se rozumí souhrn všech technických popisů, které vymezují požadované technické charakteristiky a požadavky na dodávky a služby související s těmito dodávkami, jejichž prostřednictvím je předmět veřejné zakázky popsán jednoznačně a objektivně způsobem vyjadřujícím účel použití zamýšlený zadavatelem.</w:t>
      </w:r>
    </w:p>
    <w:p w14:paraId="414D52B5" w14:textId="77777777" w:rsidR="00D724C0" w:rsidRPr="00D724C0" w:rsidRDefault="00D724C0" w:rsidP="00D724C0">
      <w:pPr>
        <w:pStyle w:val="Zkladntext"/>
        <w:widowControl/>
        <w:jc w:val="both"/>
        <w:rPr>
          <w:rFonts w:ascii="Calibri" w:hAnsi="Calibri" w:cs="Calibri"/>
          <w:sz w:val="22"/>
          <w:szCs w:val="22"/>
        </w:rPr>
      </w:pPr>
      <w:r w:rsidRPr="00D724C0">
        <w:rPr>
          <w:rFonts w:ascii="Calibri" w:hAnsi="Calibri" w:cs="Calibri"/>
          <w:sz w:val="22"/>
          <w:szCs w:val="22"/>
        </w:rPr>
        <w:t>Technické podmínky plnění předmětu veřejné zakázky jsou dále vymezeny obecně platnými zákony, vyhláškami, normami a předpisy.</w:t>
      </w:r>
    </w:p>
    <w:p w14:paraId="531D9F5A" w14:textId="293C483E" w:rsidR="008B632D" w:rsidRDefault="00D724C0" w:rsidP="008B632D">
      <w:pPr>
        <w:pStyle w:val="Zkladntext"/>
        <w:widowControl/>
        <w:jc w:val="both"/>
        <w:rPr>
          <w:rFonts w:ascii="Calibri" w:hAnsi="Calibri" w:cs="Calibri"/>
          <w:b/>
          <w:sz w:val="22"/>
          <w:szCs w:val="22"/>
        </w:rPr>
      </w:pPr>
      <w:bookmarkStart w:id="4" w:name="_Hlk117273775"/>
      <w:r w:rsidRPr="00997BC1">
        <w:rPr>
          <w:rFonts w:ascii="Calibri" w:hAnsi="Calibri" w:cs="Calibri"/>
          <w:b/>
          <w:sz w:val="22"/>
          <w:szCs w:val="22"/>
        </w:rPr>
        <w:t xml:space="preserve">Uchazeč je povinen doplnit v příloze č. </w:t>
      </w:r>
      <w:r>
        <w:rPr>
          <w:rFonts w:ascii="Calibri" w:hAnsi="Calibri" w:cs="Calibri"/>
          <w:b/>
          <w:sz w:val="22"/>
          <w:szCs w:val="22"/>
        </w:rPr>
        <w:t>3</w:t>
      </w:r>
      <w:r w:rsidRPr="00997BC1">
        <w:rPr>
          <w:rFonts w:ascii="Calibri" w:hAnsi="Calibri" w:cs="Calibri"/>
          <w:b/>
          <w:sz w:val="22"/>
          <w:szCs w:val="22"/>
        </w:rPr>
        <w:t xml:space="preserve"> – Technická specifikace tabulku požadovaných technických </w:t>
      </w:r>
      <w:r w:rsidRPr="00C13E88">
        <w:rPr>
          <w:rFonts w:ascii="Calibri" w:hAnsi="Calibri" w:cs="Calibri"/>
          <w:b/>
          <w:sz w:val="22"/>
          <w:szCs w:val="22"/>
        </w:rPr>
        <w:t xml:space="preserve">parametrů (str. 9 až str. </w:t>
      </w:r>
      <w:r w:rsidR="008B632D">
        <w:rPr>
          <w:rFonts w:ascii="Calibri" w:hAnsi="Calibri" w:cs="Calibri"/>
          <w:b/>
          <w:sz w:val="22"/>
          <w:szCs w:val="22"/>
        </w:rPr>
        <w:t>39</w:t>
      </w:r>
      <w:r w:rsidRPr="00C13E88">
        <w:rPr>
          <w:rFonts w:ascii="Calibri" w:hAnsi="Calibri" w:cs="Calibri"/>
          <w:b/>
          <w:sz w:val="22"/>
          <w:szCs w:val="22"/>
        </w:rPr>
        <w:t>). Uchazeč popíše</w:t>
      </w:r>
      <w:r w:rsidRPr="00997BC1">
        <w:rPr>
          <w:rFonts w:ascii="Calibri" w:hAnsi="Calibri" w:cs="Calibri"/>
          <w:b/>
          <w:sz w:val="22"/>
          <w:szCs w:val="22"/>
        </w:rPr>
        <w:t xml:space="preserve"> způsob naplnění tohoto povinného parametru včetně značkové specifikace nabízených dodávek a současně uchazeč uvede odkaz na přiloženou část nabídky, kde je možné ověřit naplnění parametru.</w:t>
      </w:r>
      <w:r w:rsidR="008B632D">
        <w:rPr>
          <w:rFonts w:ascii="Calibri" w:hAnsi="Calibri" w:cs="Calibri"/>
          <w:b/>
          <w:sz w:val="22"/>
          <w:szCs w:val="22"/>
        </w:rPr>
        <w:t xml:space="preserve"> </w:t>
      </w:r>
      <w:r w:rsidR="008B632D" w:rsidRPr="008B632D">
        <w:rPr>
          <w:rFonts w:ascii="Calibri" w:hAnsi="Calibri" w:cs="Calibri"/>
          <w:b/>
          <w:sz w:val="22"/>
          <w:szCs w:val="22"/>
        </w:rPr>
        <w:t>Vyplněnou tabulku z tohoto oddílu technické specifikace učiní dodavatel součástí své nabídky, k nim pak přiloží případné další dokumenty obsahující technickou specifikaci nabízeného plnění (katalogové listy apod.) a prokázání plnění povinných parametrů.</w:t>
      </w:r>
    </w:p>
    <w:bookmarkEnd w:id="4"/>
    <w:p w14:paraId="6F408283" w14:textId="77777777" w:rsidR="00D724C0" w:rsidRPr="00D724C0" w:rsidRDefault="00D724C0" w:rsidP="00D724C0">
      <w:pPr>
        <w:pStyle w:val="Textbody"/>
        <w:rPr>
          <w:highlight w:val="yellow"/>
        </w:rPr>
      </w:pPr>
    </w:p>
    <w:p w14:paraId="18DBC6F7" w14:textId="77777777" w:rsidR="00D724C0" w:rsidRPr="00D724C0" w:rsidRDefault="00D724C0" w:rsidP="00D724C0">
      <w:pPr>
        <w:pStyle w:val="Zkladntext"/>
        <w:widowControl/>
        <w:jc w:val="both"/>
        <w:rPr>
          <w:rFonts w:ascii="Calibri" w:hAnsi="Calibri" w:cs="Calibri"/>
          <w:sz w:val="22"/>
          <w:szCs w:val="22"/>
          <w:u w:val="single"/>
        </w:rPr>
      </w:pPr>
      <w:r w:rsidRPr="00D724C0">
        <w:rPr>
          <w:rFonts w:ascii="Calibri" w:hAnsi="Calibri" w:cs="Calibri"/>
          <w:sz w:val="22"/>
          <w:szCs w:val="22"/>
          <w:u w:val="single"/>
        </w:rPr>
        <w:t>Technické specifikace dodávky</w:t>
      </w:r>
    </w:p>
    <w:p w14:paraId="426CB072" w14:textId="77777777" w:rsidR="00D724C0" w:rsidRPr="00D724C0" w:rsidRDefault="00D724C0" w:rsidP="00D724C0">
      <w:pPr>
        <w:pStyle w:val="Zkladntext"/>
        <w:widowControl/>
        <w:jc w:val="both"/>
        <w:rPr>
          <w:rFonts w:ascii="Calibri" w:hAnsi="Calibri" w:cs="Calibri"/>
          <w:sz w:val="22"/>
          <w:szCs w:val="22"/>
        </w:rPr>
      </w:pPr>
      <w:r w:rsidRPr="00D724C0">
        <w:rPr>
          <w:rFonts w:ascii="Calibri" w:hAnsi="Calibri" w:cs="Calibri"/>
          <w:sz w:val="22"/>
          <w:szCs w:val="22"/>
        </w:rPr>
        <w:t>Požadované technické parametry, jakostní a funkční požadavky na dodávku jsou zadavatelem specifikovány v</w:t>
      </w:r>
      <w:r>
        <w:rPr>
          <w:rFonts w:ascii="Calibri" w:hAnsi="Calibri" w:cs="Calibri"/>
          <w:sz w:val="22"/>
          <w:szCs w:val="22"/>
        </w:rPr>
        <w:t> Příloze č. 3 – Technická specifikace</w:t>
      </w:r>
      <w:r w:rsidRPr="00D724C0">
        <w:rPr>
          <w:rFonts w:ascii="Calibri" w:hAnsi="Calibri" w:cs="Calibri"/>
          <w:sz w:val="22"/>
          <w:szCs w:val="22"/>
        </w:rPr>
        <w:t>.</w:t>
      </w:r>
    </w:p>
    <w:p w14:paraId="5EB9E086" w14:textId="0D5A04CC" w:rsidR="00D724C0" w:rsidRPr="00D724C0" w:rsidRDefault="00D724C0" w:rsidP="00D724C0">
      <w:pPr>
        <w:pStyle w:val="Zkladntext"/>
        <w:widowControl/>
        <w:jc w:val="both"/>
        <w:rPr>
          <w:rFonts w:ascii="Calibri" w:hAnsi="Calibri" w:cs="Calibri"/>
          <w:b/>
          <w:sz w:val="22"/>
          <w:szCs w:val="22"/>
        </w:rPr>
      </w:pPr>
      <w:r w:rsidRPr="00D724C0">
        <w:rPr>
          <w:rFonts w:ascii="Calibri" w:hAnsi="Calibri" w:cs="Calibri"/>
          <w:b/>
          <w:sz w:val="22"/>
          <w:szCs w:val="22"/>
        </w:rPr>
        <w:t xml:space="preserve">Technické parametry a jakostní a funkční požadavky dodávky uvedené ve Specifikaci musí nabízené vybavení a zařízení bezpodmínečně splnit. </w:t>
      </w:r>
      <w:r w:rsidR="00FE1898">
        <w:rPr>
          <w:rFonts w:ascii="Calibri" w:hAnsi="Calibri" w:cs="Calibri"/>
          <w:b/>
          <w:sz w:val="22"/>
          <w:szCs w:val="22"/>
        </w:rPr>
        <w:t>Zadavatel má právo</w:t>
      </w:r>
      <w:r w:rsidR="002042F9">
        <w:rPr>
          <w:rFonts w:ascii="Calibri" w:hAnsi="Calibri" w:cs="Calibri"/>
          <w:b/>
          <w:sz w:val="22"/>
          <w:szCs w:val="22"/>
        </w:rPr>
        <w:t xml:space="preserve"> požadovat ověření vybraných parametrů v testovacím prostředí proveden</w:t>
      </w:r>
      <w:r w:rsidR="00F774BF">
        <w:rPr>
          <w:rFonts w:ascii="Calibri" w:hAnsi="Calibri" w:cs="Calibri"/>
          <w:b/>
          <w:sz w:val="22"/>
          <w:szCs w:val="22"/>
        </w:rPr>
        <w:t xml:space="preserve">é na náklady </w:t>
      </w:r>
      <w:r w:rsidR="007B5234">
        <w:rPr>
          <w:rFonts w:ascii="Calibri" w:hAnsi="Calibri" w:cs="Calibri"/>
          <w:b/>
          <w:sz w:val="22"/>
          <w:szCs w:val="22"/>
        </w:rPr>
        <w:t>d</w:t>
      </w:r>
      <w:r w:rsidR="00F774BF">
        <w:rPr>
          <w:rFonts w:ascii="Calibri" w:hAnsi="Calibri" w:cs="Calibri"/>
          <w:b/>
          <w:sz w:val="22"/>
          <w:szCs w:val="22"/>
        </w:rPr>
        <w:t>odavatele.</w:t>
      </w:r>
    </w:p>
    <w:p w14:paraId="1BE77017" w14:textId="77777777" w:rsidR="00D724C0" w:rsidRPr="00D724C0" w:rsidRDefault="00D724C0" w:rsidP="00D724C0">
      <w:pPr>
        <w:pStyle w:val="Zkladntext"/>
        <w:widowControl/>
        <w:jc w:val="both"/>
        <w:rPr>
          <w:rFonts w:ascii="Calibri" w:hAnsi="Calibri" w:cs="Calibri"/>
          <w:b/>
          <w:sz w:val="22"/>
          <w:szCs w:val="22"/>
        </w:rPr>
      </w:pPr>
      <w:r w:rsidRPr="00D724C0">
        <w:rPr>
          <w:rFonts w:ascii="Calibri" w:hAnsi="Calibri" w:cs="Calibri"/>
          <w:b/>
          <w:sz w:val="22"/>
          <w:szCs w:val="22"/>
        </w:rPr>
        <w:t>V případě nedodržení požadovaných parametrů bude nabídka posouzena jako nesplňující zadávací podmínky a příslušný účastník zadávacího řízení může být vyloučen.</w:t>
      </w:r>
    </w:p>
    <w:p w14:paraId="18C3DC0E" w14:textId="77777777" w:rsidR="00D724C0" w:rsidRPr="00D724C0" w:rsidRDefault="00D724C0" w:rsidP="00D724C0">
      <w:pPr>
        <w:pStyle w:val="Zkladntext"/>
        <w:widowControl/>
        <w:jc w:val="both"/>
        <w:rPr>
          <w:rFonts w:ascii="Calibri" w:hAnsi="Calibri" w:cs="Calibri"/>
          <w:sz w:val="22"/>
          <w:szCs w:val="22"/>
        </w:rPr>
      </w:pPr>
    </w:p>
    <w:p w14:paraId="2CDDB351" w14:textId="77777777" w:rsidR="00D724C0" w:rsidRPr="00D724C0" w:rsidRDefault="00D724C0" w:rsidP="00D724C0">
      <w:pPr>
        <w:pStyle w:val="Zkladntext"/>
        <w:widowControl/>
        <w:jc w:val="both"/>
        <w:rPr>
          <w:rFonts w:ascii="Calibri" w:hAnsi="Calibri" w:cs="Calibri"/>
          <w:sz w:val="22"/>
          <w:szCs w:val="22"/>
          <w:u w:val="single"/>
        </w:rPr>
      </w:pPr>
      <w:r w:rsidRPr="00D724C0">
        <w:rPr>
          <w:rFonts w:ascii="Calibri" w:hAnsi="Calibri" w:cs="Calibri"/>
          <w:sz w:val="22"/>
          <w:szCs w:val="22"/>
          <w:u w:val="single"/>
        </w:rPr>
        <w:t>Technická dokumentace nabízené dodávky</w:t>
      </w:r>
    </w:p>
    <w:p w14:paraId="50350709" w14:textId="77777777" w:rsidR="00D724C0" w:rsidRPr="00D724C0" w:rsidRDefault="00D724C0" w:rsidP="00D724C0">
      <w:pPr>
        <w:pStyle w:val="Zkladntext"/>
        <w:widowControl/>
        <w:jc w:val="both"/>
        <w:rPr>
          <w:rFonts w:ascii="Calibri" w:hAnsi="Calibri" w:cs="Calibri"/>
          <w:sz w:val="22"/>
          <w:szCs w:val="22"/>
        </w:rPr>
      </w:pPr>
      <w:r w:rsidRPr="00D724C0">
        <w:rPr>
          <w:rFonts w:ascii="Calibri" w:hAnsi="Calibri" w:cs="Calibri"/>
          <w:sz w:val="22"/>
          <w:szCs w:val="22"/>
        </w:rPr>
        <w:t>Technické</w:t>
      </w:r>
      <w:r w:rsidR="00E1178E">
        <w:rPr>
          <w:rFonts w:ascii="Calibri" w:hAnsi="Calibri" w:cs="Calibri"/>
          <w:sz w:val="22"/>
          <w:szCs w:val="22"/>
        </w:rPr>
        <w:t xml:space="preserve"> </w:t>
      </w:r>
      <w:r w:rsidRPr="00D724C0">
        <w:rPr>
          <w:rFonts w:ascii="Calibri" w:hAnsi="Calibri" w:cs="Calibri"/>
          <w:sz w:val="22"/>
          <w:szCs w:val="22"/>
        </w:rPr>
        <w:t>parametry a jakostní a funkční požadavky na dodávku stanovil zadavatel se snahou</w:t>
      </w:r>
      <w:r w:rsidR="00E1178E">
        <w:rPr>
          <w:rFonts w:ascii="Calibri" w:hAnsi="Calibri" w:cs="Calibri"/>
          <w:sz w:val="22"/>
          <w:szCs w:val="22"/>
        </w:rPr>
        <w:t xml:space="preserve"> </w:t>
      </w:r>
      <w:r w:rsidR="00E1178E">
        <w:rPr>
          <w:rFonts w:ascii="Calibri" w:hAnsi="Calibri" w:cs="Calibri"/>
          <w:sz w:val="22"/>
          <w:szCs w:val="22"/>
        </w:rPr>
        <w:br/>
      </w:r>
      <w:r w:rsidRPr="00D724C0">
        <w:rPr>
          <w:rFonts w:ascii="Calibri" w:hAnsi="Calibri" w:cs="Calibri"/>
          <w:sz w:val="22"/>
          <w:szCs w:val="22"/>
        </w:rPr>
        <w:t>o maximální objektivitu a jednoznačnost, s cílem dosáhnout nejen porovnatelnosti podaných nabídek, ale rovněž s cílem dosáhnout účelu, pro který jsou dané dodávky pořizovány.</w:t>
      </w:r>
    </w:p>
    <w:p w14:paraId="1D5BD198" w14:textId="77777777" w:rsidR="00D724C0" w:rsidRPr="00D724C0" w:rsidRDefault="00D724C0" w:rsidP="00D724C0">
      <w:pPr>
        <w:pStyle w:val="Zkladntext"/>
        <w:widowControl/>
        <w:jc w:val="both"/>
        <w:rPr>
          <w:rFonts w:ascii="Calibri" w:hAnsi="Calibri" w:cs="Calibri"/>
          <w:sz w:val="22"/>
          <w:szCs w:val="22"/>
        </w:rPr>
      </w:pPr>
      <w:r w:rsidRPr="00D724C0">
        <w:rPr>
          <w:rFonts w:ascii="Calibri" w:hAnsi="Calibri" w:cs="Calibri"/>
          <w:sz w:val="22"/>
          <w:szCs w:val="22"/>
        </w:rPr>
        <w:t xml:space="preserve">Účastníci zadávacího řízení předloží ve svých nabídkách technickou dokumentaci nabízeného vybavení a </w:t>
      </w:r>
      <w:proofErr w:type="gramStart"/>
      <w:r w:rsidRPr="00D724C0">
        <w:rPr>
          <w:rFonts w:ascii="Calibri" w:hAnsi="Calibri" w:cs="Calibri"/>
          <w:sz w:val="22"/>
          <w:szCs w:val="22"/>
        </w:rPr>
        <w:t>zařízení - technické</w:t>
      </w:r>
      <w:proofErr w:type="gramEnd"/>
      <w:r w:rsidRPr="00D724C0">
        <w:rPr>
          <w:rFonts w:ascii="Calibri" w:hAnsi="Calibri" w:cs="Calibri"/>
          <w:sz w:val="22"/>
          <w:szCs w:val="22"/>
        </w:rPr>
        <w:t xml:space="preserve"> listy, produktová data, prospekty, apod., vyhotovenou výrobcem, ze které musí být zřejmé splnění všech technických požadavků zadavatele uvedených v ZD. </w:t>
      </w:r>
    </w:p>
    <w:p w14:paraId="66846838" w14:textId="3322D951" w:rsidR="00D724C0" w:rsidRPr="00D724C0" w:rsidRDefault="00D724C0" w:rsidP="00372722">
      <w:pPr>
        <w:pStyle w:val="Zkladntext"/>
        <w:widowControl/>
        <w:jc w:val="both"/>
        <w:rPr>
          <w:rFonts w:ascii="Calibri" w:hAnsi="Calibri" w:cs="Calibri"/>
          <w:sz w:val="22"/>
          <w:szCs w:val="22"/>
        </w:rPr>
      </w:pPr>
      <w:r w:rsidRPr="00D724C0">
        <w:rPr>
          <w:rFonts w:ascii="Calibri" w:hAnsi="Calibri" w:cs="Calibri"/>
          <w:sz w:val="22"/>
          <w:szCs w:val="22"/>
        </w:rPr>
        <w:t>V případě pochybností zadavatele o splnění požadovaných či účastníkem zadávacího řízení deklarovaných technických parametrů u nabízené dodávky musí být účastník zadávacího řízení schopen, a to na základě písemné žádosti zadavatele, předložit zadavateli v požadované lhůtě případně další údaje, informace či doklady k nabízeným dodávkám, eventuálně jejich vzorky, prokazující dodržení všech technických, kvalitativních a funkčních parametrů v úrovni požadované</w:t>
      </w:r>
      <w:r w:rsidR="00372722">
        <w:rPr>
          <w:rFonts w:ascii="Calibri" w:hAnsi="Calibri" w:cs="Calibri"/>
          <w:sz w:val="22"/>
          <w:szCs w:val="22"/>
        </w:rPr>
        <w:t xml:space="preserve"> </w:t>
      </w:r>
      <w:r w:rsidR="00372722">
        <w:rPr>
          <w:rFonts w:ascii="Calibri" w:hAnsi="Calibri" w:cs="Calibri"/>
          <w:sz w:val="22"/>
          <w:szCs w:val="22"/>
        </w:rPr>
        <w:br/>
      </w:r>
      <w:r w:rsidRPr="00D724C0">
        <w:rPr>
          <w:rFonts w:ascii="Calibri" w:hAnsi="Calibri" w:cs="Calibri"/>
          <w:sz w:val="22"/>
          <w:szCs w:val="22"/>
        </w:rPr>
        <w:t xml:space="preserve">v ZD. </w:t>
      </w:r>
    </w:p>
    <w:p w14:paraId="009F086F" w14:textId="77777777" w:rsidR="00D724C0" w:rsidRPr="00D724C0" w:rsidRDefault="00D724C0" w:rsidP="00D724C0">
      <w:pPr>
        <w:pStyle w:val="Zkladntext"/>
        <w:widowControl/>
        <w:jc w:val="both"/>
        <w:rPr>
          <w:rFonts w:ascii="Calibri" w:hAnsi="Calibri" w:cs="Calibri"/>
          <w:sz w:val="22"/>
          <w:szCs w:val="22"/>
          <w:u w:val="single"/>
        </w:rPr>
      </w:pPr>
      <w:r w:rsidRPr="00D724C0">
        <w:rPr>
          <w:rFonts w:ascii="Calibri" w:hAnsi="Calibri" w:cs="Calibri"/>
          <w:sz w:val="22"/>
          <w:szCs w:val="22"/>
          <w:u w:val="single"/>
        </w:rPr>
        <w:t>Kvalitativní parametry</w:t>
      </w:r>
    </w:p>
    <w:p w14:paraId="701346DD" w14:textId="77777777" w:rsidR="00D724C0" w:rsidRPr="008104EC" w:rsidRDefault="00D724C0" w:rsidP="00D724C0">
      <w:pPr>
        <w:pStyle w:val="Textbody"/>
        <w:rPr>
          <w:rFonts w:asciiTheme="minorHAnsi" w:hAnsiTheme="minorHAnsi" w:cstheme="minorHAnsi"/>
          <w:sz w:val="22"/>
        </w:rPr>
      </w:pPr>
      <w:r w:rsidRPr="008104EC">
        <w:rPr>
          <w:rFonts w:asciiTheme="minorHAnsi" w:hAnsiTheme="minorHAnsi" w:cstheme="minorHAnsi"/>
          <w:sz w:val="22"/>
        </w:rPr>
        <w:t xml:space="preserve">Nabízené zboží a veškeré jejich příslušenství musí být nové, nikdy předtím nepoužité, prvotřídní kvality, zabalené v originálních obalech. </w:t>
      </w:r>
    </w:p>
    <w:p w14:paraId="2E928380" w14:textId="3BA5D3A9" w:rsidR="00D724C0" w:rsidRDefault="00D724C0" w:rsidP="00D724C0">
      <w:pPr>
        <w:pStyle w:val="Textbody"/>
        <w:rPr>
          <w:rFonts w:asciiTheme="minorHAnsi" w:hAnsiTheme="minorHAnsi" w:cstheme="minorHAnsi"/>
          <w:sz w:val="22"/>
        </w:rPr>
      </w:pPr>
      <w:r w:rsidRPr="008104EC">
        <w:rPr>
          <w:rFonts w:asciiTheme="minorHAnsi" w:hAnsiTheme="minorHAnsi" w:cstheme="minorHAnsi"/>
          <w:sz w:val="22"/>
        </w:rPr>
        <w:t>Veškeré dodávky, zařízení, vybavení a instalace nabízené účastníkem zadávacího řízení musí splňovat české příp. evropské normy a zákonné předpisy.</w:t>
      </w:r>
    </w:p>
    <w:p w14:paraId="63B5D295" w14:textId="187404BA" w:rsidR="004D5CE3" w:rsidRPr="008104EC" w:rsidRDefault="004D5CE3" w:rsidP="00D724C0">
      <w:pPr>
        <w:pStyle w:val="Textbody"/>
        <w:rPr>
          <w:rFonts w:asciiTheme="minorHAnsi" w:hAnsiTheme="minorHAnsi" w:cstheme="minorHAnsi"/>
          <w:sz w:val="22"/>
        </w:rPr>
      </w:pPr>
      <w:r>
        <w:rPr>
          <w:rFonts w:asciiTheme="minorHAnsi" w:hAnsiTheme="minorHAnsi" w:cstheme="minorHAnsi"/>
          <w:sz w:val="22"/>
        </w:rPr>
        <w:t>Veškeré nabízené produkty musí být určeny pro</w:t>
      </w:r>
      <w:r w:rsidR="007B5234">
        <w:rPr>
          <w:rFonts w:asciiTheme="minorHAnsi" w:hAnsiTheme="minorHAnsi" w:cstheme="minorHAnsi"/>
          <w:sz w:val="22"/>
        </w:rPr>
        <w:t xml:space="preserve"> český trh.</w:t>
      </w:r>
    </w:p>
    <w:p w14:paraId="45CB8437" w14:textId="77777777" w:rsidR="00D724C0" w:rsidRPr="00D724C0" w:rsidRDefault="00D724C0" w:rsidP="00D724C0">
      <w:pPr>
        <w:pStyle w:val="Textbody"/>
      </w:pPr>
    </w:p>
    <w:p w14:paraId="2B9C0D18" w14:textId="77777777" w:rsidR="005455F0" w:rsidRPr="00D724C0" w:rsidRDefault="005455F0" w:rsidP="00D724C0">
      <w:pPr>
        <w:pStyle w:val="Zkladntext"/>
        <w:widowControl/>
        <w:jc w:val="both"/>
        <w:rPr>
          <w:rFonts w:ascii="Calibri" w:hAnsi="Calibri" w:cs="Calibri"/>
          <w:sz w:val="22"/>
          <w:szCs w:val="22"/>
          <w:u w:val="single"/>
        </w:rPr>
      </w:pPr>
      <w:r w:rsidRPr="00D724C0">
        <w:rPr>
          <w:rFonts w:ascii="Calibri" w:hAnsi="Calibri" w:cs="Calibri"/>
          <w:sz w:val="22"/>
          <w:szCs w:val="22"/>
          <w:u w:val="single"/>
        </w:rPr>
        <w:t>Odkazy při stanovení technických podmínek</w:t>
      </w:r>
    </w:p>
    <w:p w14:paraId="1CAF26C4" w14:textId="77777777" w:rsidR="005455F0" w:rsidRPr="009712F7" w:rsidRDefault="005455F0" w:rsidP="005455F0">
      <w:pPr>
        <w:pStyle w:val="Zkladntext"/>
        <w:widowControl/>
        <w:jc w:val="both"/>
        <w:rPr>
          <w:rFonts w:ascii="Calibri" w:hAnsi="Calibri" w:cs="Calibri"/>
          <w:sz w:val="22"/>
          <w:szCs w:val="22"/>
        </w:rPr>
      </w:pPr>
      <w:bookmarkStart w:id="5" w:name="_Ref242589423"/>
      <w:r w:rsidRPr="00D724C0">
        <w:rPr>
          <w:rFonts w:ascii="Calibri" w:hAnsi="Calibri" w:cs="Calibri"/>
          <w:sz w:val="22"/>
          <w:szCs w:val="22"/>
        </w:rPr>
        <w:t>Zadavatel v </w:t>
      </w:r>
      <w:r w:rsidR="00B4506B" w:rsidRPr="00D724C0">
        <w:rPr>
          <w:rFonts w:ascii="Calibri" w:hAnsi="Calibri" w:cs="Calibri"/>
          <w:sz w:val="22"/>
          <w:szCs w:val="22"/>
        </w:rPr>
        <w:t>z</w:t>
      </w:r>
      <w:r w:rsidRPr="00D724C0">
        <w:rPr>
          <w:rFonts w:ascii="Calibri" w:hAnsi="Calibri" w:cs="Calibri"/>
          <w:sz w:val="22"/>
          <w:szCs w:val="22"/>
        </w:rPr>
        <w:t xml:space="preserve">adávací dokumentaci </w:t>
      </w:r>
      <w:r w:rsidR="00906901" w:rsidRPr="00D724C0">
        <w:rPr>
          <w:rFonts w:ascii="Calibri" w:hAnsi="Calibri" w:cs="Calibri"/>
          <w:sz w:val="22"/>
          <w:szCs w:val="22"/>
        </w:rPr>
        <w:t xml:space="preserve">(dále jen „ZD“) </w:t>
      </w:r>
      <w:r w:rsidRPr="00D724C0">
        <w:rPr>
          <w:rFonts w:ascii="Calibri" w:hAnsi="Calibri" w:cs="Calibri"/>
          <w:sz w:val="22"/>
          <w:szCs w:val="22"/>
        </w:rPr>
        <w:t xml:space="preserve">používá odkazy na určité </w:t>
      </w:r>
      <w:r w:rsidR="00D772AD" w:rsidRPr="00D724C0">
        <w:rPr>
          <w:rFonts w:ascii="Calibri" w:hAnsi="Calibri" w:cs="Calibri"/>
          <w:sz w:val="22"/>
          <w:szCs w:val="22"/>
        </w:rPr>
        <w:t xml:space="preserve">výrobce, </w:t>
      </w:r>
      <w:r w:rsidRPr="00D724C0">
        <w:rPr>
          <w:rFonts w:ascii="Calibri" w:hAnsi="Calibri" w:cs="Calibri"/>
          <w:sz w:val="22"/>
          <w:szCs w:val="22"/>
        </w:rPr>
        <w:t xml:space="preserve">dodavatele nebo výrobky, nebo na patenty na vynálezy, užitné vzory, průmyslové vzory, ochranné známky nebo označení původu (dále v tomto bodě též pouze „odkaz“) </w:t>
      </w:r>
      <w:r w:rsidR="00FD0DB2" w:rsidRPr="00D724C0">
        <w:rPr>
          <w:rFonts w:ascii="Calibri" w:hAnsi="Calibri" w:cs="Calibri"/>
          <w:sz w:val="22"/>
          <w:szCs w:val="22"/>
        </w:rPr>
        <w:t xml:space="preserve">výhradně </w:t>
      </w:r>
      <w:r w:rsidRPr="00D724C0">
        <w:rPr>
          <w:rFonts w:ascii="Calibri" w:hAnsi="Calibri" w:cs="Calibri"/>
          <w:sz w:val="22"/>
          <w:szCs w:val="22"/>
        </w:rPr>
        <w:t>v souvislosti s popisem stávajícího stavu prostředí zadavatele</w:t>
      </w:r>
      <w:r w:rsidR="00FD0DB2" w:rsidRPr="00D724C0">
        <w:rPr>
          <w:rFonts w:ascii="Calibri" w:hAnsi="Calibri" w:cs="Calibri"/>
          <w:sz w:val="22"/>
          <w:szCs w:val="22"/>
        </w:rPr>
        <w:t xml:space="preserve"> (v souvislosti s požadavkem na zajištění kompatibility nabízeného řešení</w:t>
      </w:r>
      <w:r w:rsidR="00FD0DB2" w:rsidRPr="009712F7">
        <w:rPr>
          <w:rFonts w:ascii="Calibri" w:hAnsi="Calibri" w:cs="Calibri"/>
          <w:sz w:val="22"/>
          <w:szCs w:val="22"/>
        </w:rPr>
        <w:t xml:space="preserve"> s tímto stavem), nikoli v souvislosti s popisem technických podmínek kladených na předmět plnění veřejné zakázky</w:t>
      </w:r>
      <w:r w:rsidRPr="009712F7">
        <w:rPr>
          <w:rFonts w:ascii="Calibri" w:hAnsi="Calibri" w:cs="Calibri"/>
          <w:sz w:val="22"/>
          <w:szCs w:val="22"/>
        </w:rPr>
        <w:t>.</w:t>
      </w:r>
      <w:r w:rsidR="00FD0DB2" w:rsidRPr="009712F7">
        <w:rPr>
          <w:rFonts w:ascii="Calibri" w:hAnsi="Calibri" w:cs="Calibri"/>
          <w:sz w:val="22"/>
          <w:szCs w:val="22"/>
        </w:rPr>
        <w:t xml:space="preserve"> </w:t>
      </w:r>
    </w:p>
    <w:p w14:paraId="066EE6E7" w14:textId="77777777" w:rsidR="005455F0" w:rsidRPr="009712F7" w:rsidRDefault="005455F0" w:rsidP="005455F0">
      <w:pPr>
        <w:pStyle w:val="Zkladntext"/>
        <w:widowControl/>
        <w:jc w:val="both"/>
        <w:rPr>
          <w:rFonts w:ascii="Calibri" w:hAnsi="Calibri" w:cs="Calibri"/>
          <w:sz w:val="22"/>
          <w:szCs w:val="22"/>
        </w:rPr>
      </w:pPr>
      <w:r w:rsidRPr="009712F7">
        <w:rPr>
          <w:rFonts w:ascii="Calibri" w:hAnsi="Calibri" w:cs="Calibri"/>
          <w:sz w:val="22"/>
          <w:szCs w:val="22"/>
        </w:rPr>
        <w:t>Pokud zadavatel v </w:t>
      </w:r>
      <w:r w:rsidR="00906901">
        <w:rPr>
          <w:rFonts w:ascii="Calibri" w:hAnsi="Calibri" w:cs="Calibri"/>
          <w:sz w:val="22"/>
          <w:szCs w:val="22"/>
        </w:rPr>
        <w:t>ZD</w:t>
      </w:r>
      <w:r w:rsidRPr="009712F7">
        <w:rPr>
          <w:rFonts w:ascii="Calibri" w:hAnsi="Calibri" w:cs="Calibri"/>
          <w:sz w:val="22"/>
          <w:szCs w:val="22"/>
        </w:rPr>
        <w:t xml:space="preserve"> stanoví technické podmínky prostřednictvím odkazu na normy nebo technické dokumenty, zadavatel umožňuje dodavatelům nabídnout rovnocenné řešení</w:t>
      </w:r>
      <w:r w:rsidR="00FD0DB2" w:rsidRPr="009712F7">
        <w:rPr>
          <w:rFonts w:ascii="Calibri" w:hAnsi="Calibri" w:cs="Calibri"/>
          <w:sz w:val="22"/>
          <w:szCs w:val="22"/>
        </w:rPr>
        <w:t>.</w:t>
      </w:r>
    </w:p>
    <w:p w14:paraId="679CDA26" w14:textId="77777777" w:rsidR="005455F0" w:rsidRDefault="005455F0" w:rsidP="005455F0">
      <w:pPr>
        <w:pStyle w:val="Zkladntext"/>
        <w:widowControl/>
        <w:jc w:val="both"/>
        <w:rPr>
          <w:rFonts w:ascii="Calibri" w:hAnsi="Calibri" w:cs="Calibri"/>
          <w:sz w:val="22"/>
          <w:szCs w:val="22"/>
        </w:rPr>
      </w:pPr>
      <w:r w:rsidRPr="009712F7">
        <w:rPr>
          <w:rFonts w:ascii="Calibri" w:hAnsi="Calibri" w:cs="Calibri"/>
          <w:sz w:val="22"/>
          <w:szCs w:val="22"/>
        </w:rPr>
        <w:t xml:space="preserve">Pokud by měl dodavatel jakékoli nejasnosti ohledně stanovení technických podmínek, zadavatel doporučuje využít institutu žádosti o vysvětlení či doplnění </w:t>
      </w:r>
      <w:r w:rsidR="00906901">
        <w:rPr>
          <w:rFonts w:ascii="Calibri" w:hAnsi="Calibri" w:cs="Calibri"/>
          <w:sz w:val="22"/>
          <w:szCs w:val="22"/>
        </w:rPr>
        <w:t>ZD</w:t>
      </w:r>
      <w:r w:rsidRPr="009712F7">
        <w:rPr>
          <w:rFonts w:ascii="Calibri" w:hAnsi="Calibri" w:cs="Calibri"/>
          <w:sz w:val="22"/>
          <w:szCs w:val="22"/>
        </w:rPr>
        <w:t>.</w:t>
      </w:r>
    </w:p>
    <w:p w14:paraId="0769C06B" w14:textId="77777777" w:rsidR="00E1178E" w:rsidRDefault="00E1178E" w:rsidP="005455F0">
      <w:pPr>
        <w:pStyle w:val="Zkladntext"/>
        <w:widowControl/>
        <w:jc w:val="both"/>
        <w:rPr>
          <w:rFonts w:ascii="Calibri" w:hAnsi="Calibri" w:cs="Calibri"/>
          <w:sz w:val="22"/>
          <w:szCs w:val="22"/>
        </w:rPr>
      </w:pPr>
    </w:p>
    <w:p w14:paraId="7F078FD3" w14:textId="77777777" w:rsidR="005455F0" w:rsidRPr="00B615B5" w:rsidRDefault="005455F0" w:rsidP="00E44C4C">
      <w:pPr>
        <w:pStyle w:val="Nadpis1"/>
        <w:numPr>
          <w:ilvl w:val="0"/>
          <w:numId w:val="23"/>
        </w:numPr>
        <w:shd w:val="clear" w:color="auto" w:fill="D9D9D9" w:themeFill="background1" w:themeFillShade="D9"/>
        <w:spacing w:before="240" w:after="240"/>
        <w:rPr>
          <w:rFonts w:ascii="Calibri" w:hAnsi="Calibri" w:cs="Calibri"/>
        </w:rPr>
      </w:pPr>
      <w:bookmarkStart w:id="6" w:name="_Ref471208195"/>
      <w:r w:rsidRPr="00205CB6">
        <w:rPr>
          <w:rFonts w:ascii="Calibri" w:hAnsi="Calibri" w:cs="Calibri"/>
        </w:rPr>
        <w:t>Další požadavky vzhledem k předmětu veřejné zakázky</w:t>
      </w:r>
      <w:bookmarkEnd w:id="5"/>
      <w:bookmarkEnd w:id="6"/>
    </w:p>
    <w:p w14:paraId="60259261" w14:textId="77777777" w:rsidR="005455F0" w:rsidRPr="00B615B5" w:rsidRDefault="005455F0" w:rsidP="00B615B5">
      <w:pPr>
        <w:pStyle w:val="Zkladntext"/>
        <w:widowControl/>
        <w:jc w:val="both"/>
        <w:rPr>
          <w:rFonts w:ascii="Calibri" w:hAnsi="Calibri" w:cs="Calibri"/>
          <w:sz w:val="22"/>
          <w:szCs w:val="22"/>
        </w:rPr>
      </w:pPr>
      <w:r w:rsidRPr="00205CB6">
        <w:rPr>
          <w:rFonts w:ascii="Calibri" w:hAnsi="Calibri" w:cs="Calibri"/>
          <w:sz w:val="22"/>
          <w:szCs w:val="22"/>
        </w:rPr>
        <w:t xml:space="preserve">Dodavatel bere na vědomí, že on sám i jeho poddodavatelé jsou povinni spolupodílet se a umožnit kontrolu vynaložených prostředků vyplývající ze </w:t>
      </w:r>
      <w:r w:rsidRPr="00B615B5">
        <w:rPr>
          <w:rFonts w:ascii="Calibri" w:hAnsi="Calibri" w:cs="Calibri"/>
          <w:sz w:val="22"/>
          <w:szCs w:val="22"/>
        </w:rPr>
        <w:t>zákona č. 320/2001 Sb., o finanční kontrole ve veřejné správě a o změně některých zákonů, ve znění pozdějších předpisů.</w:t>
      </w:r>
    </w:p>
    <w:p w14:paraId="1C6D6F7A" w14:textId="77777777" w:rsidR="005455F0" w:rsidRPr="00205CB6" w:rsidRDefault="00205CB6" w:rsidP="00B615B5">
      <w:pPr>
        <w:pStyle w:val="Zkladntext"/>
        <w:jc w:val="both"/>
        <w:rPr>
          <w:rFonts w:ascii="Calibri" w:hAnsi="Calibri" w:cs="Calibri"/>
          <w:sz w:val="22"/>
          <w:szCs w:val="22"/>
        </w:rPr>
      </w:pPr>
      <w:r w:rsidRPr="00B615B5">
        <w:rPr>
          <w:rFonts w:ascii="Calibri" w:hAnsi="Calibri" w:cs="Calibri"/>
          <w:sz w:val="22"/>
          <w:szCs w:val="22"/>
        </w:rPr>
        <w:t xml:space="preserve">Předmět veřejné zakázky je spolufinancován Evropskou unií z </w:t>
      </w:r>
      <w:r w:rsidR="001D6B14" w:rsidRPr="00B615B5">
        <w:rPr>
          <w:rFonts w:ascii="Calibri" w:hAnsi="Calibri" w:cs="Calibri"/>
          <w:sz w:val="22"/>
          <w:szCs w:val="22"/>
        </w:rPr>
        <w:t xml:space="preserve">Integrovaného regionálního operačního programu </w:t>
      </w:r>
      <w:r w:rsidR="003236E0" w:rsidRPr="00B615B5">
        <w:rPr>
          <w:rFonts w:ascii="Calibri" w:hAnsi="Calibri" w:cs="Calibri"/>
          <w:sz w:val="22"/>
          <w:szCs w:val="22"/>
        </w:rPr>
        <w:t xml:space="preserve">REACT-EU, </w:t>
      </w:r>
      <w:r w:rsidR="00B615B5" w:rsidRPr="00B615B5">
        <w:rPr>
          <w:rFonts w:ascii="Calibri" w:hAnsi="Calibri" w:cs="Calibri"/>
          <w:sz w:val="22"/>
          <w:szCs w:val="22"/>
        </w:rPr>
        <w:t xml:space="preserve">v rámci 98. výzvy, </w:t>
      </w:r>
      <w:proofErr w:type="spellStart"/>
      <w:r w:rsidR="00B615B5" w:rsidRPr="00B615B5">
        <w:rPr>
          <w:rFonts w:ascii="Calibri" w:hAnsi="Calibri" w:cs="Calibri"/>
          <w:sz w:val="22"/>
          <w:szCs w:val="22"/>
        </w:rPr>
        <w:t>reg</w:t>
      </w:r>
      <w:proofErr w:type="spellEnd"/>
      <w:r w:rsidR="00B615B5">
        <w:rPr>
          <w:rFonts w:ascii="Calibri" w:hAnsi="Calibri" w:cs="Calibri"/>
          <w:sz w:val="22"/>
          <w:szCs w:val="22"/>
        </w:rPr>
        <w:t>. č</w:t>
      </w:r>
      <w:r w:rsidR="00B615B5" w:rsidRPr="00B615B5">
        <w:rPr>
          <w:rFonts w:ascii="Calibri" w:hAnsi="Calibri" w:cs="Calibri"/>
          <w:sz w:val="22"/>
          <w:szCs w:val="22"/>
        </w:rPr>
        <w:t>ís</w:t>
      </w:r>
      <w:r w:rsidR="00B615B5">
        <w:rPr>
          <w:rFonts w:ascii="Calibri" w:hAnsi="Calibri" w:cs="Calibri"/>
          <w:sz w:val="22"/>
          <w:szCs w:val="22"/>
        </w:rPr>
        <w:t xml:space="preserve">. </w:t>
      </w:r>
      <w:r w:rsidR="00B615B5" w:rsidRPr="00B615B5">
        <w:rPr>
          <w:rFonts w:ascii="Calibri" w:hAnsi="Calibri" w:cs="Calibri"/>
          <w:sz w:val="22"/>
          <w:szCs w:val="22"/>
        </w:rPr>
        <w:t>Projektu</w:t>
      </w:r>
      <w:r w:rsidR="00B615B5">
        <w:rPr>
          <w:rFonts w:ascii="Calibri" w:hAnsi="Calibri" w:cs="Calibri"/>
          <w:sz w:val="22"/>
          <w:szCs w:val="22"/>
        </w:rPr>
        <w:t xml:space="preserve"> </w:t>
      </w:r>
      <w:r w:rsidR="00B615B5" w:rsidRPr="00B615B5">
        <w:rPr>
          <w:rFonts w:ascii="Calibri" w:hAnsi="Calibri" w:cs="Calibri"/>
          <w:sz w:val="22"/>
          <w:szCs w:val="22"/>
        </w:rPr>
        <w:t xml:space="preserve">CZ.06.6.127/0.0/0.0/21_121/0016269. </w:t>
      </w:r>
      <w:r w:rsidR="005455F0" w:rsidRPr="00B615B5">
        <w:rPr>
          <w:rFonts w:ascii="Calibri" w:hAnsi="Calibri" w:cs="Calibri"/>
          <w:sz w:val="22"/>
          <w:szCs w:val="22"/>
        </w:rPr>
        <w:t xml:space="preserve">Zadavatel nejdůležitější povinnosti vyplývající ze spolufinancování z dotačních prostředků začlenil do </w:t>
      </w:r>
      <w:r w:rsidR="00906901">
        <w:rPr>
          <w:rFonts w:ascii="Calibri" w:hAnsi="Calibri" w:cs="Calibri"/>
          <w:sz w:val="22"/>
          <w:szCs w:val="22"/>
        </w:rPr>
        <w:t>ZD</w:t>
      </w:r>
      <w:r w:rsidR="005455F0" w:rsidRPr="00205CB6">
        <w:rPr>
          <w:rFonts w:ascii="Calibri" w:hAnsi="Calibri" w:cs="Calibri"/>
          <w:sz w:val="22"/>
          <w:szCs w:val="22"/>
        </w:rPr>
        <w:t>.</w:t>
      </w:r>
    </w:p>
    <w:p w14:paraId="2D5A65CD" w14:textId="6117EB4A" w:rsidR="00C96623" w:rsidRDefault="005455F0" w:rsidP="00B615B5">
      <w:pPr>
        <w:pStyle w:val="Zkladntext"/>
        <w:widowControl/>
        <w:jc w:val="both"/>
        <w:rPr>
          <w:rFonts w:ascii="Calibri" w:hAnsi="Calibri" w:cs="Calibri"/>
          <w:sz w:val="22"/>
          <w:szCs w:val="22"/>
        </w:rPr>
      </w:pPr>
      <w:r w:rsidRPr="00205CB6">
        <w:rPr>
          <w:rFonts w:ascii="Calibri" w:hAnsi="Calibri" w:cs="Calibri"/>
          <w:sz w:val="22"/>
          <w:szCs w:val="22"/>
        </w:rPr>
        <w:t>Dodavatel se zavazuje respektovat a dodržet veškeré povinnosti z této skutečnosti vyplývající.</w:t>
      </w:r>
    </w:p>
    <w:p w14:paraId="6DAA5A22" w14:textId="3B50CBE7" w:rsidR="00C61292" w:rsidRDefault="00C61292" w:rsidP="00B615B5">
      <w:pPr>
        <w:pStyle w:val="Zkladntext"/>
        <w:widowControl/>
        <w:jc w:val="both"/>
        <w:rPr>
          <w:rFonts w:ascii="Calibri" w:hAnsi="Calibri" w:cs="Calibri"/>
          <w:sz w:val="22"/>
          <w:szCs w:val="22"/>
        </w:rPr>
      </w:pPr>
    </w:p>
    <w:p w14:paraId="25AB3902" w14:textId="77777777" w:rsidR="00C61292" w:rsidRDefault="00C61292" w:rsidP="00B615B5">
      <w:pPr>
        <w:pStyle w:val="Zkladntext"/>
        <w:widowControl/>
        <w:jc w:val="both"/>
        <w:rPr>
          <w:rFonts w:ascii="Calibri" w:hAnsi="Calibri" w:cs="Calibri"/>
          <w:sz w:val="22"/>
          <w:szCs w:val="22"/>
        </w:rPr>
      </w:pPr>
    </w:p>
    <w:p w14:paraId="00003215" w14:textId="77777777" w:rsidR="00FB0C37" w:rsidRPr="00600DDD" w:rsidRDefault="00FB0C37" w:rsidP="00E44C4C">
      <w:pPr>
        <w:pStyle w:val="Nadpis2"/>
        <w:numPr>
          <w:ilvl w:val="0"/>
          <w:numId w:val="0"/>
        </w:numPr>
        <w:rPr>
          <w:rFonts w:ascii="Calibri" w:hAnsi="Calibri" w:cs="Calibri"/>
          <w:b w:val="0"/>
        </w:rPr>
      </w:pPr>
      <w:r w:rsidRPr="00600DDD">
        <w:rPr>
          <w:rFonts w:ascii="Calibri" w:hAnsi="Calibri" w:cs="Calibri"/>
          <w:b w:val="0"/>
        </w:rPr>
        <w:t>Informace k</w:t>
      </w:r>
      <w:r w:rsidR="007042AD" w:rsidRPr="00600DDD">
        <w:rPr>
          <w:rFonts w:ascii="Calibri" w:hAnsi="Calibri" w:cs="Calibri"/>
          <w:b w:val="0"/>
        </w:rPr>
        <w:t xml:space="preserve"> autorům částí </w:t>
      </w:r>
      <w:r w:rsidR="00906901" w:rsidRPr="00600DDD">
        <w:rPr>
          <w:rFonts w:ascii="Calibri" w:hAnsi="Calibri" w:cs="Calibri"/>
          <w:b w:val="0"/>
        </w:rPr>
        <w:t>ZD</w:t>
      </w:r>
    </w:p>
    <w:p w14:paraId="228E037B" w14:textId="77777777" w:rsidR="00FB0C37" w:rsidRPr="00BE7959" w:rsidRDefault="00FB0C37" w:rsidP="00B4506B">
      <w:pPr>
        <w:pStyle w:val="Zkladntext"/>
        <w:widowControl/>
        <w:jc w:val="both"/>
        <w:rPr>
          <w:rFonts w:ascii="Calibri" w:hAnsi="Calibri" w:cs="Calibri"/>
          <w:sz w:val="22"/>
          <w:szCs w:val="22"/>
        </w:rPr>
      </w:pPr>
      <w:r w:rsidRPr="00205CB6">
        <w:rPr>
          <w:rFonts w:ascii="Calibri" w:hAnsi="Calibri" w:cs="Calibri"/>
          <w:sz w:val="22"/>
          <w:szCs w:val="22"/>
        </w:rPr>
        <w:t>Zadavatel v souladu s § 36 odst. 4 zákona níže uvádí osoby odlišn</w:t>
      </w:r>
      <w:r w:rsidR="007042AD" w:rsidRPr="00205CB6">
        <w:rPr>
          <w:rFonts w:ascii="Calibri" w:hAnsi="Calibri" w:cs="Calibri"/>
          <w:sz w:val="22"/>
          <w:szCs w:val="22"/>
        </w:rPr>
        <w:t>é</w:t>
      </w:r>
      <w:r w:rsidRPr="00205CB6">
        <w:rPr>
          <w:rFonts w:ascii="Calibri" w:hAnsi="Calibri" w:cs="Calibri"/>
          <w:sz w:val="22"/>
          <w:szCs w:val="22"/>
        </w:rPr>
        <w:t xml:space="preserve"> od zadavatele, které se podílely na přípravě zadávacích </w:t>
      </w:r>
      <w:r w:rsidRPr="00BE7959">
        <w:rPr>
          <w:rFonts w:ascii="Calibri" w:hAnsi="Calibri" w:cs="Calibri"/>
          <w:sz w:val="22"/>
          <w:szCs w:val="22"/>
        </w:rPr>
        <w:t xml:space="preserve">podmínek s uvedením, dotčených částí </w:t>
      </w:r>
      <w:r w:rsidR="00906901">
        <w:rPr>
          <w:rFonts w:ascii="Calibri" w:hAnsi="Calibri" w:cs="Calibri"/>
          <w:sz w:val="22"/>
          <w:szCs w:val="22"/>
        </w:rPr>
        <w:t>ZD</w:t>
      </w:r>
      <w:r w:rsidRPr="00BE7959">
        <w:rPr>
          <w:rFonts w:ascii="Calibri" w:hAnsi="Calibri" w:cs="Calibri"/>
          <w:sz w:val="22"/>
          <w:szCs w:val="22"/>
        </w:rPr>
        <w:t>.</w:t>
      </w:r>
    </w:p>
    <w:p w14:paraId="3D2853D6" w14:textId="77777777" w:rsidR="00FB0C37" w:rsidRPr="00BE7959" w:rsidRDefault="00FB0C37" w:rsidP="00B4506B">
      <w:pPr>
        <w:pStyle w:val="Zkladntext"/>
        <w:widowControl/>
        <w:jc w:val="both"/>
        <w:rPr>
          <w:rFonts w:ascii="Calibri" w:hAnsi="Calibri" w:cs="Calibri"/>
          <w:sz w:val="22"/>
          <w:szCs w:val="22"/>
        </w:rPr>
      </w:pPr>
      <w:r w:rsidRPr="00BE7959">
        <w:rPr>
          <w:rFonts w:ascii="Calibri" w:hAnsi="Calibri" w:cs="Calibri"/>
          <w:sz w:val="22"/>
          <w:szCs w:val="22"/>
        </w:rPr>
        <w:t xml:space="preserve">Na přípravě části </w:t>
      </w:r>
      <w:r w:rsidR="00BE7959" w:rsidRPr="00BE7959">
        <w:rPr>
          <w:rFonts w:ascii="Calibri" w:hAnsi="Calibri" w:cs="Calibri"/>
          <w:sz w:val="22"/>
          <w:szCs w:val="22"/>
        </w:rPr>
        <w:t xml:space="preserve">technické specifikace (příloha č. 3 ZD) </w:t>
      </w:r>
      <w:r w:rsidRPr="00BE7959">
        <w:rPr>
          <w:rFonts w:ascii="Calibri" w:hAnsi="Calibri" w:cs="Calibri"/>
          <w:sz w:val="22"/>
          <w:szCs w:val="22"/>
        </w:rPr>
        <w:t>se podílela níže uvedená osoba:</w:t>
      </w:r>
    </w:p>
    <w:p w14:paraId="4F250B50" w14:textId="77777777" w:rsidR="001D6B14" w:rsidRPr="00BE7959" w:rsidRDefault="00FB0C37" w:rsidP="001D6B14">
      <w:pPr>
        <w:widowControl/>
        <w:tabs>
          <w:tab w:val="left" w:pos="2127"/>
        </w:tabs>
        <w:rPr>
          <w:rFonts w:ascii="Calibri" w:eastAsia="Times New Roman" w:hAnsi="Calibri" w:cs="Calibri"/>
          <w:sz w:val="22"/>
          <w:szCs w:val="22"/>
        </w:rPr>
      </w:pPr>
      <w:r w:rsidRPr="00BE7959">
        <w:rPr>
          <w:rFonts w:ascii="Calibri" w:eastAsia="Times New Roman" w:hAnsi="Calibri" w:cs="Calibri"/>
          <w:sz w:val="22"/>
          <w:szCs w:val="22"/>
        </w:rPr>
        <w:t xml:space="preserve">Název: </w:t>
      </w:r>
      <w:r w:rsidRPr="00BE7959">
        <w:rPr>
          <w:rFonts w:ascii="Calibri" w:eastAsia="Times New Roman" w:hAnsi="Calibri" w:cs="Calibri"/>
          <w:sz w:val="22"/>
          <w:szCs w:val="22"/>
        </w:rPr>
        <w:tab/>
      </w:r>
      <w:r w:rsidR="001D6B14" w:rsidRPr="00BE7959">
        <w:rPr>
          <w:rFonts w:ascii="Calibri" w:eastAsia="Times New Roman" w:hAnsi="Calibri" w:cs="Calibri"/>
          <w:sz w:val="22"/>
          <w:szCs w:val="22"/>
        </w:rPr>
        <w:t>DATASENSE s.r.o.</w:t>
      </w:r>
    </w:p>
    <w:p w14:paraId="5B2FDC58" w14:textId="77777777" w:rsidR="001D6B14" w:rsidRPr="001D6B14" w:rsidRDefault="001D6B14" w:rsidP="001D6B14">
      <w:pPr>
        <w:widowControl/>
        <w:tabs>
          <w:tab w:val="left" w:pos="2127"/>
        </w:tabs>
        <w:rPr>
          <w:rFonts w:ascii="Calibri" w:eastAsia="Times New Roman" w:hAnsi="Calibri" w:cs="Calibri"/>
          <w:sz w:val="22"/>
          <w:szCs w:val="22"/>
        </w:rPr>
      </w:pPr>
      <w:r w:rsidRPr="00BE7959">
        <w:rPr>
          <w:rFonts w:ascii="Calibri" w:eastAsia="Times New Roman" w:hAnsi="Calibri" w:cs="Calibri"/>
          <w:sz w:val="22"/>
          <w:szCs w:val="22"/>
        </w:rPr>
        <w:t>se sídlem:</w:t>
      </w:r>
      <w:r w:rsidRPr="00BE7959">
        <w:rPr>
          <w:rFonts w:ascii="Calibri" w:eastAsia="Times New Roman" w:hAnsi="Calibri" w:cs="Calibri"/>
          <w:sz w:val="22"/>
          <w:szCs w:val="22"/>
        </w:rPr>
        <w:tab/>
        <w:t>Business Centrum</w:t>
      </w:r>
      <w:r w:rsidRPr="001D6B14">
        <w:rPr>
          <w:rFonts w:ascii="Calibri" w:eastAsia="Times New Roman" w:hAnsi="Calibri" w:cs="Calibri"/>
          <w:sz w:val="22"/>
          <w:szCs w:val="22"/>
        </w:rPr>
        <w:t xml:space="preserve"> Rokytka</w:t>
      </w:r>
    </w:p>
    <w:p w14:paraId="56250577" w14:textId="77777777" w:rsidR="001D6B14" w:rsidRDefault="001D6B14" w:rsidP="001D6B14">
      <w:pPr>
        <w:widowControl/>
        <w:tabs>
          <w:tab w:val="left" w:pos="2127"/>
        </w:tabs>
        <w:rPr>
          <w:rFonts w:ascii="Calibri" w:eastAsia="Times New Roman" w:hAnsi="Calibri" w:cs="Calibri"/>
          <w:sz w:val="22"/>
          <w:szCs w:val="22"/>
        </w:rPr>
      </w:pPr>
      <w:r>
        <w:rPr>
          <w:rFonts w:ascii="Calibri" w:eastAsia="Times New Roman" w:hAnsi="Calibri" w:cs="Calibri"/>
          <w:sz w:val="22"/>
          <w:szCs w:val="22"/>
        </w:rPr>
        <w:tab/>
      </w:r>
      <w:r w:rsidRPr="001D6B14">
        <w:rPr>
          <w:rFonts w:ascii="Calibri" w:eastAsia="Times New Roman" w:hAnsi="Calibri" w:cs="Calibri"/>
          <w:sz w:val="22"/>
          <w:szCs w:val="22"/>
        </w:rPr>
        <w:t xml:space="preserve">Sokolovská 270/201,190 00 Praha 9 </w:t>
      </w:r>
    </w:p>
    <w:p w14:paraId="654F9CD7" w14:textId="77777777" w:rsidR="00FB0C37" w:rsidRDefault="00FB0C37" w:rsidP="001D6B14">
      <w:pPr>
        <w:widowControl/>
        <w:tabs>
          <w:tab w:val="left" w:pos="2127"/>
        </w:tabs>
        <w:rPr>
          <w:rFonts w:ascii="Calibri" w:eastAsia="Times New Roman" w:hAnsi="Calibri" w:cs="Calibri"/>
          <w:sz w:val="22"/>
          <w:szCs w:val="22"/>
        </w:rPr>
      </w:pPr>
      <w:r w:rsidRPr="00205CB6">
        <w:rPr>
          <w:rFonts w:ascii="Calibri" w:eastAsia="Times New Roman" w:hAnsi="Calibri" w:cs="Calibri"/>
          <w:sz w:val="22"/>
          <w:szCs w:val="22"/>
        </w:rPr>
        <w:t>IČO:</w:t>
      </w:r>
      <w:r w:rsidRPr="00205CB6">
        <w:rPr>
          <w:rFonts w:ascii="Calibri" w:eastAsia="Times New Roman" w:hAnsi="Calibri" w:cs="Calibri"/>
          <w:sz w:val="22"/>
          <w:szCs w:val="22"/>
        </w:rPr>
        <w:tab/>
      </w:r>
      <w:r w:rsidR="001D6B14" w:rsidRPr="001D6B14">
        <w:rPr>
          <w:rFonts w:ascii="Calibri" w:eastAsia="Times New Roman" w:hAnsi="Calibri" w:cs="Calibri"/>
          <w:sz w:val="22"/>
          <w:szCs w:val="22"/>
        </w:rPr>
        <w:t>24664812</w:t>
      </w:r>
    </w:p>
    <w:p w14:paraId="3A40D28D" w14:textId="77777777" w:rsidR="00E44C4C" w:rsidRDefault="00E44C4C" w:rsidP="001D6B14">
      <w:pPr>
        <w:widowControl/>
        <w:tabs>
          <w:tab w:val="left" w:pos="2127"/>
        </w:tabs>
        <w:rPr>
          <w:rFonts w:ascii="Calibri" w:eastAsia="Times New Roman" w:hAnsi="Calibri" w:cs="Calibri"/>
          <w:sz w:val="22"/>
          <w:szCs w:val="22"/>
        </w:rPr>
      </w:pPr>
    </w:p>
    <w:p w14:paraId="63DA3B05" w14:textId="77777777" w:rsidR="00E1178E" w:rsidRPr="00205CB6" w:rsidRDefault="00E1178E" w:rsidP="001D6B14">
      <w:pPr>
        <w:widowControl/>
        <w:tabs>
          <w:tab w:val="left" w:pos="2127"/>
        </w:tabs>
        <w:rPr>
          <w:rFonts w:ascii="Calibri" w:eastAsia="Times New Roman" w:hAnsi="Calibri" w:cs="Calibri"/>
          <w:sz w:val="22"/>
          <w:szCs w:val="22"/>
        </w:rPr>
      </w:pPr>
    </w:p>
    <w:p w14:paraId="461719D0" w14:textId="77777777" w:rsidR="00C96623" w:rsidRPr="00441635" w:rsidRDefault="00C96623" w:rsidP="00600DDD">
      <w:pPr>
        <w:pStyle w:val="Nadpis1"/>
        <w:numPr>
          <w:ilvl w:val="0"/>
          <w:numId w:val="23"/>
        </w:numPr>
        <w:shd w:val="clear" w:color="auto" w:fill="D9D9D9" w:themeFill="background1" w:themeFillShade="D9"/>
        <w:spacing w:before="240" w:after="240"/>
        <w:ind w:left="567" w:hanging="567"/>
        <w:jc w:val="both"/>
        <w:rPr>
          <w:rFonts w:ascii="Calibri" w:hAnsi="Calibri" w:cs="Calibri"/>
        </w:rPr>
      </w:pPr>
      <w:bookmarkStart w:id="7" w:name="_Toc73016179"/>
      <w:bookmarkStart w:id="8" w:name="_Ref75712168"/>
      <w:bookmarkStart w:id="9" w:name="_Toc78185017"/>
      <w:r w:rsidRPr="00441635">
        <w:rPr>
          <w:rFonts w:ascii="Calibri" w:hAnsi="Calibri" w:cs="Calibri"/>
        </w:rPr>
        <w:t>Zásady sociálně odpovědného zadávání, environmentálně odpovědného zadávání a inovací</w:t>
      </w:r>
      <w:bookmarkEnd w:id="7"/>
      <w:bookmarkEnd w:id="8"/>
      <w:bookmarkEnd w:id="9"/>
    </w:p>
    <w:p w14:paraId="7F462915" w14:textId="77777777" w:rsidR="00C96623" w:rsidRPr="00F7659D" w:rsidRDefault="00C96623" w:rsidP="00C96623">
      <w:pPr>
        <w:pStyle w:val="Zkladntext"/>
        <w:widowControl/>
        <w:jc w:val="both"/>
        <w:rPr>
          <w:rFonts w:ascii="Calibri" w:hAnsi="Calibri" w:cs="Calibri"/>
          <w:sz w:val="22"/>
          <w:szCs w:val="22"/>
        </w:rPr>
      </w:pPr>
      <w:r w:rsidRPr="00F7659D">
        <w:rPr>
          <w:rFonts w:ascii="Calibri" w:hAnsi="Calibri" w:cs="Calibri"/>
          <w:sz w:val="22"/>
          <w:szCs w:val="22"/>
        </w:rPr>
        <w:t>Zadavatel má zájem zadat veřejnou zakázku v souladu se zásadami společensky odpovědného zadávání veřejných zakázek dle § 6 odst. 4 zákona.</w:t>
      </w:r>
    </w:p>
    <w:p w14:paraId="41A319BE" w14:textId="77777777" w:rsidR="00E44C4C" w:rsidRDefault="00C96623" w:rsidP="00E44C4C">
      <w:pPr>
        <w:pStyle w:val="Zkladntext"/>
        <w:widowControl/>
        <w:jc w:val="both"/>
        <w:rPr>
          <w:rFonts w:ascii="Calibri" w:hAnsi="Calibri" w:cs="Calibri"/>
          <w:sz w:val="22"/>
          <w:szCs w:val="22"/>
        </w:rPr>
      </w:pPr>
      <w:r w:rsidRPr="00F7659D">
        <w:rPr>
          <w:rFonts w:ascii="Calibri" w:hAnsi="Calibri" w:cs="Calibri"/>
          <w:sz w:val="22"/>
          <w:szCs w:val="22"/>
        </w:rPr>
        <w:t>Vzhledem k povaze a smyslu předmětu plnění této zakázky zadavatel realizuje tuto zakázku s aplikací zásad sociálně odpovědného zadávání a environmentálně odpovědného zadávání, a to konkrétně např. v následujících článcích smlouvy:</w:t>
      </w:r>
      <w:bookmarkStart w:id="10" w:name="_Hlk86326217"/>
    </w:p>
    <w:p w14:paraId="291F6577" w14:textId="77777777" w:rsidR="00E44C4C" w:rsidRPr="00E44C4C" w:rsidRDefault="00DA5BAE" w:rsidP="00E44C4C">
      <w:pPr>
        <w:pStyle w:val="Zkladntext"/>
        <w:keepNext/>
        <w:widowControl/>
        <w:ind w:left="142"/>
        <w:jc w:val="both"/>
        <w:rPr>
          <w:rFonts w:ascii="Calibri" w:hAnsi="Calibri" w:cs="Calibri"/>
          <w:i/>
          <w:iCs/>
          <w:sz w:val="18"/>
          <w:szCs w:val="22"/>
          <w:lang w:eastAsia="en-US"/>
        </w:rPr>
      </w:pPr>
      <w:r w:rsidRPr="00E44C4C">
        <w:rPr>
          <w:rFonts w:ascii="Calibri" w:hAnsi="Calibri" w:cs="Calibri"/>
          <w:i/>
          <w:iCs/>
          <w:sz w:val="18"/>
          <w:szCs w:val="22"/>
          <w:lang w:eastAsia="en-US"/>
        </w:rPr>
        <w:t>Zhotovitel</w:t>
      </w:r>
      <w:r w:rsidR="00C96623" w:rsidRPr="00E44C4C">
        <w:rPr>
          <w:rFonts w:ascii="Calibri" w:hAnsi="Calibri" w:cs="Calibri"/>
          <w:i/>
          <w:iCs/>
          <w:sz w:val="18"/>
          <w:szCs w:val="22"/>
          <w:lang w:eastAsia="en-US"/>
        </w:rPr>
        <w:t xml:space="preserve"> bere na vědomí a výslovně souhlasí s tím, že </w:t>
      </w:r>
      <w:r w:rsidRPr="00E44C4C">
        <w:rPr>
          <w:rFonts w:ascii="Calibri" w:hAnsi="Calibri" w:cs="Calibri"/>
          <w:i/>
          <w:iCs/>
          <w:sz w:val="18"/>
          <w:szCs w:val="22"/>
          <w:lang w:eastAsia="en-US"/>
        </w:rPr>
        <w:t>Objednatel</w:t>
      </w:r>
      <w:r w:rsidR="00C96623" w:rsidRPr="00E44C4C">
        <w:rPr>
          <w:rFonts w:ascii="Calibri" w:hAnsi="Calibri" w:cs="Calibri"/>
          <w:i/>
          <w:iCs/>
          <w:sz w:val="18"/>
          <w:szCs w:val="22"/>
          <w:lang w:eastAsia="en-US"/>
        </w:rPr>
        <w:t xml:space="preserve"> je v souladu s principy sociálně odpovědného veřejného zadávání oprávněn provést platby přímo konkrétnímu poddodavateli </w:t>
      </w:r>
      <w:r w:rsidRPr="00E44C4C">
        <w:rPr>
          <w:rFonts w:ascii="Calibri" w:hAnsi="Calibri" w:cs="Calibri"/>
          <w:i/>
          <w:iCs/>
          <w:sz w:val="18"/>
          <w:szCs w:val="22"/>
          <w:lang w:eastAsia="en-US"/>
        </w:rPr>
        <w:t>Zhotovitele</w:t>
      </w:r>
      <w:r w:rsidR="00C96623" w:rsidRPr="00E44C4C">
        <w:rPr>
          <w:rFonts w:ascii="Calibri" w:hAnsi="Calibri" w:cs="Calibri"/>
          <w:i/>
          <w:iCs/>
          <w:sz w:val="18"/>
          <w:szCs w:val="22"/>
          <w:lang w:eastAsia="en-US"/>
        </w:rPr>
        <w:t xml:space="preserve">, a to dle § 106 ZZVZ. Předpokladem provedení přímé platby poddodavateli je čestné prohlášení poddodavatele o tom, že </w:t>
      </w:r>
      <w:r w:rsidRPr="00E44C4C">
        <w:rPr>
          <w:rFonts w:ascii="Calibri" w:hAnsi="Calibri" w:cs="Calibri"/>
          <w:i/>
          <w:iCs/>
          <w:sz w:val="18"/>
          <w:szCs w:val="22"/>
          <w:lang w:eastAsia="en-US"/>
        </w:rPr>
        <w:t>Zhotovitel</w:t>
      </w:r>
      <w:r w:rsidR="00C96623" w:rsidRPr="00E44C4C">
        <w:rPr>
          <w:rFonts w:ascii="Calibri" w:hAnsi="Calibri" w:cs="Calibri"/>
          <w:i/>
          <w:iCs/>
          <w:sz w:val="18"/>
          <w:szCs w:val="22"/>
          <w:lang w:eastAsia="en-US"/>
        </w:rPr>
        <w:t xml:space="preserve"> je v prodlení </w:t>
      </w:r>
      <w:r w:rsidR="008616A1" w:rsidRPr="00E44C4C">
        <w:rPr>
          <w:rFonts w:ascii="Calibri" w:hAnsi="Calibri" w:cs="Calibri"/>
          <w:i/>
          <w:iCs/>
          <w:sz w:val="18"/>
          <w:szCs w:val="22"/>
          <w:lang w:eastAsia="en-US"/>
        </w:rPr>
        <w:br/>
      </w:r>
      <w:r w:rsidR="00C96623" w:rsidRPr="00E44C4C">
        <w:rPr>
          <w:rFonts w:ascii="Calibri" w:hAnsi="Calibri" w:cs="Calibri"/>
          <w:i/>
          <w:iCs/>
          <w:sz w:val="18"/>
          <w:szCs w:val="22"/>
          <w:lang w:eastAsia="en-US"/>
        </w:rPr>
        <w:t xml:space="preserve">s úhradou ceny za poddodavatelské plnění provedené na základě této Smlouvy o více než 60 kalendářních dní, přičemž přílohou čestného prohlášení bude příslušný daňový doklad (faktura) vystavený poddodavatelem a potvrzení o jeho doručení </w:t>
      </w:r>
      <w:r w:rsidRPr="00E44C4C">
        <w:rPr>
          <w:rFonts w:ascii="Calibri" w:hAnsi="Calibri" w:cs="Calibri"/>
          <w:i/>
          <w:iCs/>
          <w:sz w:val="18"/>
          <w:szCs w:val="22"/>
          <w:lang w:eastAsia="en-US"/>
        </w:rPr>
        <w:t>Zhotoviteli</w:t>
      </w:r>
      <w:r w:rsidR="00C96623" w:rsidRPr="00E44C4C">
        <w:rPr>
          <w:rFonts w:ascii="Calibri" w:hAnsi="Calibri" w:cs="Calibri"/>
          <w:i/>
          <w:iCs/>
          <w:sz w:val="18"/>
          <w:szCs w:val="22"/>
          <w:lang w:eastAsia="en-US"/>
        </w:rPr>
        <w:t xml:space="preserve">. </w:t>
      </w:r>
      <w:r w:rsidRPr="00E44C4C">
        <w:rPr>
          <w:rFonts w:ascii="Calibri" w:hAnsi="Calibri" w:cs="Calibri"/>
          <w:i/>
          <w:iCs/>
          <w:sz w:val="18"/>
          <w:szCs w:val="22"/>
          <w:lang w:eastAsia="en-US"/>
        </w:rPr>
        <w:t xml:space="preserve">Objednatel </w:t>
      </w:r>
      <w:r w:rsidR="00C96623" w:rsidRPr="00E44C4C">
        <w:rPr>
          <w:rFonts w:ascii="Calibri" w:hAnsi="Calibri" w:cs="Calibri"/>
          <w:i/>
          <w:iCs/>
          <w:sz w:val="18"/>
          <w:szCs w:val="22"/>
          <w:lang w:eastAsia="en-US"/>
        </w:rPr>
        <w:t xml:space="preserve">je oprávněn vyžádat si vyjádření </w:t>
      </w:r>
      <w:r w:rsidRPr="00E44C4C">
        <w:rPr>
          <w:rFonts w:ascii="Calibri" w:hAnsi="Calibri" w:cs="Calibri"/>
          <w:i/>
          <w:iCs/>
          <w:sz w:val="18"/>
          <w:szCs w:val="22"/>
          <w:lang w:eastAsia="en-US"/>
        </w:rPr>
        <w:t xml:space="preserve">Zhotovitele </w:t>
      </w:r>
      <w:r w:rsidR="00C96623" w:rsidRPr="00E44C4C">
        <w:rPr>
          <w:rFonts w:ascii="Calibri" w:hAnsi="Calibri" w:cs="Calibri"/>
          <w:i/>
          <w:iCs/>
          <w:sz w:val="18"/>
          <w:szCs w:val="22"/>
          <w:lang w:eastAsia="en-US"/>
        </w:rPr>
        <w:t>o důvodu neprovedení platby poddodavateli.</w:t>
      </w:r>
    </w:p>
    <w:p w14:paraId="34845F19" w14:textId="77777777" w:rsidR="00C96623" w:rsidRPr="00E44C4C" w:rsidRDefault="00DA5BAE" w:rsidP="00E44C4C">
      <w:pPr>
        <w:pStyle w:val="Zkladntext"/>
        <w:keepNext/>
        <w:widowControl/>
        <w:ind w:left="142"/>
        <w:jc w:val="both"/>
        <w:rPr>
          <w:rFonts w:ascii="Calibri" w:hAnsi="Calibri" w:cs="Calibri"/>
          <w:i/>
          <w:iCs/>
          <w:sz w:val="18"/>
          <w:szCs w:val="22"/>
          <w:lang w:eastAsia="en-US"/>
        </w:rPr>
      </w:pPr>
      <w:r w:rsidRPr="00E44C4C">
        <w:rPr>
          <w:rFonts w:ascii="Calibri" w:hAnsi="Calibri" w:cs="Calibri"/>
          <w:i/>
          <w:iCs/>
          <w:sz w:val="18"/>
          <w:szCs w:val="22"/>
          <w:lang w:eastAsia="en-US"/>
        </w:rPr>
        <w:t xml:space="preserve">Zhotovitel </w:t>
      </w:r>
      <w:r w:rsidR="00C96623" w:rsidRPr="00E44C4C">
        <w:rPr>
          <w:rFonts w:ascii="Calibri" w:hAnsi="Calibri" w:cs="Calibri"/>
          <w:i/>
          <w:iCs/>
          <w:sz w:val="18"/>
          <w:szCs w:val="22"/>
          <w:lang w:eastAsia="en-US"/>
        </w:rPr>
        <w:t xml:space="preserve">výslovně prohlašuje, že se </w:t>
      </w:r>
      <w:r w:rsidRPr="00E44C4C">
        <w:rPr>
          <w:rFonts w:ascii="Calibri" w:hAnsi="Calibri" w:cs="Calibri"/>
          <w:i/>
          <w:iCs/>
          <w:sz w:val="18"/>
          <w:szCs w:val="22"/>
          <w:lang w:eastAsia="en-US"/>
        </w:rPr>
        <w:t>Objednatel</w:t>
      </w:r>
      <w:r w:rsidR="00C96623" w:rsidRPr="00E44C4C">
        <w:rPr>
          <w:rFonts w:ascii="Calibri" w:hAnsi="Calibri" w:cs="Calibri"/>
          <w:i/>
          <w:iCs/>
          <w:sz w:val="18"/>
          <w:szCs w:val="22"/>
          <w:lang w:eastAsia="en-US"/>
        </w:rPr>
        <w:t xml:space="preserve"> provedením přímé platby poddodavateli nemůže dostat do prodlení </w:t>
      </w:r>
      <w:r w:rsidR="00E44C4C">
        <w:rPr>
          <w:rFonts w:ascii="Calibri" w:hAnsi="Calibri" w:cs="Calibri"/>
          <w:i/>
          <w:iCs/>
          <w:sz w:val="18"/>
          <w:szCs w:val="22"/>
          <w:lang w:eastAsia="en-US"/>
        </w:rPr>
        <w:br/>
      </w:r>
      <w:r w:rsidR="00C96623" w:rsidRPr="00E44C4C">
        <w:rPr>
          <w:rFonts w:ascii="Calibri" w:hAnsi="Calibri" w:cs="Calibri"/>
          <w:i/>
          <w:iCs/>
          <w:sz w:val="18"/>
          <w:szCs w:val="22"/>
          <w:lang w:eastAsia="en-US"/>
        </w:rPr>
        <w:t xml:space="preserve">s platbou cen, neboť provedením přímé platby poddodavateli závazek </w:t>
      </w:r>
      <w:r w:rsidRPr="00E44C4C">
        <w:rPr>
          <w:rFonts w:ascii="Calibri" w:hAnsi="Calibri" w:cs="Calibri"/>
          <w:i/>
          <w:iCs/>
          <w:sz w:val="18"/>
          <w:szCs w:val="22"/>
          <w:lang w:eastAsia="en-US"/>
        </w:rPr>
        <w:t xml:space="preserve">Objednatele </w:t>
      </w:r>
      <w:r w:rsidR="00C96623" w:rsidRPr="00E44C4C">
        <w:rPr>
          <w:rFonts w:ascii="Calibri" w:hAnsi="Calibri" w:cs="Calibri"/>
          <w:i/>
          <w:iCs/>
          <w:sz w:val="18"/>
          <w:szCs w:val="22"/>
          <w:lang w:eastAsia="en-US"/>
        </w:rPr>
        <w:t xml:space="preserve">v rozsahu částky fakturované poddodavatelem </w:t>
      </w:r>
      <w:r w:rsidRPr="00E44C4C">
        <w:rPr>
          <w:rFonts w:ascii="Calibri" w:hAnsi="Calibri" w:cs="Calibri"/>
          <w:i/>
          <w:iCs/>
          <w:sz w:val="18"/>
          <w:szCs w:val="22"/>
          <w:lang w:eastAsia="en-US"/>
        </w:rPr>
        <w:t>Zhotovitele</w:t>
      </w:r>
      <w:r w:rsidR="00C96623" w:rsidRPr="00E44C4C">
        <w:rPr>
          <w:rFonts w:ascii="Calibri" w:hAnsi="Calibri" w:cs="Calibri"/>
          <w:i/>
          <w:iCs/>
          <w:sz w:val="18"/>
          <w:szCs w:val="22"/>
          <w:lang w:eastAsia="en-US"/>
        </w:rPr>
        <w:t xml:space="preserve"> jeho splněním zaniká. </w:t>
      </w:r>
      <w:r w:rsidRPr="00E44C4C">
        <w:rPr>
          <w:rFonts w:ascii="Calibri" w:hAnsi="Calibri" w:cs="Calibri"/>
          <w:i/>
          <w:iCs/>
          <w:sz w:val="18"/>
          <w:szCs w:val="22"/>
          <w:lang w:eastAsia="en-US"/>
        </w:rPr>
        <w:t xml:space="preserve">Objednatel </w:t>
      </w:r>
      <w:r w:rsidR="00C96623" w:rsidRPr="00E44C4C">
        <w:rPr>
          <w:rFonts w:ascii="Calibri" w:hAnsi="Calibri" w:cs="Calibri"/>
          <w:i/>
          <w:iCs/>
          <w:sz w:val="18"/>
          <w:szCs w:val="22"/>
          <w:lang w:eastAsia="en-US"/>
        </w:rPr>
        <w:t xml:space="preserve">není povinen provést žádnou platbu poddodavatelům dle tohoto článku, jedná se výhradně o možnost Kupujícího, nikoli povinnost ze strany poddodavatelů </w:t>
      </w:r>
      <w:r w:rsidRPr="00E44C4C">
        <w:rPr>
          <w:rFonts w:ascii="Calibri" w:hAnsi="Calibri" w:cs="Calibri"/>
          <w:i/>
          <w:iCs/>
          <w:sz w:val="18"/>
          <w:szCs w:val="22"/>
          <w:lang w:eastAsia="en-US"/>
        </w:rPr>
        <w:t>Zhotovitele</w:t>
      </w:r>
      <w:r w:rsidR="00C96623" w:rsidRPr="00E44C4C">
        <w:rPr>
          <w:rFonts w:ascii="Calibri" w:hAnsi="Calibri" w:cs="Calibri"/>
          <w:i/>
          <w:iCs/>
          <w:sz w:val="18"/>
          <w:szCs w:val="22"/>
          <w:lang w:eastAsia="en-US"/>
        </w:rPr>
        <w:t xml:space="preserve"> jakkoli vymahatelnou.</w:t>
      </w:r>
    </w:p>
    <w:p w14:paraId="554105E4" w14:textId="77777777" w:rsidR="00C96623" w:rsidRPr="00E44C4C" w:rsidRDefault="00DA5BAE" w:rsidP="00E44C4C">
      <w:pPr>
        <w:pStyle w:val="RLTextlnkuslovan"/>
        <w:keepNext/>
        <w:numPr>
          <w:ilvl w:val="0"/>
          <w:numId w:val="0"/>
        </w:numPr>
        <w:spacing w:line="240" w:lineRule="auto"/>
        <w:ind w:left="142"/>
        <w:rPr>
          <w:rFonts w:ascii="Calibri" w:hAnsi="Calibri" w:cs="Calibri"/>
          <w:i/>
          <w:iCs/>
          <w:sz w:val="18"/>
          <w:szCs w:val="22"/>
          <w:lang w:eastAsia="en-US"/>
        </w:rPr>
      </w:pPr>
      <w:r w:rsidRPr="00E44C4C">
        <w:rPr>
          <w:rFonts w:ascii="Calibri" w:hAnsi="Calibri" w:cs="Calibri"/>
          <w:i/>
          <w:iCs/>
          <w:sz w:val="18"/>
          <w:szCs w:val="22"/>
          <w:lang w:eastAsia="en-US"/>
        </w:rPr>
        <w:t>Zhotovitel</w:t>
      </w:r>
      <w:r w:rsidR="00C96623" w:rsidRPr="00E44C4C">
        <w:rPr>
          <w:rFonts w:ascii="Calibri" w:hAnsi="Calibri" w:cs="Calibri"/>
          <w:i/>
          <w:iCs/>
          <w:sz w:val="18"/>
          <w:szCs w:val="22"/>
          <w:lang w:eastAsia="en-US"/>
        </w:rPr>
        <w:t xml:space="preserve"> se zavazuje po celou dobu trvání smluvního vztahu založeného touto Smlouvou zajistit dodržování veškerých právních předpisů, zejména pak pracovněprávních (odměňování, pracovní doba, doba odpočinku mezi směnami, placené přesčasy), dále předpisů týkajících se oblasti zaměstnanosti a BOZP, tj. zejména zákona č. 435/2004 Sb., o zaměstnanosti, ve znění pozdějších předpisů, a zákona č. 262/2006 Sb., zákoníku práce, ve znění pozdějších předpisů, příp. dle odpovídajících předpisů právního řádu jiného státu, a to vůči všem osobám, které se na plnění Smlouvy podílejí (a bez ohledu na to, zda budou činnosti prováděny </w:t>
      </w:r>
      <w:r w:rsidRPr="00E44C4C">
        <w:rPr>
          <w:rFonts w:ascii="Calibri" w:hAnsi="Calibri" w:cs="Calibri"/>
          <w:i/>
          <w:iCs/>
          <w:sz w:val="18"/>
          <w:szCs w:val="22"/>
          <w:lang w:eastAsia="en-US"/>
        </w:rPr>
        <w:t>Zhotovitele</w:t>
      </w:r>
      <w:r w:rsidR="00C96623" w:rsidRPr="00E44C4C">
        <w:rPr>
          <w:rFonts w:ascii="Calibri" w:hAnsi="Calibri" w:cs="Calibri"/>
          <w:i/>
          <w:iCs/>
          <w:sz w:val="18"/>
          <w:szCs w:val="22"/>
          <w:lang w:eastAsia="en-US"/>
        </w:rPr>
        <w:t xml:space="preserve">m či jeho poddodavateli). </w:t>
      </w:r>
      <w:r w:rsidRPr="00E44C4C">
        <w:rPr>
          <w:rFonts w:ascii="Calibri" w:hAnsi="Calibri" w:cs="Calibri"/>
          <w:i/>
          <w:iCs/>
          <w:sz w:val="18"/>
          <w:szCs w:val="22"/>
          <w:lang w:eastAsia="en-US"/>
        </w:rPr>
        <w:t>Zhotovitel</w:t>
      </w:r>
      <w:r w:rsidR="00C96623" w:rsidRPr="00E44C4C">
        <w:rPr>
          <w:rFonts w:ascii="Calibri" w:hAnsi="Calibri" w:cs="Calibri"/>
          <w:i/>
          <w:iCs/>
          <w:sz w:val="18"/>
          <w:szCs w:val="22"/>
          <w:lang w:eastAsia="en-US"/>
        </w:rPr>
        <w:t xml:space="preserve"> se také zavazuje zajistit, že všechny osoby, které se na plnění Smlouvy podílejí (bez ohledu na to, zda budou činnosti prováděny </w:t>
      </w:r>
      <w:r w:rsidRPr="00E44C4C">
        <w:rPr>
          <w:rFonts w:ascii="Calibri" w:hAnsi="Calibri" w:cs="Calibri"/>
          <w:i/>
          <w:iCs/>
          <w:sz w:val="18"/>
          <w:szCs w:val="22"/>
          <w:lang w:eastAsia="en-US"/>
        </w:rPr>
        <w:t>Zhotovitele</w:t>
      </w:r>
      <w:r w:rsidR="00C96623" w:rsidRPr="00E44C4C">
        <w:rPr>
          <w:rFonts w:ascii="Calibri" w:hAnsi="Calibri" w:cs="Calibri"/>
          <w:i/>
          <w:iCs/>
          <w:sz w:val="18"/>
          <w:szCs w:val="22"/>
          <w:lang w:eastAsia="en-US"/>
        </w:rPr>
        <w:t>m či jeho poddodavateli), jsou vedeny v příslušných registrech, jako například v registru pojištěnců apod.</w:t>
      </w:r>
    </w:p>
    <w:p w14:paraId="3A8BE46E" w14:textId="77777777" w:rsidR="00C96623" w:rsidRPr="00E44C4C" w:rsidRDefault="00DA5BAE" w:rsidP="00E44C4C">
      <w:pPr>
        <w:pStyle w:val="RLTextlnkuslovan"/>
        <w:keepNext/>
        <w:numPr>
          <w:ilvl w:val="0"/>
          <w:numId w:val="0"/>
        </w:numPr>
        <w:spacing w:line="240" w:lineRule="auto"/>
        <w:ind w:left="142"/>
        <w:rPr>
          <w:rFonts w:ascii="Calibri" w:hAnsi="Calibri" w:cs="Calibri"/>
          <w:i/>
          <w:iCs/>
          <w:sz w:val="18"/>
          <w:szCs w:val="22"/>
          <w:lang w:eastAsia="en-US"/>
        </w:rPr>
      </w:pPr>
      <w:r w:rsidRPr="00E44C4C">
        <w:rPr>
          <w:rFonts w:ascii="Calibri" w:hAnsi="Calibri" w:cs="Calibri"/>
          <w:i/>
          <w:iCs/>
          <w:sz w:val="18"/>
          <w:szCs w:val="22"/>
          <w:lang w:eastAsia="en-US"/>
        </w:rPr>
        <w:t>Zhotovitel</w:t>
      </w:r>
      <w:r w:rsidR="00C96623" w:rsidRPr="00E44C4C">
        <w:rPr>
          <w:rFonts w:ascii="Calibri" w:hAnsi="Calibri" w:cs="Calibri"/>
          <w:i/>
          <w:iCs/>
          <w:sz w:val="18"/>
          <w:szCs w:val="22"/>
          <w:lang w:eastAsia="en-US"/>
        </w:rPr>
        <w:t xml:space="preserve"> musí po celou dobu trvání smluvního vztahu založeného touto Smlouvou sjednat</w:t>
      </w:r>
      <w:r w:rsidR="00E44C4C">
        <w:rPr>
          <w:rFonts w:ascii="Calibri" w:hAnsi="Calibri" w:cs="Calibri"/>
          <w:i/>
          <w:iCs/>
          <w:sz w:val="18"/>
          <w:szCs w:val="22"/>
          <w:lang w:eastAsia="en-US"/>
        </w:rPr>
        <w:t xml:space="preserve"> </w:t>
      </w:r>
      <w:r w:rsidR="00C96623" w:rsidRPr="00E44C4C">
        <w:rPr>
          <w:rFonts w:ascii="Calibri" w:hAnsi="Calibri" w:cs="Calibri"/>
          <w:i/>
          <w:iCs/>
          <w:sz w:val="18"/>
          <w:szCs w:val="22"/>
          <w:lang w:eastAsia="en-US"/>
        </w:rPr>
        <w:t xml:space="preserve">a dodržovat srovnatelné smluvní podmínky v oblasti rozdělení rizika a smluvních pokut se svými poddodavateli s ohledem na charakter, rozsah </w:t>
      </w:r>
      <w:r w:rsidR="00E44C4C">
        <w:rPr>
          <w:rFonts w:ascii="Calibri" w:hAnsi="Calibri" w:cs="Calibri"/>
          <w:i/>
          <w:iCs/>
          <w:sz w:val="18"/>
          <w:szCs w:val="22"/>
          <w:lang w:eastAsia="en-US"/>
        </w:rPr>
        <w:br/>
      </w:r>
      <w:r w:rsidR="00C96623" w:rsidRPr="00E44C4C">
        <w:rPr>
          <w:rFonts w:ascii="Calibri" w:hAnsi="Calibri" w:cs="Calibri"/>
          <w:i/>
          <w:iCs/>
          <w:sz w:val="18"/>
          <w:szCs w:val="22"/>
          <w:lang w:eastAsia="en-US"/>
        </w:rPr>
        <w:t>a cenu plnění poddodavatele, jako jsou sjednané v této Smlouvě.</w:t>
      </w:r>
    </w:p>
    <w:bookmarkEnd w:id="10"/>
    <w:p w14:paraId="23C71951" w14:textId="77777777" w:rsidR="00E1178E" w:rsidRDefault="00E1178E" w:rsidP="008616A1">
      <w:pPr>
        <w:pStyle w:val="Zkladntext"/>
        <w:widowControl/>
        <w:jc w:val="both"/>
        <w:rPr>
          <w:rFonts w:ascii="Calibri" w:hAnsi="Calibri" w:cs="Calibri"/>
          <w:sz w:val="22"/>
          <w:szCs w:val="22"/>
        </w:rPr>
      </w:pPr>
    </w:p>
    <w:p w14:paraId="28230B99" w14:textId="77777777" w:rsidR="00C96623" w:rsidRPr="00F7659D" w:rsidRDefault="00C96623" w:rsidP="008616A1">
      <w:pPr>
        <w:pStyle w:val="Zkladntext"/>
        <w:widowControl/>
        <w:jc w:val="both"/>
        <w:rPr>
          <w:rFonts w:ascii="Calibri" w:hAnsi="Calibri" w:cs="Calibri"/>
          <w:sz w:val="22"/>
          <w:szCs w:val="22"/>
        </w:rPr>
      </w:pPr>
      <w:r w:rsidRPr="00F7659D">
        <w:rPr>
          <w:rFonts w:ascii="Calibri" w:hAnsi="Calibri" w:cs="Calibri"/>
          <w:sz w:val="22"/>
          <w:szCs w:val="22"/>
        </w:rPr>
        <w:t xml:space="preserve">Předmětem veřejné zakázky </w:t>
      </w:r>
      <w:r w:rsidR="008B6CEE" w:rsidRPr="008B6CEE">
        <w:rPr>
          <w:rFonts w:ascii="Calibri" w:hAnsi="Calibri" w:cs="Calibri"/>
          <w:sz w:val="22"/>
          <w:szCs w:val="22"/>
        </w:rPr>
        <w:t xml:space="preserve">jsou dodávky zařízení a služeb (dále také jen „řešení“) pro </w:t>
      </w:r>
      <w:r w:rsidR="008616A1">
        <w:rPr>
          <w:rFonts w:ascii="Calibri" w:hAnsi="Calibri" w:cs="Calibri"/>
          <w:sz w:val="22"/>
          <w:szCs w:val="22"/>
        </w:rPr>
        <w:t>s</w:t>
      </w:r>
      <w:r w:rsidR="008616A1" w:rsidRPr="008616A1">
        <w:rPr>
          <w:rFonts w:ascii="Calibri" w:hAnsi="Calibri" w:cs="Calibri"/>
          <w:sz w:val="22"/>
          <w:szCs w:val="22"/>
        </w:rPr>
        <w:t>íťové zabezpečení a síťov</w:t>
      </w:r>
      <w:r w:rsidR="008616A1">
        <w:rPr>
          <w:rFonts w:ascii="Calibri" w:hAnsi="Calibri" w:cs="Calibri"/>
          <w:sz w:val="22"/>
          <w:szCs w:val="22"/>
        </w:rPr>
        <w:t>ou</w:t>
      </w:r>
      <w:r w:rsidR="008616A1" w:rsidRPr="008616A1">
        <w:rPr>
          <w:rFonts w:ascii="Calibri" w:hAnsi="Calibri" w:cs="Calibri"/>
          <w:sz w:val="22"/>
          <w:szCs w:val="22"/>
        </w:rPr>
        <w:t xml:space="preserve"> infrastruktur</w:t>
      </w:r>
      <w:r w:rsidR="008616A1">
        <w:rPr>
          <w:rFonts w:ascii="Calibri" w:hAnsi="Calibri" w:cs="Calibri"/>
          <w:sz w:val="22"/>
          <w:szCs w:val="22"/>
        </w:rPr>
        <w:t>u zadavatele a servisní podpora těchto dodávek.</w:t>
      </w:r>
    </w:p>
    <w:p w14:paraId="6380B7E2" w14:textId="77777777" w:rsidR="00C96623" w:rsidRDefault="00C96623" w:rsidP="00B4506B">
      <w:pPr>
        <w:pStyle w:val="Zkladntext"/>
        <w:widowControl/>
        <w:jc w:val="both"/>
        <w:rPr>
          <w:rFonts w:ascii="Calibri" w:hAnsi="Calibri" w:cs="Calibri"/>
          <w:sz w:val="22"/>
          <w:szCs w:val="22"/>
        </w:rPr>
      </w:pPr>
      <w:r w:rsidRPr="00F7659D">
        <w:rPr>
          <w:rFonts w:ascii="Calibri" w:hAnsi="Calibri" w:cs="Calibri"/>
          <w:sz w:val="22"/>
          <w:szCs w:val="22"/>
        </w:rPr>
        <w:t>Zadavatel pečlivě zvážil možnosti aplikace zásad sociálně odpovědného zadávání, environmentálně odpovědného zadávání a inovací a usoudil, že aplikace dalších požadavků kromě výše uvedených není vhodná, a to vzhledem k povaze a smyslu předmětu plnění veřejné zakázky.</w:t>
      </w:r>
    </w:p>
    <w:p w14:paraId="5C1B47FE" w14:textId="77777777" w:rsidR="00E44C4C" w:rsidRPr="00E1178E" w:rsidRDefault="00E1178E" w:rsidP="00E44C4C">
      <w:pPr>
        <w:pStyle w:val="Nadpis1"/>
        <w:numPr>
          <w:ilvl w:val="0"/>
          <w:numId w:val="23"/>
        </w:numPr>
        <w:shd w:val="clear" w:color="auto" w:fill="D9D9D9" w:themeFill="background1" w:themeFillShade="D9"/>
        <w:spacing w:before="240" w:after="240"/>
        <w:rPr>
          <w:rFonts w:ascii="Calibri" w:hAnsi="Calibri" w:cs="Calibri"/>
        </w:rPr>
      </w:pPr>
      <w:r>
        <w:rPr>
          <w:rFonts w:ascii="Calibri" w:hAnsi="Calibri" w:cs="Calibri"/>
        </w:rPr>
        <w:t>P</w:t>
      </w:r>
      <w:r w:rsidR="00E44C4C" w:rsidRPr="00E1178E">
        <w:rPr>
          <w:rFonts w:ascii="Calibri" w:hAnsi="Calibri" w:cs="Calibri"/>
        </w:rPr>
        <w:t xml:space="preserve">ředpokládaná </w:t>
      </w:r>
      <w:r w:rsidRPr="00E1178E">
        <w:rPr>
          <w:rFonts w:ascii="Calibri" w:hAnsi="Calibri" w:cs="Calibri"/>
        </w:rPr>
        <w:t xml:space="preserve">a maximální </w:t>
      </w:r>
      <w:r w:rsidR="00E44C4C" w:rsidRPr="00E1178E">
        <w:rPr>
          <w:rFonts w:ascii="Calibri" w:hAnsi="Calibri" w:cs="Calibri"/>
        </w:rPr>
        <w:t>hodnota veřejné zakázky</w:t>
      </w:r>
    </w:p>
    <w:p w14:paraId="1DA5D4E2" w14:textId="44D086A8" w:rsidR="00CC34BC" w:rsidRPr="00C61292" w:rsidRDefault="00CC34BC" w:rsidP="00E1178E">
      <w:pPr>
        <w:pStyle w:val="Nadpis2"/>
        <w:keepNext/>
        <w:tabs>
          <w:tab w:val="clear" w:pos="0"/>
        </w:tabs>
        <w:ind w:left="567" w:hanging="567"/>
        <w:jc w:val="both"/>
        <w:rPr>
          <w:rFonts w:ascii="Calibri" w:hAnsi="Calibri" w:cs="Calibri"/>
          <w:b w:val="0"/>
          <w:u w:val="none"/>
        </w:rPr>
      </w:pPr>
      <w:r w:rsidRPr="00C61292">
        <w:rPr>
          <w:rFonts w:ascii="Calibri" w:hAnsi="Calibri" w:cs="Calibri"/>
          <w:b w:val="0"/>
          <w:u w:val="none"/>
        </w:rPr>
        <w:t xml:space="preserve">Předpokládaná hodnota </w:t>
      </w:r>
      <w:r w:rsidR="00372722">
        <w:rPr>
          <w:rFonts w:ascii="Calibri" w:hAnsi="Calibri" w:cs="Calibri"/>
          <w:b w:val="0"/>
          <w:u w:val="none"/>
        </w:rPr>
        <w:t xml:space="preserve">části </w:t>
      </w:r>
      <w:r w:rsidRPr="00C61292">
        <w:rPr>
          <w:rFonts w:ascii="Calibri" w:hAnsi="Calibri" w:cs="Calibri"/>
          <w:b w:val="0"/>
          <w:u w:val="none"/>
        </w:rPr>
        <w:t xml:space="preserve">předmětu veřejné zakázky – dodávky zařízení činí </w:t>
      </w:r>
      <w:r w:rsidR="00C61292" w:rsidRPr="00C61292">
        <w:rPr>
          <w:rFonts w:ascii="Calibri" w:hAnsi="Calibri" w:cs="Calibri"/>
          <w:u w:val="none"/>
        </w:rPr>
        <w:t>14</w:t>
      </w:r>
      <w:r w:rsidRPr="00C61292">
        <w:rPr>
          <w:rFonts w:ascii="Calibri" w:hAnsi="Calibri" w:cs="Calibri"/>
          <w:u w:val="none"/>
        </w:rPr>
        <w:t xml:space="preserve"> 500 000 Kč bez DPH</w:t>
      </w:r>
      <w:r w:rsidRPr="00C61292">
        <w:rPr>
          <w:rFonts w:ascii="Calibri" w:hAnsi="Calibri" w:cs="Calibri"/>
          <w:b w:val="0"/>
          <w:u w:val="none"/>
        </w:rPr>
        <w:t>.</w:t>
      </w:r>
    </w:p>
    <w:p w14:paraId="7DE4B45F" w14:textId="3D47E5FE" w:rsidR="00E44C4C" w:rsidRDefault="00CC34BC" w:rsidP="00E1178E">
      <w:pPr>
        <w:pStyle w:val="Nadpis2"/>
        <w:keepNext/>
        <w:tabs>
          <w:tab w:val="clear" w:pos="0"/>
        </w:tabs>
        <w:ind w:left="567" w:hanging="567"/>
        <w:jc w:val="both"/>
        <w:rPr>
          <w:rFonts w:ascii="Calibri" w:hAnsi="Calibri" w:cs="Calibri"/>
          <w:b w:val="0"/>
          <w:u w:val="none"/>
        </w:rPr>
      </w:pPr>
      <w:r w:rsidRPr="00E1178E">
        <w:rPr>
          <w:rFonts w:ascii="Calibri" w:hAnsi="Calibri" w:cs="Calibri"/>
          <w:u w:val="none"/>
        </w:rPr>
        <w:t>Maximální a nepřekročitelná hodnota</w:t>
      </w:r>
      <w:r w:rsidRPr="00CC34BC">
        <w:rPr>
          <w:rFonts w:ascii="Calibri" w:hAnsi="Calibri" w:cs="Calibri"/>
          <w:b w:val="0"/>
          <w:u w:val="none"/>
        </w:rPr>
        <w:t xml:space="preserve"> </w:t>
      </w:r>
      <w:r w:rsidR="00372722">
        <w:rPr>
          <w:rFonts w:ascii="Calibri" w:hAnsi="Calibri" w:cs="Calibri"/>
          <w:b w:val="0"/>
          <w:u w:val="none"/>
        </w:rPr>
        <w:t xml:space="preserve">části </w:t>
      </w:r>
      <w:r w:rsidRPr="00CC34BC">
        <w:rPr>
          <w:rFonts w:ascii="Calibri" w:hAnsi="Calibri" w:cs="Calibri"/>
          <w:b w:val="0"/>
          <w:u w:val="none"/>
        </w:rPr>
        <w:t xml:space="preserve">předmětu veřejné </w:t>
      </w:r>
      <w:proofErr w:type="gramStart"/>
      <w:r w:rsidRPr="00CC34BC">
        <w:rPr>
          <w:rFonts w:ascii="Calibri" w:hAnsi="Calibri" w:cs="Calibri"/>
          <w:b w:val="0"/>
          <w:u w:val="none"/>
        </w:rPr>
        <w:t>zakázky - servisní</w:t>
      </w:r>
      <w:proofErr w:type="gramEnd"/>
      <w:r w:rsidRPr="00CC34BC">
        <w:rPr>
          <w:rFonts w:ascii="Calibri" w:hAnsi="Calibri" w:cs="Calibri"/>
          <w:b w:val="0"/>
          <w:u w:val="none"/>
        </w:rPr>
        <w:t xml:space="preserve"> zabezpečení podpory provozu</w:t>
      </w:r>
      <w:r w:rsidR="001E1695">
        <w:rPr>
          <w:rFonts w:ascii="Calibri" w:hAnsi="Calibri" w:cs="Calibri"/>
          <w:b w:val="0"/>
          <w:u w:val="none"/>
        </w:rPr>
        <w:t xml:space="preserve"> za období 60M</w:t>
      </w:r>
      <w:r w:rsidRPr="00CC34BC">
        <w:rPr>
          <w:rFonts w:ascii="Calibri" w:hAnsi="Calibri" w:cs="Calibri"/>
          <w:b w:val="0"/>
          <w:u w:val="none"/>
        </w:rPr>
        <w:t xml:space="preserve"> – </w:t>
      </w:r>
      <w:r w:rsidRPr="00E1178E">
        <w:rPr>
          <w:rFonts w:ascii="Calibri" w:hAnsi="Calibri" w:cs="Calibri"/>
          <w:u w:val="none"/>
        </w:rPr>
        <w:t xml:space="preserve">je </w:t>
      </w:r>
      <w:r w:rsidR="00E1178E" w:rsidRPr="00E1178E">
        <w:rPr>
          <w:rFonts w:ascii="Calibri" w:hAnsi="Calibri" w:cs="Calibri"/>
          <w:u w:val="none"/>
        </w:rPr>
        <w:t xml:space="preserve">max. </w:t>
      </w:r>
      <w:r w:rsidR="005C3B77">
        <w:rPr>
          <w:rFonts w:ascii="Calibri" w:hAnsi="Calibri" w:cs="Calibri"/>
          <w:u w:val="none"/>
        </w:rPr>
        <w:t>20</w:t>
      </w:r>
      <w:r w:rsidRPr="00E1178E">
        <w:rPr>
          <w:rFonts w:ascii="Calibri" w:hAnsi="Calibri" w:cs="Calibri"/>
          <w:u w:val="none"/>
        </w:rPr>
        <w:t>%</w:t>
      </w:r>
      <w:r>
        <w:rPr>
          <w:rFonts w:ascii="Calibri" w:hAnsi="Calibri" w:cs="Calibri"/>
          <w:b w:val="0"/>
          <w:u w:val="none"/>
        </w:rPr>
        <w:t xml:space="preserve"> z nabídkové ceny </w:t>
      </w:r>
      <w:r w:rsidR="00E1178E">
        <w:rPr>
          <w:rFonts w:ascii="Calibri" w:hAnsi="Calibri" w:cs="Calibri"/>
          <w:b w:val="0"/>
          <w:u w:val="none"/>
        </w:rPr>
        <w:t>dodávky zařízení, dle bodu 6.1.</w:t>
      </w:r>
    </w:p>
    <w:p w14:paraId="49E88B49" w14:textId="77777777" w:rsidR="00E1178E" w:rsidRPr="00E1178E" w:rsidRDefault="00E1178E" w:rsidP="00E1178E">
      <w:pPr>
        <w:pStyle w:val="Textbody"/>
        <w:rPr>
          <w:b/>
        </w:rPr>
      </w:pPr>
      <w:r w:rsidRPr="00E1178E">
        <w:rPr>
          <w:b/>
        </w:rPr>
        <w:t>Nesplnění požadavku účastníkem zadávacího řízení, dle bodu 6.2, je důvodem pro vyloučení účastníka ze zadávacího řízení.</w:t>
      </w:r>
    </w:p>
    <w:p w14:paraId="79344336" w14:textId="77777777" w:rsidR="00CC34BC" w:rsidRDefault="00CC34BC" w:rsidP="00CC34BC">
      <w:pPr>
        <w:pStyle w:val="Textbody"/>
      </w:pPr>
    </w:p>
    <w:p w14:paraId="65036AB2" w14:textId="77777777" w:rsidR="00E1178E" w:rsidRDefault="00E1178E" w:rsidP="00CC34BC">
      <w:pPr>
        <w:pStyle w:val="Textbody"/>
      </w:pPr>
    </w:p>
    <w:p w14:paraId="4F212713" w14:textId="77777777" w:rsidR="007C79AB" w:rsidRPr="00441635"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Doba a místo plnění veřejné zakázky</w:t>
      </w:r>
    </w:p>
    <w:p w14:paraId="45E4D9C5" w14:textId="77777777" w:rsidR="007C79AB" w:rsidRPr="0079273C" w:rsidRDefault="001F0231" w:rsidP="00322612">
      <w:pPr>
        <w:pStyle w:val="Nadpis2"/>
        <w:keepNext/>
        <w:rPr>
          <w:rFonts w:ascii="Calibri" w:hAnsi="Calibri" w:cs="Calibri"/>
        </w:rPr>
      </w:pPr>
      <w:r w:rsidRPr="0079273C">
        <w:rPr>
          <w:rFonts w:ascii="Calibri" w:hAnsi="Calibri" w:cs="Calibri"/>
        </w:rPr>
        <w:t>Doba plnění veřejné zakázky</w:t>
      </w:r>
    </w:p>
    <w:p w14:paraId="77833A8C" w14:textId="77777777" w:rsidR="00423302" w:rsidRPr="0079273C" w:rsidRDefault="00423302" w:rsidP="0079273C">
      <w:pPr>
        <w:pStyle w:val="Zkladntext"/>
        <w:widowControl/>
        <w:jc w:val="both"/>
        <w:rPr>
          <w:rFonts w:ascii="Calibri" w:hAnsi="Calibri" w:cs="Calibri"/>
          <w:sz w:val="22"/>
          <w:szCs w:val="22"/>
        </w:rPr>
      </w:pPr>
      <w:r w:rsidRPr="0079273C">
        <w:rPr>
          <w:rFonts w:ascii="Calibri" w:hAnsi="Calibri" w:cs="Calibri"/>
          <w:sz w:val="22"/>
          <w:szCs w:val="22"/>
        </w:rPr>
        <w:t>Doba plnění veřejné zakázky je rozdělena na dvě etapy – etapu 1</w:t>
      </w:r>
      <w:r w:rsidR="00EA469D" w:rsidRPr="0079273C">
        <w:rPr>
          <w:rFonts w:ascii="Calibri" w:hAnsi="Calibri" w:cs="Calibri"/>
          <w:sz w:val="22"/>
          <w:szCs w:val="22"/>
        </w:rPr>
        <w:t>,</w:t>
      </w:r>
      <w:r w:rsidRPr="0079273C">
        <w:rPr>
          <w:rFonts w:ascii="Calibri" w:hAnsi="Calibri" w:cs="Calibri"/>
          <w:sz w:val="22"/>
          <w:szCs w:val="22"/>
        </w:rPr>
        <w:t xml:space="preserve"> v </w:t>
      </w:r>
      <w:proofErr w:type="gramStart"/>
      <w:r w:rsidR="00EA469D" w:rsidRPr="0079273C">
        <w:rPr>
          <w:rFonts w:ascii="Calibri" w:hAnsi="Calibri" w:cs="Calibri"/>
          <w:sz w:val="22"/>
          <w:szCs w:val="22"/>
        </w:rPr>
        <w:t>rámci</w:t>
      </w:r>
      <w:proofErr w:type="gramEnd"/>
      <w:r w:rsidRPr="0079273C">
        <w:rPr>
          <w:rFonts w:ascii="Calibri" w:hAnsi="Calibri" w:cs="Calibri"/>
          <w:sz w:val="22"/>
          <w:szCs w:val="22"/>
        </w:rPr>
        <w:t xml:space="preserve"> které dojde k</w:t>
      </w:r>
      <w:r w:rsidR="0079273C" w:rsidRPr="0079273C">
        <w:rPr>
          <w:rFonts w:ascii="Calibri" w:hAnsi="Calibri" w:cs="Calibri"/>
          <w:sz w:val="22"/>
          <w:szCs w:val="22"/>
        </w:rPr>
        <w:t> </w:t>
      </w:r>
      <w:r w:rsidRPr="0079273C">
        <w:rPr>
          <w:rFonts w:ascii="Calibri" w:hAnsi="Calibri" w:cs="Calibri"/>
          <w:sz w:val="22"/>
          <w:szCs w:val="22"/>
        </w:rPr>
        <w:t>dodání</w:t>
      </w:r>
      <w:r w:rsidR="0079273C" w:rsidRPr="0079273C">
        <w:rPr>
          <w:rFonts w:ascii="Calibri" w:hAnsi="Calibri" w:cs="Calibri"/>
          <w:sz w:val="22"/>
          <w:szCs w:val="22"/>
        </w:rPr>
        <w:t xml:space="preserve"> (realizace Dodávky)</w:t>
      </w:r>
      <w:r w:rsidRPr="0079273C">
        <w:rPr>
          <w:rFonts w:ascii="Calibri" w:hAnsi="Calibri" w:cs="Calibri"/>
          <w:sz w:val="22"/>
          <w:szCs w:val="22"/>
        </w:rPr>
        <w:t xml:space="preserve"> a implementaci</w:t>
      </w:r>
      <w:r w:rsidR="00DC4EB4" w:rsidRPr="0079273C">
        <w:rPr>
          <w:rFonts w:ascii="Calibri" w:hAnsi="Calibri" w:cs="Calibri"/>
          <w:sz w:val="22"/>
          <w:szCs w:val="22"/>
        </w:rPr>
        <w:t>,</w:t>
      </w:r>
      <w:r w:rsidRPr="0079273C">
        <w:rPr>
          <w:rFonts w:ascii="Calibri" w:hAnsi="Calibri" w:cs="Calibri"/>
          <w:sz w:val="22"/>
          <w:szCs w:val="22"/>
        </w:rPr>
        <w:t xml:space="preserve"> a etapu 2, v</w:t>
      </w:r>
      <w:r w:rsidR="00EA469D" w:rsidRPr="0079273C">
        <w:rPr>
          <w:rFonts w:ascii="Calibri" w:hAnsi="Calibri" w:cs="Calibri"/>
          <w:sz w:val="22"/>
          <w:szCs w:val="22"/>
        </w:rPr>
        <w:t> </w:t>
      </w:r>
      <w:r w:rsidRPr="0079273C">
        <w:rPr>
          <w:rFonts w:ascii="Calibri" w:hAnsi="Calibri" w:cs="Calibri"/>
          <w:sz w:val="22"/>
          <w:szCs w:val="22"/>
        </w:rPr>
        <w:t xml:space="preserve">rámci které bude dodavatel poskytovat nezbytné služby pro </w:t>
      </w:r>
      <w:r w:rsidR="00EA469D" w:rsidRPr="0079273C">
        <w:rPr>
          <w:rFonts w:ascii="Calibri" w:hAnsi="Calibri" w:cs="Calibri"/>
          <w:sz w:val="22"/>
          <w:szCs w:val="22"/>
        </w:rPr>
        <w:t xml:space="preserve">zajištění </w:t>
      </w:r>
      <w:r w:rsidR="00D772AD" w:rsidRPr="0079273C">
        <w:rPr>
          <w:rFonts w:ascii="Calibri" w:hAnsi="Calibri" w:cs="Calibri"/>
          <w:sz w:val="22"/>
          <w:szCs w:val="22"/>
        </w:rPr>
        <w:t xml:space="preserve">podpory </w:t>
      </w:r>
      <w:r w:rsidR="00EA469D" w:rsidRPr="0079273C">
        <w:rPr>
          <w:rFonts w:ascii="Calibri" w:hAnsi="Calibri" w:cs="Calibri"/>
          <w:sz w:val="22"/>
          <w:szCs w:val="22"/>
        </w:rPr>
        <w:t>provozu</w:t>
      </w:r>
      <w:r w:rsidR="0079273C" w:rsidRPr="0079273C">
        <w:rPr>
          <w:rFonts w:ascii="Calibri" w:hAnsi="Calibri" w:cs="Calibri"/>
          <w:sz w:val="22"/>
          <w:szCs w:val="22"/>
        </w:rPr>
        <w:t xml:space="preserve"> (realizace Služeb)</w:t>
      </w:r>
      <w:r w:rsidR="007D62DD" w:rsidRPr="0079273C">
        <w:rPr>
          <w:rFonts w:ascii="Calibri" w:hAnsi="Calibri" w:cs="Calibri"/>
          <w:sz w:val="22"/>
          <w:szCs w:val="22"/>
        </w:rPr>
        <w:t>.</w:t>
      </w:r>
      <w:r w:rsidR="0079273C">
        <w:rPr>
          <w:rFonts w:ascii="Calibri" w:hAnsi="Calibri" w:cs="Calibri"/>
          <w:sz w:val="22"/>
          <w:szCs w:val="22"/>
        </w:rPr>
        <w:t xml:space="preserve"> Předpokládaná doba plnění je:</w:t>
      </w:r>
    </w:p>
    <w:p w14:paraId="006A00DA" w14:textId="16A4E5AE" w:rsidR="0079273C" w:rsidRPr="00997BC1" w:rsidRDefault="0079273C" w:rsidP="0079273C">
      <w:pPr>
        <w:jc w:val="both"/>
        <w:rPr>
          <w:rFonts w:ascii="Calibri" w:hAnsi="Calibri" w:cs="Calibri"/>
          <w:b/>
          <w:sz w:val="22"/>
          <w:szCs w:val="22"/>
        </w:rPr>
      </w:pPr>
      <w:r w:rsidRPr="00997BC1">
        <w:rPr>
          <w:rFonts w:ascii="Calibri" w:hAnsi="Calibri" w:cs="Calibri"/>
          <w:b/>
          <w:sz w:val="22"/>
          <w:szCs w:val="22"/>
        </w:rPr>
        <w:t xml:space="preserve">Etapa 1 = </w:t>
      </w:r>
      <w:r w:rsidR="00662574" w:rsidRPr="00997BC1">
        <w:rPr>
          <w:rFonts w:ascii="Calibri" w:hAnsi="Calibri" w:cs="Calibri"/>
          <w:b/>
          <w:sz w:val="22"/>
          <w:szCs w:val="22"/>
        </w:rPr>
        <w:t xml:space="preserve">max. do </w:t>
      </w:r>
      <w:r w:rsidR="003E50F9">
        <w:rPr>
          <w:rFonts w:ascii="Calibri" w:hAnsi="Calibri" w:cs="Calibri"/>
          <w:b/>
          <w:sz w:val="22"/>
          <w:szCs w:val="22"/>
        </w:rPr>
        <w:t>11</w:t>
      </w:r>
      <w:r w:rsidR="00662574" w:rsidRPr="00997BC1">
        <w:rPr>
          <w:rFonts w:ascii="Calibri" w:hAnsi="Calibri" w:cs="Calibri"/>
          <w:b/>
          <w:sz w:val="22"/>
          <w:szCs w:val="22"/>
        </w:rPr>
        <w:t>.12.2023</w:t>
      </w:r>
      <w:r w:rsidR="00B95587">
        <w:rPr>
          <w:rFonts w:ascii="Calibri" w:hAnsi="Calibri" w:cs="Calibri"/>
          <w:b/>
          <w:sz w:val="22"/>
          <w:szCs w:val="22"/>
        </w:rPr>
        <w:t xml:space="preserve"> </w:t>
      </w:r>
      <w:r w:rsidR="00B95587" w:rsidRPr="00662574">
        <w:rPr>
          <w:rFonts w:ascii="Calibri" w:hAnsi="Calibri" w:cs="Calibri"/>
          <w:sz w:val="22"/>
          <w:szCs w:val="22"/>
        </w:rPr>
        <w:t xml:space="preserve">(řádné předání a převzetí </w:t>
      </w:r>
      <w:r w:rsidR="00B95587">
        <w:rPr>
          <w:rFonts w:ascii="Calibri" w:hAnsi="Calibri" w:cs="Calibri"/>
          <w:sz w:val="22"/>
          <w:szCs w:val="22"/>
        </w:rPr>
        <w:t xml:space="preserve">funkčního </w:t>
      </w:r>
      <w:r w:rsidR="00B95587" w:rsidRPr="00662574">
        <w:rPr>
          <w:rFonts w:ascii="Calibri" w:hAnsi="Calibri" w:cs="Calibri"/>
          <w:sz w:val="22"/>
          <w:szCs w:val="22"/>
        </w:rPr>
        <w:t>díla)</w:t>
      </w:r>
    </w:p>
    <w:p w14:paraId="7DAF6590" w14:textId="1A495FAE" w:rsidR="0079273C" w:rsidRPr="00662574" w:rsidRDefault="0079273C" w:rsidP="0079273C">
      <w:pPr>
        <w:jc w:val="both"/>
        <w:rPr>
          <w:rFonts w:ascii="Calibri" w:hAnsi="Calibri" w:cs="Calibri"/>
          <w:sz w:val="22"/>
          <w:szCs w:val="22"/>
        </w:rPr>
      </w:pPr>
      <w:r w:rsidRPr="00662574">
        <w:rPr>
          <w:rFonts w:ascii="Calibri" w:hAnsi="Calibri" w:cs="Calibri"/>
          <w:sz w:val="22"/>
          <w:szCs w:val="22"/>
        </w:rPr>
        <w:t xml:space="preserve">Etapa 2 = po dobu 60 měsíců po ukončení </w:t>
      </w:r>
      <w:r w:rsidR="00AF317E">
        <w:rPr>
          <w:rFonts w:ascii="Calibri" w:hAnsi="Calibri" w:cs="Calibri"/>
          <w:sz w:val="22"/>
          <w:szCs w:val="22"/>
        </w:rPr>
        <w:t>Etapy 1</w:t>
      </w:r>
      <w:r w:rsidR="00AF317E" w:rsidRPr="00662574">
        <w:rPr>
          <w:rFonts w:ascii="Calibri" w:hAnsi="Calibri" w:cs="Calibri"/>
          <w:sz w:val="22"/>
          <w:szCs w:val="22"/>
        </w:rPr>
        <w:t xml:space="preserve"> </w:t>
      </w:r>
      <w:r w:rsidRPr="00662574">
        <w:rPr>
          <w:rFonts w:ascii="Calibri" w:hAnsi="Calibri" w:cs="Calibri"/>
          <w:sz w:val="22"/>
          <w:szCs w:val="22"/>
        </w:rPr>
        <w:t xml:space="preserve">(řádné předání a převzetí </w:t>
      </w:r>
      <w:r w:rsidR="00B95587">
        <w:rPr>
          <w:rFonts w:ascii="Calibri" w:hAnsi="Calibri" w:cs="Calibri"/>
          <w:sz w:val="22"/>
          <w:szCs w:val="22"/>
        </w:rPr>
        <w:t>dílčího plnění služeb</w:t>
      </w:r>
      <w:r w:rsidRPr="00662574">
        <w:rPr>
          <w:rFonts w:ascii="Calibri" w:hAnsi="Calibri" w:cs="Calibri"/>
          <w:sz w:val="22"/>
          <w:szCs w:val="22"/>
        </w:rPr>
        <w:t>)</w:t>
      </w:r>
    </w:p>
    <w:p w14:paraId="4CD83242" w14:textId="77777777" w:rsidR="0079273C" w:rsidRPr="00662574" w:rsidRDefault="0079273C" w:rsidP="0079273C">
      <w:pPr>
        <w:jc w:val="both"/>
        <w:rPr>
          <w:rFonts w:ascii="Calibri" w:hAnsi="Calibri" w:cs="Calibri"/>
          <w:sz w:val="22"/>
          <w:szCs w:val="22"/>
        </w:rPr>
      </w:pPr>
    </w:p>
    <w:p w14:paraId="1D0CFA40" w14:textId="1FCB27C0" w:rsidR="0079273C" w:rsidRPr="00690007" w:rsidRDefault="0079273C" w:rsidP="0079273C">
      <w:pPr>
        <w:pStyle w:val="Zkladntext"/>
        <w:widowControl/>
        <w:jc w:val="both"/>
        <w:rPr>
          <w:rFonts w:ascii="Calibri" w:hAnsi="Calibri" w:cs="Calibri"/>
          <w:sz w:val="22"/>
          <w:szCs w:val="22"/>
        </w:rPr>
      </w:pPr>
      <w:r w:rsidRPr="00662574">
        <w:rPr>
          <w:rFonts w:ascii="Calibri" w:hAnsi="Calibri" w:cs="Calibri"/>
          <w:sz w:val="22"/>
          <w:szCs w:val="22"/>
        </w:rPr>
        <w:t xml:space="preserve">Předpokládaná doba zahájení plnění Etapy 1 je </w:t>
      </w:r>
      <w:r w:rsidR="00C61292">
        <w:rPr>
          <w:rFonts w:ascii="Calibri" w:hAnsi="Calibri" w:cs="Calibri"/>
          <w:sz w:val="22"/>
          <w:szCs w:val="22"/>
        </w:rPr>
        <w:t>0</w:t>
      </w:r>
      <w:r w:rsidR="00D51C13">
        <w:rPr>
          <w:rFonts w:ascii="Calibri" w:hAnsi="Calibri" w:cs="Calibri"/>
          <w:sz w:val="22"/>
          <w:szCs w:val="22"/>
        </w:rPr>
        <w:t>2</w:t>
      </w:r>
      <w:r w:rsidR="008616A1">
        <w:rPr>
          <w:rFonts w:ascii="Calibri" w:hAnsi="Calibri" w:cs="Calibri"/>
          <w:sz w:val="22"/>
          <w:szCs w:val="22"/>
        </w:rPr>
        <w:t>/</w:t>
      </w:r>
      <w:r w:rsidRPr="00662574">
        <w:rPr>
          <w:rFonts w:ascii="Calibri" w:hAnsi="Calibri" w:cs="Calibri"/>
          <w:sz w:val="22"/>
          <w:szCs w:val="22"/>
        </w:rPr>
        <w:t>202</w:t>
      </w:r>
      <w:r w:rsidR="00C61292">
        <w:rPr>
          <w:rFonts w:ascii="Calibri" w:hAnsi="Calibri" w:cs="Calibri"/>
          <w:sz w:val="22"/>
          <w:szCs w:val="22"/>
        </w:rPr>
        <w:t>3</w:t>
      </w:r>
      <w:r w:rsidRPr="00662574">
        <w:rPr>
          <w:rFonts w:ascii="Calibri" w:hAnsi="Calibri" w:cs="Calibri"/>
          <w:sz w:val="22"/>
          <w:szCs w:val="22"/>
        </w:rPr>
        <w:t>. Termín skutečného zahájení je závislý na ukončení zadávacího řízení, zahájení plnění nastane okamžitě po nabytí účinnosti smlouvy vzešlé z tohoto zadávacího řízení.</w:t>
      </w:r>
    </w:p>
    <w:p w14:paraId="15E92EC9" w14:textId="77777777" w:rsidR="0079273C" w:rsidRPr="007A662B" w:rsidRDefault="0079273C" w:rsidP="0079273C">
      <w:pPr>
        <w:pStyle w:val="Zkladntext"/>
        <w:widowControl/>
        <w:jc w:val="both"/>
        <w:rPr>
          <w:rFonts w:ascii="Calibri" w:hAnsi="Calibri" w:cs="Calibri"/>
          <w:sz w:val="22"/>
          <w:szCs w:val="22"/>
        </w:rPr>
      </w:pPr>
      <w:r w:rsidRPr="00690007">
        <w:rPr>
          <w:rFonts w:ascii="Calibri" w:hAnsi="Calibri" w:cs="Calibri"/>
          <w:sz w:val="22"/>
          <w:szCs w:val="22"/>
        </w:rPr>
        <w:t xml:space="preserve">Doba plnění etapy 2, tzn. podpora provozu, je daná požadavkem poskytovatele dotace na zajištění udržitelnosti </w:t>
      </w:r>
      <w:r w:rsidRPr="007A662B">
        <w:rPr>
          <w:rFonts w:ascii="Calibri" w:hAnsi="Calibri" w:cs="Calibri"/>
          <w:sz w:val="22"/>
          <w:szCs w:val="22"/>
        </w:rPr>
        <w:t xml:space="preserve">výstupů projektu minimálně po dobu 60 měsíců po ukončení </w:t>
      </w:r>
      <w:r w:rsidR="00662574" w:rsidRPr="007A662B">
        <w:rPr>
          <w:rFonts w:ascii="Calibri" w:hAnsi="Calibri" w:cs="Calibri"/>
          <w:sz w:val="22"/>
          <w:szCs w:val="22"/>
        </w:rPr>
        <w:t>zakázky</w:t>
      </w:r>
      <w:r w:rsidRPr="007A662B">
        <w:rPr>
          <w:rFonts w:ascii="Calibri" w:hAnsi="Calibri" w:cs="Calibri"/>
          <w:sz w:val="22"/>
          <w:szCs w:val="22"/>
        </w:rPr>
        <w:t xml:space="preserve">. V rámci této veřejné zakázky bude uzavřena smlouva o </w:t>
      </w:r>
      <w:r w:rsidR="00662574" w:rsidRPr="007A662B">
        <w:rPr>
          <w:rFonts w:ascii="Calibri" w:hAnsi="Calibri" w:cs="Calibri"/>
          <w:sz w:val="22"/>
          <w:szCs w:val="22"/>
        </w:rPr>
        <w:t>zabezpečení podpory provozu na dobu 60 měsíců.</w:t>
      </w:r>
    </w:p>
    <w:p w14:paraId="2DB49E13" w14:textId="0F2176A0" w:rsidR="00784440" w:rsidRDefault="00784440" w:rsidP="007A662B">
      <w:pPr>
        <w:pStyle w:val="Zkladntext"/>
        <w:widowControl/>
        <w:jc w:val="both"/>
        <w:rPr>
          <w:rFonts w:ascii="Calibri" w:hAnsi="Calibri" w:cs="Calibri"/>
          <w:sz w:val="22"/>
          <w:szCs w:val="22"/>
        </w:rPr>
      </w:pPr>
      <w:r w:rsidRPr="008616A1">
        <w:rPr>
          <w:rFonts w:ascii="Calibri" w:hAnsi="Calibri" w:cs="Arial"/>
          <w:b/>
          <w:sz w:val="22"/>
          <w:szCs w:val="22"/>
          <w:u w:val="single"/>
        </w:rPr>
        <w:t xml:space="preserve">Zadavatel zároveň upozorňuje na skutečnost, že vzhledem ke způsobu financování veřejné zakázky (podmínkám </w:t>
      </w:r>
      <w:r w:rsidR="00C50F1E" w:rsidRPr="008616A1">
        <w:rPr>
          <w:rFonts w:ascii="Calibri" w:hAnsi="Calibri" w:cs="Arial"/>
          <w:b/>
          <w:sz w:val="22"/>
          <w:szCs w:val="22"/>
          <w:u w:val="single"/>
        </w:rPr>
        <w:t xml:space="preserve">poskytované </w:t>
      </w:r>
      <w:r w:rsidRPr="008616A1">
        <w:rPr>
          <w:rFonts w:ascii="Calibri" w:hAnsi="Calibri" w:cs="Arial"/>
          <w:b/>
          <w:sz w:val="22"/>
          <w:szCs w:val="22"/>
          <w:u w:val="single"/>
        </w:rPr>
        <w:t xml:space="preserve">dotace) musí být </w:t>
      </w:r>
      <w:r w:rsidR="00F92FE1" w:rsidRPr="008616A1">
        <w:rPr>
          <w:rFonts w:ascii="Calibri" w:hAnsi="Calibri" w:cs="Arial"/>
          <w:b/>
          <w:sz w:val="22"/>
          <w:szCs w:val="22"/>
          <w:u w:val="single"/>
        </w:rPr>
        <w:t xml:space="preserve">etapa 1 </w:t>
      </w:r>
      <w:r w:rsidRPr="008616A1">
        <w:rPr>
          <w:rFonts w:ascii="Calibri" w:hAnsi="Calibri" w:cs="Arial"/>
          <w:b/>
          <w:sz w:val="22"/>
          <w:szCs w:val="22"/>
          <w:u w:val="single"/>
        </w:rPr>
        <w:t>veřejné zakázk</w:t>
      </w:r>
      <w:r w:rsidR="00F92FE1" w:rsidRPr="008616A1">
        <w:rPr>
          <w:rFonts w:ascii="Calibri" w:hAnsi="Calibri" w:cs="Arial"/>
          <w:b/>
          <w:sz w:val="22"/>
          <w:szCs w:val="22"/>
          <w:u w:val="single"/>
        </w:rPr>
        <w:t>y</w:t>
      </w:r>
      <w:r w:rsidRPr="008616A1">
        <w:rPr>
          <w:rFonts w:ascii="Calibri" w:hAnsi="Calibri" w:cs="Arial"/>
          <w:b/>
          <w:sz w:val="22"/>
          <w:szCs w:val="22"/>
          <w:u w:val="single"/>
        </w:rPr>
        <w:t xml:space="preserve"> dokončena v plném rozsahu </w:t>
      </w:r>
      <w:r w:rsidRPr="008616A1">
        <w:rPr>
          <w:rFonts w:ascii="Calibri" w:hAnsi="Calibri" w:cs="Calibri"/>
          <w:b/>
          <w:sz w:val="22"/>
          <w:szCs w:val="22"/>
          <w:u w:val="single"/>
        </w:rPr>
        <w:t xml:space="preserve">nejpozději do </w:t>
      </w:r>
      <w:r w:rsidR="00B95587">
        <w:rPr>
          <w:rFonts w:ascii="Calibri" w:hAnsi="Calibri" w:cs="Calibri"/>
          <w:b/>
          <w:sz w:val="22"/>
          <w:szCs w:val="22"/>
          <w:u w:val="single"/>
        </w:rPr>
        <w:t>11</w:t>
      </w:r>
      <w:r w:rsidR="00944C44" w:rsidRPr="008616A1">
        <w:rPr>
          <w:rFonts w:ascii="Calibri" w:hAnsi="Calibri" w:cs="Calibri"/>
          <w:b/>
          <w:sz w:val="22"/>
          <w:szCs w:val="22"/>
          <w:u w:val="single"/>
        </w:rPr>
        <w:t>.12.2023</w:t>
      </w:r>
      <w:r w:rsidRPr="008616A1">
        <w:rPr>
          <w:rFonts w:ascii="Calibri" w:hAnsi="Calibri" w:cs="Calibri"/>
          <w:b/>
          <w:sz w:val="22"/>
          <w:szCs w:val="22"/>
          <w:u w:val="single"/>
        </w:rPr>
        <w:t>.</w:t>
      </w:r>
      <w:r w:rsidRPr="007A662B">
        <w:rPr>
          <w:rFonts w:ascii="Calibri" w:hAnsi="Calibri" w:cs="Calibri"/>
          <w:sz w:val="22"/>
          <w:szCs w:val="22"/>
        </w:rPr>
        <w:t xml:space="preserve"> Pokud by smlouva měla nabýt účinnosti v termínu, který s ohledem na harmonogram obsažený v nabídce vybraného dodavatele neumožňuje dodržení tohoto termínu (tedy </w:t>
      </w:r>
      <w:r w:rsidRPr="007A662B">
        <w:rPr>
          <w:rFonts w:ascii="Calibri" w:hAnsi="Calibri" w:cs="Arial"/>
          <w:sz w:val="22"/>
          <w:szCs w:val="22"/>
        </w:rPr>
        <w:t>dokončení</w:t>
      </w:r>
      <w:r w:rsidR="00F92FE1" w:rsidRPr="007A662B">
        <w:rPr>
          <w:rFonts w:ascii="Calibri" w:hAnsi="Calibri" w:cs="Arial"/>
          <w:sz w:val="22"/>
          <w:szCs w:val="22"/>
        </w:rPr>
        <w:t xml:space="preserve"> etapy 1</w:t>
      </w:r>
      <w:r w:rsidRPr="007A662B">
        <w:rPr>
          <w:rFonts w:ascii="Calibri" w:hAnsi="Calibri" w:cs="Arial"/>
          <w:sz w:val="22"/>
          <w:szCs w:val="22"/>
        </w:rPr>
        <w:t xml:space="preserve"> v plném rozsahu </w:t>
      </w:r>
      <w:r w:rsidRPr="007A662B">
        <w:rPr>
          <w:rFonts w:ascii="Calibri" w:hAnsi="Calibri" w:cs="Calibri"/>
          <w:sz w:val="22"/>
          <w:szCs w:val="22"/>
        </w:rPr>
        <w:t xml:space="preserve">nejpozději do </w:t>
      </w:r>
      <w:r w:rsidR="00B95587">
        <w:rPr>
          <w:rFonts w:ascii="Calibri" w:hAnsi="Calibri" w:cs="Calibri"/>
          <w:sz w:val="22"/>
          <w:szCs w:val="22"/>
        </w:rPr>
        <w:t>11</w:t>
      </w:r>
      <w:r w:rsidR="00944C44" w:rsidRPr="007A662B">
        <w:rPr>
          <w:rFonts w:ascii="Calibri" w:hAnsi="Calibri" w:cs="Calibri"/>
          <w:sz w:val="22"/>
          <w:szCs w:val="22"/>
        </w:rPr>
        <w:t>.12.2023</w:t>
      </w:r>
      <w:r w:rsidR="00C561B1" w:rsidRPr="007A662B">
        <w:rPr>
          <w:rFonts w:ascii="Calibri" w:hAnsi="Calibri" w:cs="Calibri"/>
          <w:sz w:val="22"/>
          <w:szCs w:val="22"/>
        </w:rPr>
        <w:t xml:space="preserve">), předloží dodavatel </w:t>
      </w:r>
      <w:r w:rsidR="00434702" w:rsidRPr="007A662B">
        <w:rPr>
          <w:rFonts w:ascii="Calibri" w:hAnsi="Calibri" w:cs="Calibri"/>
          <w:sz w:val="22"/>
          <w:szCs w:val="22"/>
        </w:rPr>
        <w:t xml:space="preserve">jako další podmínku pro uzavření smlouvy ve smyslu § 104 zákona písemné potvrzení o tom, že se zavazuje </w:t>
      </w:r>
      <w:r w:rsidR="00F92FE1" w:rsidRPr="007A662B">
        <w:rPr>
          <w:rFonts w:ascii="Calibri" w:hAnsi="Calibri" w:cs="Arial"/>
          <w:sz w:val="22"/>
          <w:szCs w:val="22"/>
        </w:rPr>
        <w:t>etap</w:t>
      </w:r>
      <w:r w:rsidR="009E671B" w:rsidRPr="007A662B">
        <w:rPr>
          <w:rFonts w:ascii="Calibri" w:hAnsi="Calibri" w:cs="Arial"/>
          <w:sz w:val="22"/>
          <w:szCs w:val="22"/>
        </w:rPr>
        <w:t>u</w:t>
      </w:r>
      <w:r w:rsidR="00F92FE1" w:rsidRPr="007A662B">
        <w:rPr>
          <w:rFonts w:ascii="Calibri" w:hAnsi="Calibri" w:cs="Arial"/>
          <w:sz w:val="22"/>
          <w:szCs w:val="22"/>
        </w:rPr>
        <w:t xml:space="preserve"> 1 veřejné zakázky </w:t>
      </w:r>
      <w:r w:rsidR="00434702" w:rsidRPr="007A662B">
        <w:rPr>
          <w:rFonts w:ascii="Calibri" w:hAnsi="Calibri" w:cs="Calibri"/>
          <w:sz w:val="22"/>
          <w:szCs w:val="22"/>
        </w:rPr>
        <w:t xml:space="preserve">realizovat do </w:t>
      </w:r>
      <w:r w:rsidR="00B95587">
        <w:rPr>
          <w:rFonts w:ascii="Calibri" w:hAnsi="Calibri" w:cs="Calibri"/>
          <w:sz w:val="22"/>
          <w:szCs w:val="22"/>
        </w:rPr>
        <w:t>11</w:t>
      </w:r>
      <w:r w:rsidR="00944C44" w:rsidRPr="007A662B">
        <w:rPr>
          <w:rFonts w:ascii="Calibri" w:hAnsi="Calibri" w:cs="Calibri"/>
          <w:sz w:val="22"/>
          <w:szCs w:val="22"/>
        </w:rPr>
        <w:t>.12.2023</w:t>
      </w:r>
      <w:r w:rsidR="00434702" w:rsidRPr="007A662B">
        <w:rPr>
          <w:rFonts w:ascii="Calibri" w:hAnsi="Calibri" w:cs="Calibri"/>
          <w:sz w:val="22"/>
          <w:szCs w:val="22"/>
        </w:rPr>
        <w:t xml:space="preserve">. V tomto případě zadavatel ve výzvě dle § 122 odst. 3 zákona stanoví referenční datum účinnosti smlouvy a vyzve vybraného dodavatele, aby písemným prohlášením potvrdil, že zajistí splnění </w:t>
      </w:r>
      <w:r w:rsidR="00F92FE1" w:rsidRPr="007A662B">
        <w:rPr>
          <w:rFonts w:ascii="Calibri" w:hAnsi="Calibri" w:cs="Arial"/>
          <w:sz w:val="22"/>
          <w:szCs w:val="22"/>
        </w:rPr>
        <w:t>etap</w:t>
      </w:r>
      <w:r w:rsidR="00590661" w:rsidRPr="007A662B">
        <w:rPr>
          <w:rFonts w:ascii="Calibri" w:hAnsi="Calibri" w:cs="Arial"/>
          <w:sz w:val="22"/>
          <w:szCs w:val="22"/>
        </w:rPr>
        <w:t>y</w:t>
      </w:r>
      <w:r w:rsidR="00F92FE1" w:rsidRPr="007A662B">
        <w:rPr>
          <w:rFonts w:ascii="Calibri" w:hAnsi="Calibri" w:cs="Arial"/>
          <w:sz w:val="22"/>
          <w:szCs w:val="22"/>
        </w:rPr>
        <w:t xml:space="preserve"> 1 veřejné zakázky </w:t>
      </w:r>
      <w:r w:rsidR="00434702" w:rsidRPr="007A662B">
        <w:rPr>
          <w:rFonts w:ascii="Calibri" w:hAnsi="Calibri" w:cs="Calibri"/>
          <w:sz w:val="22"/>
          <w:szCs w:val="22"/>
        </w:rPr>
        <w:t xml:space="preserve">do </w:t>
      </w:r>
      <w:r w:rsidR="00B95587">
        <w:rPr>
          <w:rFonts w:ascii="Calibri" w:hAnsi="Calibri" w:cs="Calibri"/>
          <w:sz w:val="22"/>
          <w:szCs w:val="22"/>
        </w:rPr>
        <w:t>11</w:t>
      </w:r>
      <w:r w:rsidR="00944C44" w:rsidRPr="007A662B">
        <w:rPr>
          <w:rFonts w:ascii="Calibri" w:hAnsi="Calibri" w:cs="Calibri"/>
          <w:sz w:val="22"/>
          <w:szCs w:val="22"/>
        </w:rPr>
        <w:t>.12.2023</w:t>
      </w:r>
      <w:r w:rsidR="00434702" w:rsidRPr="007A662B">
        <w:rPr>
          <w:rFonts w:ascii="Calibri" w:hAnsi="Calibri" w:cs="Calibri"/>
          <w:sz w:val="22"/>
          <w:szCs w:val="22"/>
        </w:rPr>
        <w:t>. Zadavatel zároveň stanoví, že pokud ve výše uvedeném případě</w:t>
      </w:r>
      <w:r w:rsidR="00220EA9" w:rsidRPr="007A662B">
        <w:rPr>
          <w:rFonts w:ascii="Calibri" w:hAnsi="Calibri" w:cs="Calibri"/>
          <w:sz w:val="22"/>
          <w:szCs w:val="22"/>
        </w:rPr>
        <w:t xml:space="preserve"> dodavatel výše uvedené potvrzení nepředloží, bude ze zadávacího řízení vyloučen postupem podle § 122 odst. 7 </w:t>
      </w:r>
      <w:r w:rsidR="00DC4EB4" w:rsidRPr="007A662B">
        <w:rPr>
          <w:rFonts w:ascii="Calibri" w:hAnsi="Calibri" w:cs="Calibri"/>
          <w:sz w:val="22"/>
          <w:szCs w:val="22"/>
        </w:rPr>
        <w:t>zákona</w:t>
      </w:r>
      <w:r w:rsidR="00662574">
        <w:rPr>
          <w:rFonts w:ascii="Calibri" w:hAnsi="Calibri" w:cs="Calibri"/>
          <w:sz w:val="22"/>
          <w:szCs w:val="22"/>
        </w:rPr>
        <w:t xml:space="preserve">. </w:t>
      </w:r>
      <w:r w:rsidR="00220EA9" w:rsidRPr="00944C44">
        <w:rPr>
          <w:rFonts w:ascii="Calibri" w:hAnsi="Calibri" w:cs="Calibri"/>
          <w:sz w:val="22"/>
          <w:szCs w:val="22"/>
        </w:rPr>
        <w:t xml:space="preserve">Cílem tohoto postupu je (i) dát vybranému dodavateli možnost odpovědně zvážit a rozhodnout se, zda je schopen vhledem k časovému posunu závazně garantovat splnění do </w:t>
      </w:r>
      <w:r w:rsidR="00B95587">
        <w:rPr>
          <w:rFonts w:ascii="Calibri" w:hAnsi="Calibri" w:cs="Calibri"/>
          <w:sz w:val="22"/>
          <w:szCs w:val="22"/>
        </w:rPr>
        <w:t>11</w:t>
      </w:r>
      <w:r w:rsidR="00944C44" w:rsidRPr="00944C44">
        <w:rPr>
          <w:rFonts w:ascii="Calibri" w:hAnsi="Calibri" w:cs="Calibri"/>
          <w:sz w:val="22"/>
          <w:szCs w:val="22"/>
        </w:rPr>
        <w:t>.12.2023</w:t>
      </w:r>
      <w:r w:rsidR="00220EA9" w:rsidRPr="00944C44">
        <w:rPr>
          <w:rFonts w:ascii="Calibri" w:hAnsi="Calibri" w:cs="Calibri"/>
          <w:sz w:val="22"/>
          <w:szCs w:val="22"/>
        </w:rPr>
        <w:t xml:space="preserve">  a (</w:t>
      </w:r>
      <w:proofErr w:type="spellStart"/>
      <w:r w:rsidR="00220EA9" w:rsidRPr="00944C44">
        <w:rPr>
          <w:rFonts w:ascii="Calibri" w:hAnsi="Calibri" w:cs="Calibri"/>
          <w:sz w:val="22"/>
          <w:szCs w:val="22"/>
        </w:rPr>
        <w:t>ii</w:t>
      </w:r>
      <w:proofErr w:type="spellEnd"/>
      <w:r w:rsidR="00220EA9" w:rsidRPr="00944C44">
        <w:rPr>
          <w:rFonts w:ascii="Calibri" w:hAnsi="Calibri" w:cs="Calibri"/>
          <w:sz w:val="22"/>
          <w:szCs w:val="22"/>
        </w:rPr>
        <w:t xml:space="preserve">) dát zadavateli potenciální možnost ověřit, zda předmět zakázky v uvedeném termínu není schopen splnit některý z dodavatelů v dalším pořadí (samozřejmě s tím, že zadavatel bude v takovémto případě důsledně posuzovat ekonomickou výhodnost další nabídky v pořadí a může z tohoto pohledu přistoupit ke zrušení zadávacího řízení podle § 127 odst. 2 písm. b), resp. § 170 zákona). </w:t>
      </w:r>
    </w:p>
    <w:p w14:paraId="05211C91" w14:textId="77777777" w:rsidR="007C79AB" w:rsidRPr="00A60B3A" w:rsidRDefault="001F0231" w:rsidP="00322612">
      <w:pPr>
        <w:pStyle w:val="Nadpis2"/>
        <w:keepNext/>
        <w:rPr>
          <w:rFonts w:ascii="Calibri" w:hAnsi="Calibri" w:cs="Calibri"/>
        </w:rPr>
      </w:pPr>
      <w:r w:rsidRPr="00A60B3A">
        <w:rPr>
          <w:rFonts w:ascii="Calibri" w:hAnsi="Calibri" w:cs="Calibri"/>
        </w:rPr>
        <w:t>Místo plnění veřejné zakázky</w:t>
      </w:r>
    </w:p>
    <w:p w14:paraId="62519C19" w14:textId="29EEAB5A" w:rsidR="001F7E9D" w:rsidRDefault="00BB2F2C" w:rsidP="001F7E9D">
      <w:pPr>
        <w:pStyle w:val="Textbody"/>
        <w:jc w:val="left"/>
        <w:rPr>
          <w:rFonts w:ascii="Calibri" w:hAnsi="Calibri" w:cs="Calibri"/>
          <w:sz w:val="22"/>
          <w:szCs w:val="22"/>
        </w:rPr>
      </w:pPr>
      <w:bookmarkStart w:id="11" w:name="_Ref401991717"/>
      <w:r>
        <w:rPr>
          <w:rFonts w:ascii="Calibri" w:hAnsi="Calibri" w:cs="Calibri"/>
          <w:sz w:val="22"/>
          <w:szCs w:val="22"/>
        </w:rPr>
        <w:t>Místem plnění v</w:t>
      </w:r>
      <w:r w:rsidR="00A60B3A" w:rsidRPr="00A60B3A">
        <w:rPr>
          <w:rFonts w:ascii="Calibri" w:hAnsi="Calibri" w:cs="Calibri"/>
          <w:sz w:val="22"/>
          <w:szCs w:val="22"/>
        </w:rPr>
        <w:t xml:space="preserve">eřejné zakázky </w:t>
      </w:r>
      <w:r w:rsidR="007A662B">
        <w:rPr>
          <w:rFonts w:ascii="Calibri" w:hAnsi="Calibri" w:cs="Calibri"/>
          <w:sz w:val="22"/>
          <w:szCs w:val="22"/>
        </w:rPr>
        <w:t>jsou nemocnice v Karlových Varech a Chebu.</w:t>
      </w:r>
    </w:p>
    <w:p w14:paraId="544DB44E" w14:textId="2F0B0C23" w:rsidR="00495CCB" w:rsidRDefault="00495CCB" w:rsidP="00495CCB">
      <w:pPr>
        <w:pStyle w:val="Textbody"/>
        <w:numPr>
          <w:ilvl w:val="0"/>
          <w:numId w:val="52"/>
        </w:numPr>
        <w:jc w:val="left"/>
        <w:rPr>
          <w:rFonts w:ascii="Calibri" w:hAnsi="Calibri" w:cs="Calibri"/>
          <w:sz w:val="22"/>
          <w:szCs w:val="22"/>
        </w:rPr>
      </w:pPr>
      <w:r>
        <w:rPr>
          <w:rFonts w:ascii="Calibri" w:hAnsi="Calibri" w:cs="Calibri"/>
          <w:sz w:val="22"/>
          <w:szCs w:val="22"/>
        </w:rPr>
        <w:t>Nemocnice Karlovy Vary, Bezručova 1190/19, 360 01 Karlovy Vary</w:t>
      </w:r>
    </w:p>
    <w:p w14:paraId="5931469D" w14:textId="5B88D781" w:rsidR="00495CCB" w:rsidRDefault="00495CCB" w:rsidP="00495CCB">
      <w:pPr>
        <w:pStyle w:val="Textbody"/>
        <w:numPr>
          <w:ilvl w:val="0"/>
          <w:numId w:val="52"/>
        </w:numPr>
        <w:rPr>
          <w:rFonts w:ascii="Calibri" w:hAnsi="Calibri" w:cs="Calibri"/>
          <w:sz w:val="22"/>
          <w:szCs w:val="22"/>
        </w:rPr>
      </w:pPr>
      <w:r>
        <w:rPr>
          <w:rFonts w:ascii="Calibri" w:hAnsi="Calibri" w:cs="Calibri"/>
          <w:sz w:val="22"/>
          <w:szCs w:val="22"/>
        </w:rPr>
        <w:t xml:space="preserve">Nemocnice Cheb, K Nemocnici </w:t>
      </w:r>
      <w:r w:rsidRPr="00495CCB">
        <w:rPr>
          <w:rFonts w:ascii="Calibri" w:hAnsi="Calibri" w:cs="Calibri"/>
          <w:sz w:val="22"/>
          <w:szCs w:val="22"/>
        </w:rPr>
        <w:t>1204/17</w:t>
      </w:r>
      <w:r>
        <w:rPr>
          <w:rFonts w:ascii="Calibri" w:hAnsi="Calibri" w:cs="Calibri"/>
          <w:sz w:val="22"/>
          <w:szCs w:val="22"/>
        </w:rPr>
        <w:t xml:space="preserve">, </w:t>
      </w:r>
      <w:r w:rsidRPr="00495CCB">
        <w:rPr>
          <w:rFonts w:ascii="Calibri" w:hAnsi="Calibri" w:cs="Calibri"/>
          <w:sz w:val="22"/>
          <w:szCs w:val="22"/>
        </w:rPr>
        <w:t>350 02 Cheb</w:t>
      </w:r>
    </w:p>
    <w:p w14:paraId="070D9D79" w14:textId="77777777" w:rsidR="00495CCB" w:rsidRDefault="00495CCB" w:rsidP="001F7E9D">
      <w:pPr>
        <w:pStyle w:val="Textbody"/>
        <w:jc w:val="left"/>
        <w:rPr>
          <w:rFonts w:ascii="Calibri" w:hAnsi="Calibri" w:cs="Calibri"/>
          <w:sz w:val="22"/>
          <w:szCs w:val="22"/>
        </w:rPr>
      </w:pPr>
    </w:p>
    <w:p w14:paraId="6FDE587A" w14:textId="77777777" w:rsidR="007C79AB" w:rsidRPr="001F7E9D"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 xml:space="preserve">Kvalifikace </w:t>
      </w:r>
      <w:bookmarkEnd w:id="11"/>
      <w:r w:rsidRPr="00441635">
        <w:rPr>
          <w:rFonts w:ascii="Calibri" w:hAnsi="Calibri" w:cs="Calibri"/>
        </w:rPr>
        <w:t>dodavatelů</w:t>
      </w:r>
    </w:p>
    <w:p w14:paraId="3FF521A7" w14:textId="77777777" w:rsidR="00C15254" w:rsidRPr="00A60B3A" w:rsidRDefault="00C15254" w:rsidP="00B66E7D">
      <w:pPr>
        <w:pStyle w:val="Nadpis2"/>
        <w:keepNext/>
        <w:numPr>
          <w:ilvl w:val="1"/>
          <w:numId w:val="27"/>
        </w:numPr>
        <w:rPr>
          <w:rFonts w:ascii="Calibri" w:hAnsi="Calibri" w:cs="Calibri"/>
          <w:b w:val="0"/>
          <w:iCs w:val="0"/>
        </w:rPr>
      </w:pPr>
      <w:bookmarkStart w:id="12" w:name="_Toc453342452"/>
      <w:bookmarkStart w:id="13" w:name="_Toc465866901"/>
      <w:r w:rsidRPr="00A60B3A">
        <w:rPr>
          <w:rFonts w:ascii="Calibri" w:hAnsi="Calibri" w:cs="Calibri"/>
        </w:rPr>
        <w:t>Obecná ustanovení o prokazování splnění kvalifikace</w:t>
      </w:r>
    </w:p>
    <w:p w14:paraId="3A18DBB6" w14:textId="77777777" w:rsidR="00C15254" w:rsidRPr="00A60B3A" w:rsidRDefault="00C15254" w:rsidP="00C15254">
      <w:pPr>
        <w:keepNext/>
        <w:tabs>
          <w:tab w:val="left" w:pos="0"/>
        </w:tabs>
        <w:spacing w:before="240" w:after="120"/>
        <w:jc w:val="both"/>
        <w:outlineLvl w:val="1"/>
        <w:rPr>
          <w:rFonts w:ascii="Calibri" w:eastAsia="Times New Roman" w:hAnsi="Calibri" w:cs="Calibri"/>
          <w:iCs/>
          <w:sz w:val="22"/>
          <w:szCs w:val="22"/>
        </w:rPr>
      </w:pPr>
      <w:r w:rsidRPr="00A60B3A">
        <w:rPr>
          <w:rFonts w:ascii="Calibri" w:eastAsia="Times New Roman" w:hAnsi="Calibri" w:cs="Calibri"/>
          <w:iCs/>
          <w:sz w:val="22"/>
          <w:szCs w:val="22"/>
        </w:rPr>
        <w:t>Kvalifikovaných dle § 73 odst. 1 až 3 zákona pro plnění veřejné zakázky je dodavatel, který:</w:t>
      </w:r>
    </w:p>
    <w:p w14:paraId="66B19900" w14:textId="77777777" w:rsidR="00C15254" w:rsidRPr="00A60B3A" w:rsidRDefault="00C15254" w:rsidP="00997BC1">
      <w:pPr>
        <w:pStyle w:val="Odstavecseseznamem"/>
        <w:keepNext/>
        <w:widowControl w:val="0"/>
        <w:numPr>
          <w:ilvl w:val="0"/>
          <w:numId w:val="28"/>
        </w:numPr>
        <w:tabs>
          <w:tab w:val="left" w:pos="0"/>
        </w:tabs>
        <w:ind w:left="714" w:hanging="357"/>
        <w:jc w:val="both"/>
        <w:outlineLvl w:val="1"/>
        <w:rPr>
          <w:rFonts w:ascii="Calibri" w:hAnsi="Calibri" w:cs="Calibri"/>
          <w:iCs/>
          <w:sz w:val="22"/>
          <w:szCs w:val="22"/>
        </w:rPr>
      </w:pPr>
      <w:r w:rsidRPr="00A60B3A">
        <w:rPr>
          <w:rFonts w:ascii="Calibri" w:hAnsi="Calibri" w:cs="Calibri"/>
          <w:iCs/>
          <w:sz w:val="22"/>
          <w:szCs w:val="22"/>
        </w:rPr>
        <w:t>prokáže základní způsobilost podle § 74 zákona,</w:t>
      </w:r>
    </w:p>
    <w:p w14:paraId="46478491" w14:textId="77777777" w:rsidR="00C15254" w:rsidRPr="00A60B3A" w:rsidRDefault="00C15254" w:rsidP="00997BC1">
      <w:pPr>
        <w:pStyle w:val="Odstavecseseznamem"/>
        <w:keepNext/>
        <w:widowControl w:val="0"/>
        <w:numPr>
          <w:ilvl w:val="0"/>
          <w:numId w:val="28"/>
        </w:numPr>
        <w:tabs>
          <w:tab w:val="left" w:pos="0"/>
        </w:tabs>
        <w:ind w:left="714" w:hanging="357"/>
        <w:jc w:val="both"/>
        <w:outlineLvl w:val="1"/>
        <w:rPr>
          <w:rFonts w:ascii="Calibri" w:hAnsi="Calibri" w:cs="Calibri"/>
          <w:iCs/>
          <w:sz w:val="22"/>
          <w:szCs w:val="22"/>
        </w:rPr>
      </w:pPr>
      <w:r w:rsidRPr="00A60B3A">
        <w:rPr>
          <w:rFonts w:ascii="Calibri" w:hAnsi="Calibri" w:cs="Calibri"/>
          <w:iCs/>
          <w:sz w:val="22"/>
          <w:szCs w:val="22"/>
        </w:rPr>
        <w:t>prokáže profesní způsobilost podle § 77 zákona,</w:t>
      </w:r>
    </w:p>
    <w:p w14:paraId="40B59A46" w14:textId="77777777" w:rsidR="00C15254" w:rsidRPr="00A60B3A" w:rsidRDefault="00C15254" w:rsidP="00997BC1">
      <w:pPr>
        <w:pStyle w:val="Odstavecseseznamem"/>
        <w:keepNext/>
        <w:widowControl w:val="0"/>
        <w:numPr>
          <w:ilvl w:val="0"/>
          <w:numId w:val="28"/>
        </w:numPr>
        <w:tabs>
          <w:tab w:val="left" w:pos="0"/>
        </w:tabs>
        <w:ind w:left="714" w:hanging="357"/>
        <w:jc w:val="both"/>
        <w:outlineLvl w:val="1"/>
        <w:rPr>
          <w:rFonts w:ascii="Calibri" w:hAnsi="Calibri" w:cs="Calibri"/>
          <w:iCs/>
          <w:sz w:val="22"/>
          <w:szCs w:val="22"/>
        </w:rPr>
      </w:pPr>
      <w:r w:rsidRPr="00A60B3A">
        <w:rPr>
          <w:rFonts w:ascii="Calibri" w:hAnsi="Calibri" w:cs="Calibri"/>
          <w:iCs/>
          <w:sz w:val="22"/>
          <w:szCs w:val="22"/>
        </w:rPr>
        <w:t>prokáže technickou kvalifikaci podle § 79 zákona.</w:t>
      </w:r>
    </w:p>
    <w:p w14:paraId="11EC42FA" w14:textId="77777777" w:rsidR="00C15254" w:rsidRPr="00A60B3A" w:rsidRDefault="00C15254" w:rsidP="00B66E7D">
      <w:pPr>
        <w:pStyle w:val="Nadpis2"/>
        <w:keepNext/>
        <w:numPr>
          <w:ilvl w:val="1"/>
          <w:numId w:val="27"/>
        </w:numPr>
        <w:rPr>
          <w:rFonts w:ascii="Calibri" w:hAnsi="Calibri" w:cs="Calibri"/>
        </w:rPr>
      </w:pPr>
      <w:r w:rsidRPr="00A60B3A">
        <w:rPr>
          <w:rFonts w:ascii="Calibri" w:hAnsi="Calibri" w:cs="Calibri"/>
        </w:rPr>
        <w:t xml:space="preserve">Základní </w:t>
      </w:r>
      <w:bookmarkEnd w:id="12"/>
      <w:r w:rsidRPr="00A60B3A">
        <w:rPr>
          <w:rFonts w:ascii="Calibri" w:hAnsi="Calibri" w:cs="Calibri"/>
        </w:rPr>
        <w:t>způsobilost</w:t>
      </w:r>
      <w:bookmarkEnd w:id="13"/>
    </w:p>
    <w:p w14:paraId="2FD2389A" w14:textId="77777777" w:rsidR="00C15254" w:rsidRPr="00A60B3A" w:rsidRDefault="00C15254" w:rsidP="00B66E7D">
      <w:pPr>
        <w:spacing w:before="120" w:after="120"/>
        <w:jc w:val="both"/>
        <w:rPr>
          <w:rFonts w:ascii="Calibri" w:hAnsi="Calibri" w:cs="Calibri"/>
          <w:sz w:val="22"/>
          <w:szCs w:val="22"/>
        </w:rPr>
      </w:pPr>
      <w:r w:rsidRPr="00A60B3A">
        <w:rPr>
          <w:rFonts w:ascii="Calibri" w:hAnsi="Calibri" w:cs="Calibri"/>
          <w:sz w:val="22"/>
          <w:szCs w:val="22"/>
        </w:rPr>
        <w:t>Základní způsobilost splní dodavatel:</w:t>
      </w:r>
    </w:p>
    <w:p w14:paraId="2ED2463C" w14:textId="77777777" w:rsidR="00C15254" w:rsidRPr="00A60B3A" w:rsidRDefault="00C15254" w:rsidP="0099465B">
      <w:pPr>
        <w:pStyle w:val="Odstavecseseznamem"/>
        <w:numPr>
          <w:ilvl w:val="0"/>
          <w:numId w:val="29"/>
        </w:numPr>
        <w:suppressAutoHyphens w:val="0"/>
        <w:autoSpaceDN/>
        <w:ind w:left="641" w:hanging="357"/>
        <w:jc w:val="both"/>
        <w:textAlignment w:val="auto"/>
        <w:rPr>
          <w:rFonts w:ascii="Calibri" w:hAnsi="Calibri" w:cs="Calibri"/>
          <w:sz w:val="22"/>
          <w:szCs w:val="22"/>
        </w:rPr>
      </w:pPr>
      <w:r w:rsidRPr="00A60B3A">
        <w:rPr>
          <w:rFonts w:ascii="Calibri" w:hAnsi="Calibri" w:cs="Calibri"/>
          <w:sz w:val="22"/>
          <w:szCs w:val="22"/>
        </w:rPr>
        <w:t xml:space="preserve">který nebyl v zemi svého sídla v posledních 5 letech přede dnem podání nabídky pravomocně odsouzen pro trestný čin uvedený v příloze č. 3 k zákonu nebo obdobný trestný čin podle právního řádu země sídla dodavatele; k zahlazeným odsouzením se nepřihlíží; jde-li </w:t>
      </w:r>
      <w:r w:rsidR="008616A1">
        <w:rPr>
          <w:rFonts w:ascii="Calibri" w:hAnsi="Calibri" w:cs="Calibri"/>
          <w:sz w:val="22"/>
          <w:szCs w:val="22"/>
        </w:rPr>
        <w:br/>
      </w:r>
      <w:r w:rsidRPr="00A60B3A">
        <w:rPr>
          <w:rFonts w:ascii="Calibri" w:hAnsi="Calibri" w:cs="Calibri"/>
          <w:sz w:val="22"/>
          <w:szCs w:val="22"/>
        </w:rPr>
        <w:t xml:space="preserve">o právnickou osobu, musí tento předpoklad splňovat jak tato právnická osoba, tak zároveň každý člen statutárního orgánu. Je-li členem statutárního orgánu dodavatele právnická osoba, musí výše uvedené podmínky splňovat jak tato právnická osoba, tak každý člen statutárního orgánu této právnické osoby a také osoba zastupující tuto právnickou osobu v statutárním orgánu dodavatele. </w:t>
      </w:r>
    </w:p>
    <w:p w14:paraId="53DD40EA" w14:textId="77777777" w:rsidR="00C15254" w:rsidRPr="00A60B3A" w:rsidRDefault="00C15254" w:rsidP="0099465B">
      <w:pPr>
        <w:pStyle w:val="Odstavecseseznamem"/>
        <w:ind w:left="646"/>
        <w:jc w:val="both"/>
        <w:rPr>
          <w:rFonts w:ascii="Calibri" w:hAnsi="Calibri" w:cs="Calibri"/>
          <w:sz w:val="22"/>
          <w:szCs w:val="22"/>
        </w:rPr>
      </w:pPr>
      <w:r w:rsidRPr="00A60B3A">
        <w:rPr>
          <w:rFonts w:ascii="Calibri" w:hAnsi="Calibri" w:cs="Calibri"/>
          <w:sz w:val="22"/>
          <w:szCs w:val="22"/>
        </w:rPr>
        <w:t>Podává-li nabídku či žádost o účast pobočka závodu zahraniční právnické osoby, musí výše uvedené podmínky splňovat tato právnická osoba a vedoucí pobočky závodu,</w:t>
      </w:r>
    </w:p>
    <w:p w14:paraId="6A103808" w14:textId="77777777" w:rsidR="00C15254" w:rsidRPr="00A60B3A" w:rsidRDefault="00C15254" w:rsidP="0099465B">
      <w:pPr>
        <w:pStyle w:val="Odstavecseseznamem"/>
        <w:ind w:left="646"/>
        <w:jc w:val="both"/>
        <w:rPr>
          <w:rFonts w:ascii="Calibri" w:hAnsi="Calibri" w:cs="Calibri"/>
          <w:sz w:val="22"/>
          <w:szCs w:val="22"/>
        </w:rPr>
      </w:pPr>
      <w:r w:rsidRPr="00A60B3A">
        <w:rPr>
          <w:rFonts w:ascii="Calibri" w:hAnsi="Calibri" w:cs="Calibri"/>
          <w:sz w:val="22"/>
          <w:szCs w:val="22"/>
        </w:rPr>
        <w:t xml:space="preserve">Podává-li nabídku či žádost o účast pobočka závodu české právnické osoby, musí výše uvedené podmínky splňovat vedle výše uvedených osob rovněž vedoucí pobočky; </w:t>
      </w:r>
    </w:p>
    <w:p w14:paraId="0B4281BF" w14:textId="77777777" w:rsidR="00C15254" w:rsidRPr="00A60B3A" w:rsidRDefault="00C15254" w:rsidP="0099465B">
      <w:pPr>
        <w:pStyle w:val="Odstavecseseznamem"/>
        <w:numPr>
          <w:ilvl w:val="0"/>
          <w:numId w:val="29"/>
        </w:numPr>
        <w:suppressAutoHyphens w:val="0"/>
        <w:autoSpaceDN/>
        <w:ind w:left="641" w:hanging="357"/>
        <w:jc w:val="both"/>
        <w:textAlignment w:val="auto"/>
        <w:rPr>
          <w:rFonts w:ascii="Calibri" w:hAnsi="Calibri" w:cs="Calibri"/>
          <w:sz w:val="22"/>
          <w:szCs w:val="22"/>
        </w:rPr>
      </w:pPr>
      <w:r w:rsidRPr="00A60B3A">
        <w:rPr>
          <w:rFonts w:ascii="Calibri" w:hAnsi="Calibri" w:cs="Calibri"/>
          <w:sz w:val="22"/>
          <w:szCs w:val="22"/>
        </w:rPr>
        <w:t>který nemá v České republice nebo v zemi svého sídla v evidenci daní zachycen splatný daňový nedoplatek,</w:t>
      </w:r>
    </w:p>
    <w:p w14:paraId="11783303" w14:textId="77777777" w:rsidR="00C15254" w:rsidRPr="00A60B3A" w:rsidRDefault="00C15254" w:rsidP="0099465B">
      <w:pPr>
        <w:pStyle w:val="Odstavecseseznamem"/>
        <w:numPr>
          <w:ilvl w:val="0"/>
          <w:numId w:val="29"/>
        </w:numPr>
        <w:suppressAutoHyphens w:val="0"/>
        <w:autoSpaceDN/>
        <w:ind w:left="641" w:hanging="357"/>
        <w:jc w:val="both"/>
        <w:textAlignment w:val="auto"/>
        <w:rPr>
          <w:rFonts w:ascii="Calibri" w:hAnsi="Calibri" w:cs="Calibri"/>
          <w:sz w:val="22"/>
          <w:szCs w:val="22"/>
        </w:rPr>
      </w:pPr>
      <w:r w:rsidRPr="00A60B3A">
        <w:rPr>
          <w:rFonts w:ascii="Calibri" w:hAnsi="Calibri" w:cs="Calibri"/>
          <w:sz w:val="22"/>
          <w:szCs w:val="22"/>
        </w:rPr>
        <w:t>který nemá v České republice nebo v zemi svého sídla splatný nedoplatek na pojistném nebo na penále na veřejné zdravotní pojištění,</w:t>
      </w:r>
    </w:p>
    <w:p w14:paraId="4B49BD86" w14:textId="77777777" w:rsidR="00C15254" w:rsidRPr="00A60B3A" w:rsidRDefault="00C15254" w:rsidP="0099465B">
      <w:pPr>
        <w:pStyle w:val="Odstavecseseznamem"/>
        <w:numPr>
          <w:ilvl w:val="0"/>
          <w:numId w:val="29"/>
        </w:numPr>
        <w:suppressAutoHyphens w:val="0"/>
        <w:autoSpaceDN/>
        <w:ind w:right="-2"/>
        <w:jc w:val="both"/>
        <w:textAlignment w:val="auto"/>
        <w:rPr>
          <w:rFonts w:ascii="Calibri" w:hAnsi="Calibri" w:cs="Calibri"/>
          <w:sz w:val="22"/>
          <w:szCs w:val="22"/>
        </w:rPr>
      </w:pPr>
      <w:r w:rsidRPr="00A60B3A">
        <w:rPr>
          <w:rFonts w:ascii="Calibri" w:hAnsi="Calibri" w:cs="Calibri"/>
          <w:sz w:val="22"/>
          <w:szCs w:val="22"/>
        </w:rPr>
        <w:t>který nemá v České republice nebo v zemi svého sídla splatný nedoplatek na pojistném nebo na penále na sociální zabezpečení a příspěvku na státní politiku zaměstnanosti,</w:t>
      </w:r>
    </w:p>
    <w:p w14:paraId="66F8A9CD" w14:textId="77777777" w:rsidR="00C15254" w:rsidRDefault="00C15254" w:rsidP="0099465B">
      <w:pPr>
        <w:pStyle w:val="Odstavecseseznamem"/>
        <w:numPr>
          <w:ilvl w:val="0"/>
          <w:numId w:val="29"/>
        </w:numPr>
        <w:suppressAutoHyphens w:val="0"/>
        <w:autoSpaceDN/>
        <w:ind w:right="-2"/>
        <w:jc w:val="both"/>
        <w:textAlignment w:val="auto"/>
        <w:rPr>
          <w:rFonts w:ascii="Calibri" w:hAnsi="Calibri" w:cs="Calibri"/>
          <w:sz w:val="22"/>
          <w:szCs w:val="22"/>
        </w:rPr>
      </w:pPr>
      <w:r w:rsidRPr="00A60B3A">
        <w:rPr>
          <w:rFonts w:ascii="Calibri" w:hAnsi="Calibri" w:cs="Calibri"/>
          <w:sz w:val="22"/>
          <w:szCs w:val="22"/>
        </w:rPr>
        <w:t>který není v likvidaci, nebylo proti němu vydáno rozhodnutí o úpadku, nebyla vůči němu nařízena nucená správa podle jiného právního předpisu nebo v obdobné situaci podle právního řádu země sídla dodavatele.</w:t>
      </w:r>
    </w:p>
    <w:p w14:paraId="6C96FB6E" w14:textId="77777777" w:rsidR="0099465B" w:rsidRPr="0099465B" w:rsidRDefault="0099465B" w:rsidP="0099465B">
      <w:pPr>
        <w:suppressAutoHyphens w:val="0"/>
        <w:autoSpaceDN/>
        <w:ind w:right="-2"/>
        <w:jc w:val="both"/>
        <w:textAlignment w:val="auto"/>
        <w:rPr>
          <w:rFonts w:ascii="Calibri" w:hAnsi="Calibri" w:cs="Calibri"/>
          <w:sz w:val="22"/>
          <w:szCs w:val="22"/>
        </w:rPr>
      </w:pPr>
    </w:p>
    <w:p w14:paraId="7738A29E" w14:textId="77777777" w:rsidR="00C15254" w:rsidRDefault="00C15254" w:rsidP="0099465B">
      <w:pPr>
        <w:jc w:val="both"/>
        <w:rPr>
          <w:rFonts w:ascii="Calibri" w:hAnsi="Calibri" w:cs="Calibri"/>
          <w:sz w:val="22"/>
          <w:szCs w:val="22"/>
        </w:rPr>
      </w:pPr>
      <w:r w:rsidRPr="00A60B3A">
        <w:rPr>
          <w:rFonts w:ascii="Calibri" w:hAnsi="Calibri" w:cs="Calibri"/>
          <w:sz w:val="22"/>
          <w:szCs w:val="22"/>
        </w:rPr>
        <w:t>Dodavatel prokazuje splnění podmínek základní způsobilosti ve vztahu k České republice předložením prostých kopií</w:t>
      </w:r>
    </w:p>
    <w:p w14:paraId="52C38ABF" w14:textId="77777777" w:rsidR="00B66E7D" w:rsidRPr="00A60B3A" w:rsidRDefault="00B66E7D" w:rsidP="0099465B">
      <w:pPr>
        <w:jc w:val="both"/>
        <w:rPr>
          <w:rFonts w:ascii="Calibri" w:hAnsi="Calibri" w:cs="Calibri"/>
          <w:sz w:val="22"/>
          <w:szCs w:val="22"/>
        </w:rPr>
      </w:pPr>
    </w:p>
    <w:p w14:paraId="32AEAB43" w14:textId="77777777" w:rsidR="00C15254" w:rsidRPr="00A60B3A" w:rsidRDefault="00C15254" w:rsidP="0099465B">
      <w:pPr>
        <w:pStyle w:val="Odstavecseseznamem"/>
        <w:numPr>
          <w:ilvl w:val="0"/>
          <w:numId w:val="30"/>
        </w:numPr>
        <w:suppressAutoHyphens w:val="0"/>
        <w:autoSpaceDN/>
        <w:jc w:val="both"/>
        <w:textAlignment w:val="auto"/>
        <w:rPr>
          <w:rFonts w:ascii="Calibri" w:hAnsi="Calibri" w:cs="Calibri"/>
          <w:sz w:val="22"/>
          <w:szCs w:val="22"/>
        </w:rPr>
      </w:pPr>
      <w:r w:rsidRPr="00A60B3A">
        <w:rPr>
          <w:rFonts w:ascii="Calibri" w:hAnsi="Calibri" w:cs="Calibri"/>
          <w:sz w:val="22"/>
          <w:szCs w:val="22"/>
        </w:rPr>
        <w:t xml:space="preserve">příslušných výpisů z evidence Rejstříku trestů fyzických a právnických osob ve vztahu k bodu </w:t>
      </w:r>
      <w:r w:rsidR="001E1695">
        <w:rPr>
          <w:rFonts w:ascii="Calibri" w:hAnsi="Calibri" w:cs="Calibri"/>
          <w:sz w:val="22"/>
          <w:szCs w:val="22"/>
        </w:rPr>
        <w:br/>
      </w:r>
      <w:r w:rsidRPr="00A60B3A">
        <w:rPr>
          <w:rFonts w:ascii="Calibri" w:hAnsi="Calibri" w:cs="Calibri"/>
          <w:sz w:val="22"/>
          <w:szCs w:val="22"/>
        </w:rPr>
        <w:t>I. výše;</w:t>
      </w:r>
    </w:p>
    <w:p w14:paraId="71ECF610" w14:textId="77777777" w:rsidR="00C15254" w:rsidRPr="00A60B3A" w:rsidRDefault="00C15254" w:rsidP="0099465B">
      <w:pPr>
        <w:pStyle w:val="Odstavecseseznamem"/>
        <w:numPr>
          <w:ilvl w:val="0"/>
          <w:numId w:val="30"/>
        </w:numPr>
        <w:suppressAutoHyphens w:val="0"/>
        <w:autoSpaceDN/>
        <w:jc w:val="both"/>
        <w:textAlignment w:val="auto"/>
        <w:rPr>
          <w:rFonts w:ascii="Calibri" w:hAnsi="Calibri" w:cs="Calibri"/>
          <w:sz w:val="22"/>
          <w:szCs w:val="22"/>
        </w:rPr>
      </w:pPr>
      <w:r w:rsidRPr="00A60B3A">
        <w:rPr>
          <w:rFonts w:ascii="Calibri" w:hAnsi="Calibri" w:cs="Calibri"/>
          <w:sz w:val="22"/>
          <w:szCs w:val="22"/>
        </w:rPr>
        <w:t>potvrzení příslušného finančního úřadu ve vztahu k bodu II. výše;</w:t>
      </w:r>
    </w:p>
    <w:p w14:paraId="2AA8C404" w14:textId="77777777" w:rsidR="00C15254" w:rsidRPr="00A60B3A" w:rsidRDefault="00C15254" w:rsidP="0099465B">
      <w:pPr>
        <w:pStyle w:val="Odstavecseseznamem"/>
        <w:numPr>
          <w:ilvl w:val="0"/>
          <w:numId w:val="30"/>
        </w:numPr>
        <w:suppressAutoHyphens w:val="0"/>
        <w:autoSpaceDN/>
        <w:jc w:val="both"/>
        <w:textAlignment w:val="auto"/>
        <w:rPr>
          <w:rFonts w:ascii="Calibri" w:hAnsi="Calibri" w:cs="Calibri"/>
          <w:sz w:val="22"/>
          <w:szCs w:val="22"/>
        </w:rPr>
      </w:pPr>
      <w:r w:rsidRPr="00A60B3A">
        <w:rPr>
          <w:rFonts w:ascii="Calibri" w:hAnsi="Calibri" w:cs="Calibri"/>
          <w:sz w:val="22"/>
          <w:szCs w:val="22"/>
        </w:rPr>
        <w:t>písemného čestného prohlášení ve vztahu ke spotřební dani ve vztahu k bodu II. výše;</w:t>
      </w:r>
    </w:p>
    <w:p w14:paraId="27749F34" w14:textId="77777777" w:rsidR="00C15254" w:rsidRPr="00A60B3A" w:rsidRDefault="00C15254" w:rsidP="0099465B">
      <w:pPr>
        <w:pStyle w:val="Odstavecseseznamem"/>
        <w:numPr>
          <w:ilvl w:val="0"/>
          <w:numId w:val="30"/>
        </w:numPr>
        <w:suppressAutoHyphens w:val="0"/>
        <w:autoSpaceDN/>
        <w:jc w:val="both"/>
        <w:textAlignment w:val="auto"/>
        <w:rPr>
          <w:rFonts w:ascii="Calibri" w:hAnsi="Calibri" w:cs="Calibri"/>
          <w:sz w:val="22"/>
          <w:szCs w:val="22"/>
        </w:rPr>
      </w:pPr>
      <w:r w:rsidRPr="00A60B3A">
        <w:rPr>
          <w:rFonts w:ascii="Calibri" w:hAnsi="Calibri" w:cs="Calibri"/>
          <w:sz w:val="22"/>
          <w:szCs w:val="22"/>
        </w:rPr>
        <w:t>písemného čestného prohlášení ve vztahu k bodu III. výše;</w:t>
      </w:r>
    </w:p>
    <w:p w14:paraId="400C47E3" w14:textId="77777777" w:rsidR="00C15254" w:rsidRPr="00A60B3A" w:rsidRDefault="00C15254" w:rsidP="0099465B">
      <w:pPr>
        <w:pStyle w:val="Odstavecseseznamem"/>
        <w:numPr>
          <w:ilvl w:val="0"/>
          <w:numId w:val="30"/>
        </w:numPr>
        <w:suppressAutoHyphens w:val="0"/>
        <w:autoSpaceDN/>
        <w:jc w:val="both"/>
        <w:textAlignment w:val="auto"/>
        <w:rPr>
          <w:rFonts w:ascii="Calibri" w:hAnsi="Calibri" w:cs="Calibri"/>
          <w:sz w:val="22"/>
          <w:szCs w:val="22"/>
        </w:rPr>
      </w:pPr>
      <w:r w:rsidRPr="00A60B3A">
        <w:rPr>
          <w:rFonts w:ascii="Calibri" w:hAnsi="Calibri" w:cs="Calibri"/>
          <w:sz w:val="22"/>
          <w:szCs w:val="22"/>
        </w:rPr>
        <w:t>potvrzení příslušné okresní správy sociálního zabezpečení ve vztahu k bodu IV. výše;</w:t>
      </w:r>
    </w:p>
    <w:p w14:paraId="322E9992" w14:textId="77777777" w:rsidR="00C15254" w:rsidRDefault="00C15254" w:rsidP="0099465B">
      <w:pPr>
        <w:pStyle w:val="Odstavecseseznamem"/>
        <w:numPr>
          <w:ilvl w:val="0"/>
          <w:numId w:val="30"/>
        </w:numPr>
        <w:suppressAutoHyphens w:val="0"/>
        <w:autoSpaceDN/>
        <w:jc w:val="both"/>
        <w:textAlignment w:val="auto"/>
        <w:rPr>
          <w:rFonts w:ascii="Calibri" w:hAnsi="Calibri" w:cs="Calibri"/>
          <w:sz w:val="22"/>
          <w:szCs w:val="22"/>
        </w:rPr>
      </w:pPr>
      <w:r w:rsidRPr="00A60B3A">
        <w:rPr>
          <w:rFonts w:ascii="Calibri" w:hAnsi="Calibri" w:cs="Calibri"/>
          <w:sz w:val="22"/>
          <w:szCs w:val="22"/>
        </w:rPr>
        <w:t>výpisu z obchodního rejstříku, nebo předložením písemného čestného prohlášení v případě, že není v obchodním rejstříku zapsán, ve vztahu k bodu V. výše.</w:t>
      </w:r>
    </w:p>
    <w:p w14:paraId="40C6422B" w14:textId="77777777" w:rsidR="00B66E7D" w:rsidRDefault="00B66E7D" w:rsidP="00B66E7D">
      <w:pPr>
        <w:suppressAutoHyphens w:val="0"/>
        <w:autoSpaceDN/>
        <w:jc w:val="both"/>
        <w:textAlignment w:val="auto"/>
        <w:rPr>
          <w:rFonts w:ascii="Calibri" w:hAnsi="Calibri" w:cs="Calibri"/>
          <w:sz w:val="22"/>
          <w:szCs w:val="22"/>
        </w:rPr>
      </w:pPr>
    </w:p>
    <w:p w14:paraId="10E53414" w14:textId="77777777" w:rsidR="00C15254" w:rsidRPr="00A60B3A" w:rsidRDefault="00C15254" w:rsidP="0099465B">
      <w:pPr>
        <w:jc w:val="both"/>
        <w:rPr>
          <w:rFonts w:ascii="Calibri" w:hAnsi="Calibri" w:cs="Calibri"/>
          <w:sz w:val="22"/>
          <w:szCs w:val="22"/>
        </w:rPr>
      </w:pPr>
      <w:r w:rsidRPr="00A60B3A">
        <w:rPr>
          <w:rFonts w:ascii="Calibri" w:hAnsi="Calibri" w:cs="Calibri"/>
          <w:sz w:val="22"/>
          <w:szCs w:val="22"/>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440BAF8B" w14:textId="77777777" w:rsidR="00C15254" w:rsidRPr="00A60B3A" w:rsidRDefault="00C15254" w:rsidP="0099465B">
      <w:pPr>
        <w:numPr>
          <w:ilvl w:val="0"/>
          <w:numId w:val="20"/>
        </w:numPr>
        <w:ind w:left="425" w:hanging="425"/>
        <w:jc w:val="both"/>
        <w:rPr>
          <w:rFonts w:ascii="Calibri" w:eastAsia="Times New Roman" w:hAnsi="Calibri" w:cs="Calibri"/>
          <w:sz w:val="22"/>
          <w:szCs w:val="22"/>
        </w:rPr>
      </w:pPr>
      <w:r w:rsidRPr="00A60B3A">
        <w:rPr>
          <w:rFonts w:ascii="Calibri" w:eastAsia="Times New Roman" w:hAnsi="Calibri" w:cs="Calibri"/>
          <w:sz w:val="22"/>
          <w:szCs w:val="22"/>
        </w:rPr>
        <w:t>tato právnická osoba,</w:t>
      </w:r>
    </w:p>
    <w:p w14:paraId="0F5A3DE4" w14:textId="77777777" w:rsidR="00C15254" w:rsidRPr="00A60B3A" w:rsidRDefault="00C15254" w:rsidP="0099465B">
      <w:pPr>
        <w:numPr>
          <w:ilvl w:val="0"/>
          <w:numId w:val="20"/>
        </w:numPr>
        <w:ind w:left="425" w:hanging="425"/>
        <w:jc w:val="both"/>
        <w:rPr>
          <w:rFonts w:ascii="Calibri" w:eastAsia="Times New Roman" w:hAnsi="Calibri" w:cs="Calibri"/>
          <w:sz w:val="22"/>
          <w:szCs w:val="22"/>
        </w:rPr>
      </w:pPr>
      <w:r w:rsidRPr="00A60B3A">
        <w:rPr>
          <w:rFonts w:ascii="Calibri" w:eastAsia="Times New Roman" w:hAnsi="Calibri" w:cs="Calibri"/>
          <w:sz w:val="22"/>
          <w:szCs w:val="22"/>
        </w:rPr>
        <w:t>každý člen statutárního orgánu této právnické osoby a</w:t>
      </w:r>
    </w:p>
    <w:p w14:paraId="140517DE" w14:textId="77777777" w:rsidR="00C15254" w:rsidRDefault="00C15254" w:rsidP="0099465B">
      <w:pPr>
        <w:numPr>
          <w:ilvl w:val="0"/>
          <w:numId w:val="20"/>
        </w:numPr>
        <w:ind w:left="425" w:hanging="425"/>
        <w:jc w:val="both"/>
        <w:rPr>
          <w:rFonts w:ascii="Calibri" w:eastAsia="Times New Roman" w:hAnsi="Calibri" w:cs="Calibri"/>
          <w:sz w:val="22"/>
          <w:szCs w:val="22"/>
        </w:rPr>
      </w:pPr>
      <w:r w:rsidRPr="00A60B3A">
        <w:rPr>
          <w:rFonts w:ascii="Calibri" w:eastAsia="Times New Roman" w:hAnsi="Calibri" w:cs="Calibri"/>
          <w:sz w:val="22"/>
          <w:szCs w:val="22"/>
        </w:rPr>
        <w:t>osoba zastupující tuto právnickou osobu v statutárním orgánu dodavatele.</w:t>
      </w:r>
    </w:p>
    <w:p w14:paraId="2271506E" w14:textId="77777777" w:rsidR="00B66E7D" w:rsidRPr="00A60B3A" w:rsidRDefault="00B66E7D" w:rsidP="00B66E7D">
      <w:pPr>
        <w:jc w:val="both"/>
        <w:rPr>
          <w:rFonts w:ascii="Calibri" w:eastAsia="Times New Roman" w:hAnsi="Calibri" w:cs="Calibri"/>
          <w:sz w:val="22"/>
          <w:szCs w:val="22"/>
        </w:rPr>
      </w:pPr>
    </w:p>
    <w:p w14:paraId="702748F3" w14:textId="77777777" w:rsidR="00C15254" w:rsidRPr="00A60B3A" w:rsidRDefault="00C15254" w:rsidP="0099465B">
      <w:pPr>
        <w:jc w:val="both"/>
        <w:rPr>
          <w:rFonts w:ascii="Calibri" w:hAnsi="Calibri" w:cs="Calibri"/>
          <w:sz w:val="22"/>
          <w:szCs w:val="22"/>
        </w:rPr>
      </w:pPr>
      <w:r w:rsidRPr="00A60B3A">
        <w:rPr>
          <w:rFonts w:ascii="Calibri" w:hAnsi="Calibri" w:cs="Calibri"/>
          <w:sz w:val="22"/>
          <w:szCs w:val="22"/>
        </w:rPr>
        <w:t>Účastní-li se zadávacího řízení pobočka závodu</w:t>
      </w:r>
    </w:p>
    <w:p w14:paraId="2E268CF0" w14:textId="77777777" w:rsidR="00C15254" w:rsidRPr="00A60B3A" w:rsidRDefault="00C15254" w:rsidP="0099465B">
      <w:pPr>
        <w:pStyle w:val="Odstavecseseznamem"/>
        <w:numPr>
          <w:ilvl w:val="0"/>
          <w:numId w:val="31"/>
        </w:numPr>
        <w:suppressAutoHyphens w:val="0"/>
        <w:autoSpaceDN/>
        <w:jc w:val="both"/>
        <w:textAlignment w:val="auto"/>
        <w:rPr>
          <w:rFonts w:ascii="Calibri" w:hAnsi="Calibri" w:cs="Calibri"/>
          <w:sz w:val="22"/>
          <w:szCs w:val="22"/>
        </w:rPr>
      </w:pPr>
      <w:r w:rsidRPr="00A60B3A">
        <w:rPr>
          <w:rFonts w:ascii="Calibri" w:hAnsi="Calibri" w:cs="Calibri"/>
          <w:sz w:val="22"/>
          <w:szCs w:val="22"/>
        </w:rPr>
        <w:t>zahraniční právnické osoby, musí podmínku podle § 74 odst. 1 písm. a) zákona splňovat tato právnická osoba a vedoucí pobočky závodu,</w:t>
      </w:r>
    </w:p>
    <w:p w14:paraId="17F99401" w14:textId="77777777" w:rsidR="00C15254" w:rsidRPr="00A60B3A" w:rsidRDefault="00C15254" w:rsidP="0099465B">
      <w:pPr>
        <w:pStyle w:val="Odstavecseseznamem"/>
        <w:numPr>
          <w:ilvl w:val="0"/>
          <w:numId w:val="31"/>
        </w:numPr>
        <w:suppressAutoHyphens w:val="0"/>
        <w:autoSpaceDN/>
        <w:jc w:val="both"/>
        <w:textAlignment w:val="auto"/>
        <w:rPr>
          <w:rFonts w:ascii="Calibri" w:hAnsi="Calibri" w:cs="Calibri"/>
          <w:sz w:val="22"/>
          <w:szCs w:val="22"/>
        </w:rPr>
      </w:pPr>
      <w:r w:rsidRPr="00A60B3A">
        <w:rPr>
          <w:rFonts w:ascii="Calibri" w:hAnsi="Calibri" w:cs="Calibri"/>
          <w:sz w:val="22"/>
          <w:szCs w:val="22"/>
        </w:rPr>
        <w:t>české právnické osoby, musí podmínku podle § 74 odst. 1 písm. a) zákona splňovat osoby uvedené v odstavci 2 a vedoucí pobočky závodu.</w:t>
      </w:r>
    </w:p>
    <w:p w14:paraId="5CAFA269" w14:textId="77777777" w:rsidR="00C15254" w:rsidRPr="00A60B3A" w:rsidRDefault="00C15254" w:rsidP="00B66E7D">
      <w:pPr>
        <w:pStyle w:val="Nadpis2"/>
        <w:keepNext/>
        <w:numPr>
          <w:ilvl w:val="1"/>
          <w:numId w:val="27"/>
        </w:numPr>
        <w:rPr>
          <w:rFonts w:ascii="Calibri" w:hAnsi="Calibri" w:cs="Calibri"/>
        </w:rPr>
      </w:pPr>
      <w:r w:rsidRPr="00A60B3A">
        <w:rPr>
          <w:rFonts w:ascii="Calibri" w:hAnsi="Calibri" w:cs="Calibri"/>
        </w:rPr>
        <w:t>Profesní způsobilost</w:t>
      </w:r>
    </w:p>
    <w:p w14:paraId="58F66AE3" w14:textId="77777777" w:rsidR="00C15254" w:rsidRPr="00A60B3A" w:rsidRDefault="00C15254" w:rsidP="00C15254">
      <w:pPr>
        <w:pStyle w:val="Textbody"/>
        <w:spacing w:after="120"/>
        <w:rPr>
          <w:rFonts w:ascii="Calibri" w:hAnsi="Calibri" w:cs="Calibri"/>
          <w:sz w:val="22"/>
          <w:szCs w:val="22"/>
        </w:rPr>
      </w:pPr>
      <w:r w:rsidRPr="00A60B3A">
        <w:rPr>
          <w:rFonts w:ascii="Calibri" w:hAnsi="Calibri" w:cs="Calibri"/>
          <w:sz w:val="22"/>
          <w:szCs w:val="22"/>
        </w:rPr>
        <w:t>Dodavatel prokazuje splnění profesní způsobilosti ve vztahu k České republice předložením dokladů dle § 77 zákona:</w:t>
      </w:r>
    </w:p>
    <w:p w14:paraId="006F7104" w14:textId="77777777" w:rsidR="00C15254" w:rsidRPr="00A60B3A" w:rsidRDefault="00C15254" w:rsidP="00C50EE0">
      <w:pPr>
        <w:pStyle w:val="Odstavecseseznamem"/>
        <w:numPr>
          <w:ilvl w:val="0"/>
          <w:numId w:val="32"/>
        </w:numPr>
        <w:suppressAutoHyphens w:val="0"/>
        <w:autoSpaceDN/>
        <w:spacing w:before="120" w:after="120"/>
        <w:jc w:val="both"/>
        <w:textAlignment w:val="auto"/>
        <w:rPr>
          <w:rFonts w:ascii="Calibri" w:hAnsi="Calibri" w:cs="Calibri"/>
          <w:sz w:val="22"/>
          <w:szCs w:val="22"/>
        </w:rPr>
      </w:pPr>
      <w:r w:rsidRPr="00A60B3A">
        <w:rPr>
          <w:rFonts w:ascii="Calibri" w:hAnsi="Calibri" w:cs="Calibri"/>
          <w:sz w:val="22"/>
          <w:szCs w:val="22"/>
        </w:rPr>
        <w:t>výpis z obchodního rejstříku, pokud je v něm zapsán, či výpis z jiné obdobné evidence, pokud je v ní zapsán</w:t>
      </w:r>
      <w:r w:rsidR="00A62CD4" w:rsidRPr="00A60B3A">
        <w:rPr>
          <w:rFonts w:ascii="Calibri" w:hAnsi="Calibri" w:cs="Calibri"/>
          <w:sz w:val="22"/>
          <w:szCs w:val="22"/>
        </w:rPr>
        <w:t>.</w:t>
      </w:r>
    </w:p>
    <w:p w14:paraId="4E4F652B" w14:textId="77777777" w:rsidR="00976F01" w:rsidRPr="00A60B3A" w:rsidRDefault="00B6201F" w:rsidP="00B66E7D">
      <w:pPr>
        <w:pStyle w:val="Nadpis2"/>
        <w:keepNext/>
        <w:numPr>
          <w:ilvl w:val="1"/>
          <w:numId w:val="27"/>
        </w:numPr>
        <w:rPr>
          <w:rFonts w:ascii="Calibri" w:hAnsi="Calibri" w:cs="Calibri"/>
        </w:rPr>
      </w:pPr>
      <w:r w:rsidRPr="00A60B3A">
        <w:rPr>
          <w:rFonts w:ascii="Calibri" w:hAnsi="Calibri" w:cs="Calibri"/>
        </w:rPr>
        <w:t>Technická kvalifikace</w:t>
      </w:r>
    </w:p>
    <w:p w14:paraId="56E8FDBC" w14:textId="77777777" w:rsidR="00870FAD" w:rsidRPr="00A60B3A" w:rsidRDefault="00870FAD" w:rsidP="00B6201F">
      <w:pPr>
        <w:pStyle w:val="Standarduser"/>
        <w:jc w:val="both"/>
        <w:rPr>
          <w:rFonts w:ascii="Calibri" w:hAnsi="Calibri" w:cs="Calibri"/>
          <w:sz w:val="22"/>
          <w:szCs w:val="22"/>
        </w:rPr>
      </w:pPr>
      <w:r w:rsidRPr="00A60B3A">
        <w:rPr>
          <w:rFonts w:ascii="Calibri" w:hAnsi="Calibri" w:cs="Calibri"/>
          <w:sz w:val="22"/>
          <w:szCs w:val="22"/>
        </w:rPr>
        <w:t>Zadavatel požaduje k prokázání splnění technických kvalifikačních předpokladů dodavatele podle § 79 odst. 2 zákona předložení níže uvedených dokladů:</w:t>
      </w:r>
    </w:p>
    <w:p w14:paraId="435AF5CE" w14:textId="77777777" w:rsidR="00870FAD" w:rsidRPr="00A60B3A" w:rsidRDefault="00870FAD" w:rsidP="00B66E7D">
      <w:pPr>
        <w:pStyle w:val="Nadpis3"/>
        <w:spacing w:before="120" w:after="120"/>
        <w:rPr>
          <w:rFonts w:ascii="Calibri" w:hAnsi="Calibri" w:cs="Calibri"/>
          <w:szCs w:val="22"/>
          <w:u w:val="single"/>
        </w:rPr>
      </w:pPr>
      <w:bookmarkStart w:id="14" w:name="_Toc453342456"/>
      <w:bookmarkStart w:id="15" w:name="_Toc466629362"/>
      <w:r w:rsidRPr="00A60B3A">
        <w:rPr>
          <w:rFonts w:ascii="Calibri" w:hAnsi="Calibri" w:cs="Calibri"/>
          <w:szCs w:val="22"/>
          <w:u w:val="single"/>
        </w:rPr>
        <w:t xml:space="preserve">Seznam významných </w:t>
      </w:r>
      <w:bookmarkEnd w:id="14"/>
      <w:bookmarkEnd w:id="15"/>
      <w:r w:rsidR="003E1F9C" w:rsidRPr="00A60B3A">
        <w:rPr>
          <w:rFonts w:ascii="Calibri" w:hAnsi="Calibri" w:cs="Calibri"/>
          <w:szCs w:val="22"/>
          <w:u w:val="single"/>
        </w:rPr>
        <w:t>dodávek</w:t>
      </w:r>
    </w:p>
    <w:p w14:paraId="1394B7E1" w14:textId="77777777" w:rsidR="00CF653C" w:rsidRPr="00A60B3A" w:rsidRDefault="00870FAD" w:rsidP="0020427A">
      <w:pPr>
        <w:pStyle w:val="Textbody"/>
        <w:spacing w:after="120"/>
        <w:rPr>
          <w:rFonts w:ascii="Calibri" w:hAnsi="Calibri" w:cs="Calibri"/>
          <w:sz w:val="22"/>
          <w:szCs w:val="22"/>
        </w:rPr>
      </w:pPr>
      <w:r w:rsidRPr="00A60B3A">
        <w:rPr>
          <w:rFonts w:ascii="Calibri" w:hAnsi="Calibri" w:cs="Calibri"/>
          <w:sz w:val="22"/>
          <w:szCs w:val="22"/>
        </w:rPr>
        <w:t xml:space="preserve">Dodavatel prokáže tento kvalifikační předpoklad předložením dokladů dle § 79 odst. 2 písm. b) zákona, tj. seznamem významných </w:t>
      </w:r>
      <w:r w:rsidR="00737C09" w:rsidRPr="00A60B3A">
        <w:rPr>
          <w:rFonts w:ascii="Calibri" w:hAnsi="Calibri" w:cs="Calibri"/>
          <w:sz w:val="22"/>
          <w:szCs w:val="22"/>
        </w:rPr>
        <w:t xml:space="preserve">dodávek </w:t>
      </w:r>
      <w:r w:rsidRPr="00A60B3A">
        <w:rPr>
          <w:rFonts w:ascii="Calibri" w:hAnsi="Calibri" w:cs="Calibri"/>
          <w:sz w:val="22"/>
          <w:szCs w:val="22"/>
        </w:rPr>
        <w:t xml:space="preserve">poskytnutých dodavatelem za poslední </w:t>
      </w:r>
      <w:r w:rsidR="003769F3">
        <w:rPr>
          <w:rFonts w:ascii="Calibri" w:hAnsi="Calibri" w:cs="Calibri"/>
          <w:sz w:val="22"/>
          <w:szCs w:val="22"/>
        </w:rPr>
        <w:t>3 roky</w:t>
      </w:r>
      <w:r w:rsidRPr="00A60B3A">
        <w:rPr>
          <w:rFonts w:ascii="Calibri" w:hAnsi="Calibri" w:cs="Calibri"/>
          <w:sz w:val="22"/>
          <w:szCs w:val="22"/>
        </w:rPr>
        <w:t xml:space="preserve"> před zahájením zadávacího řízení včetně uvedení ceny a doby jejich poskytn</w:t>
      </w:r>
      <w:r w:rsidR="008F2BC9" w:rsidRPr="00A60B3A">
        <w:rPr>
          <w:rFonts w:ascii="Calibri" w:hAnsi="Calibri" w:cs="Calibri"/>
          <w:sz w:val="22"/>
          <w:szCs w:val="22"/>
        </w:rPr>
        <w:t>utí a identifikace objednatele.</w:t>
      </w:r>
      <w:r w:rsidR="007D39F9" w:rsidRPr="00A60B3A">
        <w:rPr>
          <w:rFonts w:ascii="Calibri" w:hAnsi="Calibri" w:cs="Calibri"/>
          <w:sz w:val="22"/>
          <w:szCs w:val="22"/>
        </w:rPr>
        <w:t xml:space="preserve"> </w:t>
      </w:r>
      <w:r w:rsidR="0020427A" w:rsidRPr="00A60B3A">
        <w:rPr>
          <w:rFonts w:ascii="Calibri" w:hAnsi="Calibri" w:cs="Calibri"/>
          <w:sz w:val="22"/>
          <w:szCs w:val="22"/>
        </w:rPr>
        <w:t xml:space="preserve">Pro vyloučení pochybností se touto dobou myslí i doba po zahájení zadávacího řízení. Zakázky tedy musí být dokončeny nejpozději ke dni posouzení nabídek. </w:t>
      </w:r>
    </w:p>
    <w:p w14:paraId="4B5EF69F" w14:textId="77777777" w:rsidR="00A93E69" w:rsidRPr="00A60B3A" w:rsidRDefault="00A93E69" w:rsidP="00A93E69">
      <w:pPr>
        <w:pStyle w:val="Textbody"/>
        <w:spacing w:after="120"/>
        <w:rPr>
          <w:rFonts w:ascii="Calibri" w:hAnsi="Calibri" w:cs="Calibri"/>
          <w:sz w:val="22"/>
          <w:szCs w:val="22"/>
        </w:rPr>
      </w:pPr>
      <w:r w:rsidRPr="00A60B3A">
        <w:rPr>
          <w:rFonts w:ascii="Calibri" w:hAnsi="Calibri" w:cs="Calibri"/>
          <w:sz w:val="22"/>
          <w:szCs w:val="22"/>
        </w:rPr>
        <w:t xml:space="preserve">Seznam významných zakázek bude předložen formou čestného prohlášení, z něhož musí být zřejmé splnění </w:t>
      </w:r>
      <w:r w:rsidR="0020427A" w:rsidRPr="00A60B3A">
        <w:rPr>
          <w:rFonts w:ascii="Calibri" w:hAnsi="Calibri" w:cs="Calibri"/>
          <w:sz w:val="22"/>
          <w:szCs w:val="22"/>
        </w:rPr>
        <w:t>z</w:t>
      </w:r>
      <w:r w:rsidRPr="00A60B3A">
        <w:rPr>
          <w:rFonts w:ascii="Calibri" w:hAnsi="Calibri" w:cs="Calibri"/>
          <w:sz w:val="22"/>
          <w:szCs w:val="22"/>
        </w:rPr>
        <w:t>adavatelem požadované technické kvalifikace, a musí obsahovat:</w:t>
      </w:r>
    </w:p>
    <w:p w14:paraId="15282155" w14:textId="77777777" w:rsidR="00A93E69" w:rsidRPr="00A60B3A" w:rsidRDefault="00A93E69" w:rsidP="00C50EE0">
      <w:pPr>
        <w:pStyle w:val="Textbody"/>
        <w:numPr>
          <w:ilvl w:val="0"/>
          <w:numId w:val="38"/>
        </w:numPr>
        <w:spacing w:after="120"/>
        <w:ind w:left="426" w:hanging="284"/>
        <w:rPr>
          <w:rFonts w:ascii="Calibri" w:hAnsi="Calibri" w:cs="Calibri"/>
          <w:sz w:val="22"/>
          <w:szCs w:val="22"/>
        </w:rPr>
      </w:pPr>
      <w:r w:rsidRPr="00A60B3A">
        <w:rPr>
          <w:rFonts w:ascii="Calibri" w:hAnsi="Calibri" w:cs="Calibri"/>
          <w:sz w:val="22"/>
          <w:szCs w:val="22"/>
        </w:rPr>
        <w:t>identifikaci objednatele, včetně uvedení kontaktní osoby a jejích kontaktních údajů;</w:t>
      </w:r>
    </w:p>
    <w:p w14:paraId="3F937F1D" w14:textId="77777777" w:rsidR="00A93E69" w:rsidRPr="00A60B3A" w:rsidRDefault="00A93E69" w:rsidP="00C50EE0">
      <w:pPr>
        <w:pStyle w:val="Textbody"/>
        <w:numPr>
          <w:ilvl w:val="0"/>
          <w:numId w:val="38"/>
        </w:numPr>
        <w:spacing w:after="120"/>
        <w:ind w:left="426" w:hanging="284"/>
        <w:rPr>
          <w:rFonts w:ascii="Calibri" w:hAnsi="Calibri" w:cs="Calibri"/>
          <w:sz w:val="22"/>
          <w:szCs w:val="22"/>
        </w:rPr>
      </w:pPr>
      <w:r w:rsidRPr="00A60B3A">
        <w:rPr>
          <w:rFonts w:ascii="Calibri" w:hAnsi="Calibri" w:cs="Calibri"/>
          <w:sz w:val="22"/>
          <w:szCs w:val="22"/>
        </w:rPr>
        <w:t>název realizované zakázky;</w:t>
      </w:r>
    </w:p>
    <w:p w14:paraId="18804F15" w14:textId="77777777" w:rsidR="00A93E69" w:rsidRPr="00A60B3A" w:rsidRDefault="00F311CD" w:rsidP="00C50EE0">
      <w:pPr>
        <w:pStyle w:val="Textbody"/>
        <w:numPr>
          <w:ilvl w:val="0"/>
          <w:numId w:val="38"/>
        </w:numPr>
        <w:spacing w:after="120"/>
        <w:ind w:left="426" w:hanging="284"/>
        <w:rPr>
          <w:rFonts w:ascii="Calibri" w:hAnsi="Calibri" w:cs="Calibri"/>
          <w:sz w:val="22"/>
          <w:szCs w:val="22"/>
        </w:rPr>
      </w:pPr>
      <w:r w:rsidRPr="00A60B3A">
        <w:rPr>
          <w:rFonts w:ascii="Calibri" w:hAnsi="Calibri" w:cs="Calibri"/>
          <w:sz w:val="22"/>
          <w:szCs w:val="22"/>
        </w:rPr>
        <w:t xml:space="preserve">podrobný </w:t>
      </w:r>
      <w:r w:rsidR="00A93E69" w:rsidRPr="00A60B3A">
        <w:rPr>
          <w:rFonts w:ascii="Calibri" w:hAnsi="Calibri" w:cs="Calibri"/>
          <w:sz w:val="22"/>
          <w:szCs w:val="22"/>
        </w:rPr>
        <w:t>popis předmětu a rozsahu zakázky;</w:t>
      </w:r>
    </w:p>
    <w:p w14:paraId="0D66A06A" w14:textId="77777777" w:rsidR="00A93E69" w:rsidRPr="00A60B3A" w:rsidRDefault="00A93E69" w:rsidP="00C50EE0">
      <w:pPr>
        <w:pStyle w:val="Textbody"/>
        <w:numPr>
          <w:ilvl w:val="0"/>
          <w:numId w:val="38"/>
        </w:numPr>
        <w:spacing w:after="120"/>
        <w:ind w:left="426" w:hanging="284"/>
        <w:rPr>
          <w:rFonts w:ascii="Calibri" w:hAnsi="Calibri" w:cs="Calibri"/>
          <w:sz w:val="22"/>
          <w:szCs w:val="22"/>
        </w:rPr>
      </w:pPr>
      <w:r w:rsidRPr="00A60B3A">
        <w:rPr>
          <w:rFonts w:ascii="Calibri" w:hAnsi="Calibri" w:cs="Calibri"/>
          <w:sz w:val="22"/>
          <w:szCs w:val="22"/>
        </w:rPr>
        <w:t xml:space="preserve">dobu realizace zakázky (ve formátu MM/RRRR – MM/RRRR); </w:t>
      </w:r>
    </w:p>
    <w:p w14:paraId="3524B66F" w14:textId="77777777" w:rsidR="00A93E69" w:rsidRPr="001E1695" w:rsidRDefault="00A93E69" w:rsidP="00C50EE0">
      <w:pPr>
        <w:pStyle w:val="Textbody"/>
        <w:numPr>
          <w:ilvl w:val="0"/>
          <w:numId w:val="38"/>
        </w:numPr>
        <w:spacing w:after="120"/>
        <w:ind w:left="426" w:hanging="284"/>
        <w:rPr>
          <w:rFonts w:ascii="Calibri" w:hAnsi="Calibri" w:cs="Calibri"/>
          <w:sz w:val="22"/>
          <w:szCs w:val="22"/>
        </w:rPr>
      </w:pPr>
      <w:r w:rsidRPr="001E1695">
        <w:rPr>
          <w:rFonts w:ascii="Calibri" w:hAnsi="Calibri" w:cs="Calibri"/>
          <w:sz w:val="22"/>
          <w:szCs w:val="22"/>
        </w:rPr>
        <w:t>finanční objem předmětu plnění (v Kč bez DPH).</w:t>
      </w:r>
    </w:p>
    <w:p w14:paraId="5C779571" w14:textId="77777777" w:rsidR="00A93E69" w:rsidRPr="001E1695" w:rsidRDefault="00A93E69" w:rsidP="00A93E69">
      <w:pPr>
        <w:pStyle w:val="Textbody"/>
        <w:spacing w:after="120"/>
        <w:rPr>
          <w:rFonts w:ascii="Calibri" w:hAnsi="Calibri" w:cs="Calibri"/>
          <w:sz w:val="22"/>
          <w:szCs w:val="22"/>
        </w:rPr>
      </w:pPr>
      <w:r w:rsidRPr="001E1695">
        <w:rPr>
          <w:rFonts w:ascii="Calibri" w:hAnsi="Calibri" w:cs="Calibri"/>
          <w:sz w:val="22"/>
          <w:szCs w:val="22"/>
        </w:rPr>
        <w:t xml:space="preserve">Vzor čestného prohlášení tvoří Přílohu č. </w:t>
      </w:r>
      <w:r w:rsidR="00726780" w:rsidRPr="001E1695">
        <w:rPr>
          <w:rFonts w:ascii="Calibri" w:hAnsi="Calibri" w:cs="Calibri"/>
          <w:sz w:val="22"/>
          <w:szCs w:val="22"/>
        </w:rPr>
        <w:t>2</w:t>
      </w:r>
      <w:r w:rsidRPr="001E1695">
        <w:rPr>
          <w:rFonts w:ascii="Calibri" w:hAnsi="Calibri" w:cs="Calibri"/>
          <w:sz w:val="22"/>
          <w:szCs w:val="22"/>
        </w:rPr>
        <w:t xml:space="preserve"> této ZD</w:t>
      </w:r>
      <w:r w:rsidR="00A16E43" w:rsidRPr="001E1695">
        <w:rPr>
          <w:rFonts w:ascii="Calibri" w:hAnsi="Calibri" w:cs="Calibri"/>
          <w:sz w:val="22"/>
          <w:szCs w:val="22"/>
        </w:rPr>
        <w:t xml:space="preserve"> – tento vzor si může dodavatel podle potřeb upravit.</w:t>
      </w:r>
    </w:p>
    <w:p w14:paraId="72ACF713" w14:textId="77777777" w:rsidR="00A93E69" w:rsidRPr="00A60B3A" w:rsidRDefault="00A93E69" w:rsidP="00A93E69">
      <w:pPr>
        <w:pStyle w:val="Textbody"/>
        <w:spacing w:after="120"/>
        <w:rPr>
          <w:rFonts w:ascii="Calibri" w:hAnsi="Calibri" w:cs="Calibri"/>
          <w:sz w:val="22"/>
          <w:szCs w:val="22"/>
          <w:lang w:bidi="cs-CZ"/>
        </w:rPr>
      </w:pPr>
      <w:r w:rsidRPr="001E1695">
        <w:rPr>
          <w:rFonts w:ascii="Calibri" w:hAnsi="Calibri" w:cs="Calibri"/>
          <w:sz w:val="22"/>
          <w:szCs w:val="22"/>
          <w:lang w:bidi="cs-CZ"/>
        </w:rPr>
        <w:t>Ke splnění této části technické kvalifikace (ve vztahu k době realizace významných zakázek a jejich finančnímu objemu) je rozhodné, že již byl výše uvedený (požadovaný) finanční objem významných zakázek uhrazen (tzn., že významné zakázky nemusejí být v relevantním období zcela dokončeny dle</w:t>
      </w:r>
      <w:r w:rsidRPr="00A60B3A">
        <w:rPr>
          <w:rFonts w:ascii="Calibri" w:hAnsi="Calibri" w:cs="Calibri"/>
          <w:sz w:val="22"/>
          <w:szCs w:val="22"/>
          <w:lang w:bidi="cs-CZ"/>
        </w:rPr>
        <w:t xml:space="preserve"> ustanovení § 79 odst. 3 </w:t>
      </w:r>
      <w:r w:rsidR="0020427A" w:rsidRPr="00A60B3A">
        <w:rPr>
          <w:rFonts w:ascii="Calibri" w:hAnsi="Calibri" w:cs="Calibri"/>
          <w:sz w:val="22"/>
          <w:szCs w:val="22"/>
          <w:lang w:bidi="cs-CZ"/>
        </w:rPr>
        <w:t>zákona</w:t>
      </w:r>
      <w:r w:rsidRPr="00A60B3A">
        <w:rPr>
          <w:rFonts w:ascii="Calibri" w:hAnsi="Calibri" w:cs="Calibri"/>
          <w:sz w:val="22"/>
          <w:szCs w:val="22"/>
          <w:lang w:bidi="cs-CZ"/>
        </w:rPr>
        <w:t>).</w:t>
      </w:r>
    </w:p>
    <w:p w14:paraId="708F8ABC" w14:textId="77777777" w:rsidR="00A93E69" w:rsidRPr="00A60B3A" w:rsidRDefault="00A93E69" w:rsidP="00A93E69">
      <w:pPr>
        <w:pStyle w:val="Textbody"/>
        <w:spacing w:after="120"/>
        <w:rPr>
          <w:rFonts w:ascii="Calibri" w:hAnsi="Calibri" w:cs="Calibri"/>
          <w:sz w:val="22"/>
          <w:szCs w:val="22"/>
        </w:rPr>
      </w:pPr>
      <w:r w:rsidRPr="00A60B3A">
        <w:rPr>
          <w:rFonts w:ascii="Calibri" w:hAnsi="Calibri" w:cs="Calibri"/>
          <w:sz w:val="22"/>
          <w:szCs w:val="22"/>
        </w:rPr>
        <w:t>Úroveň poskytnutých významných zakázek uvedených na předloženém seznamu musí být minimálně následující:</w:t>
      </w:r>
    </w:p>
    <w:p w14:paraId="4DCA51CC" w14:textId="5A1D84A8" w:rsidR="003769F3" w:rsidRPr="003769F3" w:rsidRDefault="004905F1" w:rsidP="003769F3">
      <w:pPr>
        <w:pStyle w:val="Textbody"/>
        <w:spacing w:after="120"/>
        <w:rPr>
          <w:rFonts w:ascii="Calibri" w:hAnsi="Calibri" w:cs="Calibri"/>
          <w:sz w:val="22"/>
          <w:szCs w:val="22"/>
        </w:rPr>
      </w:pPr>
      <w:r w:rsidRPr="00A60B3A">
        <w:rPr>
          <w:rFonts w:ascii="Calibri" w:hAnsi="Calibri" w:cs="Calibri"/>
          <w:sz w:val="22"/>
          <w:szCs w:val="22"/>
        </w:rPr>
        <w:t xml:space="preserve">V </w:t>
      </w:r>
      <w:r w:rsidRPr="00A60B3A">
        <w:rPr>
          <w:rFonts w:ascii="Calibri" w:hAnsi="Calibri" w:cs="Calibri"/>
          <w:b/>
          <w:bCs/>
          <w:sz w:val="22"/>
          <w:szCs w:val="22"/>
        </w:rPr>
        <w:t xml:space="preserve">uplynulých </w:t>
      </w:r>
      <w:r w:rsidR="003769F3">
        <w:rPr>
          <w:rFonts w:ascii="Calibri" w:hAnsi="Calibri" w:cs="Calibri"/>
          <w:b/>
          <w:bCs/>
          <w:sz w:val="22"/>
          <w:szCs w:val="22"/>
        </w:rPr>
        <w:t>3</w:t>
      </w:r>
      <w:r w:rsidRPr="00A60B3A">
        <w:rPr>
          <w:rFonts w:ascii="Calibri" w:hAnsi="Calibri" w:cs="Calibri"/>
          <w:b/>
          <w:bCs/>
          <w:sz w:val="22"/>
          <w:szCs w:val="22"/>
        </w:rPr>
        <w:t xml:space="preserve"> letech</w:t>
      </w:r>
      <w:r w:rsidRPr="00A60B3A">
        <w:rPr>
          <w:rFonts w:ascii="Calibri" w:hAnsi="Calibri" w:cs="Calibri"/>
          <w:sz w:val="22"/>
          <w:szCs w:val="22"/>
        </w:rPr>
        <w:t xml:space="preserve"> před zahájením tohoto zadávacího řízení byly dodavatelem realizovány</w:t>
      </w:r>
      <w:r w:rsidRPr="00A60B3A">
        <w:rPr>
          <w:rFonts w:ascii="Calibri" w:hAnsi="Calibri" w:cs="Calibri"/>
          <w:b/>
          <w:bCs/>
          <w:sz w:val="22"/>
          <w:szCs w:val="22"/>
        </w:rPr>
        <w:t> </w:t>
      </w:r>
      <w:r w:rsidR="003769F3" w:rsidRPr="003769F3">
        <w:rPr>
          <w:rFonts w:ascii="Calibri" w:hAnsi="Calibri" w:cs="Calibri"/>
          <w:sz w:val="22"/>
          <w:szCs w:val="22"/>
        </w:rPr>
        <w:t xml:space="preserve">minimálně </w:t>
      </w:r>
      <w:r w:rsidR="003769F3" w:rsidRPr="008616A1">
        <w:rPr>
          <w:rFonts w:ascii="Calibri" w:hAnsi="Calibri" w:cs="Calibri"/>
          <w:b/>
          <w:sz w:val="22"/>
          <w:szCs w:val="22"/>
        </w:rPr>
        <w:t xml:space="preserve">3 </w:t>
      </w:r>
      <w:r w:rsidRPr="008616A1">
        <w:rPr>
          <w:rFonts w:ascii="Calibri" w:hAnsi="Calibri" w:cs="Calibri"/>
          <w:b/>
          <w:bCs/>
          <w:sz w:val="22"/>
          <w:szCs w:val="22"/>
        </w:rPr>
        <w:t>významné</w:t>
      </w:r>
      <w:r w:rsidRPr="00A60B3A">
        <w:rPr>
          <w:rFonts w:ascii="Calibri" w:hAnsi="Calibri" w:cs="Calibri"/>
          <w:b/>
          <w:bCs/>
          <w:sz w:val="22"/>
          <w:szCs w:val="22"/>
        </w:rPr>
        <w:t xml:space="preserve"> zakázky</w:t>
      </w:r>
      <w:r w:rsidR="003769F3">
        <w:rPr>
          <w:rFonts w:ascii="Calibri" w:hAnsi="Calibri" w:cs="Calibri"/>
          <w:sz w:val="22"/>
          <w:szCs w:val="22"/>
        </w:rPr>
        <w:t xml:space="preserve">, </w:t>
      </w:r>
      <w:r w:rsidR="003769F3" w:rsidRPr="003769F3">
        <w:rPr>
          <w:rFonts w:ascii="Calibri" w:hAnsi="Calibri" w:cs="Calibri"/>
          <w:sz w:val="22"/>
          <w:szCs w:val="22"/>
        </w:rPr>
        <w:t>jejichž předmětem byla dodávka a implementace síťové infrastruktury</w:t>
      </w:r>
      <w:r w:rsidR="00C61292">
        <w:rPr>
          <w:rFonts w:ascii="Calibri" w:hAnsi="Calibri" w:cs="Calibri"/>
          <w:sz w:val="22"/>
          <w:szCs w:val="22"/>
        </w:rPr>
        <w:t>,</w:t>
      </w:r>
      <w:r w:rsidR="003769F3" w:rsidRPr="003769F3">
        <w:rPr>
          <w:rFonts w:ascii="Calibri" w:hAnsi="Calibri" w:cs="Calibri"/>
          <w:sz w:val="22"/>
          <w:szCs w:val="22"/>
        </w:rPr>
        <w:t xml:space="preserve"> včetně zabezpečení dle standardu IEEE 802.1X</w:t>
      </w:r>
      <w:r w:rsidR="00C64F2E">
        <w:rPr>
          <w:rFonts w:ascii="Calibri" w:hAnsi="Calibri" w:cs="Calibri"/>
          <w:sz w:val="22"/>
          <w:szCs w:val="22"/>
        </w:rPr>
        <w:t xml:space="preserve">, </w:t>
      </w:r>
      <w:r w:rsidR="00B002AD">
        <w:rPr>
          <w:rFonts w:ascii="Calibri" w:hAnsi="Calibri" w:cs="Calibri"/>
          <w:sz w:val="22"/>
          <w:szCs w:val="22"/>
        </w:rPr>
        <w:t xml:space="preserve">či </w:t>
      </w:r>
      <w:r w:rsidR="00AD4107">
        <w:rPr>
          <w:rFonts w:ascii="Calibri" w:hAnsi="Calibri" w:cs="Calibri"/>
          <w:sz w:val="22"/>
          <w:szCs w:val="22"/>
        </w:rPr>
        <w:t>bezpečnostních</w:t>
      </w:r>
      <w:r w:rsidR="003769F3" w:rsidRPr="003769F3">
        <w:rPr>
          <w:rFonts w:ascii="Calibri" w:hAnsi="Calibri" w:cs="Calibri"/>
          <w:sz w:val="22"/>
          <w:szCs w:val="22"/>
        </w:rPr>
        <w:t xml:space="preserve"> technologií </w:t>
      </w:r>
      <w:r w:rsidR="00C6796F">
        <w:rPr>
          <w:rFonts w:ascii="Calibri" w:hAnsi="Calibri" w:cs="Calibri"/>
          <w:sz w:val="22"/>
          <w:szCs w:val="22"/>
        </w:rPr>
        <w:t>specifikovaných</w:t>
      </w:r>
      <w:r w:rsidR="00B002AD">
        <w:rPr>
          <w:rFonts w:ascii="Calibri" w:hAnsi="Calibri" w:cs="Calibri"/>
          <w:sz w:val="22"/>
          <w:szCs w:val="22"/>
        </w:rPr>
        <w:t xml:space="preserve"> </w:t>
      </w:r>
      <w:r w:rsidR="004F11CB">
        <w:rPr>
          <w:rFonts w:ascii="Calibri" w:hAnsi="Calibri" w:cs="Calibri"/>
          <w:sz w:val="22"/>
          <w:szCs w:val="22"/>
        </w:rPr>
        <w:br/>
      </w:r>
      <w:r w:rsidR="003769F3">
        <w:rPr>
          <w:rFonts w:ascii="Calibri" w:hAnsi="Calibri" w:cs="Calibri"/>
          <w:sz w:val="22"/>
          <w:szCs w:val="22"/>
        </w:rPr>
        <w:t>v technické specifikaci</w:t>
      </w:r>
      <w:r w:rsidR="00B002AD">
        <w:rPr>
          <w:rFonts w:ascii="Calibri" w:hAnsi="Calibri" w:cs="Calibri"/>
          <w:sz w:val="22"/>
          <w:szCs w:val="22"/>
        </w:rPr>
        <w:t xml:space="preserve"> či obdobných</w:t>
      </w:r>
      <w:r w:rsidR="00C6796F">
        <w:rPr>
          <w:rFonts w:ascii="Calibri" w:hAnsi="Calibri" w:cs="Calibri"/>
          <w:sz w:val="22"/>
          <w:szCs w:val="22"/>
        </w:rPr>
        <w:t xml:space="preserve"> (vyjma řešení SIEM či služby SOC)</w:t>
      </w:r>
      <w:r w:rsidR="003769F3">
        <w:rPr>
          <w:rFonts w:ascii="Calibri" w:hAnsi="Calibri" w:cs="Calibri"/>
          <w:sz w:val="22"/>
          <w:szCs w:val="22"/>
        </w:rPr>
        <w:t xml:space="preserve">, </w:t>
      </w:r>
      <w:r w:rsidR="00C61292">
        <w:rPr>
          <w:rFonts w:ascii="Calibri" w:hAnsi="Calibri" w:cs="Calibri"/>
          <w:sz w:val="22"/>
          <w:szCs w:val="22"/>
        </w:rPr>
        <w:t xml:space="preserve">včetně zahrnutí servisních služeb (min. na období 24 měsíců), přičemž </w:t>
      </w:r>
      <w:r w:rsidR="003769F3" w:rsidRPr="003769F3">
        <w:rPr>
          <w:rFonts w:ascii="Calibri" w:hAnsi="Calibri" w:cs="Calibri"/>
          <w:sz w:val="22"/>
          <w:szCs w:val="22"/>
        </w:rPr>
        <w:t xml:space="preserve">finanční objem významné zakázky činil min. </w:t>
      </w:r>
      <w:r w:rsidR="00C61292">
        <w:rPr>
          <w:rFonts w:ascii="Calibri" w:hAnsi="Calibri" w:cs="Calibri"/>
          <w:b/>
          <w:sz w:val="22"/>
          <w:szCs w:val="22"/>
        </w:rPr>
        <w:t>5</w:t>
      </w:r>
      <w:r w:rsidR="003769F3" w:rsidRPr="001E1695">
        <w:rPr>
          <w:rFonts w:ascii="Calibri" w:hAnsi="Calibri" w:cs="Calibri"/>
          <w:b/>
          <w:sz w:val="22"/>
          <w:szCs w:val="22"/>
        </w:rPr>
        <w:t xml:space="preserve"> 000 000,- Kč bez DPH</w:t>
      </w:r>
      <w:r w:rsidR="003769F3" w:rsidRPr="003769F3">
        <w:rPr>
          <w:rFonts w:ascii="Calibri" w:hAnsi="Calibri" w:cs="Calibri"/>
          <w:sz w:val="22"/>
          <w:szCs w:val="22"/>
        </w:rPr>
        <w:t>,</w:t>
      </w:r>
      <w:r w:rsidR="003769F3">
        <w:rPr>
          <w:rFonts w:ascii="Calibri" w:hAnsi="Calibri" w:cs="Calibri"/>
          <w:sz w:val="22"/>
          <w:szCs w:val="22"/>
        </w:rPr>
        <w:t xml:space="preserve"> přičemž </w:t>
      </w:r>
      <w:r w:rsidR="003769F3" w:rsidRPr="003769F3">
        <w:rPr>
          <w:rFonts w:ascii="Calibri" w:hAnsi="Calibri" w:cs="Calibri"/>
          <w:sz w:val="22"/>
          <w:szCs w:val="22"/>
        </w:rPr>
        <w:t>prokazovaná reference nesmí být starší 3 let.</w:t>
      </w:r>
      <w:r w:rsidR="00C61292">
        <w:rPr>
          <w:rFonts w:ascii="Calibri" w:hAnsi="Calibri" w:cs="Calibri"/>
          <w:sz w:val="22"/>
          <w:szCs w:val="22"/>
        </w:rPr>
        <w:t xml:space="preserve"> Do finančního objemu lze zahrnout i poskytnuté servisní služby.</w:t>
      </w:r>
      <w:r w:rsidR="003769F3" w:rsidRPr="003769F3">
        <w:rPr>
          <w:rFonts w:ascii="Calibri" w:hAnsi="Calibri" w:cs="Calibri"/>
          <w:sz w:val="22"/>
          <w:szCs w:val="22"/>
        </w:rPr>
        <w:t xml:space="preserve">  </w:t>
      </w:r>
    </w:p>
    <w:p w14:paraId="65B0D08E" w14:textId="7C5EC148" w:rsidR="0074507D" w:rsidRDefault="0074507D" w:rsidP="003769F3">
      <w:pPr>
        <w:pStyle w:val="Standarduser"/>
        <w:spacing w:after="120"/>
        <w:jc w:val="both"/>
        <w:rPr>
          <w:rFonts w:ascii="Calibri" w:hAnsi="Calibri" w:cs="Calibri"/>
          <w:sz w:val="22"/>
          <w:szCs w:val="22"/>
        </w:rPr>
      </w:pPr>
      <w:r w:rsidRPr="00950CCC">
        <w:rPr>
          <w:rFonts w:ascii="Calibri" w:hAnsi="Calibri" w:cs="Calibri"/>
          <w:sz w:val="22"/>
          <w:szCs w:val="22"/>
        </w:rPr>
        <w:t xml:space="preserve">Splnění výše uvedených kritérií kvalifikace musí </w:t>
      </w:r>
      <w:r w:rsidR="00650E4F" w:rsidRPr="00950CCC">
        <w:rPr>
          <w:rFonts w:ascii="Calibri" w:hAnsi="Calibri" w:cs="Calibri"/>
          <w:sz w:val="22"/>
          <w:szCs w:val="22"/>
        </w:rPr>
        <w:t xml:space="preserve">jednoznačně </w:t>
      </w:r>
      <w:r w:rsidRPr="00950CCC">
        <w:rPr>
          <w:rFonts w:ascii="Calibri" w:hAnsi="Calibri" w:cs="Calibri"/>
          <w:sz w:val="22"/>
          <w:szCs w:val="22"/>
        </w:rPr>
        <w:t>vyplývat ze specifikací referencí uvedených v</w:t>
      </w:r>
      <w:r w:rsidR="00824CAA" w:rsidRPr="00950CCC">
        <w:rPr>
          <w:rFonts w:ascii="Calibri" w:hAnsi="Calibri" w:cs="Calibri"/>
          <w:sz w:val="22"/>
          <w:szCs w:val="22"/>
        </w:rPr>
        <w:t> </w:t>
      </w:r>
      <w:r w:rsidRPr="00950CCC">
        <w:rPr>
          <w:rFonts w:ascii="Calibri" w:hAnsi="Calibri" w:cs="Calibri"/>
          <w:sz w:val="22"/>
          <w:szCs w:val="22"/>
        </w:rPr>
        <w:t>seznamu.</w:t>
      </w:r>
    </w:p>
    <w:p w14:paraId="4B3DC26F" w14:textId="77777777" w:rsidR="0074507D" w:rsidRPr="00950CCC" w:rsidRDefault="0074507D" w:rsidP="0074507D">
      <w:pPr>
        <w:pStyle w:val="Standarduser"/>
        <w:spacing w:after="120"/>
        <w:jc w:val="both"/>
        <w:rPr>
          <w:rFonts w:ascii="Calibri" w:hAnsi="Calibri" w:cs="Calibri"/>
          <w:sz w:val="22"/>
          <w:szCs w:val="22"/>
        </w:rPr>
      </w:pPr>
      <w:r w:rsidRPr="00950CCC">
        <w:rPr>
          <w:rFonts w:ascii="Calibri" w:hAnsi="Calibri" w:cs="Calibri"/>
          <w:sz w:val="22"/>
          <w:szCs w:val="22"/>
        </w:rPr>
        <w:t>Dodavatel v</w:t>
      </w:r>
      <w:r w:rsidR="00824CAA" w:rsidRPr="00950CCC">
        <w:rPr>
          <w:rFonts w:ascii="Calibri" w:hAnsi="Calibri" w:cs="Calibri"/>
          <w:sz w:val="22"/>
          <w:szCs w:val="22"/>
        </w:rPr>
        <w:t> </w:t>
      </w:r>
      <w:r w:rsidRPr="00950CCC">
        <w:rPr>
          <w:rFonts w:ascii="Calibri" w:hAnsi="Calibri" w:cs="Calibri"/>
          <w:sz w:val="22"/>
          <w:szCs w:val="22"/>
        </w:rPr>
        <w:t>seznamu referencí uvede kontakty na osoby objednatele, u kterých může zadavatel dodavatelem uvedené informace ověřit.</w:t>
      </w:r>
    </w:p>
    <w:p w14:paraId="1B58F6EA" w14:textId="65776B98" w:rsidR="00650E4F" w:rsidRPr="00950CCC" w:rsidRDefault="00650E4F" w:rsidP="0006538C">
      <w:pPr>
        <w:pStyle w:val="Standarduser"/>
        <w:spacing w:after="120"/>
        <w:jc w:val="both"/>
        <w:rPr>
          <w:rFonts w:ascii="Calibri" w:hAnsi="Calibri" w:cs="Calibri"/>
          <w:sz w:val="22"/>
          <w:szCs w:val="22"/>
        </w:rPr>
      </w:pPr>
      <w:r w:rsidRPr="00950CCC">
        <w:rPr>
          <w:rFonts w:ascii="Calibri" w:hAnsi="Calibri" w:cs="Calibri"/>
          <w:sz w:val="22"/>
          <w:szCs w:val="22"/>
        </w:rPr>
        <w:t>Dodavatel je v</w:t>
      </w:r>
      <w:r w:rsidR="00824CAA" w:rsidRPr="00950CCC">
        <w:rPr>
          <w:rFonts w:ascii="Calibri" w:hAnsi="Calibri" w:cs="Calibri"/>
          <w:sz w:val="22"/>
          <w:szCs w:val="22"/>
        </w:rPr>
        <w:t> </w:t>
      </w:r>
      <w:r w:rsidRPr="00950CCC">
        <w:rPr>
          <w:rFonts w:ascii="Calibri" w:hAnsi="Calibri" w:cs="Calibri"/>
          <w:sz w:val="22"/>
          <w:szCs w:val="22"/>
        </w:rPr>
        <w:t>seznamu povinen uvést výslovně, v</w:t>
      </w:r>
      <w:r w:rsidR="00824CAA" w:rsidRPr="00950CCC">
        <w:rPr>
          <w:rFonts w:ascii="Calibri" w:hAnsi="Calibri" w:cs="Calibri"/>
          <w:sz w:val="22"/>
          <w:szCs w:val="22"/>
        </w:rPr>
        <w:t> </w:t>
      </w:r>
      <w:r w:rsidRPr="00950CCC">
        <w:rPr>
          <w:rFonts w:ascii="Calibri" w:hAnsi="Calibri" w:cs="Calibri"/>
          <w:sz w:val="22"/>
          <w:szCs w:val="22"/>
        </w:rPr>
        <w:t>jaké pozici významnou dodávku realizoval, zda sám v</w:t>
      </w:r>
      <w:r w:rsidR="00824CAA" w:rsidRPr="00950CCC">
        <w:rPr>
          <w:rFonts w:ascii="Calibri" w:hAnsi="Calibri" w:cs="Calibri"/>
          <w:sz w:val="22"/>
          <w:szCs w:val="22"/>
        </w:rPr>
        <w:t> </w:t>
      </w:r>
      <w:r w:rsidRPr="00950CCC">
        <w:rPr>
          <w:rFonts w:ascii="Calibri" w:hAnsi="Calibri" w:cs="Calibri"/>
          <w:sz w:val="22"/>
          <w:szCs w:val="22"/>
        </w:rPr>
        <w:t>plném rozsahu, společně s</w:t>
      </w:r>
      <w:r w:rsidR="00824CAA" w:rsidRPr="00950CCC">
        <w:rPr>
          <w:rFonts w:ascii="Calibri" w:hAnsi="Calibri" w:cs="Calibri"/>
          <w:sz w:val="22"/>
          <w:szCs w:val="22"/>
        </w:rPr>
        <w:t> </w:t>
      </w:r>
      <w:r w:rsidRPr="00950CCC">
        <w:rPr>
          <w:rFonts w:ascii="Calibri" w:hAnsi="Calibri" w:cs="Calibri"/>
          <w:sz w:val="22"/>
          <w:szCs w:val="22"/>
        </w:rPr>
        <w:t xml:space="preserve">jiným dodavatelem, jako generální dodavatel, jako </w:t>
      </w:r>
      <w:r w:rsidR="005B30BD" w:rsidRPr="00950CCC">
        <w:rPr>
          <w:rFonts w:ascii="Calibri" w:hAnsi="Calibri" w:cs="Calibri"/>
          <w:sz w:val="22"/>
          <w:szCs w:val="22"/>
        </w:rPr>
        <w:t>pod</w:t>
      </w:r>
      <w:r w:rsidRPr="00950CCC">
        <w:rPr>
          <w:rFonts w:ascii="Calibri" w:hAnsi="Calibri" w:cs="Calibri"/>
          <w:sz w:val="22"/>
          <w:szCs w:val="22"/>
        </w:rPr>
        <w:t>dodavatel jiného dodavatele. Pokud významnou dodávku nerealizoval v</w:t>
      </w:r>
      <w:r w:rsidR="00824CAA" w:rsidRPr="00950CCC">
        <w:rPr>
          <w:rFonts w:ascii="Calibri" w:hAnsi="Calibri" w:cs="Calibri"/>
          <w:sz w:val="22"/>
          <w:szCs w:val="22"/>
        </w:rPr>
        <w:t> </w:t>
      </w:r>
      <w:r w:rsidRPr="00950CCC">
        <w:rPr>
          <w:rFonts w:ascii="Calibri" w:hAnsi="Calibri" w:cs="Calibri"/>
          <w:sz w:val="22"/>
          <w:szCs w:val="22"/>
        </w:rPr>
        <w:t>plném rozsahu sám, musí být v</w:t>
      </w:r>
      <w:r w:rsidR="00824CAA" w:rsidRPr="00950CCC">
        <w:rPr>
          <w:rFonts w:ascii="Calibri" w:hAnsi="Calibri" w:cs="Calibri"/>
          <w:sz w:val="22"/>
          <w:szCs w:val="22"/>
        </w:rPr>
        <w:t> </w:t>
      </w:r>
      <w:r w:rsidRPr="00950CCC">
        <w:rPr>
          <w:rFonts w:ascii="Calibri" w:hAnsi="Calibri" w:cs="Calibri"/>
          <w:sz w:val="22"/>
          <w:szCs w:val="22"/>
        </w:rPr>
        <w:t xml:space="preserve">seznamu vyjádřen podíl dodavatele (věcné vymezení i jeho finanční hodnota) na realizaci významné dodávky, přičemž pro účely splnění kvalifikace lze uznat pouze tu část plnění </w:t>
      </w:r>
      <w:r w:rsidR="004F11CB">
        <w:rPr>
          <w:rFonts w:ascii="Calibri" w:hAnsi="Calibri" w:cs="Calibri"/>
          <w:sz w:val="22"/>
          <w:szCs w:val="22"/>
        </w:rPr>
        <w:br/>
      </w:r>
      <w:r w:rsidRPr="00950CCC">
        <w:rPr>
          <w:rFonts w:ascii="Calibri" w:hAnsi="Calibri" w:cs="Calibri"/>
          <w:sz w:val="22"/>
          <w:szCs w:val="22"/>
        </w:rPr>
        <w:t>(z věcného i finančního pohledu), v</w:t>
      </w:r>
      <w:r w:rsidR="00824CAA" w:rsidRPr="00950CCC">
        <w:rPr>
          <w:rFonts w:ascii="Calibri" w:hAnsi="Calibri" w:cs="Calibri"/>
          <w:sz w:val="22"/>
          <w:szCs w:val="22"/>
        </w:rPr>
        <w:t> </w:t>
      </w:r>
      <w:r w:rsidRPr="00950CCC">
        <w:rPr>
          <w:rFonts w:ascii="Calibri" w:hAnsi="Calibri" w:cs="Calibri"/>
          <w:sz w:val="22"/>
          <w:szCs w:val="22"/>
        </w:rPr>
        <w:t xml:space="preserve">jakém se na realizaci významné dodávky sám podílel. </w:t>
      </w:r>
    </w:p>
    <w:p w14:paraId="3F0539A3" w14:textId="77777777" w:rsidR="007A4A89" w:rsidRPr="00B66E7D" w:rsidRDefault="007A4A89" w:rsidP="00B66E7D">
      <w:pPr>
        <w:pStyle w:val="Nadpis3"/>
        <w:spacing w:before="120" w:after="120"/>
        <w:rPr>
          <w:rFonts w:ascii="Calibri" w:hAnsi="Calibri" w:cs="Calibri"/>
          <w:szCs w:val="22"/>
          <w:u w:val="single"/>
        </w:rPr>
      </w:pPr>
      <w:r w:rsidRPr="00950CCC">
        <w:rPr>
          <w:rFonts w:ascii="Calibri" w:hAnsi="Calibri" w:cs="Calibri"/>
          <w:szCs w:val="22"/>
          <w:u w:val="single"/>
        </w:rPr>
        <w:t>Seznam osob podílejících se na veřejné zakázce</w:t>
      </w:r>
    </w:p>
    <w:p w14:paraId="4680F8C2" w14:textId="77777777" w:rsidR="005B30BD" w:rsidRPr="00950CCC" w:rsidRDefault="005B30BD" w:rsidP="005B30BD">
      <w:pPr>
        <w:pStyle w:val="Textbody"/>
        <w:spacing w:after="120"/>
        <w:rPr>
          <w:rFonts w:ascii="Calibri" w:hAnsi="Calibri" w:cs="Calibri"/>
          <w:sz w:val="22"/>
          <w:szCs w:val="22"/>
        </w:rPr>
      </w:pPr>
      <w:r w:rsidRPr="00950CCC">
        <w:rPr>
          <w:rFonts w:ascii="Calibri" w:hAnsi="Calibri" w:cs="Calibri"/>
          <w:sz w:val="22"/>
          <w:szCs w:val="22"/>
        </w:rPr>
        <w:t xml:space="preserve">Dodavatel prokáže tento kvalifikační předpoklad předložením dokladů dle § 79 odst. 2 písm. </w:t>
      </w:r>
      <w:r w:rsidR="004F11CB">
        <w:rPr>
          <w:rFonts w:ascii="Calibri" w:hAnsi="Calibri" w:cs="Calibri"/>
          <w:sz w:val="22"/>
          <w:szCs w:val="22"/>
        </w:rPr>
        <w:br/>
      </w:r>
      <w:r w:rsidRPr="00950CCC">
        <w:rPr>
          <w:rFonts w:ascii="Calibri" w:hAnsi="Calibri" w:cs="Calibri"/>
          <w:sz w:val="22"/>
          <w:szCs w:val="22"/>
        </w:rPr>
        <w:t>c) zákona.</w:t>
      </w:r>
    </w:p>
    <w:p w14:paraId="5CD3FC72" w14:textId="5BDF8ED1" w:rsidR="005B30BD" w:rsidRPr="00BE7959" w:rsidRDefault="005B30BD" w:rsidP="005B30BD">
      <w:pPr>
        <w:pStyle w:val="Textbody"/>
        <w:spacing w:after="120"/>
        <w:rPr>
          <w:rFonts w:ascii="Calibri" w:hAnsi="Calibri" w:cs="Calibri"/>
          <w:sz w:val="22"/>
          <w:szCs w:val="22"/>
        </w:rPr>
      </w:pPr>
      <w:r w:rsidRPr="00950CCC">
        <w:rPr>
          <w:rFonts w:ascii="Calibri" w:hAnsi="Calibri" w:cs="Calibri"/>
          <w:sz w:val="22"/>
          <w:szCs w:val="22"/>
        </w:rPr>
        <w:t xml:space="preserve">Dodavatel předloží seznam osob, které se budou podílet na plnění veřejné zakázky </w:t>
      </w:r>
      <w:r w:rsidR="00503641" w:rsidRPr="00BE7959">
        <w:rPr>
          <w:rFonts w:ascii="Calibri" w:hAnsi="Calibri" w:cs="Calibri"/>
          <w:sz w:val="22"/>
          <w:szCs w:val="22"/>
        </w:rPr>
        <w:t>a jejich osvědčení o vzdělání a odborné kvalifikaci</w:t>
      </w:r>
      <w:r w:rsidRPr="00BE7959">
        <w:rPr>
          <w:rFonts w:ascii="Calibri" w:hAnsi="Calibri" w:cs="Calibri"/>
          <w:sz w:val="22"/>
          <w:szCs w:val="22"/>
        </w:rPr>
        <w:t xml:space="preserve"> bez ohledu na to, zda jde o zaměstnance dodavatele nebo osoby v</w:t>
      </w:r>
      <w:r w:rsidR="00824CAA" w:rsidRPr="00BE7959">
        <w:rPr>
          <w:rFonts w:ascii="Calibri" w:hAnsi="Calibri" w:cs="Calibri"/>
          <w:sz w:val="22"/>
          <w:szCs w:val="22"/>
        </w:rPr>
        <w:t> </w:t>
      </w:r>
      <w:r w:rsidRPr="00BE7959">
        <w:rPr>
          <w:rFonts w:ascii="Calibri" w:hAnsi="Calibri" w:cs="Calibri"/>
          <w:sz w:val="22"/>
          <w:szCs w:val="22"/>
        </w:rPr>
        <w:t>jiném vztahu k</w:t>
      </w:r>
      <w:r w:rsidR="00824CAA" w:rsidRPr="00BE7959">
        <w:rPr>
          <w:rFonts w:ascii="Calibri" w:hAnsi="Calibri" w:cs="Calibri"/>
          <w:sz w:val="22"/>
          <w:szCs w:val="22"/>
        </w:rPr>
        <w:t> </w:t>
      </w:r>
      <w:r w:rsidRPr="00BE7959">
        <w:rPr>
          <w:rFonts w:ascii="Calibri" w:hAnsi="Calibri" w:cs="Calibri"/>
          <w:sz w:val="22"/>
          <w:szCs w:val="22"/>
        </w:rPr>
        <w:t xml:space="preserve">dodavateli. </w:t>
      </w:r>
    </w:p>
    <w:p w14:paraId="4B8896AD" w14:textId="77777777" w:rsidR="00726780" w:rsidRPr="00BE7959" w:rsidRDefault="00726780" w:rsidP="005B30BD">
      <w:pPr>
        <w:pStyle w:val="Textbody"/>
        <w:spacing w:after="120"/>
        <w:rPr>
          <w:rFonts w:ascii="Calibri" w:hAnsi="Calibri" w:cs="Calibri"/>
          <w:sz w:val="22"/>
          <w:szCs w:val="22"/>
        </w:rPr>
      </w:pPr>
      <w:r w:rsidRPr="00BE7959">
        <w:rPr>
          <w:rFonts w:ascii="Calibri" w:hAnsi="Calibri" w:cs="Calibri"/>
          <w:sz w:val="22"/>
          <w:szCs w:val="22"/>
        </w:rPr>
        <w:t xml:space="preserve">Vzor seznamu tvoří Přílohu č. </w:t>
      </w:r>
      <w:r w:rsidR="00BE7959" w:rsidRPr="00BE7959">
        <w:rPr>
          <w:rFonts w:ascii="Calibri" w:hAnsi="Calibri" w:cs="Calibri"/>
          <w:sz w:val="22"/>
          <w:szCs w:val="22"/>
        </w:rPr>
        <w:t>7</w:t>
      </w:r>
      <w:r w:rsidRPr="00BE7959">
        <w:rPr>
          <w:rFonts w:ascii="Calibri" w:hAnsi="Calibri" w:cs="Calibri"/>
          <w:sz w:val="22"/>
          <w:szCs w:val="22"/>
        </w:rPr>
        <w:t xml:space="preserve"> této ZD.</w:t>
      </w:r>
    </w:p>
    <w:p w14:paraId="52094EF3" w14:textId="77777777" w:rsidR="005C7568" w:rsidRPr="00BE7959" w:rsidRDefault="005C7568" w:rsidP="005C7568">
      <w:pPr>
        <w:pStyle w:val="Textbody"/>
        <w:rPr>
          <w:rFonts w:ascii="Calibri" w:hAnsi="Calibri" w:cs="Calibri"/>
          <w:sz w:val="22"/>
          <w:szCs w:val="22"/>
        </w:rPr>
      </w:pPr>
      <w:r w:rsidRPr="00BE7959">
        <w:rPr>
          <w:rFonts w:ascii="Calibri" w:hAnsi="Calibri" w:cs="Calibri"/>
          <w:sz w:val="22"/>
          <w:szCs w:val="22"/>
        </w:rPr>
        <w:t>Náležitosti seznamu členů realizačního týmu:</w:t>
      </w:r>
    </w:p>
    <w:p w14:paraId="4A26B3E4" w14:textId="486E33DE" w:rsidR="005C7568" w:rsidRPr="00950CCC" w:rsidRDefault="005C7568" w:rsidP="00F97826">
      <w:pPr>
        <w:pStyle w:val="Textbody"/>
        <w:numPr>
          <w:ilvl w:val="0"/>
          <w:numId w:val="51"/>
        </w:numPr>
        <w:ind w:left="284" w:hanging="284"/>
        <w:rPr>
          <w:rFonts w:ascii="Calibri" w:hAnsi="Calibri" w:cs="Calibri"/>
          <w:sz w:val="22"/>
          <w:szCs w:val="22"/>
        </w:rPr>
      </w:pPr>
      <w:r w:rsidRPr="00BE7959">
        <w:rPr>
          <w:rFonts w:ascii="Calibri" w:hAnsi="Calibri" w:cs="Calibri"/>
          <w:sz w:val="22"/>
          <w:szCs w:val="22"/>
        </w:rPr>
        <w:t>ze seznamu členů realizačního týmu musí jasně vyplývat (i) počet členů a (</w:t>
      </w:r>
      <w:proofErr w:type="spellStart"/>
      <w:r w:rsidRPr="00BE7959">
        <w:rPr>
          <w:rFonts w:ascii="Calibri" w:hAnsi="Calibri" w:cs="Calibri"/>
          <w:sz w:val="22"/>
          <w:szCs w:val="22"/>
        </w:rPr>
        <w:t>ii</w:t>
      </w:r>
      <w:proofErr w:type="spellEnd"/>
      <w:r w:rsidRPr="00BE7959">
        <w:rPr>
          <w:rFonts w:ascii="Calibri" w:hAnsi="Calibri" w:cs="Calibri"/>
          <w:sz w:val="22"/>
          <w:szCs w:val="22"/>
        </w:rPr>
        <w:t xml:space="preserve">) jmenovité obsazení pozic/rolí </w:t>
      </w:r>
      <w:r w:rsidRPr="00950CCC">
        <w:rPr>
          <w:rFonts w:ascii="Calibri" w:hAnsi="Calibri" w:cs="Calibri"/>
          <w:sz w:val="22"/>
          <w:szCs w:val="22"/>
        </w:rPr>
        <w:t>v</w:t>
      </w:r>
      <w:r w:rsidR="00824CAA" w:rsidRPr="00950CCC">
        <w:rPr>
          <w:rFonts w:ascii="Calibri" w:hAnsi="Calibri" w:cs="Calibri"/>
          <w:sz w:val="22"/>
          <w:szCs w:val="22"/>
        </w:rPr>
        <w:t> </w:t>
      </w:r>
      <w:r w:rsidRPr="00950CCC">
        <w:rPr>
          <w:rFonts w:ascii="Calibri" w:hAnsi="Calibri" w:cs="Calibri"/>
          <w:sz w:val="22"/>
          <w:szCs w:val="22"/>
        </w:rPr>
        <w:t>realizačním týmu;</w:t>
      </w:r>
    </w:p>
    <w:p w14:paraId="49D01615" w14:textId="77777777" w:rsidR="005C7568" w:rsidRPr="00950CCC" w:rsidRDefault="005C7568" w:rsidP="00F97826">
      <w:pPr>
        <w:pStyle w:val="Textbody"/>
        <w:numPr>
          <w:ilvl w:val="0"/>
          <w:numId w:val="51"/>
        </w:numPr>
        <w:ind w:left="284" w:hanging="284"/>
        <w:rPr>
          <w:rFonts w:ascii="Calibri" w:hAnsi="Calibri" w:cs="Calibri"/>
          <w:sz w:val="22"/>
          <w:szCs w:val="22"/>
        </w:rPr>
      </w:pPr>
      <w:r w:rsidRPr="00950CCC">
        <w:rPr>
          <w:rFonts w:ascii="Calibri" w:hAnsi="Calibri" w:cs="Calibri"/>
          <w:sz w:val="22"/>
          <w:szCs w:val="22"/>
        </w:rPr>
        <w:t>jeden člen může v</w:t>
      </w:r>
      <w:r w:rsidR="00824CAA" w:rsidRPr="00950CCC">
        <w:rPr>
          <w:rFonts w:ascii="Calibri" w:hAnsi="Calibri" w:cs="Calibri"/>
          <w:sz w:val="22"/>
          <w:szCs w:val="22"/>
        </w:rPr>
        <w:t> </w:t>
      </w:r>
      <w:r w:rsidRPr="00950CCC">
        <w:rPr>
          <w:rFonts w:ascii="Calibri" w:hAnsi="Calibri" w:cs="Calibri"/>
          <w:sz w:val="22"/>
          <w:szCs w:val="22"/>
        </w:rPr>
        <w:t xml:space="preserve">realizačním týmu zastávat </w:t>
      </w:r>
      <w:r w:rsidR="00552CAD">
        <w:rPr>
          <w:rFonts w:ascii="Calibri" w:hAnsi="Calibri" w:cs="Calibri"/>
          <w:sz w:val="22"/>
          <w:szCs w:val="22"/>
        </w:rPr>
        <w:t>maximálně</w:t>
      </w:r>
      <w:r w:rsidR="00877974">
        <w:rPr>
          <w:rFonts w:ascii="Calibri" w:hAnsi="Calibri" w:cs="Calibri"/>
          <w:sz w:val="22"/>
          <w:szCs w:val="22"/>
        </w:rPr>
        <w:t xml:space="preserve"> </w:t>
      </w:r>
      <w:r w:rsidR="00552CAD">
        <w:rPr>
          <w:rFonts w:ascii="Calibri" w:hAnsi="Calibri" w:cs="Calibri"/>
          <w:sz w:val="22"/>
          <w:szCs w:val="22"/>
        </w:rPr>
        <w:t>2</w:t>
      </w:r>
      <w:r w:rsidR="00552CAD" w:rsidRPr="00950CCC">
        <w:rPr>
          <w:rFonts w:ascii="Calibri" w:hAnsi="Calibri" w:cs="Calibri"/>
          <w:sz w:val="22"/>
          <w:szCs w:val="22"/>
        </w:rPr>
        <w:t xml:space="preserve"> </w:t>
      </w:r>
      <w:r w:rsidRPr="00950CCC">
        <w:rPr>
          <w:rFonts w:ascii="Calibri" w:hAnsi="Calibri" w:cs="Calibri"/>
          <w:sz w:val="22"/>
          <w:szCs w:val="22"/>
        </w:rPr>
        <w:t>pozic</w:t>
      </w:r>
      <w:r w:rsidR="00552CAD">
        <w:rPr>
          <w:rFonts w:ascii="Calibri" w:hAnsi="Calibri" w:cs="Calibri"/>
          <w:sz w:val="22"/>
          <w:szCs w:val="22"/>
        </w:rPr>
        <w:t>e</w:t>
      </w:r>
      <w:r w:rsidRPr="00950CCC">
        <w:rPr>
          <w:rFonts w:ascii="Calibri" w:hAnsi="Calibri" w:cs="Calibri"/>
          <w:sz w:val="22"/>
          <w:szCs w:val="22"/>
        </w:rPr>
        <w:t>/rol</w:t>
      </w:r>
      <w:r w:rsidR="00552CAD">
        <w:rPr>
          <w:rFonts w:ascii="Calibri" w:hAnsi="Calibri" w:cs="Calibri"/>
          <w:sz w:val="22"/>
          <w:szCs w:val="22"/>
        </w:rPr>
        <w:t>e</w:t>
      </w:r>
      <w:r w:rsidR="00F3789E" w:rsidRPr="00950CCC">
        <w:rPr>
          <w:rFonts w:ascii="Calibri" w:hAnsi="Calibri" w:cs="Calibri"/>
          <w:sz w:val="22"/>
          <w:szCs w:val="22"/>
        </w:rPr>
        <w:t>;</w:t>
      </w:r>
    </w:p>
    <w:p w14:paraId="4EEBFED1" w14:textId="77777777" w:rsidR="005C7568" w:rsidRPr="00950CCC" w:rsidRDefault="005C7568" w:rsidP="00F97826">
      <w:pPr>
        <w:pStyle w:val="Textbody"/>
        <w:rPr>
          <w:rFonts w:ascii="Calibri" w:hAnsi="Calibri" w:cs="Calibri"/>
          <w:sz w:val="22"/>
          <w:szCs w:val="22"/>
        </w:rPr>
      </w:pPr>
      <w:r w:rsidRPr="00950CCC">
        <w:rPr>
          <w:rFonts w:ascii="Calibri" w:hAnsi="Calibri" w:cs="Calibri"/>
          <w:sz w:val="22"/>
          <w:szCs w:val="22"/>
        </w:rPr>
        <w:t>v</w:t>
      </w:r>
      <w:r w:rsidR="00824CAA" w:rsidRPr="00950CCC">
        <w:rPr>
          <w:rFonts w:ascii="Calibri" w:hAnsi="Calibri" w:cs="Calibri"/>
          <w:sz w:val="22"/>
          <w:szCs w:val="22"/>
        </w:rPr>
        <w:t> </w:t>
      </w:r>
      <w:r w:rsidRPr="00950CCC">
        <w:rPr>
          <w:rFonts w:ascii="Calibri" w:hAnsi="Calibri" w:cs="Calibri"/>
          <w:sz w:val="22"/>
          <w:szCs w:val="22"/>
        </w:rPr>
        <w:t xml:space="preserve">seznamu členů realizačního týmu musí být u daného člena vždy jasně uvedeno: </w:t>
      </w:r>
    </w:p>
    <w:p w14:paraId="4E9B73F0" w14:textId="77777777" w:rsidR="005C7568" w:rsidRPr="00950CCC" w:rsidRDefault="005C7568" w:rsidP="00F97826">
      <w:pPr>
        <w:pStyle w:val="Odstavecseseznamem"/>
        <w:numPr>
          <w:ilvl w:val="0"/>
          <w:numId w:val="21"/>
        </w:numPr>
        <w:ind w:left="567" w:hanging="283"/>
        <w:jc w:val="both"/>
        <w:rPr>
          <w:rFonts w:ascii="Calibri" w:hAnsi="Calibri" w:cs="Calibri"/>
          <w:sz w:val="22"/>
          <w:szCs w:val="22"/>
        </w:rPr>
      </w:pPr>
      <w:r w:rsidRPr="00950CCC">
        <w:rPr>
          <w:rFonts w:ascii="Calibri" w:hAnsi="Calibri" w:cs="Calibri"/>
          <w:sz w:val="22"/>
          <w:szCs w:val="22"/>
        </w:rPr>
        <w:t xml:space="preserve">jméno a příjmení; </w:t>
      </w:r>
    </w:p>
    <w:p w14:paraId="3CBB9A20" w14:textId="77777777" w:rsidR="005C7568" w:rsidRPr="00950CCC" w:rsidRDefault="005C7568" w:rsidP="00F97826">
      <w:pPr>
        <w:pStyle w:val="Odstavecseseznamem"/>
        <w:numPr>
          <w:ilvl w:val="0"/>
          <w:numId w:val="21"/>
        </w:numPr>
        <w:ind w:left="567" w:hanging="283"/>
        <w:jc w:val="both"/>
        <w:rPr>
          <w:rFonts w:ascii="Calibri" w:hAnsi="Calibri" w:cs="Calibri"/>
          <w:sz w:val="22"/>
          <w:szCs w:val="22"/>
        </w:rPr>
      </w:pPr>
      <w:r w:rsidRPr="00950CCC">
        <w:rPr>
          <w:rFonts w:ascii="Calibri" w:hAnsi="Calibri" w:cs="Calibri"/>
          <w:sz w:val="22"/>
          <w:szCs w:val="22"/>
        </w:rPr>
        <w:t>získané certifikace ve vztahu k</w:t>
      </w:r>
      <w:r w:rsidR="00824CAA" w:rsidRPr="00950CCC">
        <w:rPr>
          <w:rFonts w:ascii="Calibri" w:hAnsi="Calibri" w:cs="Calibri"/>
          <w:sz w:val="22"/>
          <w:szCs w:val="22"/>
        </w:rPr>
        <w:t> </w:t>
      </w:r>
      <w:r w:rsidRPr="00950CCC">
        <w:rPr>
          <w:rFonts w:ascii="Calibri" w:hAnsi="Calibri" w:cs="Calibri"/>
          <w:sz w:val="22"/>
          <w:szCs w:val="22"/>
        </w:rPr>
        <w:t>dané pozici;</w:t>
      </w:r>
    </w:p>
    <w:p w14:paraId="04149299" w14:textId="77777777" w:rsidR="005C7568" w:rsidRPr="00950CCC" w:rsidRDefault="005C7568" w:rsidP="00F97826">
      <w:pPr>
        <w:pStyle w:val="Odstavecseseznamem"/>
        <w:numPr>
          <w:ilvl w:val="0"/>
          <w:numId w:val="21"/>
        </w:numPr>
        <w:ind w:left="567" w:hanging="283"/>
        <w:jc w:val="both"/>
        <w:rPr>
          <w:rFonts w:ascii="Calibri" w:hAnsi="Calibri" w:cs="Calibri"/>
          <w:sz w:val="22"/>
          <w:szCs w:val="22"/>
        </w:rPr>
      </w:pPr>
      <w:r w:rsidRPr="00950CCC">
        <w:rPr>
          <w:rFonts w:ascii="Calibri" w:hAnsi="Calibri" w:cs="Calibri"/>
          <w:sz w:val="22"/>
          <w:szCs w:val="22"/>
        </w:rPr>
        <w:t>pracovní vztah k</w:t>
      </w:r>
      <w:r w:rsidR="00824CAA" w:rsidRPr="00950CCC">
        <w:rPr>
          <w:rFonts w:ascii="Calibri" w:hAnsi="Calibri" w:cs="Calibri"/>
          <w:sz w:val="22"/>
          <w:szCs w:val="22"/>
        </w:rPr>
        <w:t> </w:t>
      </w:r>
      <w:r w:rsidR="005B30BD" w:rsidRPr="00950CCC">
        <w:rPr>
          <w:rFonts w:ascii="Calibri" w:hAnsi="Calibri" w:cs="Calibri"/>
          <w:sz w:val="22"/>
          <w:szCs w:val="22"/>
        </w:rPr>
        <w:t>d</w:t>
      </w:r>
      <w:r w:rsidRPr="00950CCC">
        <w:rPr>
          <w:rFonts w:ascii="Calibri" w:hAnsi="Calibri" w:cs="Calibri"/>
          <w:sz w:val="22"/>
          <w:szCs w:val="22"/>
        </w:rPr>
        <w:t>odavateli;</w:t>
      </w:r>
    </w:p>
    <w:p w14:paraId="2448AA4F" w14:textId="77777777" w:rsidR="005C7568" w:rsidRDefault="005C7568" w:rsidP="00F97826">
      <w:pPr>
        <w:pStyle w:val="Odstavecseseznamem"/>
        <w:numPr>
          <w:ilvl w:val="0"/>
          <w:numId w:val="21"/>
        </w:numPr>
        <w:ind w:left="567" w:hanging="283"/>
        <w:jc w:val="both"/>
        <w:rPr>
          <w:rFonts w:ascii="Calibri" w:hAnsi="Calibri" w:cs="Calibri"/>
          <w:sz w:val="22"/>
          <w:szCs w:val="22"/>
        </w:rPr>
      </w:pPr>
      <w:r w:rsidRPr="00950CCC">
        <w:rPr>
          <w:rFonts w:ascii="Calibri" w:hAnsi="Calibri" w:cs="Calibri"/>
          <w:sz w:val="22"/>
          <w:szCs w:val="22"/>
        </w:rPr>
        <w:t>popis významných zakázek/projektů s</w:t>
      </w:r>
      <w:r w:rsidR="00824CAA" w:rsidRPr="00950CCC">
        <w:rPr>
          <w:rFonts w:ascii="Calibri" w:hAnsi="Calibri" w:cs="Calibri"/>
          <w:sz w:val="22"/>
          <w:szCs w:val="22"/>
        </w:rPr>
        <w:t> </w:t>
      </w:r>
      <w:r w:rsidRPr="00950CCC">
        <w:rPr>
          <w:rFonts w:ascii="Calibri" w:hAnsi="Calibri" w:cs="Calibri"/>
          <w:sz w:val="22"/>
          <w:szCs w:val="22"/>
        </w:rPr>
        <w:t>dalšími podrobnostmi tzn. referenční projekty realizované s</w:t>
      </w:r>
      <w:r w:rsidR="00824CAA" w:rsidRPr="00950CCC">
        <w:rPr>
          <w:rFonts w:ascii="Calibri" w:hAnsi="Calibri" w:cs="Calibri"/>
          <w:sz w:val="22"/>
          <w:szCs w:val="22"/>
        </w:rPr>
        <w:t> </w:t>
      </w:r>
      <w:r w:rsidRPr="00950CCC">
        <w:rPr>
          <w:rFonts w:ascii="Calibri" w:hAnsi="Calibri" w:cs="Calibri"/>
          <w:sz w:val="22"/>
          <w:szCs w:val="22"/>
        </w:rPr>
        <w:t>ohledem na předmět plnění veřejné zakázky v</w:t>
      </w:r>
      <w:r w:rsidR="00824CAA" w:rsidRPr="00950CCC">
        <w:rPr>
          <w:rFonts w:ascii="Calibri" w:hAnsi="Calibri" w:cs="Calibri"/>
          <w:sz w:val="22"/>
          <w:szCs w:val="22"/>
        </w:rPr>
        <w:t> </w:t>
      </w:r>
      <w:r w:rsidRPr="00950CCC">
        <w:rPr>
          <w:rFonts w:ascii="Calibri" w:hAnsi="Calibri" w:cs="Calibri"/>
          <w:sz w:val="22"/>
          <w:szCs w:val="22"/>
        </w:rPr>
        <w:t>minulosti s</w:t>
      </w:r>
      <w:r w:rsidR="00824CAA" w:rsidRPr="00950CCC">
        <w:rPr>
          <w:rFonts w:ascii="Calibri" w:hAnsi="Calibri" w:cs="Calibri"/>
          <w:sz w:val="22"/>
          <w:szCs w:val="22"/>
        </w:rPr>
        <w:t> </w:t>
      </w:r>
      <w:r w:rsidRPr="00950CCC">
        <w:rPr>
          <w:rFonts w:ascii="Calibri" w:hAnsi="Calibri" w:cs="Calibri"/>
          <w:sz w:val="22"/>
          <w:szCs w:val="22"/>
        </w:rPr>
        <w:t>uvedením kontaktních údajů na osobu, u které lze uvedené zkuše</w:t>
      </w:r>
      <w:r w:rsidR="00503641">
        <w:rPr>
          <w:rFonts w:ascii="Calibri" w:hAnsi="Calibri" w:cs="Calibri"/>
          <w:sz w:val="22"/>
          <w:szCs w:val="22"/>
        </w:rPr>
        <w:t>nosti ověřit,</w:t>
      </w:r>
    </w:p>
    <w:p w14:paraId="12BA716B" w14:textId="77777777" w:rsidR="00503641" w:rsidRPr="00950CCC" w:rsidRDefault="00503641" w:rsidP="00F97826">
      <w:pPr>
        <w:pStyle w:val="Odstavecseseznamem"/>
        <w:numPr>
          <w:ilvl w:val="0"/>
          <w:numId w:val="21"/>
        </w:numPr>
        <w:ind w:left="567" w:hanging="283"/>
        <w:jc w:val="both"/>
        <w:rPr>
          <w:rFonts w:ascii="Calibri" w:hAnsi="Calibri" w:cs="Calibri"/>
          <w:sz w:val="22"/>
          <w:szCs w:val="22"/>
        </w:rPr>
      </w:pPr>
      <w:r>
        <w:rPr>
          <w:rFonts w:ascii="Calibri" w:hAnsi="Calibri" w:cs="Calibri"/>
          <w:sz w:val="22"/>
          <w:szCs w:val="22"/>
        </w:rPr>
        <w:t>profesní životopis</w:t>
      </w:r>
      <w:r w:rsidRPr="00503641">
        <w:rPr>
          <w:rFonts w:ascii="Calibri" w:hAnsi="Calibri" w:cs="Calibri"/>
          <w:sz w:val="22"/>
          <w:szCs w:val="22"/>
        </w:rPr>
        <w:t xml:space="preserve"> a certifikáty</w:t>
      </w:r>
    </w:p>
    <w:p w14:paraId="159DCBBF" w14:textId="77777777" w:rsidR="005C7568" w:rsidRPr="00950CCC" w:rsidRDefault="005C7568" w:rsidP="00F97826">
      <w:pPr>
        <w:pStyle w:val="Textbody"/>
        <w:numPr>
          <w:ilvl w:val="0"/>
          <w:numId w:val="51"/>
        </w:numPr>
        <w:ind w:left="284" w:hanging="284"/>
        <w:rPr>
          <w:rFonts w:ascii="Calibri" w:hAnsi="Calibri" w:cs="Calibri"/>
          <w:sz w:val="22"/>
          <w:szCs w:val="22"/>
        </w:rPr>
      </w:pPr>
      <w:r w:rsidRPr="00950CCC">
        <w:rPr>
          <w:rFonts w:ascii="Calibri" w:hAnsi="Calibri" w:cs="Calibri"/>
          <w:sz w:val="22"/>
          <w:szCs w:val="22"/>
        </w:rPr>
        <w:t>seznam členů realizačního týmu musí být složen z</w:t>
      </w:r>
      <w:r w:rsidR="00824CAA" w:rsidRPr="00950CCC">
        <w:rPr>
          <w:rFonts w:ascii="Calibri" w:hAnsi="Calibri" w:cs="Calibri"/>
          <w:sz w:val="22"/>
          <w:szCs w:val="22"/>
        </w:rPr>
        <w:t> </w:t>
      </w:r>
      <w:r w:rsidRPr="00950CCC">
        <w:rPr>
          <w:rFonts w:ascii="Calibri" w:hAnsi="Calibri" w:cs="Calibri"/>
          <w:sz w:val="22"/>
          <w:szCs w:val="22"/>
        </w:rPr>
        <w:t xml:space="preserve">osob splňujících dále uvedené požadavky </w:t>
      </w:r>
      <w:r w:rsidR="00330839" w:rsidRPr="00950CCC">
        <w:rPr>
          <w:rFonts w:ascii="Calibri" w:hAnsi="Calibri" w:cs="Calibri"/>
          <w:sz w:val="22"/>
          <w:szCs w:val="22"/>
        </w:rPr>
        <w:t>z</w:t>
      </w:r>
      <w:r w:rsidRPr="00950CCC">
        <w:rPr>
          <w:rFonts w:ascii="Calibri" w:hAnsi="Calibri" w:cs="Calibri"/>
          <w:sz w:val="22"/>
          <w:szCs w:val="22"/>
        </w:rPr>
        <w:t>adavatele.</w:t>
      </w:r>
    </w:p>
    <w:p w14:paraId="619E28DD" w14:textId="77777777" w:rsidR="00FC312D" w:rsidRPr="00950CCC" w:rsidRDefault="00FC312D" w:rsidP="00360D67">
      <w:pPr>
        <w:pStyle w:val="Textbody"/>
        <w:rPr>
          <w:rFonts w:ascii="Calibri" w:hAnsi="Calibri" w:cs="Calibri"/>
          <w:sz w:val="22"/>
          <w:szCs w:val="22"/>
        </w:rPr>
      </w:pPr>
    </w:p>
    <w:p w14:paraId="0B929542" w14:textId="77777777" w:rsidR="00FC312D" w:rsidRPr="00950CCC" w:rsidRDefault="00FC312D" w:rsidP="00360D67">
      <w:pPr>
        <w:pStyle w:val="Textbody"/>
        <w:rPr>
          <w:rFonts w:ascii="Calibri" w:hAnsi="Calibri" w:cs="Calibri"/>
          <w:sz w:val="22"/>
          <w:szCs w:val="22"/>
        </w:rPr>
      </w:pPr>
      <w:r w:rsidRPr="00950CCC">
        <w:rPr>
          <w:rFonts w:ascii="Calibri" w:hAnsi="Calibri" w:cs="Calibri"/>
          <w:sz w:val="22"/>
          <w:szCs w:val="22"/>
        </w:rPr>
        <w:t>Tento seznam se stane zároveň součástí smlouvy na plnění veřejné zakázky („realizační tým“).</w:t>
      </w:r>
      <w:r w:rsidR="005E34B8" w:rsidRPr="00950CCC">
        <w:rPr>
          <w:rFonts w:ascii="Calibri" w:hAnsi="Calibri" w:cs="Calibri"/>
          <w:sz w:val="22"/>
          <w:szCs w:val="22"/>
        </w:rPr>
        <w:t xml:space="preserve"> Pro plnění veřejné zakázky se vyžaduje sestavení minimálně</w:t>
      </w:r>
      <w:r w:rsidR="00330839" w:rsidRPr="00950CCC">
        <w:rPr>
          <w:rStyle w:val="Znakapoznpodarou"/>
          <w:rFonts w:ascii="Calibri" w:hAnsi="Calibri" w:cs="Calibri"/>
          <w:sz w:val="22"/>
          <w:szCs w:val="22"/>
        </w:rPr>
        <w:footnoteReference w:id="1"/>
      </w:r>
      <w:r w:rsidR="005E34B8" w:rsidRPr="00950CCC">
        <w:rPr>
          <w:rFonts w:ascii="Calibri" w:hAnsi="Calibri" w:cs="Calibri"/>
          <w:sz w:val="22"/>
          <w:szCs w:val="22"/>
        </w:rPr>
        <w:t xml:space="preserve"> </w:t>
      </w:r>
      <w:r w:rsidR="00503641">
        <w:rPr>
          <w:rFonts w:ascii="Calibri" w:hAnsi="Calibri" w:cs="Calibri"/>
          <w:sz w:val="22"/>
          <w:szCs w:val="22"/>
        </w:rPr>
        <w:t xml:space="preserve">sedmi </w:t>
      </w:r>
      <w:r w:rsidR="005E34B8" w:rsidRPr="00950CCC">
        <w:rPr>
          <w:rFonts w:ascii="Calibri" w:hAnsi="Calibri" w:cs="Calibri"/>
          <w:sz w:val="22"/>
          <w:szCs w:val="22"/>
        </w:rPr>
        <w:t>osob</w:t>
      </w:r>
      <w:r w:rsidR="00330839" w:rsidRPr="00950CCC">
        <w:rPr>
          <w:rFonts w:ascii="Calibri" w:hAnsi="Calibri" w:cs="Calibri"/>
          <w:sz w:val="22"/>
          <w:szCs w:val="22"/>
        </w:rPr>
        <w:t xml:space="preserve"> </w:t>
      </w:r>
      <w:r w:rsidR="005E34B8" w:rsidRPr="00950CCC">
        <w:rPr>
          <w:rFonts w:ascii="Calibri" w:hAnsi="Calibri" w:cs="Calibri"/>
          <w:sz w:val="22"/>
          <w:szCs w:val="22"/>
        </w:rPr>
        <w:t xml:space="preserve">– členů realizačního týmu, přičemž musí být obsazeny následující pozice </w:t>
      </w:r>
      <w:r w:rsidR="00503641" w:rsidRPr="00503641">
        <w:rPr>
          <w:rFonts w:ascii="Calibri" w:hAnsi="Calibri" w:cs="Calibri"/>
          <w:sz w:val="22"/>
          <w:szCs w:val="22"/>
        </w:rPr>
        <w:t>(v závorce za označením specializace je uveden nutný počet osob), přičemž osoby, kterými dodavatel prokazuje kvalifikaci</w:t>
      </w:r>
      <w:r w:rsidR="00BB2F2C">
        <w:rPr>
          <w:rFonts w:ascii="Calibri" w:hAnsi="Calibri" w:cs="Calibri"/>
          <w:sz w:val="22"/>
          <w:szCs w:val="22"/>
        </w:rPr>
        <w:t>,</w:t>
      </w:r>
      <w:r w:rsidR="00503641" w:rsidRPr="00503641">
        <w:rPr>
          <w:rFonts w:ascii="Calibri" w:hAnsi="Calibri" w:cs="Calibri"/>
          <w:sz w:val="22"/>
          <w:szCs w:val="22"/>
        </w:rPr>
        <w:t xml:space="preserve"> se mu</w:t>
      </w:r>
      <w:r w:rsidR="00BB2F2C">
        <w:rPr>
          <w:rFonts w:ascii="Calibri" w:hAnsi="Calibri" w:cs="Calibri"/>
          <w:sz w:val="22"/>
          <w:szCs w:val="22"/>
        </w:rPr>
        <w:t>sí účastnit projektu samotného</w:t>
      </w:r>
      <w:r w:rsidR="00503641">
        <w:rPr>
          <w:rFonts w:ascii="Calibri" w:hAnsi="Calibri" w:cs="Calibri"/>
          <w:sz w:val="22"/>
          <w:szCs w:val="22"/>
        </w:rPr>
        <w:t xml:space="preserve">, </w:t>
      </w:r>
      <w:r w:rsidR="005E34B8" w:rsidRPr="00950CCC">
        <w:rPr>
          <w:rFonts w:ascii="Calibri" w:hAnsi="Calibri" w:cs="Calibri"/>
          <w:sz w:val="22"/>
          <w:szCs w:val="22"/>
        </w:rPr>
        <w:t xml:space="preserve">a </w:t>
      </w:r>
      <w:r w:rsidR="00BB2F2C">
        <w:rPr>
          <w:rFonts w:ascii="Calibri" w:hAnsi="Calibri" w:cs="Calibri"/>
          <w:sz w:val="22"/>
          <w:szCs w:val="22"/>
        </w:rPr>
        <w:t>musí splnit</w:t>
      </w:r>
      <w:r w:rsidR="005E34B8" w:rsidRPr="00950CCC">
        <w:rPr>
          <w:rFonts w:ascii="Calibri" w:hAnsi="Calibri" w:cs="Calibri"/>
          <w:sz w:val="22"/>
          <w:szCs w:val="22"/>
        </w:rPr>
        <w:t xml:space="preserve"> následující požadavky na členy týmu i jednotlivé pozice</w:t>
      </w:r>
      <w:r w:rsidR="000D5BA7">
        <w:rPr>
          <w:rFonts w:ascii="Calibri" w:hAnsi="Calibri" w:cs="Calibri"/>
          <w:kern w:val="0"/>
          <w:sz w:val="22"/>
          <w:szCs w:val="22"/>
          <w:lang w:eastAsia="ar-SA"/>
        </w:rPr>
        <w:t>:</w:t>
      </w:r>
    </w:p>
    <w:p w14:paraId="1174B8D5" w14:textId="77777777" w:rsidR="00263AE1" w:rsidRPr="00D54160" w:rsidRDefault="00263AE1" w:rsidP="00263AE1">
      <w:pPr>
        <w:widowControl/>
        <w:tabs>
          <w:tab w:val="left" w:pos="720"/>
        </w:tabs>
        <w:suppressAutoHyphens w:val="0"/>
        <w:autoSpaceDN/>
        <w:textAlignment w:val="auto"/>
        <w:rPr>
          <w:rFonts w:ascii="Calibri" w:eastAsia="Times New Roman" w:hAnsi="Calibri" w:cs="Calibri"/>
          <w:kern w:val="0"/>
          <w:sz w:val="22"/>
          <w:szCs w:val="22"/>
          <w:highlight w:val="yellow"/>
          <w:lang w:eastAsia="ar-SA"/>
        </w:rPr>
      </w:pPr>
    </w:p>
    <w:p w14:paraId="45E36B2A" w14:textId="77777777" w:rsidR="00503641" w:rsidRPr="00503641" w:rsidRDefault="00503641" w:rsidP="0039741E">
      <w:pPr>
        <w:pStyle w:val="Textbody"/>
        <w:numPr>
          <w:ilvl w:val="0"/>
          <w:numId w:val="44"/>
        </w:numPr>
        <w:rPr>
          <w:rFonts w:ascii="Calibri" w:hAnsi="Calibri" w:cs="Calibri"/>
          <w:b/>
          <w:kern w:val="0"/>
          <w:sz w:val="22"/>
          <w:szCs w:val="24"/>
          <w:lang w:eastAsia="ar-SA"/>
        </w:rPr>
      </w:pPr>
      <w:r w:rsidRPr="00503641">
        <w:rPr>
          <w:rFonts w:ascii="Calibri" w:hAnsi="Calibri" w:cs="Calibri"/>
          <w:b/>
          <w:kern w:val="0"/>
          <w:sz w:val="22"/>
          <w:szCs w:val="24"/>
          <w:lang w:eastAsia="ar-SA"/>
        </w:rPr>
        <w:t>projektový manažer (1x)</w:t>
      </w:r>
    </w:p>
    <w:p w14:paraId="40931568" w14:textId="77777777" w:rsidR="00503641" w:rsidRPr="00503641" w:rsidRDefault="00503641" w:rsidP="0039741E">
      <w:pPr>
        <w:pStyle w:val="Textbody"/>
        <w:numPr>
          <w:ilvl w:val="0"/>
          <w:numId w:val="45"/>
        </w:numPr>
        <w:ind w:left="1066" w:hanging="357"/>
        <w:rPr>
          <w:rFonts w:ascii="Calibri" w:hAnsi="Calibri" w:cs="Calibri"/>
          <w:kern w:val="0"/>
          <w:sz w:val="22"/>
          <w:szCs w:val="24"/>
          <w:lang w:eastAsia="ar-SA"/>
        </w:rPr>
      </w:pPr>
      <w:r w:rsidRPr="00503641">
        <w:rPr>
          <w:rFonts w:ascii="Calibri" w:hAnsi="Calibri" w:cs="Calibri"/>
          <w:kern w:val="0"/>
          <w:sz w:val="22"/>
          <w:szCs w:val="24"/>
          <w:lang w:eastAsia="ar-SA"/>
        </w:rPr>
        <w:t>prokáže minimálně tříletou praxi v projektovém řízení</w:t>
      </w:r>
    </w:p>
    <w:p w14:paraId="65A906E1" w14:textId="5E0DE09F" w:rsidR="00503641" w:rsidRPr="00503641" w:rsidRDefault="00503641" w:rsidP="0013698A">
      <w:pPr>
        <w:pStyle w:val="Textbody"/>
        <w:numPr>
          <w:ilvl w:val="0"/>
          <w:numId w:val="45"/>
        </w:numPr>
        <w:ind w:left="1066" w:hanging="357"/>
        <w:rPr>
          <w:rFonts w:ascii="Calibri" w:hAnsi="Calibri" w:cs="Calibri"/>
          <w:kern w:val="0"/>
          <w:sz w:val="22"/>
          <w:szCs w:val="24"/>
          <w:lang w:eastAsia="ar-SA"/>
        </w:rPr>
      </w:pPr>
      <w:r w:rsidRPr="00503641">
        <w:rPr>
          <w:rFonts w:ascii="Calibri" w:hAnsi="Calibri" w:cs="Calibri"/>
          <w:kern w:val="0"/>
          <w:sz w:val="22"/>
          <w:szCs w:val="24"/>
          <w:lang w:eastAsia="ar-SA"/>
        </w:rPr>
        <w:t xml:space="preserve">realizovala 3 referenční projekty obdobného zaměření jako předmět veřejné zakázky </w:t>
      </w:r>
      <w:r w:rsidR="004F11CB">
        <w:rPr>
          <w:rFonts w:ascii="Calibri" w:hAnsi="Calibri" w:cs="Calibri"/>
          <w:kern w:val="0"/>
          <w:sz w:val="22"/>
          <w:szCs w:val="24"/>
          <w:lang w:eastAsia="ar-SA"/>
        </w:rPr>
        <w:br/>
      </w:r>
      <w:r w:rsidRPr="00503641">
        <w:rPr>
          <w:rFonts w:ascii="Calibri" w:hAnsi="Calibri" w:cs="Calibri"/>
          <w:kern w:val="0"/>
          <w:sz w:val="22"/>
          <w:szCs w:val="24"/>
          <w:lang w:eastAsia="ar-SA"/>
        </w:rPr>
        <w:t>v oblasti informačních technologií, na kterých se podílela v obdobné pozici</w:t>
      </w:r>
      <w:r w:rsidR="001A7D5A">
        <w:rPr>
          <w:rFonts w:ascii="Calibri" w:hAnsi="Calibri" w:cs="Calibri"/>
          <w:kern w:val="0"/>
          <w:sz w:val="22"/>
          <w:szCs w:val="24"/>
          <w:lang w:eastAsia="ar-SA"/>
        </w:rPr>
        <w:t xml:space="preserve">, přičemž </w:t>
      </w:r>
      <w:r w:rsidR="001C2062">
        <w:rPr>
          <w:rFonts w:ascii="Calibri" w:hAnsi="Calibri" w:cs="Calibri"/>
          <w:kern w:val="0"/>
          <w:sz w:val="22"/>
          <w:szCs w:val="24"/>
          <w:lang w:eastAsia="ar-SA"/>
        </w:rPr>
        <w:t>se podílel na minimálně jedné významné zakázce, jak je definováno v kapitole 8.4.1</w:t>
      </w:r>
    </w:p>
    <w:p w14:paraId="2079C640" w14:textId="77777777" w:rsidR="00503641" w:rsidRDefault="00503641" w:rsidP="0013698A">
      <w:pPr>
        <w:pStyle w:val="Textbody"/>
        <w:numPr>
          <w:ilvl w:val="0"/>
          <w:numId w:val="45"/>
        </w:numPr>
        <w:ind w:left="1066" w:hanging="357"/>
        <w:rPr>
          <w:rFonts w:ascii="Calibri" w:hAnsi="Calibri" w:cs="Calibri"/>
          <w:kern w:val="0"/>
          <w:sz w:val="22"/>
          <w:szCs w:val="24"/>
          <w:lang w:eastAsia="ar-SA"/>
        </w:rPr>
      </w:pPr>
      <w:r w:rsidRPr="00503641">
        <w:rPr>
          <w:rFonts w:ascii="Calibri" w:hAnsi="Calibri" w:cs="Calibri"/>
          <w:kern w:val="0"/>
          <w:sz w:val="22"/>
          <w:szCs w:val="24"/>
          <w:lang w:eastAsia="ar-SA"/>
        </w:rPr>
        <w:t xml:space="preserve">certifikace IPMA level B nebo PRINCE 2 na úrovni </w:t>
      </w:r>
      <w:proofErr w:type="spellStart"/>
      <w:r w:rsidRPr="00503641">
        <w:rPr>
          <w:rFonts w:ascii="Calibri" w:hAnsi="Calibri" w:cs="Calibri"/>
          <w:kern w:val="0"/>
          <w:sz w:val="22"/>
          <w:szCs w:val="24"/>
          <w:lang w:eastAsia="ar-SA"/>
        </w:rPr>
        <w:t>Practicioner</w:t>
      </w:r>
      <w:proofErr w:type="spellEnd"/>
      <w:r w:rsidRPr="00503641">
        <w:rPr>
          <w:rFonts w:ascii="Calibri" w:hAnsi="Calibri" w:cs="Calibri"/>
          <w:kern w:val="0"/>
          <w:sz w:val="22"/>
          <w:szCs w:val="24"/>
          <w:lang w:eastAsia="ar-SA"/>
        </w:rPr>
        <w:t xml:space="preserve"> nebo obdobné.</w:t>
      </w:r>
    </w:p>
    <w:p w14:paraId="7AB736ED" w14:textId="77777777" w:rsidR="00503641" w:rsidRPr="00503641" w:rsidRDefault="00503641" w:rsidP="0013698A">
      <w:pPr>
        <w:pStyle w:val="Textbody"/>
        <w:numPr>
          <w:ilvl w:val="0"/>
          <w:numId w:val="44"/>
        </w:numPr>
        <w:rPr>
          <w:rFonts w:ascii="Calibri" w:hAnsi="Calibri" w:cs="Calibri"/>
          <w:b/>
          <w:kern w:val="0"/>
          <w:sz w:val="22"/>
          <w:szCs w:val="24"/>
          <w:lang w:eastAsia="ar-SA"/>
        </w:rPr>
      </w:pPr>
      <w:r w:rsidRPr="00503641">
        <w:rPr>
          <w:rFonts w:ascii="Calibri" w:hAnsi="Calibri" w:cs="Calibri"/>
          <w:b/>
          <w:kern w:val="0"/>
          <w:sz w:val="22"/>
          <w:szCs w:val="24"/>
          <w:lang w:eastAsia="ar-SA"/>
        </w:rPr>
        <w:t>technický specialista firewallů (2x)</w:t>
      </w:r>
    </w:p>
    <w:p w14:paraId="61C30C58" w14:textId="7FAC46D7" w:rsidR="00503641" w:rsidRPr="00495CCB" w:rsidRDefault="00503641" w:rsidP="0013698A">
      <w:pPr>
        <w:pStyle w:val="Odstavecseseznamem"/>
        <w:numPr>
          <w:ilvl w:val="0"/>
          <w:numId w:val="46"/>
        </w:numPr>
        <w:jc w:val="both"/>
        <w:rPr>
          <w:rFonts w:ascii="Calibri" w:hAnsi="Calibri" w:cs="Calibri"/>
          <w:kern w:val="0"/>
          <w:sz w:val="22"/>
          <w:lang w:eastAsia="ar-SA"/>
        </w:rPr>
      </w:pPr>
      <w:r w:rsidRPr="00D049CA">
        <w:rPr>
          <w:rFonts w:ascii="Calibri" w:hAnsi="Calibri" w:cs="Calibri"/>
          <w:kern w:val="0"/>
          <w:sz w:val="22"/>
          <w:lang w:eastAsia="ar-SA"/>
        </w:rPr>
        <w:t xml:space="preserve">realizovala 3 projekty obdobného zaměření jako předmět veřejné zakázky v obdobné pozici (doložit životopisem podepsaným příslušnou osobou), </w:t>
      </w:r>
      <w:r w:rsidR="00D049CA" w:rsidRPr="00D049CA">
        <w:rPr>
          <w:rFonts w:ascii="Calibri" w:hAnsi="Calibri" w:cs="Calibri"/>
          <w:kern w:val="0"/>
          <w:sz w:val="22"/>
          <w:lang w:eastAsia="ar-SA"/>
        </w:rPr>
        <w:t xml:space="preserve">přičemž </w:t>
      </w:r>
      <w:r w:rsidR="00D049CA">
        <w:rPr>
          <w:rFonts w:ascii="Calibri" w:hAnsi="Calibri" w:cs="Calibri"/>
          <w:kern w:val="0"/>
          <w:sz w:val="22"/>
          <w:lang w:eastAsia="ar-SA"/>
        </w:rPr>
        <w:t>minimálně jeden specialista</w:t>
      </w:r>
      <w:r w:rsidRPr="00D049CA">
        <w:rPr>
          <w:rFonts w:ascii="Calibri" w:hAnsi="Calibri" w:cs="Calibri"/>
          <w:kern w:val="0"/>
          <w:sz w:val="22"/>
          <w:lang w:eastAsia="ar-SA"/>
        </w:rPr>
        <w:t xml:space="preserve"> </w:t>
      </w:r>
      <w:r w:rsidR="00D049CA" w:rsidRPr="00D049CA">
        <w:rPr>
          <w:rFonts w:ascii="Calibri" w:hAnsi="Calibri" w:cs="Calibri"/>
          <w:kern w:val="0"/>
          <w:sz w:val="22"/>
          <w:lang w:eastAsia="ar-SA"/>
        </w:rPr>
        <w:t>se podílel na minimálně jedné významné zakázce, jak je definováno v kapitole 8.4.1</w:t>
      </w:r>
      <w:r w:rsidR="0004505F">
        <w:rPr>
          <w:rFonts w:ascii="Calibri" w:hAnsi="Calibri" w:cs="Calibri"/>
          <w:kern w:val="0"/>
          <w:sz w:val="22"/>
          <w:lang w:eastAsia="ar-SA"/>
        </w:rPr>
        <w:t>M</w:t>
      </w:r>
      <w:r w:rsidR="00FF54E6">
        <w:rPr>
          <w:rFonts w:ascii="Calibri" w:hAnsi="Calibri" w:cs="Calibri"/>
          <w:kern w:val="0"/>
          <w:sz w:val="22"/>
          <w:lang w:eastAsia="ar-SA"/>
        </w:rPr>
        <w:t>inimálně jeden</w:t>
      </w:r>
      <w:r w:rsidR="00DC6A69">
        <w:rPr>
          <w:rFonts w:ascii="Calibri" w:hAnsi="Calibri" w:cs="Calibri"/>
          <w:kern w:val="0"/>
          <w:sz w:val="22"/>
          <w:lang w:eastAsia="ar-SA"/>
        </w:rPr>
        <w:t xml:space="preserve"> specialista musí mít prokazatelnou zkušenost s dalšími</w:t>
      </w:r>
      <w:r w:rsidR="0013698A">
        <w:rPr>
          <w:rFonts w:ascii="Calibri" w:hAnsi="Calibri" w:cs="Calibri"/>
          <w:kern w:val="0"/>
          <w:sz w:val="22"/>
          <w:lang w:eastAsia="ar-SA"/>
        </w:rPr>
        <w:t xml:space="preserve"> </w:t>
      </w:r>
      <w:r w:rsidR="00DC6A69">
        <w:rPr>
          <w:rFonts w:ascii="Calibri" w:hAnsi="Calibri" w:cs="Calibri"/>
          <w:kern w:val="0"/>
          <w:sz w:val="22"/>
          <w:lang w:eastAsia="ar-SA"/>
        </w:rPr>
        <w:t>bezpečnostními technologiemi nabízenými Uchazečem</w:t>
      </w:r>
      <w:r w:rsidR="00DA1C0D">
        <w:rPr>
          <w:rFonts w:ascii="Calibri" w:hAnsi="Calibri" w:cs="Calibri"/>
          <w:kern w:val="0"/>
          <w:sz w:val="22"/>
          <w:lang w:eastAsia="ar-SA"/>
        </w:rPr>
        <w:t>, kterou doloží patřičnou certifikací či referenční zakázkou</w:t>
      </w:r>
      <w:r w:rsidR="00DC6A69">
        <w:rPr>
          <w:rFonts w:ascii="Calibri" w:hAnsi="Calibri" w:cs="Calibri"/>
          <w:kern w:val="0"/>
          <w:sz w:val="22"/>
          <w:lang w:eastAsia="ar-SA"/>
        </w:rPr>
        <w:t>.</w:t>
      </w:r>
    </w:p>
    <w:p w14:paraId="12BD7BB1" w14:textId="1A0D3A65" w:rsidR="00503641" w:rsidRDefault="00DA1C0D" w:rsidP="0013698A">
      <w:pPr>
        <w:pStyle w:val="Textbody"/>
        <w:numPr>
          <w:ilvl w:val="0"/>
          <w:numId w:val="46"/>
        </w:numPr>
        <w:ind w:left="1066" w:hanging="357"/>
        <w:rPr>
          <w:rFonts w:ascii="Calibri" w:hAnsi="Calibri" w:cs="Calibri"/>
          <w:kern w:val="0"/>
          <w:sz w:val="22"/>
          <w:szCs w:val="24"/>
          <w:lang w:eastAsia="ar-SA"/>
        </w:rPr>
      </w:pPr>
      <w:r>
        <w:rPr>
          <w:rFonts w:ascii="Calibri" w:hAnsi="Calibri" w:cs="Calibri"/>
          <w:kern w:val="0"/>
          <w:sz w:val="22"/>
          <w:szCs w:val="24"/>
          <w:lang w:eastAsia="ar-SA"/>
        </w:rPr>
        <w:t xml:space="preserve">Minimálně jeden specialista </w:t>
      </w:r>
      <w:r w:rsidR="00503641" w:rsidRPr="00503641">
        <w:rPr>
          <w:rFonts w:ascii="Calibri" w:hAnsi="Calibri" w:cs="Calibri"/>
          <w:kern w:val="0"/>
          <w:sz w:val="22"/>
          <w:szCs w:val="24"/>
          <w:lang w:eastAsia="ar-SA"/>
        </w:rPr>
        <w:t xml:space="preserve">má certifikaci úrovně dva a vyšší pro návrh a implementaci nabízeného </w:t>
      </w:r>
      <w:proofErr w:type="spellStart"/>
      <w:r w:rsidR="00503641" w:rsidRPr="00503641">
        <w:rPr>
          <w:rFonts w:ascii="Calibri" w:hAnsi="Calibri" w:cs="Calibri"/>
          <w:kern w:val="0"/>
          <w:sz w:val="22"/>
          <w:szCs w:val="24"/>
          <w:lang w:eastAsia="ar-SA"/>
        </w:rPr>
        <w:t>firewallového</w:t>
      </w:r>
      <w:proofErr w:type="spellEnd"/>
      <w:r w:rsidR="00503641" w:rsidRPr="00503641">
        <w:rPr>
          <w:rFonts w:ascii="Calibri" w:hAnsi="Calibri" w:cs="Calibri"/>
          <w:kern w:val="0"/>
          <w:sz w:val="22"/>
          <w:szCs w:val="24"/>
          <w:lang w:eastAsia="ar-SA"/>
        </w:rPr>
        <w:t xml:space="preserve"> systému.</w:t>
      </w:r>
    </w:p>
    <w:p w14:paraId="0A3EE21D" w14:textId="77777777" w:rsidR="00503641" w:rsidRPr="00503641" w:rsidRDefault="00503641" w:rsidP="0013698A">
      <w:pPr>
        <w:pStyle w:val="Textbody"/>
        <w:numPr>
          <w:ilvl w:val="0"/>
          <w:numId w:val="44"/>
        </w:numPr>
        <w:rPr>
          <w:rFonts w:ascii="Calibri" w:hAnsi="Calibri" w:cs="Calibri"/>
          <w:b/>
          <w:kern w:val="0"/>
          <w:sz w:val="22"/>
          <w:szCs w:val="24"/>
          <w:lang w:eastAsia="ar-SA"/>
        </w:rPr>
      </w:pPr>
      <w:r w:rsidRPr="00503641">
        <w:rPr>
          <w:rFonts w:ascii="Calibri" w:hAnsi="Calibri" w:cs="Calibri"/>
          <w:b/>
          <w:kern w:val="0"/>
          <w:sz w:val="22"/>
          <w:szCs w:val="24"/>
          <w:lang w:eastAsia="ar-SA"/>
        </w:rPr>
        <w:t>technický specialista sítě (2x)</w:t>
      </w:r>
    </w:p>
    <w:p w14:paraId="2975177A" w14:textId="270A0CBB" w:rsidR="00503641" w:rsidRPr="00BB2F2C" w:rsidRDefault="00503641" w:rsidP="0013698A">
      <w:pPr>
        <w:pStyle w:val="Textbody"/>
        <w:numPr>
          <w:ilvl w:val="0"/>
          <w:numId w:val="47"/>
        </w:numPr>
        <w:rPr>
          <w:rFonts w:ascii="Calibri" w:hAnsi="Calibri" w:cs="Calibri"/>
          <w:kern w:val="0"/>
          <w:sz w:val="22"/>
          <w:szCs w:val="24"/>
          <w:lang w:eastAsia="ar-SA"/>
        </w:rPr>
      </w:pPr>
      <w:r w:rsidRPr="00BB2F2C">
        <w:rPr>
          <w:rFonts w:ascii="Calibri" w:hAnsi="Calibri" w:cs="Calibri"/>
          <w:kern w:val="0"/>
          <w:sz w:val="22"/>
          <w:szCs w:val="24"/>
          <w:lang w:eastAsia="ar-SA"/>
        </w:rPr>
        <w:t>realizovala 3 projekty obdobného zaměření jako předmět veřejné zakázky v obdobné pozici (doložit životopisem podepsaným příslušnou osobou),</w:t>
      </w:r>
      <w:r w:rsidR="005E652B">
        <w:rPr>
          <w:rFonts w:ascii="Calibri" w:hAnsi="Calibri" w:cs="Calibri"/>
          <w:kern w:val="0"/>
          <w:sz w:val="22"/>
          <w:szCs w:val="24"/>
          <w:lang w:eastAsia="ar-SA"/>
        </w:rPr>
        <w:t xml:space="preserve"> </w:t>
      </w:r>
      <w:r w:rsidR="005E652B" w:rsidRPr="005E652B">
        <w:rPr>
          <w:rFonts w:ascii="Calibri" w:hAnsi="Calibri" w:cs="Calibri"/>
          <w:kern w:val="0"/>
          <w:sz w:val="22"/>
          <w:szCs w:val="24"/>
          <w:lang w:eastAsia="ar-SA"/>
        </w:rPr>
        <w:t>přičemž minimálně jeden specialista se podílel na minimálně jedné významné zakázce, jak je definováno v kapitole 8.4.1</w:t>
      </w:r>
    </w:p>
    <w:p w14:paraId="0C126BDB" w14:textId="67C83377" w:rsidR="00503641" w:rsidRPr="00BB2F2C" w:rsidRDefault="00503641" w:rsidP="0039741E">
      <w:pPr>
        <w:pStyle w:val="Textbody"/>
        <w:numPr>
          <w:ilvl w:val="0"/>
          <w:numId w:val="47"/>
        </w:numPr>
        <w:rPr>
          <w:rFonts w:ascii="Calibri" w:hAnsi="Calibri" w:cs="Calibri"/>
          <w:kern w:val="0"/>
          <w:sz w:val="22"/>
          <w:szCs w:val="24"/>
          <w:lang w:eastAsia="ar-SA"/>
        </w:rPr>
      </w:pPr>
      <w:r w:rsidRPr="00BB2F2C">
        <w:rPr>
          <w:rFonts w:ascii="Calibri" w:hAnsi="Calibri" w:cs="Calibri"/>
          <w:kern w:val="0"/>
          <w:sz w:val="22"/>
          <w:szCs w:val="24"/>
          <w:lang w:eastAsia="ar-SA"/>
        </w:rPr>
        <w:t xml:space="preserve">má certifikaci </w:t>
      </w:r>
      <w:r w:rsidR="00D41836">
        <w:rPr>
          <w:rFonts w:ascii="Calibri" w:hAnsi="Calibri" w:cs="Calibri"/>
          <w:kern w:val="0"/>
          <w:sz w:val="22"/>
          <w:szCs w:val="24"/>
          <w:lang w:eastAsia="ar-SA"/>
        </w:rPr>
        <w:t>úrovně dva</w:t>
      </w:r>
      <w:r w:rsidR="008C6CC2">
        <w:rPr>
          <w:rFonts w:ascii="Calibri" w:hAnsi="Calibri" w:cs="Calibri"/>
          <w:kern w:val="0"/>
          <w:sz w:val="22"/>
          <w:szCs w:val="24"/>
          <w:lang w:eastAsia="ar-SA"/>
        </w:rPr>
        <w:t xml:space="preserve"> výrobce </w:t>
      </w:r>
      <w:r w:rsidR="008C6CC2" w:rsidRPr="00BB2F2C">
        <w:rPr>
          <w:rFonts w:ascii="Calibri" w:hAnsi="Calibri" w:cs="Calibri"/>
          <w:kern w:val="0"/>
          <w:sz w:val="22"/>
          <w:szCs w:val="24"/>
          <w:lang w:eastAsia="ar-SA"/>
        </w:rPr>
        <w:t xml:space="preserve">nabízených síťových prvků </w:t>
      </w:r>
      <w:r w:rsidRPr="00BB2F2C">
        <w:rPr>
          <w:rFonts w:ascii="Calibri" w:hAnsi="Calibri" w:cs="Calibri"/>
          <w:kern w:val="0"/>
          <w:sz w:val="22"/>
          <w:szCs w:val="24"/>
          <w:lang w:eastAsia="ar-SA"/>
        </w:rPr>
        <w:t>pro návrh a implementaci</w:t>
      </w:r>
      <w:r w:rsidR="00EF5633">
        <w:rPr>
          <w:rFonts w:ascii="Calibri" w:hAnsi="Calibri" w:cs="Calibri"/>
          <w:kern w:val="0"/>
          <w:sz w:val="22"/>
          <w:szCs w:val="24"/>
          <w:lang w:eastAsia="ar-SA"/>
        </w:rPr>
        <w:t xml:space="preserve"> </w:t>
      </w:r>
      <w:r w:rsidR="00352D93">
        <w:rPr>
          <w:rFonts w:ascii="Calibri" w:hAnsi="Calibri" w:cs="Calibri"/>
          <w:kern w:val="0"/>
          <w:sz w:val="22"/>
          <w:szCs w:val="24"/>
          <w:lang w:eastAsia="ar-SA"/>
        </w:rPr>
        <w:t>(například Cisco CCNP a vyšší)</w:t>
      </w:r>
      <w:r w:rsidRPr="00BB2F2C">
        <w:rPr>
          <w:rFonts w:ascii="Calibri" w:hAnsi="Calibri" w:cs="Calibri"/>
          <w:kern w:val="0"/>
          <w:sz w:val="22"/>
          <w:szCs w:val="24"/>
          <w:lang w:eastAsia="ar-SA"/>
        </w:rPr>
        <w:t>.</w:t>
      </w:r>
    </w:p>
    <w:p w14:paraId="39C05D71" w14:textId="77777777" w:rsidR="00503641" w:rsidRPr="00503641" w:rsidRDefault="00503641" w:rsidP="0039741E">
      <w:pPr>
        <w:pStyle w:val="Textbody"/>
        <w:numPr>
          <w:ilvl w:val="0"/>
          <w:numId w:val="44"/>
        </w:numPr>
        <w:rPr>
          <w:rFonts w:ascii="Calibri" w:hAnsi="Calibri" w:cs="Calibri"/>
          <w:b/>
          <w:kern w:val="0"/>
          <w:sz w:val="22"/>
          <w:szCs w:val="24"/>
          <w:lang w:eastAsia="ar-SA"/>
        </w:rPr>
      </w:pPr>
      <w:r w:rsidRPr="00503641">
        <w:rPr>
          <w:rFonts w:ascii="Calibri" w:hAnsi="Calibri" w:cs="Calibri"/>
          <w:b/>
          <w:kern w:val="0"/>
          <w:sz w:val="22"/>
          <w:szCs w:val="24"/>
          <w:lang w:eastAsia="ar-SA"/>
        </w:rPr>
        <w:t>Bezpečnostní specialista (1x)</w:t>
      </w:r>
    </w:p>
    <w:p w14:paraId="23CD8A53" w14:textId="3F8E0D01" w:rsidR="00503641" w:rsidRPr="00BB2F2C" w:rsidRDefault="00503641" w:rsidP="0039741E">
      <w:pPr>
        <w:pStyle w:val="Textbody"/>
        <w:numPr>
          <w:ilvl w:val="0"/>
          <w:numId w:val="48"/>
        </w:numPr>
        <w:rPr>
          <w:rFonts w:ascii="Calibri" w:hAnsi="Calibri" w:cs="Calibri"/>
          <w:kern w:val="0"/>
          <w:sz w:val="22"/>
          <w:szCs w:val="24"/>
          <w:lang w:eastAsia="ar-SA"/>
        </w:rPr>
      </w:pPr>
      <w:r w:rsidRPr="00BB2F2C">
        <w:rPr>
          <w:rFonts w:ascii="Calibri" w:hAnsi="Calibri" w:cs="Calibri"/>
          <w:kern w:val="0"/>
          <w:sz w:val="22"/>
          <w:szCs w:val="24"/>
          <w:lang w:eastAsia="ar-SA"/>
        </w:rPr>
        <w:t xml:space="preserve">Realizoval minimálně 2 </w:t>
      </w:r>
      <w:r w:rsidR="00EF5633">
        <w:rPr>
          <w:rFonts w:ascii="Calibri" w:hAnsi="Calibri" w:cs="Calibri"/>
          <w:kern w:val="0"/>
          <w:sz w:val="22"/>
          <w:szCs w:val="24"/>
          <w:lang w:eastAsia="ar-SA"/>
        </w:rPr>
        <w:t xml:space="preserve">obdobné </w:t>
      </w:r>
      <w:r w:rsidRPr="00BB2F2C">
        <w:rPr>
          <w:rFonts w:ascii="Calibri" w:hAnsi="Calibri" w:cs="Calibri"/>
          <w:kern w:val="0"/>
          <w:sz w:val="22"/>
          <w:szCs w:val="24"/>
          <w:lang w:eastAsia="ar-SA"/>
        </w:rPr>
        <w:t>projekty (nutno doložit stejným způsobem jako reference dodavatele jako takového)</w:t>
      </w:r>
    </w:p>
    <w:p w14:paraId="1F405690" w14:textId="2CB29AE1" w:rsidR="00503641" w:rsidRPr="00BB2F2C" w:rsidRDefault="00503641" w:rsidP="0039741E">
      <w:pPr>
        <w:pStyle w:val="Textbody"/>
        <w:numPr>
          <w:ilvl w:val="0"/>
          <w:numId w:val="48"/>
        </w:numPr>
        <w:rPr>
          <w:rFonts w:ascii="Calibri" w:hAnsi="Calibri" w:cs="Calibri"/>
          <w:kern w:val="0"/>
          <w:sz w:val="22"/>
          <w:szCs w:val="24"/>
          <w:lang w:eastAsia="ar-SA"/>
        </w:rPr>
      </w:pPr>
      <w:r w:rsidRPr="00BB2F2C">
        <w:rPr>
          <w:rFonts w:ascii="Calibri" w:hAnsi="Calibri" w:cs="Calibri"/>
          <w:kern w:val="0"/>
          <w:sz w:val="22"/>
          <w:szCs w:val="24"/>
          <w:lang w:eastAsia="ar-SA"/>
        </w:rPr>
        <w:t>Má certifikaci CISA, CISM, CRIS</w:t>
      </w:r>
      <w:r w:rsidR="00EF5633">
        <w:rPr>
          <w:rFonts w:ascii="Calibri" w:hAnsi="Calibri" w:cs="Calibri"/>
          <w:kern w:val="0"/>
          <w:sz w:val="22"/>
          <w:szCs w:val="24"/>
          <w:lang w:eastAsia="ar-SA"/>
        </w:rPr>
        <w:t>C</w:t>
      </w:r>
      <w:r w:rsidRPr="00BB2F2C">
        <w:rPr>
          <w:rFonts w:ascii="Calibri" w:hAnsi="Calibri" w:cs="Calibri"/>
          <w:kern w:val="0"/>
          <w:sz w:val="22"/>
          <w:szCs w:val="24"/>
          <w:lang w:eastAsia="ar-SA"/>
        </w:rPr>
        <w:t>, CISSP nebo obdobnou</w:t>
      </w:r>
    </w:p>
    <w:p w14:paraId="0245A5F0" w14:textId="77777777" w:rsidR="00503641" w:rsidRPr="00503641" w:rsidRDefault="00503641" w:rsidP="0039741E">
      <w:pPr>
        <w:pStyle w:val="Textbody"/>
        <w:numPr>
          <w:ilvl w:val="0"/>
          <w:numId w:val="44"/>
        </w:numPr>
        <w:rPr>
          <w:rFonts w:ascii="Calibri" w:hAnsi="Calibri" w:cs="Calibri"/>
          <w:b/>
          <w:kern w:val="0"/>
          <w:sz w:val="22"/>
          <w:szCs w:val="24"/>
          <w:lang w:eastAsia="ar-SA"/>
        </w:rPr>
      </w:pPr>
      <w:r w:rsidRPr="00503641">
        <w:rPr>
          <w:rFonts w:ascii="Calibri" w:hAnsi="Calibri" w:cs="Calibri"/>
          <w:b/>
          <w:kern w:val="0"/>
          <w:sz w:val="22"/>
          <w:szCs w:val="24"/>
          <w:lang w:eastAsia="ar-SA"/>
        </w:rPr>
        <w:t>Servisní manažer (1x)</w:t>
      </w:r>
    </w:p>
    <w:p w14:paraId="44FB9093" w14:textId="77777777" w:rsidR="00503641" w:rsidRPr="00BB2F2C" w:rsidRDefault="00503641" w:rsidP="0039741E">
      <w:pPr>
        <w:pStyle w:val="Textbody"/>
        <w:numPr>
          <w:ilvl w:val="0"/>
          <w:numId w:val="49"/>
        </w:numPr>
        <w:rPr>
          <w:rFonts w:ascii="Calibri" w:hAnsi="Calibri" w:cs="Calibri"/>
          <w:kern w:val="0"/>
          <w:sz w:val="22"/>
          <w:szCs w:val="24"/>
          <w:lang w:eastAsia="ar-SA"/>
        </w:rPr>
      </w:pPr>
      <w:r w:rsidRPr="00BB2F2C">
        <w:rPr>
          <w:rFonts w:ascii="Calibri" w:hAnsi="Calibri" w:cs="Calibri"/>
          <w:kern w:val="0"/>
          <w:sz w:val="22"/>
          <w:szCs w:val="24"/>
          <w:lang w:eastAsia="ar-SA"/>
        </w:rPr>
        <w:t xml:space="preserve">Realizoval minimálně 2 projekty obdobného zaměření jako předmět veřejné zakázky </w:t>
      </w:r>
      <w:r w:rsidR="004F11CB">
        <w:rPr>
          <w:rFonts w:ascii="Calibri" w:hAnsi="Calibri" w:cs="Calibri"/>
          <w:kern w:val="0"/>
          <w:sz w:val="22"/>
          <w:szCs w:val="24"/>
          <w:lang w:eastAsia="ar-SA"/>
        </w:rPr>
        <w:br/>
      </w:r>
      <w:r w:rsidRPr="00BB2F2C">
        <w:rPr>
          <w:rFonts w:ascii="Calibri" w:hAnsi="Calibri" w:cs="Calibri"/>
          <w:kern w:val="0"/>
          <w:sz w:val="22"/>
          <w:szCs w:val="24"/>
          <w:lang w:eastAsia="ar-SA"/>
        </w:rPr>
        <w:t>v obdobné pozici (doložit životopisem podepsaným příslušnou osobou),</w:t>
      </w:r>
    </w:p>
    <w:p w14:paraId="01E62D94" w14:textId="5C3428C2" w:rsidR="00503641" w:rsidRPr="00BB2F2C" w:rsidRDefault="00503641" w:rsidP="0039741E">
      <w:pPr>
        <w:pStyle w:val="Textbody"/>
        <w:numPr>
          <w:ilvl w:val="0"/>
          <w:numId w:val="49"/>
        </w:numPr>
        <w:rPr>
          <w:rFonts w:ascii="Calibri" w:hAnsi="Calibri" w:cs="Calibri"/>
          <w:kern w:val="0"/>
          <w:sz w:val="22"/>
          <w:szCs w:val="24"/>
          <w:lang w:eastAsia="ar-SA"/>
        </w:rPr>
      </w:pPr>
      <w:r w:rsidRPr="00BB2F2C">
        <w:rPr>
          <w:rFonts w:ascii="Calibri" w:hAnsi="Calibri" w:cs="Calibri"/>
          <w:kern w:val="0"/>
          <w:sz w:val="22"/>
          <w:szCs w:val="24"/>
          <w:lang w:eastAsia="ar-SA"/>
        </w:rPr>
        <w:t xml:space="preserve">Má certifikace ITIL </w:t>
      </w:r>
      <w:r w:rsidR="002D17BF">
        <w:rPr>
          <w:rFonts w:ascii="Calibri" w:hAnsi="Calibri" w:cs="Calibri"/>
          <w:kern w:val="0"/>
          <w:sz w:val="22"/>
          <w:szCs w:val="24"/>
          <w:lang w:eastAsia="ar-SA"/>
        </w:rPr>
        <w:t xml:space="preserve">úrovně </w:t>
      </w:r>
      <w:proofErr w:type="spellStart"/>
      <w:r w:rsidR="002D17BF">
        <w:rPr>
          <w:rFonts w:ascii="Calibri" w:hAnsi="Calibri" w:cs="Calibri"/>
          <w:kern w:val="0"/>
          <w:sz w:val="22"/>
          <w:szCs w:val="24"/>
          <w:lang w:eastAsia="ar-SA"/>
        </w:rPr>
        <w:t>Foundation</w:t>
      </w:r>
      <w:proofErr w:type="spellEnd"/>
      <w:r w:rsidR="002D17BF">
        <w:rPr>
          <w:rFonts w:ascii="Calibri" w:hAnsi="Calibri" w:cs="Calibri"/>
          <w:kern w:val="0"/>
          <w:sz w:val="22"/>
          <w:szCs w:val="24"/>
          <w:lang w:eastAsia="ar-SA"/>
        </w:rPr>
        <w:t xml:space="preserve"> a vyšší </w:t>
      </w:r>
      <w:r w:rsidRPr="00BB2F2C">
        <w:rPr>
          <w:rFonts w:ascii="Calibri" w:hAnsi="Calibri" w:cs="Calibri"/>
          <w:kern w:val="0"/>
          <w:sz w:val="22"/>
          <w:szCs w:val="24"/>
          <w:lang w:eastAsia="ar-SA"/>
        </w:rPr>
        <w:t>nebo obdobnou.</w:t>
      </w:r>
    </w:p>
    <w:p w14:paraId="766F2688" w14:textId="77777777" w:rsidR="00BB2F2C" w:rsidRDefault="00BB2F2C" w:rsidP="00503641">
      <w:pPr>
        <w:pStyle w:val="Textbody"/>
        <w:spacing w:after="120"/>
        <w:rPr>
          <w:rFonts w:ascii="Calibri" w:hAnsi="Calibri" w:cs="Calibri"/>
          <w:b/>
          <w:kern w:val="0"/>
          <w:sz w:val="22"/>
          <w:szCs w:val="24"/>
          <w:lang w:eastAsia="ar-SA"/>
        </w:rPr>
      </w:pPr>
    </w:p>
    <w:p w14:paraId="21263036" w14:textId="77777777" w:rsidR="00503641" w:rsidRPr="00600DDD" w:rsidRDefault="00BB2F2C" w:rsidP="00503641">
      <w:pPr>
        <w:pStyle w:val="Textbody"/>
        <w:spacing w:after="120"/>
        <w:rPr>
          <w:rFonts w:ascii="Calibri" w:hAnsi="Calibri" w:cs="Calibri"/>
          <w:kern w:val="0"/>
          <w:sz w:val="22"/>
          <w:szCs w:val="24"/>
          <w:u w:val="single"/>
          <w:lang w:eastAsia="ar-SA"/>
        </w:rPr>
      </w:pPr>
      <w:r w:rsidRPr="00600DDD">
        <w:rPr>
          <w:rFonts w:ascii="Calibri" w:hAnsi="Calibri" w:cs="Calibri"/>
          <w:kern w:val="0"/>
          <w:sz w:val="22"/>
          <w:szCs w:val="24"/>
          <w:u w:val="single"/>
          <w:lang w:eastAsia="ar-SA"/>
        </w:rPr>
        <w:t>Dále dodavatelé</w:t>
      </w:r>
      <w:r w:rsidR="00503641" w:rsidRPr="00600DDD">
        <w:rPr>
          <w:rFonts w:ascii="Calibri" w:hAnsi="Calibri" w:cs="Calibri"/>
          <w:kern w:val="0"/>
          <w:sz w:val="22"/>
          <w:szCs w:val="24"/>
          <w:u w:val="single"/>
          <w:lang w:eastAsia="ar-SA"/>
        </w:rPr>
        <w:t xml:space="preserve"> v souladu s § 104 odst. 1 písm. a) ZZVZ předloží:</w:t>
      </w:r>
    </w:p>
    <w:p w14:paraId="51145B50" w14:textId="77777777" w:rsidR="00503641" w:rsidRPr="00BB2F2C" w:rsidRDefault="00503641" w:rsidP="00503641">
      <w:pPr>
        <w:pStyle w:val="Textbody"/>
        <w:spacing w:after="120"/>
        <w:rPr>
          <w:rFonts w:ascii="Calibri" w:hAnsi="Calibri" w:cs="Calibri"/>
          <w:kern w:val="0"/>
          <w:sz w:val="22"/>
          <w:szCs w:val="24"/>
          <w:lang w:eastAsia="ar-SA"/>
        </w:rPr>
      </w:pPr>
      <w:r w:rsidRPr="00BB2F2C">
        <w:rPr>
          <w:rFonts w:ascii="Calibri" w:hAnsi="Calibri" w:cs="Calibri"/>
          <w:kern w:val="0"/>
          <w:sz w:val="22"/>
          <w:szCs w:val="24"/>
          <w:lang w:eastAsia="ar-SA"/>
        </w:rPr>
        <w:t>Doklad prokazují, že je dodavatel autorizovaným partnerem výrobce zařízení nabízené technologie na území ČR minimálně 12 měsíců.</w:t>
      </w:r>
    </w:p>
    <w:p w14:paraId="14FFE1C9" w14:textId="3F1BCF74" w:rsidR="00503641" w:rsidRPr="00BB2F2C" w:rsidRDefault="00503641" w:rsidP="00503641">
      <w:pPr>
        <w:pStyle w:val="Textbody"/>
        <w:spacing w:after="120"/>
        <w:rPr>
          <w:rFonts w:ascii="Calibri" w:hAnsi="Calibri" w:cs="Calibri"/>
          <w:kern w:val="0"/>
          <w:sz w:val="22"/>
          <w:szCs w:val="24"/>
          <w:lang w:eastAsia="ar-SA"/>
        </w:rPr>
      </w:pPr>
      <w:r w:rsidRPr="00BB2F2C">
        <w:rPr>
          <w:rFonts w:ascii="Calibri" w:hAnsi="Calibri" w:cs="Calibri"/>
          <w:kern w:val="0"/>
          <w:sz w:val="22"/>
          <w:szCs w:val="24"/>
          <w:lang w:eastAsia="ar-SA"/>
        </w:rPr>
        <w:t xml:space="preserve">Doklad prokazují platnost pojištění odpovědnosti za škodu způsobenou při výkonu své podnikatelské činnosti kryjící případné škody způsobené třetím osobám včetně zadavatele, a to s limitem pojistného plnění minimálně ve výši </w:t>
      </w:r>
      <w:r w:rsidR="00316193">
        <w:rPr>
          <w:rFonts w:ascii="Calibri" w:hAnsi="Calibri" w:cs="Calibri"/>
          <w:b/>
          <w:kern w:val="0"/>
          <w:sz w:val="22"/>
          <w:szCs w:val="24"/>
          <w:lang w:eastAsia="ar-SA"/>
        </w:rPr>
        <w:t>30</w:t>
      </w:r>
      <w:r w:rsidR="00316193" w:rsidRPr="00600DDD">
        <w:rPr>
          <w:rFonts w:ascii="Calibri" w:hAnsi="Calibri" w:cs="Calibri"/>
          <w:b/>
          <w:kern w:val="0"/>
          <w:sz w:val="22"/>
          <w:szCs w:val="24"/>
          <w:lang w:eastAsia="ar-SA"/>
        </w:rPr>
        <w:t xml:space="preserve"> </w:t>
      </w:r>
      <w:r w:rsidRPr="00600DDD">
        <w:rPr>
          <w:rFonts w:ascii="Calibri" w:hAnsi="Calibri" w:cs="Calibri"/>
          <w:b/>
          <w:kern w:val="0"/>
          <w:sz w:val="22"/>
          <w:szCs w:val="24"/>
          <w:lang w:eastAsia="ar-SA"/>
        </w:rPr>
        <w:t>mil. Kč</w:t>
      </w:r>
      <w:r w:rsidRPr="00BB2F2C">
        <w:rPr>
          <w:rFonts w:ascii="Calibri" w:hAnsi="Calibri" w:cs="Calibri"/>
          <w:kern w:val="0"/>
          <w:sz w:val="22"/>
          <w:szCs w:val="24"/>
          <w:lang w:eastAsia="ar-SA"/>
        </w:rPr>
        <w:t>.</w:t>
      </w:r>
    </w:p>
    <w:p w14:paraId="378587B4" w14:textId="77777777" w:rsidR="007A4A89" w:rsidRPr="00EF78F9" w:rsidRDefault="00A672A2" w:rsidP="000D106D">
      <w:pPr>
        <w:pStyle w:val="Textbody"/>
        <w:spacing w:after="120"/>
        <w:rPr>
          <w:rFonts w:ascii="Calibri" w:hAnsi="Calibri" w:cs="Calibri"/>
          <w:sz w:val="22"/>
          <w:szCs w:val="22"/>
        </w:rPr>
      </w:pPr>
      <w:r w:rsidRPr="00EF78F9">
        <w:rPr>
          <w:rFonts w:ascii="Calibri" w:hAnsi="Calibri" w:cs="Calibri"/>
          <w:sz w:val="22"/>
          <w:szCs w:val="22"/>
        </w:rPr>
        <w:t>Zadavatel dále požaduje, aby výše uvedené pozice byly obsazeny osobami schopnými komunikovat v </w:t>
      </w:r>
      <w:r w:rsidR="00CE6A97" w:rsidRPr="00EF78F9">
        <w:rPr>
          <w:rFonts w:ascii="Calibri" w:hAnsi="Calibri" w:cs="Calibri"/>
          <w:sz w:val="22"/>
          <w:szCs w:val="22"/>
        </w:rPr>
        <w:t>českém,</w:t>
      </w:r>
      <w:r w:rsidRPr="00EF78F9">
        <w:rPr>
          <w:rFonts w:ascii="Calibri" w:hAnsi="Calibri" w:cs="Calibri"/>
          <w:sz w:val="22"/>
          <w:szCs w:val="22"/>
        </w:rPr>
        <w:t xml:space="preserve"> </w:t>
      </w:r>
      <w:r w:rsidR="00CE6A97" w:rsidRPr="00EF78F9">
        <w:rPr>
          <w:rFonts w:ascii="Calibri" w:hAnsi="Calibri" w:cs="Calibri"/>
          <w:sz w:val="22"/>
          <w:szCs w:val="22"/>
        </w:rPr>
        <w:t xml:space="preserve">popř. slovenském </w:t>
      </w:r>
      <w:r w:rsidRPr="00EF78F9">
        <w:rPr>
          <w:rFonts w:ascii="Calibri" w:hAnsi="Calibri" w:cs="Calibri"/>
          <w:sz w:val="22"/>
          <w:szCs w:val="22"/>
        </w:rPr>
        <w:t>jazyce, případně aby osobě, která takové komunikace není schopna, zabezpečil v rámci svých nákladů tlumočníka.</w:t>
      </w:r>
    </w:p>
    <w:p w14:paraId="18B3DA43" w14:textId="449A32D1" w:rsidR="00E41A72" w:rsidRPr="00EF78F9" w:rsidRDefault="005E34B8" w:rsidP="005E34B8">
      <w:pPr>
        <w:keepNext/>
        <w:tabs>
          <w:tab w:val="left" w:pos="0"/>
        </w:tabs>
        <w:spacing w:before="240" w:after="120"/>
        <w:jc w:val="both"/>
        <w:outlineLvl w:val="1"/>
        <w:rPr>
          <w:rFonts w:ascii="Calibri" w:eastAsia="Times New Roman" w:hAnsi="Calibri" w:cs="Calibri"/>
          <w:sz w:val="22"/>
          <w:szCs w:val="22"/>
        </w:rPr>
      </w:pPr>
      <w:r w:rsidRPr="00EF78F9">
        <w:rPr>
          <w:rFonts w:ascii="Calibri" w:eastAsia="Times New Roman" w:hAnsi="Calibri" w:cs="Calibri"/>
          <w:sz w:val="22"/>
          <w:szCs w:val="22"/>
        </w:rPr>
        <w:t xml:space="preserve">Členové týmu budou tvořit realizační tým, který bude odpovědný za plnění této veřejné zakázky. Změny členů týmu budou možné pouze po předchozím schválení zadavatelem, a to osobami splňujícími pro nahrazovanou pozici </w:t>
      </w:r>
      <w:r w:rsidR="00D8196E">
        <w:rPr>
          <w:rFonts w:ascii="Calibri" w:eastAsia="Times New Roman" w:hAnsi="Calibri" w:cs="Calibri"/>
          <w:sz w:val="22"/>
          <w:szCs w:val="22"/>
        </w:rPr>
        <w:t>minimálně</w:t>
      </w:r>
      <w:r w:rsidR="00D8196E" w:rsidRPr="00EF78F9">
        <w:rPr>
          <w:rFonts w:ascii="Calibri" w:eastAsia="Times New Roman" w:hAnsi="Calibri" w:cs="Calibri"/>
          <w:sz w:val="22"/>
          <w:szCs w:val="22"/>
        </w:rPr>
        <w:t xml:space="preserve"> </w:t>
      </w:r>
      <w:r w:rsidRPr="00EF78F9">
        <w:rPr>
          <w:rFonts w:ascii="Calibri" w:eastAsia="Times New Roman" w:hAnsi="Calibri" w:cs="Calibri"/>
          <w:sz w:val="22"/>
          <w:szCs w:val="22"/>
        </w:rPr>
        <w:t>výše uvedené požadavky</w:t>
      </w:r>
      <w:r w:rsidRPr="00EF78F9">
        <w:rPr>
          <w:rFonts w:ascii="Calibri" w:hAnsi="Calibri" w:cs="Calibri"/>
          <w:sz w:val="22"/>
          <w:szCs w:val="22"/>
          <w:vertAlign w:val="superscript"/>
        </w:rPr>
        <w:footnoteReference w:id="2"/>
      </w:r>
      <w:r w:rsidRPr="00EF78F9">
        <w:rPr>
          <w:rFonts w:ascii="Calibri" w:eastAsia="Times New Roman" w:hAnsi="Calibri" w:cs="Calibri"/>
          <w:sz w:val="22"/>
          <w:szCs w:val="22"/>
        </w:rPr>
        <w:t xml:space="preserve">. </w:t>
      </w:r>
    </w:p>
    <w:p w14:paraId="46C8F5F6" w14:textId="77777777" w:rsidR="007A4A89" w:rsidRPr="00EF78F9" w:rsidRDefault="007A4A89" w:rsidP="007A4A89">
      <w:pPr>
        <w:pStyle w:val="Standarduser"/>
        <w:jc w:val="both"/>
        <w:rPr>
          <w:rFonts w:ascii="Calibri" w:hAnsi="Calibri" w:cs="Calibri"/>
          <w:b/>
          <w:sz w:val="22"/>
          <w:szCs w:val="22"/>
        </w:rPr>
      </w:pPr>
      <w:r w:rsidRPr="00EF78F9">
        <w:rPr>
          <w:rFonts w:ascii="Calibri" w:hAnsi="Calibri" w:cs="Calibri"/>
          <w:b/>
          <w:sz w:val="22"/>
          <w:szCs w:val="22"/>
        </w:rPr>
        <w:t>Zadavatel ve vztahu k technické kvalifikaci</w:t>
      </w:r>
      <w:r w:rsidR="00600DDD">
        <w:rPr>
          <w:rFonts w:ascii="Calibri" w:hAnsi="Calibri" w:cs="Calibri"/>
          <w:b/>
          <w:sz w:val="22"/>
          <w:szCs w:val="22"/>
        </w:rPr>
        <w:t xml:space="preserve"> </w:t>
      </w:r>
      <w:r w:rsidRPr="00EF78F9">
        <w:rPr>
          <w:rFonts w:ascii="Calibri" w:hAnsi="Calibri" w:cs="Calibri"/>
          <w:b/>
          <w:sz w:val="22"/>
          <w:szCs w:val="22"/>
        </w:rPr>
        <w:t>upozorňuje, že může prověřovat pravdivost předložených informací a relevanci dokládané praxe.</w:t>
      </w:r>
    </w:p>
    <w:p w14:paraId="2690ABFF" w14:textId="77777777" w:rsidR="00E41A72" w:rsidRPr="00EF78F9" w:rsidRDefault="00E41A72" w:rsidP="00C50EE0">
      <w:pPr>
        <w:pStyle w:val="Nadpis2"/>
        <w:keepNext/>
        <w:numPr>
          <w:ilvl w:val="1"/>
          <w:numId w:val="33"/>
        </w:numPr>
        <w:rPr>
          <w:rFonts w:ascii="Calibri" w:hAnsi="Calibri" w:cs="Calibri"/>
        </w:rPr>
      </w:pPr>
      <w:r w:rsidRPr="00EF78F9">
        <w:rPr>
          <w:rFonts w:ascii="Calibri" w:hAnsi="Calibri" w:cs="Calibri"/>
        </w:rPr>
        <w:t>Společná ustanovení ke kvalifikaci</w:t>
      </w:r>
    </w:p>
    <w:p w14:paraId="17231002" w14:textId="77777777" w:rsidR="00E41A72" w:rsidRPr="00EF78F9" w:rsidRDefault="00E41A72" w:rsidP="00C50EE0">
      <w:pPr>
        <w:pStyle w:val="Nadpis3"/>
        <w:numPr>
          <w:ilvl w:val="2"/>
          <w:numId w:val="26"/>
        </w:numPr>
        <w:rPr>
          <w:rFonts w:ascii="Calibri" w:hAnsi="Calibri" w:cs="Calibri"/>
        </w:rPr>
      </w:pPr>
      <w:bookmarkStart w:id="16" w:name="_Toc466629365"/>
      <w:r w:rsidRPr="00EF78F9">
        <w:rPr>
          <w:rFonts w:ascii="Calibri" w:hAnsi="Calibri" w:cs="Calibri"/>
        </w:rPr>
        <w:t>Doklady o kvalifikaci</w:t>
      </w:r>
      <w:bookmarkEnd w:id="16"/>
    </w:p>
    <w:p w14:paraId="3729E34F" w14:textId="77777777" w:rsidR="00E41A72" w:rsidRPr="00EF78F9" w:rsidRDefault="00726780" w:rsidP="00E41A72">
      <w:pPr>
        <w:keepNext/>
        <w:tabs>
          <w:tab w:val="left" w:pos="0"/>
        </w:tabs>
        <w:spacing w:before="240" w:after="120"/>
        <w:jc w:val="both"/>
        <w:outlineLvl w:val="1"/>
        <w:rPr>
          <w:rFonts w:ascii="Calibri" w:eastAsia="Times New Roman" w:hAnsi="Calibri" w:cs="Calibri"/>
          <w:sz w:val="22"/>
          <w:szCs w:val="22"/>
        </w:rPr>
      </w:pPr>
      <w:r w:rsidRPr="00EF78F9">
        <w:rPr>
          <w:rFonts w:ascii="Calibri" w:eastAsia="Times New Roman" w:hAnsi="Calibri" w:cs="Calibri"/>
          <w:sz w:val="22"/>
          <w:szCs w:val="22"/>
        </w:rPr>
        <w:t>D</w:t>
      </w:r>
      <w:r w:rsidR="00E41A72" w:rsidRPr="00EF78F9">
        <w:rPr>
          <w:rFonts w:ascii="Calibri" w:eastAsia="Times New Roman" w:hAnsi="Calibri" w:cs="Calibri"/>
          <w:sz w:val="22"/>
          <w:szCs w:val="22"/>
        </w:rPr>
        <w:t>oklady o kvalifikaci předkládají dodavatelé v nabídkách v kopiích a mohou je nahradit čestným prohlášením</w:t>
      </w:r>
      <w:r w:rsidR="00E477CE" w:rsidRPr="00EF78F9">
        <w:rPr>
          <w:rFonts w:ascii="Calibri" w:eastAsia="Times New Roman" w:hAnsi="Calibri" w:cs="Calibri"/>
          <w:sz w:val="22"/>
          <w:szCs w:val="22"/>
        </w:rPr>
        <w:t xml:space="preserve"> (</w:t>
      </w:r>
      <w:r w:rsidR="00E477CE" w:rsidRPr="00EF78F9">
        <w:rPr>
          <w:rFonts w:ascii="Calibri" w:hAnsi="Calibri" w:cs="Calibri"/>
          <w:sz w:val="22"/>
          <w:szCs w:val="22"/>
        </w:rPr>
        <w:t xml:space="preserve">zadavatel doporučuje použít přílohu č. 2 </w:t>
      </w:r>
      <w:r w:rsidR="00906901">
        <w:rPr>
          <w:rFonts w:ascii="Calibri" w:hAnsi="Calibri" w:cs="Calibri"/>
          <w:sz w:val="22"/>
          <w:szCs w:val="22"/>
        </w:rPr>
        <w:t>ZD</w:t>
      </w:r>
      <w:r w:rsidR="00E477CE" w:rsidRPr="00EF78F9">
        <w:rPr>
          <w:rFonts w:ascii="Calibri" w:hAnsi="Calibri" w:cs="Calibri"/>
          <w:sz w:val="22"/>
          <w:szCs w:val="22"/>
        </w:rPr>
        <w:t>, kterou si dodavatel případně může dle potřeb upravit)</w:t>
      </w:r>
      <w:r w:rsidR="00002A54" w:rsidRPr="00EF78F9">
        <w:rPr>
          <w:rFonts w:ascii="Calibri" w:eastAsia="Times New Roman" w:hAnsi="Calibri" w:cs="Calibri"/>
          <w:sz w:val="22"/>
          <w:szCs w:val="22"/>
        </w:rPr>
        <w:t xml:space="preserve"> </w:t>
      </w:r>
      <w:r w:rsidR="00E41A72" w:rsidRPr="00EF78F9">
        <w:rPr>
          <w:rFonts w:ascii="Calibri" w:eastAsia="Times New Roman" w:hAnsi="Calibri" w:cs="Calibri"/>
          <w:sz w:val="22"/>
          <w:szCs w:val="22"/>
        </w:rPr>
        <w:t xml:space="preserve">nebo jednotným evropským osvědčením podle § 87 zákona. </w:t>
      </w:r>
      <w:r w:rsidR="00E41A72" w:rsidRPr="00EF78F9">
        <w:rPr>
          <w:rFonts w:ascii="Calibri" w:hAnsi="Calibri" w:cs="Calibri"/>
          <w:sz w:val="22"/>
          <w:szCs w:val="22"/>
        </w:rPr>
        <w:t xml:space="preserve">Před uzavřením smlouvy si zadavatel od vybraného dodavatele vyžádá předložení originálů nebo ověřených kopií dokladů </w:t>
      </w:r>
      <w:r w:rsidR="006B3C5A">
        <w:rPr>
          <w:rFonts w:ascii="Calibri" w:hAnsi="Calibri" w:cs="Calibri"/>
          <w:sz w:val="22"/>
          <w:szCs w:val="22"/>
        </w:rPr>
        <w:br/>
      </w:r>
      <w:r w:rsidR="00E41A72" w:rsidRPr="00EF78F9">
        <w:rPr>
          <w:rFonts w:ascii="Calibri" w:hAnsi="Calibri" w:cs="Calibri"/>
          <w:sz w:val="22"/>
          <w:szCs w:val="22"/>
        </w:rPr>
        <w:t xml:space="preserve">o kvalifikaci, pokud již nebyly v zadávacím řízení předloženy.   </w:t>
      </w:r>
    </w:p>
    <w:p w14:paraId="5D022B95" w14:textId="77777777" w:rsidR="007C1E08" w:rsidRPr="00EF78F9" w:rsidRDefault="00E41A72" w:rsidP="00E41A72">
      <w:pPr>
        <w:keepNext/>
        <w:tabs>
          <w:tab w:val="left" w:pos="0"/>
        </w:tabs>
        <w:spacing w:before="240" w:after="120"/>
        <w:jc w:val="both"/>
        <w:outlineLvl w:val="1"/>
        <w:rPr>
          <w:rFonts w:ascii="Calibri" w:eastAsia="Times New Roman" w:hAnsi="Calibri" w:cs="Calibri"/>
          <w:sz w:val="22"/>
          <w:szCs w:val="22"/>
        </w:rPr>
      </w:pPr>
      <w:r w:rsidRPr="00EF78F9">
        <w:rPr>
          <w:rFonts w:ascii="Calibri" w:eastAsia="Times New Roman" w:hAnsi="Calibri" w:cs="Calibri"/>
          <w:sz w:val="22"/>
          <w:szCs w:val="22"/>
        </w:rPr>
        <w:t xml:space="preserve">Doklady prokazující základní způsobilost podle § 74 zákona a profesní způsobilost podle § 77 odst. </w:t>
      </w:r>
      <w:r w:rsidR="004F11CB">
        <w:rPr>
          <w:rFonts w:ascii="Calibri" w:eastAsia="Times New Roman" w:hAnsi="Calibri" w:cs="Calibri"/>
          <w:sz w:val="22"/>
          <w:szCs w:val="22"/>
        </w:rPr>
        <w:br/>
      </w:r>
      <w:r w:rsidRPr="00EF78F9">
        <w:rPr>
          <w:rFonts w:ascii="Calibri" w:eastAsia="Times New Roman" w:hAnsi="Calibri" w:cs="Calibri"/>
          <w:sz w:val="22"/>
          <w:szCs w:val="22"/>
        </w:rPr>
        <w:t>1 zákona (výpis z obchodního rejstříku) musí prokazovat splnění požadovaného kritéria způsobilosti nejpozději v době 3 měsíců přede dnem zahájení zadávacího řízení</w:t>
      </w:r>
      <w:r w:rsidR="007C1E08" w:rsidRPr="00EF78F9">
        <w:rPr>
          <w:rFonts w:ascii="Calibri" w:eastAsia="Times New Roman" w:hAnsi="Calibri" w:cs="Calibri"/>
          <w:sz w:val="22"/>
          <w:szCs w:val="22"/>
        </w:rPr>
        <w:t>.</w:t>
      </w:r>
    </w:p>
    <w:p w14:paraId="374EE3D2" w14:textId="77777777" w:rsidR="00E41A72" w:rsidRPr="00EF78F9" w:rsidRDefault="00E41A72" w:rsidP="00C50EE0">
      <w:pPr>
        <w:pStyle w:val="Nadpis3"/>
        <w:numPr>
          <w:ilvl w:val="2"/>
          <w:numId w:val="26"/>
        </w:numPr>
        <w:rPr>
          <w:rFonts w:ascii="Calibri" w:hAnsi="Calibri" w:cs="Calibri"/>
        </w:rPr>
      </w:pPr>
      <w:r w:rsidRPr="00EF78F9">
        <w:rPr>
          <w:rFonts w:ascii="Calibri" w:hAnsi="Calibri" w:cs="Calibri"/>
        </w:rPr>
        <w:t>Prokázání kvalifikace prostřednictvím jiných osob</w:t>
      </w:r>
    </w:p>
    <w:p w14:paraId="6886D052" w14:textId="77777777" w:rsidR="00E41A72" w:rsidRPr="00EF78F9" w:rsidRDefault="00E41A72" w:rsidP="00E41A72">
      <w:pPr>
        <w:spacing w:after="120"/>
        <w:jc w:val="both"/>
        <w:rPr>
          <w:rFonts w:ascii="Calibri" w:eastAsia="Times New Roman" w:hAnsi="Calibri" w:cs="Calibri"/>
          <w:sz w:val="22"/>
          <w:szCs w:val="22"/>
        </w:rPr>
      </w:pPr>
      <w:r w:rsidRPr="00EF78F9">
        <w:rPr>
          <w:rFonts w:ascii="Calibri" w:eastAsia="Times New Roman" w:hAnsi="Calibri" w:cs="Calibri"/>
          <w:sz w:val="22"/>
          <w:szCs w:val="22"/>
        </w:rPr>
        <w:t>Dodavatel může prokázat určitou část ekonomické kvalifikace, technické kvalifikace nebo profesní způsobilosti s výjimkou kritéria podle § 77 odst. 1 zákona požadované zadavatelem prostřednictvím jiných osob. Dodavatel je v takovém případě povinen zadavateli předložit</w:t>
      </w:r>
    </w:p>
    <w:p w14:paraId="16F2BC3F" w14:textId="77777777" w:rsidR="00E41A72" w:rsidRPr="00EF78F9" w:rsidRDefault="00E41A72" w:rsidP="00C50EE0">
      <w:pPr>
        <w:pStyle w:val="Odstavecseseznamem"/>
        <w:numPr>
          <w:ilvl w:val="0"/>
          <w:numId w:val="34"/>
        </w:numPr>
        <w:suppressAutoHyphens w:val="0"/>
        <w:autoSpaceDN/>
        <w:spacing w:before="120" w:after="120"/>
        <w:jc w:val="both"/>
        <w:textAlignment w:val="auto"/>
        <w:rPr>
          <w:rFonts w:ascii="Calibri" w:hAnsi="Calibri" w:cs="Calibri"/>
          <w:sz w:val="22"/>
          <w:szCs w:val="22"/>
        </w:rPr>
      </w:pPr>
      <w:r w:rsidRPr="00EF78F9">
        <w:rPr>
          <w:rFonts w:ascii="Calibri" w:hAnsi="Calibri" w:cs="Calibri"/>
          <w:sz w:val="22"/>
          <w:szCs w:val="22"/>
        </w:rPr>
        <w:t>doklady prokazující splnění profesní způsobilosti podle § 77 odst. 1 zákona jinou osobou,</w:t>
      </w:r>
    </w:p>
    <w:p w14:paraId="792C8A49" w14:textId="77777777" w:rsidR="00E41A72" w:rsidRPr="00EF78F9" w:rsidRDefault="00E41A72" w:rsidP="00C50EE0">
      <w:pPr>
        <w:pStyle w:val="Odstavecseseznamem"/>
        <w:numPr>
          <w:ilvl w:val="0"/>
          <w:numId w:val="34"/>
        </w:numPr>
        <w:suppressAutoHyphens w:val="0"/>
        <w:autoSpaceDN/>
        <w:spacing w:before="120" w:after="120"/>
        <w:jc w:val="both"/>
        <w:textAlignment w:val="auto"/>
        <w:rPr>
          <w:rFonts w:ascii="Calibri" w:hAnsi="Calibri" w:cs="Calibri"/>
          <w:sz w:val="22"/>
          <w:szCs w:val="22"/>
        </w:rPr>
      </w:pPr>
      <w:r w:rsidRPr="00EF78F9">
        <w:rPr>
          <w:rFonts w:ascii="Calibri" w:hAnsi="Calibri" w:cs="Calibri"/>
          <w:sz w:val="22"/>
          <w:szCs w:val="22"/>
        </w:rPr>
        <w:t>doklady prokazující splnění chybějící části kvalifikace prostřednictvím jiné osoby,</w:t>
      </w:r>
    </w:p>
    <w:p w14:paraId="3CC204B6" w14:textId="77777777" w:rsidR="00E41A72" w:rsidRPr="00EF78F9" w:rsidRDefault="00E41A72" w:rsidP="00C50EE0">
      <w:pPr>
        <w:pStyle w:val="Odstavecseseznamem"/>
        <w:numPr>
          <w:ilvl w:val="0"/>
          <w:numId w:val="34"/>
        </w:numPr>
        <w:suppressAutoHyphens w:val="0"/>
        <w:autoSpaceDN/>
        <w:spacing w:before="120" w:after="120"/>
        <w:jc w:val="both"/>
        <w:textAlignment w:val="auto"/>
        <w:rPr>
          <w:rFonts w:ascii="Calibri" w:hAnsi="Calibri" w:cs="Calibri"/>
          <w:sz w:val="22"/>
          <w:szCs w:val="22"/>
        </w:rPr>
      </w:pPr>
      <w:r w:rsidRPr="00EF78F9">
        <w:rPr>
          <w:rFonts w:ascii="Calibri" w:hAnsi="Calibri" w:cs="Calibri"/>
          <w:sz w:val="22"/>
          <w:szCs w:val="22"/>
        </w:rPr>
        <w:t>doklady o splnění základní způsobilosti podle § 74 zákona jinou osobou a</w:t>
      </w:r>
    </w:p>
    <w:p w14:paraId="7A3B8D0F" w14:textId="0F26A39D" w:rsidR="00E41A72" w:rsidRPr="00EF78F9" w:rsidRDefault="00E41A72" w:rsidP="00C50EE0">
      <w:pPr>
        <w:pStyle w:val="Odstavecseseznamem"/>
        <w:numPr>
          <w:ilvl w:val="0"/>
          <w:numId w:val="34"/>
        </w:numPr>
        <w:suppressAutoHyphens w:val="0"/>
        <w:autoSpaceDN/>
        <w:spacing w:before="120" w:after="120"/>
        <w:jc w:val="both"/>
        <w:textAlignment w:val="auto"/>
        <w:rPr>
          <w:rFonts w:ascii="Calibri" w:hAnsi="Calibri" w:cs="Calibri"/>
          <w:sz w:val="22"/>
          <w:szCs w:val="22"/>
        </w:rPr>
      </w:pPr>
      <w:r w:rsidRPr="00EF78F9">
        <w:rPr>
          <w:rFonts w:ascii="Calibri" w:hAnsi="Calibri" w:cs="Calibri"/>
          <w:sz w:val="22"/>
          <w:szCs w:val="22"/>
        </w:rPr>
        <w:t xml:space="preserve">písemný závazek jiné osoby k poskytnutí plnění určeného k plnění veřejné zakázky nebo </w:t>
      </w:r>
      <w:r w:rsidR="004F11CB">
        <w:rPr>
          <w:rFonts w:ascii="Calibri" w:hAnsi="Calibri" w:cs="Calibri"/>
          <w:sz w:val="22"/>
          <w:szCs w:val="22"/>
        </w:rPr>
        <w:br/>
      </w:r>
      <w:r w:rsidRPr="00EF78F9">
        <w:rPr>
          <w:rFonts w:ascii="Calibri" w:hAnsi="Calibri" w:cs="Calibri"/>
          <w:sz w:val="22"/>
          <w:szCs w:val="22"/>
        </w:rPr>
        <w:t xml:space="preserve">k poskytnutí věcí nebo práv, s nimiž bude dodavatel oprávněn disponovat v rámci plnění veřejné zakázky, a to alespoň v rozsahu, v jakém jiná osoba prokázala kvalifikaci za dodavatele. Má se za to, že tento požadavek je splněn, pokud obsahem písemného závazku jiné osoby je společná </w:t>
      </w:r>
      <w:r w:rsidR="0013698A">
        <w:rPr>
          <w:rFonts w:ascii="Calibri" w:hAnsi="Calibri" w:cs="Calibri"/>
          <w:sz w:val="22"/>
          <w:szCs w:val="22"/>
        </w:rPr>
        <w:br/>
      </w:r>
      <w:r w:rsidRPr="00EF78F9">
        <w:rPr>
          <w:rFonts w:ascii="Calibri" w:hAnsi="Calibri" w:cs="Calibri"/>
          <w:sz w:val="22"/>
          <w:szCs w:val="22"/>
        </w:rPr>
        <w:t xml:space="preserve">a nerozdílná odpovědnost této osoby za plnění veřejné zakázky společně </w:t>
      </w:r>
      <w:r w:rsidR="006B3C5A">
        <w:rPr>
          <w:rFonts w:ascii="Calibri" w:hAnsi="Calibri" w:cs="Calibri"/>
          <w:sz w:val="22"/>
          <w:szCs w:val="22"/>
        </w:rPr>
        <w:br/>
      </w:r>
      <w:r w:rsidRPr="00EF78F9">
        <w:rPr>
          <w:rFonts w:ascii="Calibri" w:hAnsi="Calibri" w:cs="Calibri"/>
          <w:sz w:val="22"/>
          <w:szCs w:val="22"/>
        </w:rPr>
        <w:t>s dodavatelem. Prokazuje-li však dodavatel prostřednictvím jiné osoby kvalifikaci a předkládá doklady podle § 79 odst. 2 písm. a), b) nebo d) zákona vztahující se k takové osobě, musí dokument podle tohoto odstavce obsahovat závazek, že jiná osoba bude vykonávat stavební práce či služby, ke kterým se prokazované kritérium kvalifikace vztahuje.</w:t>
      </w:r>
    </w:p>
    <w:p w14:paraId="599F7B93" w14:textId="77777777" w:rsidR="00E41A72" w:rsidRPr="00EF78F9" w:rsidRDefault="00E41A72" w:rsidP="00C50EE0">
      <w:pPr>
        <w:pStyle w:val="Nadpis3"/>
        <w:numPr>
          <w:ilvl w:val="2"/>
          <w:numId w:val="26"/>
        </w:numPr>
        <w:rPr>
          <w:rFonts w:ascii="Calibri" w:hAnsi="Calibri" w:cs="Calibri"/>
        </w:rPr>
      </w:pPr>
      <w:r w:rsidRPr="00EF78F9">
        <w:rPr>
          <w:rFonts w:ascii="Calibri" w:hAnsi="Calibri" w:cs="Calibri"/>
        </w:rPr>
        <w:t>Změny v kvalifikaci</w:t>
      </w:r>
    </w:p>
    <w:p w14:paraId="56548B72" w14:textId="77777777" w:rsidR="00E41A72" w:rsidRPr="00EF78F9" w:rsidRDefault="00E41A72" w:rsidP="00E41A72">
      <w:pPr>
        <w:spacing w:after="120"/>
        <w:jc w:val="both"/>
        <w:rPr>
          <w:rFonts w:ascii="Calibri" w:eastAsia="Times New Roman" w:hAnsi="Calibri" w:cs="Calibri"/>
          <w:sz w:val="22"/>
          <w:szCs w:val="22"/>
        </w:rPr>
      </w:pPr>
      <w:r w:rsidRPr="00EF78F9">
        <w:rPr>
          <w:rFonts w:ascii="Calibri" w:eastAsia="Times New Roman" w:hAnsi="Calibri" w:cs="Calibri"/>
          <w:sz w:val="22"/>
          <w:szCs w:val="22"/>
        </w:rP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Povinnost podle věty první účastníku zadávacího řízení nevzniká, pokud je kvalifikace změněna takovým způsobem, že</w:t>
      </w:r>
    </w:p>
    <w:p w14:paraId="0476747A" w14:textId="77777777" w:rsidR="00E41A72" w:rsidRPr="00EF78F9" w:rsidRDefault="00E41A72" w:rsidP="00C50EE0">
      <w:pPr>
        <w:pStyle w:val="Odstavecseseznamem"/>
        <w:numPr>
          <w:ilvl w:val="0"/>
          <w:numId w:val="35"/>
        </w:numPr>
        <w:suppressAutoHyphens w:val="0"/>
        <w:autoSpaceDN/>
        <w:spacing w:before="120" w:after="120"/>
        <w:jc w:val="both"/>
        <w:textAlignment w:val="auto"/>
        <w:rPr>
          <w:rFonts w:ascii="Calibri" w:hAnsi="Calibri" w:cs="Calibri"/>
          <w:sz w:val="22"/>
          <w:szCs w:val="22"/>
        </w:rPr>
      </w:pPr>
      <w:r w:rsidRPr="00EF78F9">
        <w:rPr>
          <w:rFonts w:ascii="Calibri" w:hAnsi="Calibri" w:cs="Calibri"/>
          <w:sz w:val="22"/>
          <w:szCs w:val="22"/>
        </w:rPr>
        <w:t>podmínky kvalifikace jsou nadále splněny,</w:t>
      </w:r>
    </w:p>
    <w:p w14:paraId="4F5F1A8D" w14:textId="77777777" w:rsidR="00E41A72" w:rsidRPr="00EF78F9" w:rsidRDefault="00E41A72" w:rsidP="00C50EE0">
      <w:pPr>
        <w:pStyle w:val="Odstavecseseznamem"/>
        <w:numPr>
          <w:ilvl w:val="0"/>
          <w:numId w:val="35"/>
        </w:numPr>
        <w:suppressAutoHyphens w:val="0"/>
        <w:autoSpaceDN/>
        <w:spacing w:before="120" w:after="120"/>
        <w:jc w:val="both"/>
        <w:textAlignment w:val="auto"/>
        <w:rPr>
          <w:rFonts w:ascii="Calibri" w:hAnsi="Calibri" w:cs="Calibri"/>
          <w:sz w:val="22"/>
          <w:szCs w:val="22"/>
        </w:rPr>
      </w:pPr>
      <w:r w:rsidRPr="00EF78F9">
        <w:rPr>
          <w:rFonts w:ascii="Calibri" w:hAnsi="Calibri" w:cs="Calibri"/>
          <w:sz w:val="22"/>
          <w:szCs w:val="22"/>
        </w:rPr>
        <w:t>nedošlo k ovlivnění kritérií pro snížení počtu účastníků zadávacího řízení nebo nabídek a</w:t>
      </w:r>
    </w:p>
    <w:p w14:paraId="0E8A6FD6" w14:textId="77777777" w:rsidR="00E41A72" w:rsidRPr="00EF78F9" w:rsidRDefault="00E41A72" w:rsidP="00C50EE0">
      <w:pPr>
        <w:pStyle w:val="Odstavecseseznamem"/>
        <w:numPr>
          <w:ilvl w:val="0"/>
          <w:numId w:val="35"/>
        </w:numPr>
        <w:suppressAutoHyphens w:val="0"/>
        <w:autoSpaceDN/>
        <w:spacing w:before="120" w:after="120"/>
        <w:jc w:val="both"/>
        <w:textAlignment w:val="auto"/>
        <w:rPr>
          <w:rFonts w:ascii="Calibri" w:hAnsi="Calibri" w:cs="Calibri"/>
          <w:sz w:val="22"/>
          <w:szCs w:val="22"/>
        </w:rPr>
      </w:pPr>
      <w:r w:rsidRPr="00EF78F9">
        <w:rPr>
          <w:rFonts w:ascii="Calibri" w:hAnsi="Calibri" w:cs="Calibri"/>
          <w:sz w:val="22"/>
          <w:szCs w:val="22"/>
        </w:rPr>
        <w:t>nedošlo k ovlivnění kritérií hodnocení nabídek.</w:t>
      </w:r>
    </w:p>
    <w:p w14:paraId="6FF12BB2" w14:textId="77777777" w:rsidR="00E41A72" w:rsidRPr="00EF78F9" w:rsidRDefault="00E41A72" w:rsidP="00E41A72">
      <w:pPr>
        <w:spacing w:after="120"/>
        <w:jc w:val="both"/>
        <w:rPr>
          <w:rFonts w:ascii="Calibri" w:eastAsia="Times New Roman" w:hAnsi="Calibri" w:cs="Calibri"/>
        </w:rPr>
      </w:pPr>
      <w:r w:rsidRPr="00EF78F9">
        <w:rPr>
          <w:rFonts w:ascii="Calibri" w:eastAsia="Times New Roman" w:hAnsi="Calibri" w:cs="Calibri"/>
          <w:sz w:val="22"/>
          <w:szCs w:val="22"/>
        </w:rPr>
        <w:t>Dozví-li se zadavatel, že dodavatel nesplnil povinnost uvedenou v předchozím odstavci, zadavatel jej bezodkladně vyloučí ze zadávacího řízení.</w:t>
      </w:r>
      <w:r w:rsidRPr="00EF78F9">
        <w:rPr>
          <w:rFonts w:ascii="Calibri" w:eastAsia="Times New Roman" w:hAnsi="Calibri" w:cs="Calibri"/>
        </w:rPr>
        <w:t xml:space="preserve"> </w:t>
      </w:r>
    </w:p>
    <w:p w14:paraId="12264C65" w14:textId="77777777" w:rsidR="00E41A72" w:rsidRPr="00EF78F9" w:rsidRDefault="00E41A72" w:rsidP="00C50EE0">
      <w:pPr>
        <w:pStyle w:val="Nadpis3"/>
        <w:numPr>
          <w:ilvl w:val="2"/>
          <w:numId w:val="26"/>
        </w:numPr>
        <w:rPr>
          <w:rFonts w:ascii="Calibri" w:hAnsi="Calibri" w:cs="Calibri"/>
        </w:rPr>
      </w:pPr>
      <w:r w:rsidRPr="00EF78F9">
        <w:rPr>
          <w:rFonts w:ascii="Calibri" w:hAnsi="Calibri" w:cs="Calibri"/>
        </w:rPr>
        <w:t>Prokazování kvalifikace získané v zahraničí</w:t>
      </w:r>
    </w:p>
    <w:p w14:paraId="624D7490" w14:textId="77777777" w:rsidR="00E41A72" w:rsidRDefault="00E41A72" w:rsidP="00E41A72">
      <w:pPr>
        <w:spacing w:after="120"/>
        <w:jc w:val="both"/>
        <w:rPr>
          <w:rFonts w:ascii="Calibri" w:eastAsia="Times New Roman" w:hAnsi="Calibri" w:cs="Calibri"/>
          <w:sz w:val="22"/>
          <w:szCs w:val="22"/>
        </w:rPr>
      </w:pPr>
      <w:r w:rsidRPr="00EF78F9">
        <w:rPr>
          <w:rFonts w:ascii="Calibri" w:eastAsia="Times New Roman" w:hAnsi="Calibri" w:cs="Calibri"/>
          <w:sz w:val="22"/>
          <w:szCs w:val="22"/>
        </w:rPr>
        <w:t>V případě, že byla kvalifikace získána v zahraničí, prokazuje se doklady vydanými podle právního řádu země, ve které byla získána, a to v rozsahu požadovaném zadavatelem.</w:t>
      </w:r>
    </w:p>
    <w:p w14:paraId="507DA927" w14:textId="77777777" w:rsidR="001E1695" w:rsidRPr="00EF78F9" w:rsidRDefault="001E1695" w:rsidP="00E41A72">
      <w:pPr>
        <w:spacing w:after="120"/>
        <w:jc w:val="both"/>
        <w:rPr>
          <w:rFonts w:ascii="Calibri" w:eastAsia="Times New Roman" w:hAnsi="Calibri" w:cs="Calibri"/>
          <w:sz w:val="22"/>
          <w:szCs w:val="22"/>
        </w:rPr>
      </w:pPr>
    </w:p>
    <w:p w14:paraId="7FCF2C22" w14:textId="77777777" w:rsidR="007C79AB" w:rsidRPr="00441635"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 xml:space="preserve">Návrh </w:t>
      </w:r>
      <w:r w:rsidR="003849B8" w:rsidRPr="00441635">
        <w:rPr>
          <w:rFonts w:ascii="Calibri" w:hAnsi="Calibri" w:cs="Calibri"/>
        </w:rPr>
        <w:t>smluv</w:t>
      </w:r>
      <w:r w:rsidRPr="00441635">
        <w:rPr>
          <w:rFonts w:ascii="Calibri" w:hAnsi="Calibri" w:cs="Calibri"/>
        </w:rPr>
        <w:t xml:space="preserve"> a zadavatelem požadované obchodní podmínky</w:t>
      </w:r>
    </w:p>
    <w:p w14:paraId="49DD14EE" w14:textId="77777777" w:rsidR="007A3C1F" w:rsidRPr="00EF78F9" w:rsidRDefault="007A3C1F" w:rsidP="00E27FA3">
      <w:pPr>
        <w:widowControl/>
        <w:spacing w:after="120"/>
        <w:jc w:val="both"/>
        <w:rPr>
          <w:rFonts w:ascii="Calibri" w:eastAsia="Times New Roman" w:hAnsi="Calibri" w:cs="Calibri"/>
          <w:sz w:val="22"/>
          <w:szCs w:val="22"/>
        </w:rPr>
      </w:pPr>
      <w:r w:rsidRPr="00EF78F9">
        <w:rPr>
          <w:rFonts w:ascii="Calibri" w:eastAsia="Times New Roman" w:hAnsi="Calibri" w:cs="Calibri"/>
          <w:sz w:val="22"/>
          <w:szCs w:val="22"/>
        </w:rPr>
        <w:t>Zadavatel určil závazné obchodní podmínky formou návrhu sml</w:t>
      </w:r>
      <w:r w:rsidR="00B324B5" w:rsidRPr="00EF78F9">
        <w:rPr>
          <w:rFonts w:ascii="Calibri" w:eastAsia="Times New Roman" w:hAnsi="Calibri" w:cs="Calibri"/>
          <w:sz w:val="22"/>
          <w:szCs w:val="22"/>
        </w:rPr>
        <w:t>uvních podmínek</w:t>
      </w:r>
      <w:r w:rsidRPr="00EF78F9">
        <w:rPr>
          <w:rFonts w:ascii="Calibri" w:eastAsia="Times New Roman" w:hAnsi="Calibri" w:cs="Calibri"/>
          <w:sz w:val="22"/>
          <w:szCs w:val="22"/>
        </w:rPr>
        <w:t>,</w:t>
      </w:r>
      <w:r w:rsidR="00B324B5" w:rsidRPr="00EF78F9">
        <w:rPr>
          <w:rFonts w:ascii="Calibri" w:hAnsi="Calibri" w:cs="Calibri"/>
          <w:sz w:val="22"/>
          <w:szCs w:val="22"/>
        </w:rPr>
        <w:t xml:space="preserve"> a to návrh smlouvy o dílo pro realizaci Dodávky (dále jen </w:t>
      </w:r>
      <w:r w:rsidR="00B324B5" w:rsidRPr="00EF78F9">
        <w:rPr>
          <w:rFonts w:ascii="Calibri" w:hAnsi="Calibri" w:cs="Calibri"/>
          <w:b/>
          <w:sz w:val="22"/>
          <w:szCs w:val="22"/>
        </w:rPr>
        <w:t>„Smlouva o dílo“</w:t>
      </w:r>
      <w:r w:rsidR="00B324B5" w:rsidRPr="00EF78F9">
        <w:rPr>
          <w:rFonts w:ascii="Calibri" w:hAnsi="Calibri" w:cs="Calibri"/>
          <w:sz w:val="22"/>
          <w:szCs w:val="22"/>
        </w:rPr>
        <w:t>)</w:t>
      </w:r>
      <w:r w:rsidR="00E27FA3">
        <w:rPr>
          <w:rFonts w:ascii="Calibri" w:hAnsi="Calibri" w:cs="Calibri"/>
          <w:sz w:val="22"/>
          <w:szCs w:val="22"/>
        </w:rPr>
        <w:t xml:space="preserve">, </w:t>
      </w:r>
      <w:r w:rsidR="00E27FA3" w:rsidRPr="00BE7959">
        <w:rPr>
          <w:rFonts w:ascii="Calibri" w:hAnsi="Calibri" w:cs="Calibri"/>
          <w:sz w:val="22"/>
          <w:szCs w:val="22"/>
        </w:rPr>
        <w:t xml:space="preserve">která tvoří přílohu č. </w:t>
      </w:r>
      <w:r w:rsidR="00BE7959">
        <w:rPr>
          <w:rFonts w:ascii="Calibri" w:hAnsi="Calibri" w:cs="Calibri"/>
          <w:sz w:val="22"/>
          <w:szCs w:val="22"/>
        </w:rPr>
        <w:t>4</w:t>
      </w:r>
      <w:r w:rsidR="00E27FA3" w:rsidRPr="00BE7959">
        <w:rPr>
          <w:rFonts w:ascii="Calibri" w:hAnsi="Calibri" w:cs="Calibri"/>
          <w:sz w:val="22"/>
          <w:szCs w:val="22"/>
        </w:rPr>
        <w:t xml:space="preserve"> této </w:t>
      </w:r>
      <w:r w:rsidR="00906901">
        <w:rPr>
          <w:rFonts w:ascii="Calibri" w:hAnsi="Calibri" w:cs="Calibri"/>
          <w:sz w:val="22"/>
          <w:szCs w:val="22"/>
        </w:rPr>
        <w:t>ZD</w:t>
      </w:r>
      <w:r w:rsidR="00B324B5" w:rsidRPr="00BE7959">
        <w:rPr>
          <w:rFonts w:ascii="Calibri" w:hAnsi="Calibri" w:cs="Calibri"/>
          <w:sz w:val="22"/>
          <w:szCs w:val="22"/>
        </w:rPr>
        <w:t xml:space="preserve"> a návrh smlouvy o zabezpečení podpory provozu pro poskytování Služeb (dále jen </w:t>
      </w:r>
      <w:r w:rsidR="00B324B5" w:rsidRPr="00BE7959">
        <w:rPr>
          <w:rFonts w:ascii="Calibri" w:hAnsi="Calibri" w:cs="Calibri"/>
          <w:b/>
          <w:sz w:val="22"/>
          <w:szCs w:val="22"/>
        </w:rPr>
        <w:t>„Servisní smlouva“</w:t>
      </w:r>
      <w:r w:rsidR="00B324B5" w:rsidRPr="00BE7959">
        <w:rPr>
          <w:rFonts w:ascii="Calibri" w:hAnsi="Calibri" w:cs="Calibri"/>
          <w:sz w:val="22"/>
          <w:szCs w:val="22"/>
        </w:rPr>
        <w:t>),</w:t>
      </w:r>
      <w:r w:rsidRPr="00BE7959">
        <w:rPr>
          <w:rFonts w:ascii="Calibri" w:eastAsia="Times New Roman" w:hAnsi="Calibri" w:cs="Calibri"/>
          <w:sz w:val="22"/>
          <w:szCs w:val="22"/>
        </w:rPr>
        <w:t xml:space="preserve"> </w:t>
      </w:r>
      <w:r w:rsidRPr="00BE7959">
        <w:rPr>
          <w:rFonts w:ascii="Calibri" w:eastAsia="Times New Roman" w:hAnsi="Calibri" w:cs="Calibri"/>
          <w:bCs/>
          <w:sz w:val="22"/>
          <w:szCs w:val="22"/>
        </w:rPr>
        <w:t>kter</w:t>
      </w:r>
      <w:r w:rsidR="00E27FA3" w:rsidRPr="00BE7959">
        <w:rPr>
          <w:rFonts w:ascii="Calibri" w:eastAsia="Times New Roman" w:hAnsi="Calibri" w:cs="Calibri"/>
          <w:bCs/>
          <w:sz w:val="22"/>
          <w:szCs w:val="22"/>
        </w:rPr>
        <w:t>á</w:t>
      </w:r>
      <w:r w:rsidRPr="00BE7959">
        <w:rPr>
          <w:rFonts w:ascii="Calibri" w:eastAsia="Times New Roman" w:hAnsi="Calibri" w:cs="Calibri"/>
          <w:bCs/>
          <w:sz w:val="22"/>
          <w:szCs w:val="22"/>
        </w:rPr>
        <w:t xml:space="preserve"> tvoří </w:t>
      </w:r>
      <w:r w:rsidR="0007357B" w:rsidRPr="00BE7959">
        <w:rPr>
          <w:rFonts w:ascii="Calibri" w:eastAsia="Times New Roman" w:hAnsi="Calibri" w:cs="Calibri"/>
          <w:bCs/>
          <w:sz w:val="22"/>
          <w:szCs w:val="22"/>
        </w:rPr>
        <w:t>přílohu č.</w:t>
      </w:r>
      <w:r w:rsidRPr="00BE7959">
        <w:rPr>
          <w:rFonts w:ascii="Calibri" w:eastAsia="Times New Roman" w:hAnsi="Calibri" w:cs="Calibri"/>
          <w:bCs/>
          <w:sz w:val="22"/>
          <w:szCs w:val="22"/>
        </w:rPr>
        <w:t xml:space="preserve"> </w:t>
      </w:r>
      <w:r w:rsidR="00BE7959">
        <w:rPr>
          <w:rFonts w:ascii="Calibri" w:eastAsia="Times New Roman" w:hAnsi="Calibri" w:cs="Calibri"/>
          <w:bCs/>
          <w:sz w:val="22"/>
          <w:szCs w:val="22"/>
        </w:rPr>
        <w:t>5</w:t>
      </w:r>
      <w:r w:rsidRPr="00BE7959">
        <w:rPr>
          <w:rFonts w:ascii="Calibri" w:eastAsia="Times New Roman" w:hAnsi="Calibri" w:cs="Calibri"/>
          <w:bCs/>
          <w:sz w:val="22"/>
          <w:szCs w:val="22"/>
        </w:rPr>
        <w:t xml:space="preserve"> této </w:t>
      </w:r>
      <w:r w:rsidR="00906901">
        <w:rPr>
          <w:rFonts w:ascii="Calibri" w:eastAsia="Times New Roman" w:hAnsi="Calibri" w:cs="Calibri"/>
          <w:bCs/>
          <w:sz w:val="22"/>
          <w:szCs w:val="22"/>
        </w:rPr>
        <w:t>ZD</w:t>
      </w:r>
      <w:r w:rsidRPr="00E27FA3">
        <w:rPr>
          <w:rFonts w:ascii="Calibri" w:eastAsia="Times New Roman" w:hAnsi="Calibri" w:cs="Calibri"/>
          <w:bCs/>
          <w:sz w:val="22"/>
          <w:szCs w:val="22"/>
        </w:rPr>
        <w:t>. Barevně vyznačená m</w:t>
      </w:r>
      <w:r w:rsidRPr="00E27FA3">
        <w:rPr>
          <w:rFonts w:ascii="Calibri" w:eastAsia="Times New Roman" w:hAnsi="Calibri" w:cs="Calibri"/>
          <w:sz w:val="22"/>
          <w:szCs w:val="22"/>
        </w:rPr>
        <w:t>ísta, která jsou určena k doplnění, budou</w:t>
      </w:r>
      <w:r w:rsidRPr="00EF78F9">
        <w:rPr>
          <w:rFonts w:ascii="Calibri" w:eastAsia="Times New Roman" w:hAnsi="Calibri" w:cs="Calibri"/>
          <w:sz w:val="22"/>
          <w:szCs w:val="22"/>
        </w:rPr>
        <w:t xml:space="preserve"> doplněna před uzavřením sml</w:t>
      </w:r>
      <w:r w:rsidR="00B324B5" w:rsidRPr="00EF78F9">
        <w:rPr>
          <w:rFonts w:ascii="Calibri" w:eastAsia="Times New Roman" w:hAnsi="Calibri" w:cs="Calibri"/>
          <w:sz w:val="22"/>
          <w:szCs w:val="22"/>
        </w:rPr>
        <w:t>uv</w:t>
      </w:r>
      <w:r w:rsidRPr="00EF78F9">
        <w:rPr>
          <w:rFonts w:ascii="Calibri" w:eastAsia="Times New Roman" w:hAnsi="Calibri" w:cs="Calibri"/>
          <w:sz w:val="22"/>
          <w:szCs w:val="22"/>
        </w:rPr>
        <w:t xml:space="preserve"> s vybraným dodavatelem. </w:t>
      </w:r>
    </w:p>
    <w:p w14:paraId="4178BC9D" w14:textId="77777777" w:rsidR="00E27FA3" w:rsidRDefault="007A3C1F" w:rsidP="007A3C1F">
      <w:pPr>
        <w:widowControl/>
        <w:spacing w:after="120"/>
        <w:jc w:val="both"/>
        <w:rPr>
          <w:rFonts w:ascii="Calibri" w:eastAsia="Times New Roman" w:hAnsi="Calibri" w:cs="Calibri"/>
          <w:sz w:val="22"/>
          <w:szCs w:val="22"/>
        </w:rPr>
      </w:pPr>
      <w:r w:rsidRPr="00EF78F9">
        <w:rPr>
          <w:rFonts w:ascii="Calibri" w:eastAsia="Times New Roman" w:hAnsi="Calibri" w:cs="Calibri"/>
          <w:sz w:val="22"/>
          <w:szCs w:val="22"/>
        </w:rPr>
        <w:t>Zadavatel požaduje, aby součástí nabídky byl</w:t>
      </w:r>
      <w:r w:rsidR="00B324B5" w:rsidRPr="00EF78F9">
        <w:rPr>
          <w:rFonts w:ascii="Calibri" w:eastAsia="Times New Roman" w:hAnsi="Calibri" w:cs="Calibri"/>
          <w:sz w:val="22"/>
          <w:szCs w:val="22"/>
        </w:rPr>
        <w:t>y</w:t>
      </w:r>
      <w:r w:rsidRPr="00EF78F9">
        <w:rPr>
          <w:rFonts w:ascii="Calibri" w:eastAsia="Times New Roman" w:hAnsi="Calibri" w:cs="Calibri"/>
          <w:sz w:val="22"/>
          <w:szCs w:val="22"/>
        </w:rPr>
        <w:t xml:space="preserve"> vyplněn</w:t>
      </w:r>
      <w:r w:rsidR="00B324B5" w:rsidRPr="00EF78F9">
        <w:rPr>
          <w:rFonts w:ascii="Calibri" w:eastAsia="Times New Roman" w:hAnsi="Calibri" w:cs="Calibri"/>
          <w:sz w:val="22"/>
          <w:szCs w:val="22"/>
        </w:rPr>
        <w:t>é</w:t>
      </w:r>
      <w:r w:rsidRPr="00EF78F9">
        <w:rPr>
          <w:rFonts w:ascii="Calibri" w:eastAsia="Times New Roman" w:hAnsi="Calibri" w:cs="Calibri"/>
          <w:sz w:val="22"/>
          <w:szCs w:val="22"/>
        </w:rPr>
        <w:t xml:space="preserve"> návrh</w:t>
      </w:r>
      <w:r w:rsidR="00B324B5" w:rsidRPr="00EF78F9">
        <w:rPr>
          <w:rFonts w:ascii="Calibri" w:eastAsia="Times New Roman" w:hAnsi="Calibri" w:cs="Calibri"/>
          <w:sz w:val="22"/>
          <w:szCs w:val="22"/>
        </w:rPr>
        <w:t>y</w:t>
      </w:r>
      <w:r w:rsidRPr="00EF78F9">
        <w:rPr>
          <w:rFonts w:ascii="Calibri" w:eastAsia="Times New Roman" w:hAnsi="Calibri" w:cs="Calibri"/>
          <w:sz w:val="22"/>
          <w:szCs w:val="22"/>
        </w:rPr>
        <w:t xml:space="preserve"> smluv. </w:t>
      </w:r>
    </w:p>
    <w:p w14:paraId="4FE897D2" w14:textId="77777777" w:rsidR="00B324B5" w:rsidRPr="00EF78F9" w:rsidRDefault="00B324B5" w:rsidP="00B324B5">
      <w:pPr>
        <w:pStyle w:val="Textbody"/>
        <w:spacing w:after="120"/>
        <w:rPr>
          <w:rFonts w:ascii="Calibri" w:hAnsi="Calibri" w:cs="Calibri"/>
          <w:sz w:val="22"/>
          <w:szCs w:val="22"/>
        </w:rPr>
      </w:pPr>
      <w:r w:rsidRPr="00EF78F9">
        <w:rPr>
          <w:rFonts w:ascii="Calibri" w:hAnsi="Calibri" w:cs="Calibri"/>
          <w:sz w:val="22"/>
          <w:szCs w:val="22"/>
        </w:rPr>
        <w:t xml:space="preserve">Součást </w:t>
      </w:r>
      <w:r w:rsidRPr="004C0290">
        <w:rPr>
          <w:rFonts w:ascii="Calibri" w:hAnsi="Calibri" w:cs="Calibri"/>
          <w:b/>
          <w:sz w:val="22"/>
          <w:szCs w:val="22"/>
        </w:rPr>
        <w:t>Smlouvy o dílo</w:t>
      </w:r>
      <w:r w:rsidRPr="00EF78F9">
        <w:rPr>
          <w:rFonts w:ascii="Calibri" w:hAnsi="Calibri" w:cs="Calibri"/>
          <w:sz w:val="22"/>
          <w:szCs w:val="22"/>
        </w:rPr>
        <w:t xml:space="preserve"> budou tvořit i následují přílohy:</w:t>
      </w:r>
    </w:p>
    <w:p w14:paraId="29152364" w14:textId="77777777" w:rsidR="00AA0ED7" w:rsidRPr="00BE7959" w:rsidRDefault="00B324B5" w:rsidP="00600DDD">
      <w:pPr>
        <w:pStyle w:val="Textbody"/>
        <w:widowControl w:val="0"/>
        <w:numPr>
          <w:ilvl w:val="0"/>
          <w:numId w:val="37"/>
        </w:numPr>
        <w:suppressAutoHyphens w:val="0"/>
        <w:spacing w:after="60"/>
        <w:ind w:left="568" w:hanging="284"/>
        <w:jc w:val="left"/>
        <w:rPr>
          <w:rFonts w:ascii="Calibri" w:hAnsi="Calibri" w:cs="Calibri"/>
          <w:sz w:val="22"/>
          <w:szCs w:val="22"/>
        </w:rPr>
      </w:pPr>
      <w:r w:rsidRPr="00BE7959">
        <w:rPr>
          <w:rFonts w:ascii="Calibri" w:hAnsi="Calibri" w:cs="Calibri"/>
          <w:sz w:val="22"/>
          <w:szCs w:val="22"/>
        </w:rPr>
        <w:t xml:space="preserve">Příloha č. 1 </w:t>
      </w:r>
      <w:r w:rsidR="00AA0ED7" w:rsidRPr="00BE7959">
        <w:rPr>
          <w:rFonts w:ascii="Calibri" w:hAnsi="Calibri" w:cs="Calibri"/>
          <w:sz w:val="22"/>
          <w:szCs w:val="22"/>
        </w:rPr>
        <w:t xml:space="preserve">- </w:t>
      </w:r>
      <w:r w:rsidRPr="00BE7959">
        <w:rPr>
          <w:rFonts w:ascii="Calibri" w:hAnsi="Calibri" w:cs="Calibri"/>
          <w:sz w:val="22"/>
          <w:szCs w:val="22"/>
        </w:rPr>
        <w:t>Technická specifikace</w:t>
      </w:r>
      <w:r w:rsidR="00AA0ED7" w:rsidRPr="00BE7959">
        <w:rPr>
          <w:rFonts w:ascii="Calibri" w:hAnsi="Calibri" w:cs="Calibri"/>
          <w:sz w:val="22"/>
          <w:szCs w:val="22"/>
        </w:rPr>
        <w:t xml:space="preserve">; </w:t>
      </w:r>
      <w:r w:rsidRPr="00BE7959">
        <w:rPr>
          <w:rFonts w:ascii="Calibri" w:hAnsi="Calibri" w:cs="Calibri"/>
          <w:sz w:val="22"/>
          <w:szCs w:val="22"/>
        </w:rPr>
        <w:t xml:space="preserve">touto přílohou se stane </w:t>
      </w:r>
      <w:r w:rsidR="00AA0ED7" w:rsidRPr="00BE7959">
        <w:rPr>
          <w:rFonts w:ascii="Calibri" w:hAnsi="Calibri" w:cs="Calibri"/>
          <w:sz w:val="22"/>
          <w:szCs w:val="22"/>
        </w:rPr>
        <w:t xml:space="preserve">příloha č. </w:t>
      </w:r>
      <w:r w:rsidR="00BE7959" w:rsidRPr="00BE7959">
        <w:rPr>
          <w:rFonts w:ascii="Calibri" w:hAnsi="Calibri" w:cs="Calibri"/>
          <w:sz w:val="22"/>
          <w:szCs w:val="22"/>
        </w:rPr>
        <w:t>3</w:t>
      </w:r>
      <w:r w:rsidR="00AA0ED7" w:rsidRPr="00BE7959">
        <w:rPr>
          <w:rFonts w:ascii="Calibri" w:hAnsi="Calibri" w:cs="Calibri"/>
          <w:sz w:val="22"/>
          <w:szCs w:val="22"/>
        </w:rPr>
        <w:t xml:space="preserve"> této ZD</w:t>
      </w:r>
    </w:p>
    <w:p w14:paraId="2AFB6D79" w14:textId="77777777" w:rsidR="00AA0ED7" w:rsidRPr="00BE7959" w:rsidRDefault="00AA0ED7" w:rsidP="00600DDD">
      <w:pPr>
        <w:pStyle w:val="Textbody"/>
        <w:numPr>
          <w:ilvl w:val="0"/>
          <w:numId w:val="37"/>
        </w:numPr>
        <w:suppressAutoHyphens w:val="0"/>
        <w:spacing w:after="60"/>
        <w:ind w:left="568" w:hanging="284"/>
        <w:rPr>
          <w:rFonts w:ascii="Calibri" w:hAnsi="Calibri" w:cs="Calibri"/>
          <w:sz w:val="22"/>
          <w:szCs w:val="22"/>
        </w:rPr>
      </w:pPr>
      <w:r w:rsidRPr="00BE7959">
        <w:rPr>
          <w:rFonts w:ascii="Calibri" w:hAnsi="Calibri" w:cs="Calibri"/>
          <w:sz w:val="22"/>
          <w:szCs w:val="22"/>
        </w:rPr>
        <w:t xml:space="preserve">Příloha č. 2 - Kalkulace ceny díla; touto přílohou se stane příloha č. </w:t>
      </w:r>
      <w:r w:rsidR="00BE7959" w:rsidRPr="00BE7959">
        <w:rPr>
          <w:rFonts w:ascii="Calibri" w:hAnsi="Calibri" w:cs="Calibri"/>
          <w:sz w:val="22"/>
          <w:szCs w:val="22"/>
        </w:rPr>
        <w:t>8</w:t>
      </w:r>
      <w:r w:rsidRPr="00BE7959">
        <w:rPr>
          <w:rFonts w:ascii="Calibri" w:hAnsi="Calibri" w:cs="Calibri"/>
          <w:sz w:val="22"/>
          <w:szCs w:val="22"/>
        </w:rPr>
        <w:t xml:space="preserve"> této ZD</w:t>
      </w:r>
    </w:p>
    <w:p w14:paraId="0AA39300" w14:textId="77777777" w:rsidR="00AA0ED7" w:rsidRPr="00BE7959" w:rsidRDefault="00AA0ED7" w:rsidP="00600DDD">
      <w:pPr>
        <w:pStyle w:val="Textbody"/>
        <w:numPr>
          <w:ilvl w:val="0"/>
          <w:numId w:val="37"/>
        </w:numPr>
        <w:suppressAutoHyphens w:val="0"/>
        <w:spacing w:after="60"/>
        <w:ind w:left="567" w:hanging="283"/>
        <w:rPr>
          <w:rFonts w:ascii="Calibri" w:hAnsi="Calibri" w:cs="Calibri"/>
          <w:sz w:val="22"/>
          <w:szCs w:val="22"/>
        </w:rPr>
      </w:pPr>
      <w:r w:rsidRPr="00BE7959">
        <w:rPr>
          <w:rFonts w:ascii="Calibri" w:hAnsi="Calibri" w:cs="Calibri"/>
          <w:sz w:val="22"/>
          <w:szCs w:val="22"/>
        </w:rPr>
        <w:t xml:space="preserve">Příloha č. 3 - Projektový tým (realizační tým dodavatele); touto přílohou se stane příloha č. </w:t>
      </w:r>
      <w:r w:rsidR="00BE7959" w:rsidRPr="00BE7959">
        <w:rPr>
          <w:rFonts w:ascii="Calibri" w:hAnsi="Calibri" w:cs="Calibri"/>
          <w:sz w:val="22"/>
          <w:szCs w:val="22"/>
        </w:rPr>
        <w:t>7</w:t>
      </w:r>
      <w:r w:rsidRPr="00BE7959">
        <w:rPr>
          <w:rFonts w:ascii="Calibri" w:hAnsi="Calibri" w:cs="Calibri"/>
          <w:sz w:val="22"/>
          <w:szCs w:val="22"/>
        </w:rPr>
        <w:t xml:space="preserve"> této ZD</w:t>
      </w:r>
    </w:p>
    <w:p w14:paraId="404B2AE3" w14:textId="77777777" w:rsidR="00AA0ED7" w:rsidRPr="00BE7959" w:rsidRDefault="00AA0ED7" w:rsidP="00600DDD">
      <w:pPr>
        <w:pStyle w:val="Textbody"/>
        <w:numPr>
          <w:ilvl w:val="0"/>
          <w:numId w:val="37"/>
        </w:numPr>
        <w:suppressAutoHyphens w:val="0"/>
        <w:spacing w:after="60"/>
        <w:ind w:left="568" w:hanging="284"/>
        <w:rPr>
          <w:rFonts w:ascii="Calibri" w:hAnsi="Calibri" w:cs="Calibri"/>
          <w:sz w:val="22"/>
          <w:szCs w:val="22"/>
        </w:rPr>
      </w:pPr>
      <w:r w:rsidRPr="00BE7959">
        <w:rPr>
          <w:rFonts w:ascii="Calibri" w:hAnsi="Calibri" w:cs="Calibri"/>
          <w:sz w:val="22"/>
          <w:szCs w:val="22"/>
        </w:rPr>
        <w:t xml:space="preserve">Příloha č. 4 - Nabídka Zhotovitele – jako externí příloha uložená u Objednatele </w:t>
      </w:r>
    </w:p>
    <w:p w14:paraId="1EB90FAC" w14:textId="77777777" w:rsidR="00AA0ED7" w:rsidRPr="00BE7959" w:rsidRDefault="00AA0ED7" w:rsidP="00600DDD">
      <w:pPr>
        <w:pStyle w:val="Textbody"/>
        <w:widowControl w:val="0"/>
        <w:numPr>
          <w:ilvl w:val="0"/>
          <w:numId w:val="37"/>
        </w:numPr>
        <w:suppressAutoHyphens w:val="0"/>
        <w:spacing w:after="60"/>
        <w:ind w:left="568" w:hanging="284"/>
        <w:jc w:val="left"/>
        <w:rPr>
          <w:rFonts w:ascii="Calibri" w:hAnsi="Calibri" w:cs="Calibri"/>
          <w:sz w:val="22"/>
          <w:szCs w:val="22"/>
        </w:rPr>
      </w:pPr>
      <w:r w:rsidRPr="00BE7959">
        <w:rPr>
          <w:rFonts w:ascii="Calibri" w:hAnsi="Calibri" w:cs="Calibri"/>
          <w:sz w:val="22"/>
          <w:szCs w:val="22"/>
        </w:rPr>
        <w:t>Příloha č. 5 - Zadávací dokumentace – jako externí příloha uložená u Objednatele</w:t>
      </w:r>
    </w:p>
    <w:p w14:paraId="3C9AFEB8" w14:textId="77777777" w:rsidR="00B324B5" w:rsidRPr="00073BBE" w:rsidRDefault="00B324B5" w:rsidP="00B324B5">
      <w:pPr>
        <w:pStyle w:val="Textbody"/>
        <w:spacing w:after="120"/>
        <w:rPr>
          <w:rFonts w:ascii="Calibri" w:hAnsi="Calibri" w:cs="Calibri"/>
          <w:sz w:val="22"/>
          <w:szCs w:val="22"/>
        </w:rPr>
      </w:pPr>
      <w:r w:rsidRPr="00073BBE">
        <w:rPr>
          <w:rFonts w:ascii="Calibri" w:hAnsi="Calibri" w:cs="Calibri"/>
          <w:sz w:val="22"/>
          <w:szCs w:val="22"/>
        </w:rPr>
        <w:t xml:space="preserve">Součást </w:t>
      </w:r>
      <w:bookmarkStart w:id="17" w:name="_Hlk115721157"/>
      <w:r w:rsidR="004C0290">
        <w:rPr>
          <w:rFonts w:ascii="Calibri" w:hAnsi="Calibri" w:cs="Calibri"/>
          <w:b/>
          <w:sz w:val="22"/>
          <w:szCs w:val="22"/>
        </w:rPr>
        <w:t>S</w:t>
      </w:r>
      <w:r w:rsidR="002C07F5" w:rsidRPr="004C0290">
        <w:rPr>
          <w:rFonts w:ascii="Calibri" w:hAnsi="Calibri" w:cs="Calibri"/>
          <w:b/>
          <w:sz w:val="22"/>
          <w:szCs w:val="22"/>
        </w:rPr>
        <w:t xml:space="preserve">mlouvy o zabezpečení podpory provozu </w:t>
      </w:r>
      <w:bookmarkEnd w:id="17"/>
      <w:r w:rsidR="004C0290" w:rsidRPr="004C0290">
        <w:rPr>
          <w:rFonts w:ascii="Calibri" w:hAnsi="Calibri" w:cs="Calibri"/>
          <w:b/>
          <w:sz w:val="22"/>
          <w:szCs w:val="22"/>
        </w:rPr>
        <w:t>(Servisní smlouva)</w:t>
      </w:r>
      <w:r w:rsidR="004C0290">
        <w:rPr>
          <w:rFonts w:ascii="Calibri" w:hAnsi="Calibri" w:cs="Calibri"/>
          <w:sz w:val="22"/>
          <w:szCs w:val="22"/>
        </w:rPr>
        <w:t xml:space="preserve"> </w:t>
      </w:r>
      <w:r w:rsidRPr="00073BBE">
        <w:rPr>
          <w:rFonts w:ascii="Calibri" w:hAnsi="Calibri" w:cs="Calibri"/>
          <w:sz w:val="22"/>
          <w:szCs w:val="22"/>
        </w:rPr>
        <w:t>budou tvořit i následují přílohy:</w:t>
      </w:r>
    </w:p>
    <w:p w14:paraId="212AAC64" w14:textId="77777777" w:rsidR="002C07F5" w:rsidRPr="00073BBE" w:rsidRDefault="002C07F5" w:rsidP="00600DDD">
      <w:pPr>
        <w:pStyle w:val="Textbody"/>
        <w:widowControl w:val="0"/>
        <w:numPr>
          <w:ilvl w:val="0"/>
          <w:numId w:val="37"/>
        </w:numPr>
        <w:suppressAutoHyphens w:val="0"/>
        <w:spacing w:after="60"/>
        <w:ind w:left="568" w:hanging="284"/>
        <w:jc w:val="left"/>
        <w:rPr>
          <w:rFonts w:ascii="Calibri" w:hAnsi="Calibri" w:cs="Calibri"/>
          <w:sz w:val="22"/>
          <w:szCs w:val="22"/>
        </w:rPr>
      </w:pPr>
      <w:r w:rsidRPr="00073BBE">
        <w:rPr>
          <w:rFonts w:ascii="Calibri" w:hAnsi="Calibri" w:cs="Calibri"/>
          <w:sz w:val="22"/>
          <w:szCs w:val="22"/>
        </w:rPr>
        <w:t xml:space="preserve">Příloha č. 1 - Podmínky správy a provozu; touto přílohou se stane příloha č. </w:t>
      </w:r>
      <w:r w:rsidR="00BE7959" w:rsidRPr="00073BBE">
        <w:rPr>
          <w:rFonts w:ascii="Calibri" w:hAnsi="Calibri" w:cs="Calibri"/>
          <w:sz w:val="22"/>
          <w:szCs w:val="22"/>
        </w:rPr>
        <w:t>6</w:t>
      </w:r>
      <w:r w:rsidRPr="00073BBE">
        <w:rPr>
          <w:rFonts w:ascii="Calibri" w:hAnsi="Calibri" w:cs="Calibri"/>
          <w:sz w:val="22"/>
          <w:szCs w:val="22"/>
        </w:rPr>
        <w:t xml:space="preserve"> této ZD</w:t>
      </w:r>
    </w:p>
    <w:p w14:paraId="7D24401B" w14:textId="77777777" w:rsidR="002C07F5" w:rsidRPr="00073BBE" w:rsidRDefault="002C07F5" w:rsidP="00600DDD">
      <w:pPr>
        <w:pStyle w:val="Textbody"/>
        <w:widowControl w:val="0"/>
        <w:numPr>
          <w:ilvl w:val="0"/>
          <w:numId w:val="37"/>
        </w:numPr>
        <w:suppressAutoHyphens w:val="0"/>
        <w:spacing w:after="60"/>
        <w:ind w:left="568" w:hanging="284"/>
        <w:jc w:val="left"/>
        <w:rPr>
          <w:rFonts w:ascii="Calibri" w:hAnsi="Calibri" w:cs="Calibri"/>
          <w:sz w:val="22"/>
          <w:szCs w:val="22"/>
        </w:rPr>
      </w:pPr>
      <w:r w:rsidRPr="00073BBE">
        <w:rPr>
          <w:rFonts w:ascii="Calibri" w:hAnsi="Calibri" w:cs="Calibri"/>
          <w:sz w:val="22"/>
          <w:szCs w:val="22"/>
        </w:rPr>
        <w:t xml:space="preserve">Příloha č. 2 - Technická specifikace; touto přílohou se stane příloha č. </w:t>
      </w:r>
      <w:r w:rsidR="00BE7959" w:rsidRPr="00073BBE">
        <w:rPr>
          <w:rFonts w:ascii="Calibri" w:hAnsi="Calibri" w:cs="Calibri"/>
          <w:sz w:val="22"/>
          <w:szCs w:val="22"/>
        </w:rPr>
        <w:t>3</w:t>
      </w:r>
      <w:r w:rsidRPr="00073BBE">
        <w:rPr>
          <w:rFonts w:ascii="Calibri" w:hAnsi="Calibri" w:cs="Calibri"/>
          <w:sz w:val="22"/>
          <w:szCs w:val="22"/>
        </w:rPr>
        <w:t xml:space="preserve"> této ZD</w:t>
      </w:r>
    </w:p>
    <w:p w14:paraId="72BC4C75" w14:textId="77777777" w:rsidR="002C07F5" w:rsidRPr="00073BBE" w:rsidRDefault="002C07F5" w:rsidP="00600DDD">
      <w:pPr>
        <w:pStyle w:val="Textbody"/>
        <w:numPr>
          <w:ilvl w:val="0"/>
          <w:numId w:val="37"/>
        </w:numPr>
        <w:suppressAutoHyphens w:val="0"/>
        <w:spacing w:after="60"/>
        <w:ind w:left="568" w:hanging="284"/>
        <w:rPr>
          <w:rFonts w:ascii="Calibri" w:hAnsi="Calibri" w:cs="Calibri"/>
          <w:sz w:val="22"/>
          <w:szCs w:val="22"/>
        </w:rPr>
      </w:pPr>
      <w:r w:rsidRPr="00073BBE">
        <w:rPr>
          <w:rFonts w:ascii="Calibri" w:hAnsi="Calibri" w:cs="Calibri"/>
          <w:sz w:val="22"/>
          <w:szCs w:val="22"/>
        </w:rPr>
        <w:t xml:space="preserve">Příloha č. 3 - Nabídka Zhotovitele – jako externí příloha uložená u Objednatele </w:t>
      </w:r>
    </w:p>
    <w:p w14:paraId="3CCE2010" w14:textId="0853E298" w:rsidR="002C07F5" w:rsidRDefault="002C07F5" w:rsidP="00600DDD">
      <w:pPr>
        <w:pStyle w:val="Textbody"/>
        <w:widowControl w:val="0"/>
        <w:numPr>
          <w:ilvl w:val="0"/>
          <w:numId w:val="37"/>
        </w:numPr>
        <w:suppressAutoHyphens w:val="0"/>
        <w:spacing w:after="60"/>
        <w:ind w:left="568" w:hanging="284"/>
        <w:jc w:val="left"/>
        <w:rPr>
          <w:rFonts w:ascii="Calibri" w:hAnsi="Calibri" w:cs="Calibri"/>
          <w:sz w:val="22"/>
          <w:szCs w:val="22"/>
        </w:rPr>
      </w:pPr>
      <w:r w:rsidRPr="00073BBE">
        <w:rPr>
          <w:rFonts w:ascii="Calibri" w:hAnsi="Calibri" w:cs="Calibri"/>
          <w:sz w:val="22"/>
          <w:szCs w:val="22"/>
        </w:rPr>
        <w:t>Příloha č. 4 - Zadávací dokumentace – jako externí příloha uložená u Objednatele</w:t>
      </w:r>
    </w:p>
    <w:p w14:paraId="15289080" w14:textId="59A38E38" w:rsidR="001175B9" w:rsidRDefault="001175B9" w:rsidP="00600DDD">
      <w:pPr>
        <w:pStyle w:val="Textbody"/>
        <w:widowControl w:val="0"/>
        <w:numPr>
          <w:ilvl w:val="0"/>
          <w:numId w:val="37"/>
        </w:numPr>
        <w:suppressAutoHyphens w:val="0"/>
        <w:spacing w:after="60"/>
        <w:ind w:left="568" w:hanging="284"/>
        <w:jc w:val="left"/>
        <w:rPr>
          <w:rFonts w:ascii="Calibri" w:hAnsi="Calibri" w:cs="Calibri"/>
          <w:sz w:val="22"/>
          <w:szCs w:val="22"/>
        </w:rPr>
      </w:pPr>
      <w:r w:rsidRPr="001175B9">
        <w:rPr>
          <w:rFonts w:ascii="Calibri" w:hAnsi="Calibri" w:cs="Calibri"/>
          <w:sz w:val="22"/>
          <w:szCs w:val="22"/>
        </w:rPr>
        <w:t>Příloha č. 5</w:t>
      </w:r>
      <w:r>
        <w:rPr>
          <w:rFonts w:ascii="Calibri" w:hAnsi="Calibri" w:cs="Calibri"/>
          <w:sz w:val="22"/>
          <w:szCs w:val="22"/>
        </w:rPr>
        <w:t xml:space="preserve"> - </w:t>
      </w:r>
      <w:r w:rsidRPr="001175B9">
        <w:rPr>
          <w:rFonts w:ascii="Calibri" w:hAnsi="Calibri" w:cs="Calibri"/>
          <w:sz w:val="22"/>
          <w:szCs w:val="22"/>
        </w:rPr>
        <w:t xml:space="preserve">Návrh </w:t>
      </w:r>
      <w:r>
        <w:rPr>
          <w:rFonts w:ascii="Calibri" w:hAnsi="Calibri" w:cs="Calibri"/>
          <w:sz w:val="22"/>
          <w:szCs w:val="22"/>
        </w:rPr>
        <w:t>Dodavatele/</w:t>
      </w:r>
      <w:r w:rsidRPr="001175B9">
        <w:rPr>
          <w:rFonts w:ascii="Calibri" w:hAnsi="Calibri" w:cs="Calibri"/>
          <w:sz w:val="22"/>
          <w:szCs w:val="22"/>
        </w:rPr>
        <w:t>Poskytovatele (popis nabízeného technického řešení) – jako externí příloha uložená u Objednatele</w:t>
      </w:r>
      <w:r>
        <w:rPr>
          <w:rFonts w:ascii="Calibri" w:hAnsi="Calibri" w:cs="Calibri"/>
          <w:sz w:val="22"/>
          <w:szCs w:val="22"/>
        </w:rPr>
        <w:t>, dle bodu č. 9. 1</w:t>
      </w:r>
      <w:r w:rsidRPr="001175B9">
        <w:rPr>
          <w:rFonts w:ascii="Calibri" w:hAnsi="Calibri" w:cs="Calibri"/>
          <w:sz w:val="22"/>
          <w:szCs w:val="22"/>
        </w:rPr>
        <w:t xml:space="preserve"> </w:t>
      </w:r>
      <w:r>
        <w:rPr>
          <w:rFonts w:ascii="Calibri" w:hAnsi="Calibri" w:cs="Calibri"/>
          <w:sz w:val="22"/>
          <w:szCs w:val="22"/>
        </w:rPr>
        <w:t>ZD</w:t>
      </w:r>
      <w:r w:rsidRPr="001175B9">
        <w:rPr>
          <w:rFonts w:ascii="Calibri" w:hAnsi="Calibri" w:cs="Calibri"/>
          <w:sz w:val="22"/>
          <w:szCs w:val="22"/>
        </w:rPr>
        <w:t xml:space="preserve"> </w:t>
      </w:r>
    </w:p>
    <w:p w14:paraId="663E9691" w14:textId="394BF736" w:rsidR="001175B9" w:rsidRPr="001175B9" w:rsidRDefault="001175B9" w:rsidP="001175B9">
      <w:pPr>
        <w:pStyle w:val="Textbody"/>
        <w:widowControl w:val="0"/>
        <w:numPr>
          <w:ilvl w:val="0"/>
          <w:numId w:val="37"/>
        </w:numPr>
        <w:suppressAutoHyphens w:val="0"/>
        <w:spacing w:after="60"/>
        <w:ind w:left="568" w:hanging="284"/>
        <w:jc w:val="left"/>
        <w:rPr>
          <w:rFonts w:ascii="Calibri" w:hAnsi="Calibri" w:cs="Calibri"/>
          <w:sz w:val="22"/>
          <w:szCs w:val="22"/>
        </w:rPr>
      </w:pPr>
      <w:r w:rsidRPr="001175B9">
        <w:rPr>
          <w:rFonts w:ascii="Calibri" w:hAnsi="Calibri" w:cs="Calibri"/>
          <w:sz w:val="22"/>
          <w:szCs w:val="22"/>
        </w:rPr>
        <w:t>Příloha č. 6</w:t>
      </w:r>
      <w:r>
        <w:rPr>
          <w:rFonts w:ascii="Calibri" w:hAnsi="Calibri" w:cs="Calibri"/>
          <w:sz w:val="22"/>
          <w:szCs w:val="22"/>
        </w:rPr>
        <w:t xml:space="preserve"> - </w:t>
      </w:r>
      <w:r w:rsidRPr="001175B9">
        <w:rPr>
          <w:rFonts w:ascii="Calibri" w:hAnsi="Calibri" w:cs="Calibri"/>
          <w:sz w:val="22"/>
          <w:szCs w:val="22"/>
        </w:rPr>
        <w:t>Dokumentace skutečného provedení / provozní dokumentace (bude doplněna po předání funkčního díla do provozu po provedení akceptačních testů) – jako externí příloha uložená u Objednatele</w:t>
      </w:r>
    </w:p>
    <w:p w14:paraId="4AB0CD85" w14:textId="77777777" w:rsidR="00700BA9" w:rsidRPr="00073BBE" w:rsidRDefault="00FF6D9D" w:rsidP="00C50EE0">
      <w:pPr>
        <w:pStyle w:val="Nadpis2"/>
        <w:keepNext/>
        <w:numPr>
          <w:ilvl w:val="1"/>
          <w:numId w:val="27"/>
        </w:numPr>
        <w:rPr>
          <w:rFonts w:ascii="Heuristica" w:hAnsi="Heuristica" w:cs="Times New Roman"/>
          <w:iCs w:val="0"/>
          <w:kern w:val="0"/>
          <w:szCs w:val="24"/>
          <w:u w:val="none"/>
          <w:lang w:eastAsia="ar-SA"/>
        </w:rPr>
      </w:pPr>
      <w:bookmarkStart w:id="18" w:name="_Hlk115720708"/>
      <w:r w:rsidRPr="00073BBE">
        <w:rPr>
          <w:rFonts w:ascii="Calibri" w:hAnsi="Calibri" w:cs="Calibri"/>
          <w:iCs w:val="0"/>
        </w:rPr>
        <w:t>Návrh dodavatele (</w:t>
      </w:r>
      <w:r w:rsidR="00073BBE" w:rsidRPr="00073BBE">
        <w:rPr>
          <w:rFonts w:ascii="Calibri" w:hAnsi="Calibri" w:cs="Calibri"/>
          <w:iCs w:val="0"/>
        </w:rPr>
        <w:t>p</w:t>
      </w:r>
      <w:r w:rsidR="00700BA9" w:rsidRPr="00073BBE">
        <w:rPr>
          <w:rFonts w:ascii="Calibri" w:hAnsi="Calibri" w:cs="Calibri"/>
          <w:iCs w:val="0"/>
        </w:rPr>
        <w:t xml:space="preserve">opis </w:t>
      </w:r>
      <w:r w:rsidR="00700BA9" w:rsidRPr="00073BBE">
        <w:rPr>
          <w:rFonts w:ascii="Calibri" w:hAnsi="Calibri" w:cs="Calibri"/>
        </w:rPr>
        <w:t>nabízeného</w:t>
      </w:r>
      <w:r w:rsidR="00700BA9" w:rsidRPr="00073BBE">
        <w:rPr>
          <w:rFonts w:ascii="Calibri" w:hAnsi="Calibri" w:cs="Calibri"/>
          <w:iCs w:val="0"/>
        </w:rPr>
        <w:t xml:space="preserve"> technického řešení</w:t>
      </w:r>
      <w:r w:rsidRPr="00073BBE">
        <w:rPr>
          <w:rFonts w:ascii="Calibri" w:hAnsi="Calibri" w:cs="Calibri"/>
          <w:iCs w:val="0"/>
        </w:rPr>
        <w:t>)</w:t>
      </w:r>
    </w:p>
    <w:bookmarkEnd w:id="18"/>
    <w:p w14:paraId="7BC93AA2" w14:textId="6A9C5743" w:rsidR="007114A9" w:rsidRPr="00073BBE" w:rsidRDefault="00B31B42" w:rsidP="00073BBE">
      <w:pPr>
        <w:pStyle w:val="Textbody"/>
        <w:spacing w:after="120"/>
        <w:rPr>
          <w:rFonts w:ascii="Calibri" w:hAnsi="Calibri" w:cs="Calibri"/>
          <w:sz w:val="22"/>
          <w:szCs w:val="22"/>
        </w:rPr>
      </w:pPr>
      <w:r w:rsidRPr="00073BBE">
        <w:rPr>
          <w:rFonts w:ascii="Calibri" w:hAnsi="Calibri" w:cs="Calibri"/>
          <w:sz w:val="22"/>
          <w:szCs w:val="22"/>
        </w:rPr>
        <w:t xml:space="preserve">Dodavatel je povinen v nabídce předložit popis nabízeného technického řešení (dále jen </w:t>
      </w:r>
      <w:r w:rsidRPr="00073BBE">
        <w:rPr>
          <w:rFonts w:ascii="Calibri" w:hAnsi="Calibri" w:cs="Calibri"/>
          <w:b/>
          <w:sz w:val="22"/>
          <w:szCs w:val="22"/>
        </w:rPr>
        <w:t>„Návrh Dodavatele“</w:t>
      </w:r>
      <w:r w:rsidRPr="00073BBE">
        <w:rPr>
          <w:rFonts w:ascii="Calibri" w:hAnsi="Calibri" w:cs="Calibri"/>
          <w:sz w:val="22"/>
          <w:szCs w:val="22"/>
        </w:rPr>
        <w:t>) zpracovaný dle požadavků obsažených v</w:t>
      </w:r>
      <w:r w:rsidR="0007357B" w:rsidRPr="00073BBE">
        <w:rPr>
          <w:rFonts w:ascii="Calibri" w:hAnsi="Calibri" w:cs="Calibri"/>
          <w:sz w:val="22"/>
          <w:szCs w:val="22"/>
        </w:rPr>
        <w:t> příloze č. 3</w:t>
      </w:r>
      <w:r w:rsidRPr="00073BBE">
        <w:rPr>
          <w:rFonts w:ascii="Calibri" w:hAnsi="Calibri" w:cs="Calibri"/>
          <w:sz w:val="22"/>
          <w:szCs w:val="22"/>
        </w:rPr>
        <w:t xml:space="preserve"> </w:t>
      </w:r>
      <w:r w:rsidR="00906901">
        <w:rPr>
          <w:rFonts w:ascii="Calibri" w:hAnsi="Calibri" w:cs="Calibri"/>
          <w:sz w:val="22"/>
          <w:szCs w:val="22"/>
        </w:rPr>
        <w:t>ZD</w:t>
      </w:r>
      <w:r w:rsidRPr="00073BBE">
        <w:rPr>
          <w:rFonts w:ascii="Calibri" w:hAnsi="Calibri" w:cs="Calibri"/>
          <w:sz w:val="22"/>
          <w:szCs w:val="22"/>
        </w:rPr>
        <w:t xml:space="preserve">, tzn. Technické specifikaci. Návrh dodavatele musí být konkrétní, úplný a včetně kompletní značkové specifikace nabízených </w:t>
      </w:r>
      <w:r w:rsidR="00AB3BF9">
        <w:rPr>
          <w:rFonts w:ascii="Calibri" w:hAnsi="Calibri" w:cs="Calibri"/>
          <w:sz w:val="22"/>
          <w:szCs w:val="22"/>
        </w:rPr>
        <w:t>technologií</w:t>
      </w:r>
      <w:r w:rsidR="00AB3BF9" w:rsidRPr="00073BBE">
        <w:rPr>
          <w:rFonts w:ascii="Calibri" w:hAnsi="Calibri" w:cs="Calibri"/>
          <w:sz w:val="22"/>
          <w:szCs w:val="22"/>
        </w:rPr>
        <w:t xml:space="preserve"> </w:t>
      </w:r>
      <w:r w:rsidR="0075178F">
        <w:rPr>
          <w:rFonts w:ascii="Calibri" w:hAnsi="Calibri" w:cs="Calibri"/>
          <w:sz w:val="22"/>
          <w:szCs w:val="22"/>
        </w:rPr>
        <w:br/>
      </w:r>
      <w:r w:rsidRPr="00073BBE">
        <w:rPr>
          <w:rFonts w:ascii="Calibri" w:hAnsi="Calibri" w:cs="Calibri"/>
          <w:sz w:val="22"/>
          <w:szCs w:val="22"/>
        </w:rPr>
        <w:t>a musí prokazovat, že nabízené řešení jednoznačně splňuje všechny požadavky zadavatele</w:t>
      </w:r>
      <w:r w:rsidR="00700BA9" w:rsidRPr="00073BBE">
        <w:rPr>
          <w:rFonts w:ascii="Calibri" w:hAnsi="Calibri" w:cs="Calibri"/>
          <w:sz w:val="22"/>
          <w:szCs w:val="22"/>
        </w:rPr>
        <w:t xml:space="preserve">. </w:t>
      </w:r>
    </w:p>
    <w:p w14:paraId="71DB5874" w14:textId="77777777" w:rsidR="00CC073E" w:rsidRDefault="00B31B42" w:rsidP="00B74CD3">
      <w:pPr>
        <w:pStyle w:val="Textbody"/>
        <w:spacing w:after="120"/>
        <w:rPr>
          <w:rFonts w:ascii="Calibri" w:hAnsi="Calibri" w:cs="Calibri"/>
          <w:sz w:val="22"/>
          <w:szCs w:val="22"/>
        </w:rPr>
      </w:pPr>
      <w:r w:rsidRPr="00073BBE">
        <w:rPr>
          <w:rFonts w:ascii="Calibri" w:hAnsi="Calibri" w:cs="Calibri"/>
          <w:sz w:val="22"/>
          <w:szCs w:val="22"/>
        </w:rPr>
        <w:t>Dodavatel uvede ve své nabídce detailní popis postupu (metodiku) při implementaci předmětu plnění. Součástí popisu bude podrobný popis způsobu realizace požadovaných služeb s důrazem na postupy, kterými dodavatel zajistí dosažení požadovaných cílů.  Postup musí respektovat výchozí stav, doporučení výrobců pro implementaci nabízených dodávek, využití nejlepších praktik (</w:t>
      </w:r>
      <w:proofErr w:type="spellStart"/>
      <w:r w:rsidRPr="00073BBE">
        <w:rPr>
          <w:rFonts w:ascii="Calibri" w:hAnsi="Calibri" w:cs="Calibri"/>
          <w:sz w:val="22"/>
          <w:szCs w:val="22"/>
        </w:rPr>
        <w:t>best</w:t>
      </w:r>
      <w:proofErr w:type="spellEnd"/>
      <w:r w:rsidRPr="00073BBE">
        <w:rPr>
          <w:rFonts w:ascii="Calibri" w:hAnsi="Calibri" w:cs="Calibri"/>
          <w:sz w:val="22"/>
          <w:szCs w:val="22"/>
        </w:rPr>
        <w:t xml:space="preserve"> </w:t>
      </w:r>
      <w:proofErr w:type="spellStart"/>
      <w:r w:rsidRPr="00073BBE">
        <w:rPr>
          <w:rFonts w:ascii="Calibri" w:hAnsi="Calibri" w:cs="Calibri"/>
          <w:sz w:val="22"/>
          <w:szCs w:val="22"/>
        </w:rPr>
        <w:t>practice</w:t>
      </w:r>
      <w:proofErr w:type="spellEnd"/>
      <w:r w:rsidRPr="00073BBE">
        <w:rPr>
          <w:rFonts w:ascii="Calibri" w:hAnsi="Calibri" w:cs="Calibri"/>
          <w:sz w:val="22"/>
          <w:szCs w:val="22"/>
        </w:rPr>
        <w:t xml:space="preserve">) </w:t>
      </w:r>
      <w:r w:rsidR="004C0290">
        <w:rPr>
          <w:rFonts w:ascii="Calibri" w:hAnsi="Calibri" w:cs="Calibri"/>
          <w:sz w:val="22"/>
          <w:szCs w:val="22"/>
        </w:rPr>
        <w:br/>
      </w:r>
      <w:r w:rsidRPr="00073BBE">
        <w:rPr>
          <w:rFonts w:ascii="Calibri" w:hAnsi="Calibri" w:cs="Calibri"/>
          <w:sz w:val="22"/>
          <w:szCs w:val="22"/>
        </w:rPr>
        <w:t>a obecně platné technické předpisy a normy týkající se zakázky. Z popisu postupu musí být zřejmý způsob a náročnost (časová i odborná) zapojení zaměstnanců Zadavatele do realizace zakázky</w:t>
      </w:r>
      <w:r w:rsidR="00CC073E" w:rsidRPr="00073BBE">
        <w:rPr>
          <w:rFonts w:ascii="Calibri" w:hAnsi="Calibri" w:cs="Calibri"/>
          <w:sz w:val="22"/>
          <w:szCs w:val="22"/>
        </w:rPr>
        <w:t>.</w:t>
      </w:r>
    </w:p>
    <w:p w14:paraId="06DD40DF" w14:textId="77777777" w:rsidR="00073BBE" w:rsidRPr="00073BBE" w:rsidRDefault="00073BBE" w:rsidP="00073BBE">
      <w:pPr>
        <w:pStyle w:val="Textbody"/>
        <w:spacing w:after="120"/>
        <w:rPr>
          <w:rFonts w:ascii="Calibri" w:hAnsi="Calibri" w:cs="Calibri"/>
          <w:sz w:val="22"/>
          <w:szCs w:val="22"/>
        </w:rPr>
      </w:pPr>
      <w:r w:rsidRPr="00073BBE">
        <w:rPr>
          <w:rFonts w:ascii="Calibri" w:hAnsi="Calibri" w:cs="Calibri"/>
          <w:sz w:val="22"/>
          <w:szCs w:val="22"/>
        </w:rPr>
        <w:t xml:space="preserve">Popis nabízeného technického řešení bude zpracovaný v níže uvedeném členění: </w:t>
      </w:r>
    </w:p>
    <w:p w14:paraId="710E5FAF" w14:textId="6D03DD47" w:rsidR="00700BA9" w:rsidRPr="00073BBE" w:rsidRDefault="00B31B42" w:rsidP="00600DDD">
      <w:pPr>
        <w:pStyle w:val="Odstavecseseznamem"/>
        <w:numPr>
          <w:ilvl w:val="0"/>
          <w:numId w:val="36"/>
        </w:numPr>
        <w:suppressAutoHyphens w:val="0"/>
        <w:autoSpaceDN/>
        <w:spacing w:before="120" w:after="60"/>
        <w:ind w:left="641" w:hanging="357"/>
        <w:jc w:val="both"/>
        <w:textAlignment w:val="auto"/>
        <w:rPr>
          <w:rFonts w:ascii="Calibri" w:hAnsi="Calibri" w:cs="Calibri"/>
          <w:sz w:val="22"/>
          <w:szCs w:val="22"/>
        </w:rPr>
      </w:pPr>
      <w:r w:rsidRPr="00073BBE">
        <w:rPr>
          <w:rFonts w:ascii="Calibri" w:hAnsi="Calibri" w:cs="Calibri"/>
          <w:sz w:val="22"/>
          <w:szCs w:val="22"/>
        </w:rPr>
        <w:t>Detailní návrh cílového stavu respektující požadavky podle Technické specifikace</w:t>
      </w:r>
      <w:r w:rsidR="005228A3">
        <w:rPr>
          <w:rFonts w:ascii="Calibri" w:hAnsi="Calibri" w:cs="Calibri"/>
          <w:sz w:val="22"/>
          <w:szCs w:val="22"/>
        </w:rPr>
        <w:t xml:space="preserve"> </w:t>
      </w:r>
      <w:r w:rsidRPr="00073BBE">
        <w:rPr>
          <w:rFonts w:ascii="Calibri" w:hAnsi="Calibri" w:cs="Calibri"/>
          <w:sz w:val="22"/>
          <w:szCs w:val="22"/>
        </w:rPr>
        <w:t>včetně uceleného detailního popisu jednotlivých částí systému a jejich vzájemných vazeb. Detailní návrh cílového stavu musí dále obsahovat detailní popis postupu implementace předmětu plnění včetně detailního popisu způsobu realizace implementačních služeb</w:t>
      </w:r>
      <w:r w:rsidR="00700BA9" w:rsidRPr="00073BBE">
        <w:rPr>
          <w:rFonts w:ascii="Calibri" w:hAnsi="Calibri" w:cs="Calibri"/>
          <w:sz w:val="22"/>
          <w:szCs w:val="22"/>
        </w:rPr>
        <w:t xml:space="preserve">. </w:t>
      </w:r>
    </w:p>
    <w:p w14:paraId="4F79B103" w14:textId="77777777" w:rsidR="00700BA9" w:rsidRPr="00073BBE" w:rsidRDefault="00B31B42" w:rsidP="00600DDD">
      <w:pPr>
        <w:pStyle w:val="Odstavecseseznamem"/>
        <w:numPr>
          <w:ilvl w:val="0"/>
          <w:numId w:val="36"/>
        </w:numPr>
        <w:suppressAutoHyphens w:val="0"/>
        <w:autoSpaceDN/>
        <w:spacing w:before="120" w:after="60"/>
        <w:ind w:left="641" w:hanging="357"/>
        <w:jc w:val="both"/>
        <w:textAlignment w:val="auto"/>
        <w:rPr>
          <w:rFonts w:ascii="Calibri" w:hAnsi="Calibri" w:cs="Calibri"/>
          <w:sz w:val="22"/>
          <w:szCs w:val="22"/>
        </w:rPr>
      </w:pPr>
      <w:r w:rsidRPr="00073BBE">
        <w:rPr>
          <w:rFonts w:ascii="Calibri" w:hAnsi="Calibri" w:cs="Calibri"/>
          <w:sz w:val="22"/>
          <w:szCs w:val="22"/>
        </w:rPr>
        <w:t>Detailní popis funkčních vlastností nabízeného plnění ve struktuře a rozsahu uvedených</w:t>
      </w:r>
      <w:r w:rsidR="00073BBE" w:rsidRPr="00073BBE">
        <w:rPr>
          <w:rFonts w:ascii="Calibri" w:hAnsi="Calibri" w:cs="Calibri"/>
          <w:sz w:val="22"/>
          <w:szCs w:val="22"/>
        </w:rPr>
        <w:t xml:space="preserve"> </w:t>
      </w:r>
      <w:r w:rsidR="004C0290">
        <w:rPr>
          <w:rFonts w:ascii="Calibri" w:hAnsi="Calibri" w:cs="Calibri"/>
          <w:sz w:val="22"/>
          <w:szCs w:val="22"/>
        </w:rPr>
        <w:br/>
      </w:r>
      <w:r w:rsidR="00073BBE" w:rsidRPr="00073BBE">
        <w:rPr>
          <w:rFonts w:ascii="Calibri" w:hAnsi="Calibri" w:cs="Calibri"/>
          <w:sz w:val="22"/>
          <w:szCs w:val="22"/>
        </w:rPr>
        <w:t>v t</w:t>
      </w:r>
      <w:r w:rsidRPr="00073BBE">
        <w:rPr>
          <w:rFonts w:ascii="Calibri" w:hAnsi="Calibri" w:cs="Calibri"/>
          <w:sz w:val="22"/>
          <w:szCs w:val="22"/>
        </w:rPr>
        <w:t>echnické specifikac</w:t>
      </w:r>
      <w:r w:rsidR="00073BBE" w:rsidRPr="00073BBE">
        <w:rPr>
          <w:rFonts w:ascii="Calibri" w:hAnsi="Calibri" w:cs="Calibri"/>
          <w:sz w:val="22"/>
          <w:szCs w:val="22"/>
        </w:rPr>
        <w:t>i</w:t>
      </w:r>
      <w:r w:rsidR="00700BA9" w:rsidRPr="00073BBE">
        <w:rPr>
          <w:rFonts w:ascii="Calibri" w:hAnsi="Calibri" w:cs="Calibri"/>
          <w:sz w:val="22"/>
          <w:szCs w:val="22"/>
        </w:rPr>
        <w:t>.</w:t>
      </w:r>
    </w:p>
    <w:p w14:paraId="0A88A46C" w14:textId="77777777" w:rsidR="00700BA9" w:rsidRDefault="00B31B42" w:rsidP="00600DDD">
      <w:pPr>
        <w:pStyle w:val="Odstavecseseznamem"/>
        <w:numPr>
          <w:ilvl w:val="0"/>
          <w:numId w:val="36"/>
        </w:numPr>
        <w:suppressAutoHyphens w:val="0"/>
        <w:autoSpaceDN/>
        <w:spacing w:before="120" w:after="60"/>
        <w:ind w:left="641" w:hanging="357"/>
        <w:jc w:val="both"/>
        <w:textAlignment w:val="auto"/>
        <w:rPr>
          <w:rFonts w:ascii="Calibri" w:hAnsi="Calibri" w:cs="Calibri"/>
          <w:sz w:val="22"/>
          <w:szCs w:val="22"/>
        </w:rPr>
      </w:pPr>
      <w:r w:rsidRPr="00073BBE">
        <w:rPr>
          <w:rFonts w:ascii="Calibri" w:hAnsi="Calibri" w:cs="Calibri"/>
          <w:sz w:val="22"/>
          <w:szCs w:val="22"/>
        </w:rPr>
        <w:t>Detailní harmonogram projektu včetně popisu jednotlivých činností v dostatečném detailu. Z harmonogramu musí zejména vyplývat, že realizace předmětu zakázky proběhne v požadovaných termínech</w:t>
      </w:r>
      <w:r w:rsidR="00700BA9" w:rsidRPr="00073BBE">
        <w:rPr>
          <w:rFonts w:ascii="Calibri" w:hAnsi="Calibri" w:cs="Calibri"/>
          <w:sz w:val="22"/>
          <w:szCs w:val="22"/>
        </w:rPr>
        <w:t>.</w:t>
      </w:r>
    </w:p>
    <w:p w14:paraId="596533D2" w14:textId="0ACC8F4B" w:rsidR="002A16F5" w:rsidRPr="00073BBE" w:rsidRDefault="002A16F5" w:rsidP="00600DDD">
      <w:pPr>
        <w:pStyle w:val="Odstavecseseznamem"/>
        <w:numPr>
          <w:ilvl w:val="0"/>
          <w:numId w:val="36"/>
        </w:numPr>
        <w:suppressAutoHyphens w:val="0"/>
        <w:autoSpaceDN/>
        <w:spacing w:before="120" w:after="60"/>
        <w:ind w:left="641" w:hanging="357"/>
        <w:jc w:val="both"/>
        <w:textAlignment w:val="auto"/>
        <w:rPr>
          <w:rFonts w:ascii="Calibri" w:hAnsi="Calibri" w:cs="Calibri"/>
          <w:sz w:val="22"/>
          <w:szCs w:val="22"/>
        </w:rPr>
      </w:pPr>
      <w:r>
        <w:rPr>
          <w:rFonts w:ascii="Calibri" w:hAnsi="Calibri" w:cs="Calibri"/>
          <w:sz w:val="22"/>
          <w:szCs w:val="22"/>
        </w:rPr>
        <w:t xml:space="preserve">Návrh způsobu </w:t>
      </w:r>
      <w:r w:rsidR="00AC6437">
        <w:rPr>
          <w:rFonts w:ascii="Calibri" w:hAnsi="Calibri" w:cs="Calibri"/>
          <w:sz w:val="22"/>
          <w:szCs w:val="22"/>
        </w:rPr>
        <w:t>integrace nových prvků do stávající infrastruktury a migrace ze stávajícího stavu.</w:t>
      </w:r>
    </w:p>
    <w:p w14:paraId="37187F07" w14:textId="77777777" w:rsidR="00700BA9" w:rsidRPr="00073BBE" w:rsidRDefault="00B31B42" w:rsidP="00600DDD">
      <w:pPr>
        <w:pStyle w:val="Odstavecseseznamem"/>
        <w:numPr>
          <w:ilvl w:val="0"/>
          <w:numId w:val="36"/>
        </w:numPr>
        <w:suppressAutoHyphens w:val="0"/>
        <w:autoSpaceDN/>
        <w:spacing w:before="120" w:after="60"/>
        <w:ind w:left="641" w:hanging="357"/>
        <w:jc w:val="both"/>
        <w:textAlignment w:val="auto"/>
        <w:rPr>
          <w:rFonts w:ascii="Calibri" w:hAnsi="Calibri" w:cs="Calibri"/>
          <w:sz w:val="22"/>
          <w:szCs w:val="22"/>
        </w:rPr>
      </w:pPr>
      <w:r w:rsidRPr="00073BBE">
        <w:rPr>
          <w:rFonts w:ascii="Calibri" w:hAnsi="Calibri" w:cs="Calibri"/>
          <w:sz w:val="22"/>
          <w:szCs w:val="22"/>
        </w:rPr>
        <w:t>Návrh způsobu provedení akceptačních testů v rozsahu, který zajistí prověření všech požadovaných funkcí a případnou vazbu na ostatní položky/systémy, se kterými konkrétní dodávka komunikuje nebo ke kterým je nějakým způsobem připojena, tzn., dochází v jakékoliv formě k výměně dat</w:t>
      </w:r>
      <w:r w:rsidR="00700BA9" w:rsidRPr="00073BBE">
        <w:rPr>
          <w:rFonts w:ascii="Calibri" w:hAnsi="Calibri" w:cs="Calibri"/>
          <w:sz w:val="22"/>
          <w:szCs w:val="22"/>
        </w:rPr>
        <w:t>.</w:t>
      </w:r>
    </w:p>
    <w:p w14:paraId="41CE076F" w14:textId="77777777" w:rsidR="00700BA9" w:rsidRPr="00073BBE" w:rsidRDefault="00B31B42" w:rsidP="00600DDD">
      <w:pPr>
        <w:pStyle w:val="Odstavecseseznamem"/>
        <w:numPr>
          <w:ilvl w:val="0"/>
          <w:numId w:val="36"/>
        </w:numPr>
        <w:suppressAutoHyphens w:val="0"/>
        <w:autoSpaceDN/>
        <w:spacing w:before="120" w:after="60"/>
        <w:ind w:left="641" w:hanging="357"/>
        <w:jc w:val="both"/>
        <w:textAlignment w:val="auto"/>
        <w:rPr>
          <w:rFonts w:ascii="Calibri" w:hAnsi="Calibri" w:cs="Calibri"/>
          <w:sz w:val="22"/>
          <w:szCs w:val="22"/>
        </w:rPr>
      </w:pPr>
      <w:r w:rsidRPr="00073BBE">
        <w:rPr>
          <w:rFonts w:ascii="Calibri" w:hAnsi="Calibri" w:cs="Calibri"/>
          <w:sz w:val="22"/>
          <w:szCs w:val="22"/>
        </w:rPr>
        <w:t xml:space="preserve">Detailní popis navrhovaných školení v </w:t>
      </w:r>
      <w:r w:rsidR="00073BBE" w:rsidRPr="00073BBE">
        <w:rPr>
          <w:rFonts w:ascii="Calibri" w:hAnsi="Calibri" w:cs="Calibri"/>
          <w:sz w:val="22"/>
          <w:szCs w:val="22"/>
        </w:rPr>
        <w:t xml:space="preserve">požadovaném </w:t>
      </w:r>
      <w:r w:rsidRPr="00073BBE">
        <w:rPr>
          <w:rFonts w:ascii="Calibri" w:hAnsi="Calibri" w:cs="Calibri"/>
          <w:sz w:val="22"/>
          <w:szCs w:val="22"/>
        </w:rPr>
        <w:t xml:space="preserve">rozsahu </w:t>
      </w:r>
    </w:p>
    <w:p w14:paraId="180009A3" w14:textId="77777777" w:rsidR="006B01A8" w:rsidRPr="00073BBE" w:rsidRDefault="00B31B42" w:rsidP="00600DDD">
      <w:pPr>
        <w:pStyle w:val="Textbody"/>
        <w:widowControl w:val="0"/>
        <w:numPr>
          <w:ilvl w:val="0"/>
          <w:numId w:val="36"/>
        </w:numPr>
        <w:suppressAutoHyphens w:val="0"/>
        <w:spacing w:after="60"/>
        <w:ind w:left="641" w:hanging="357"/>
        <w:rPr>
          <w:rFonts w:ascii="Calibri" w:hAnsi="Calibri" w:cs="Calibri"/>
          <w:sz w:val="22"/>
          <w:szCs w:val="22"/>
        </w:rPr>
      </w:pPr>
      <w:r w:rsidRPr="00073BBE">
        <w:rPr>
          <w:rFonts w:ascii="Calibri" w:hAnsi="Calibri" w:cs="Calibri"/>
          <w:sz w:val="22"/>
          <w:szCs w:val="22"/>
        </w:rPr>
        <w:t>Detailní popis podpory provozu, tzn. servisních služeb</w:t>
      </w:r>
      <w:r w:rsidR="006B01A8" w:rsidRPr="00073BBE">
        <w:rPr>
          <w:rFonts w:ascii="Calibri" w:hAnsi="Calibri" w:cs="Calibri"/>
          <w:sz w:val="22"/>
          <w:szCs w:val="22"/>
        </w:rPr>
        <w:t>.</w:t>
      </w:r>
    </w:p>
    <w:p w14:paraId="547E83A9" w14:textId="64A1DD93" w:rsidR="00AB08FD" w:rsidRPr="00073BBE" w:rsidRDefault="00B31B42" w:rsidP="00600DDD">
      <w:pPr>
        <w:pStyle w:val="Textbody"/>
        <w:spacing w:after="120"/>
        <w:rPr>
          <w:rFonts w:ascii="Calibri" w:hAnsi="Calibri" w:cs="Calibri"/>
          <w:sz w:val="22"/>
          <w:szCs w:val="22"/>
        </w:rPr>
      </w:pPr>
      <w:r w:rsidRPr="00073BBE">
        <w:rPr>
          <w:rFonts w:ascii="Calibri" w:hAnsi="Calibri" w:cs="Calibri"/>
          <w:sz w:val="22"/>
          <w:szCs w:val="22"/>
        </w:rPr>
        <w:t>Popis nabízeného technického řešení bude sloužit k ověření, zda plnění, které dodavatel nabízí, odpovídá zadání a cíli</w:t>
      </w:r>
      <w:r w:rsidR="00791EC5">
        <w:rPr>
          <w:rFonts w:ascii="Calibri" w:hAnsi="Calibri" w:cs="Calibri"/>
          <w:sz w:val="22"/>
          <w:szCs w:val="22"/>
        </w:rPr>
        <w:t>.</w:t>
      </w:r>
      <w:r w:rsidRPr="00073BBE">
        <w:rPr>
          <w:rFonts w:ascii="Calibri" w:hAnsi="Calibri" w:cs="Calibri"/>
          <w:sz w:val="22"/>
          <w:szCs w:val="22"/>
        </w:rPr>
        <w:t xml:space="preserve"> Pokud by z popisu nabízeného technického řešení vyplynulo, že nabídka je v rozporu s požadavky stanovenými v této </w:t>
      </w:r>
      <w:r w:rsidR="00906901">
        <w:rPr>
          <w:rFonts w:ascii="Calibri" w:hAnsi="Calibri" w:cs="Calibri"/>
          <w:sz w:val="22"/>
          <w:szCs w:val="22"/>
        </w:rPr>
        <w:t>ZD</w:t>
      </w:r>
      <w:r w:rsidRPr="00073BBE">
        <w:rPr>
          <w:rFonts w:ascii="Calibri" w:hAnsi="Calibri" w:cs="Calibri"/>
          <w:sz w:val="22"/>
          <w:szCs w:val="22"/>
        </w:rPr>
        <w:t>, bude</w:t>
      </w:r>
      <w:r w:rsidR="00600DDD">
        <w:rPr>
          <w:rFonts w:ascii="Calibri" w:hAnsi="Calibri" w:cs="Calibri"/>
          <w:sz w:val="22"/>
          <w:szCs w:val="22"/>
        </w:rPr>
        <w:t xml:space="preserve"> </w:t>
      </w:r>
      <w:r w:rsidRPr="00073BBE">
        <w:rPr>
          <w:rFonts w:ascii="Calibri" w:hAnsi="Calibri" w:cs="Calibri"/>
          <w:sz w:val="22"/>
          <w:szCs w:val="22"/>
        </w:rPr>
        <w:t>z</w:t>
      </w:r>
      <w:r w:rsidR="00600DDD">
        <w:rPr>
          <w:rFonts w:ascii="Calibri" w:hAnsi="Calibri" w:cs="Calibri"/>
          <w:sz w:val="22"/>
          <w:szCs w:val="22"/>
        </w:rPr>
        <w:t xml:space="preserve">e zadávacího </w:t>
      </w:r>
      <w:r w:rsidRPr="00073BBE">
        <w:rPr>
          <w:rFonts w:ascii="Calibri" w:hAnsi="Calibri" w:cs="Calibri"/>
          <w:sz w:val="22"/>
          <w:szCs w:val="22"/>
        </w:rPr>
        <w:t>řízení vyřazena</w:t>
      </w:r>
      <w:r w:rsidR="00AB08FD" w:rsidRPr="00073BBE">
        <w:rPr>
          <w:rFonts w:ascii="Calibri" w:hAnsi="Calibri" w:cs="Calibri"/>
          <w:sz w:val="22"/>
          <w:szCs w:val="22"/>
        </w:rPr>
        <w:t xml:space="preserve">. </w:t>
      </w:r>
    </w:p>
    <w:p w14:paraId="148DD53F" w14:textId="77777777" w:rsidR="00AB08FD" w:rsidRPr="004C0290" w:rsidRDefault="00B31B42" w:rsidP="00D328B8">
      <w:pPr>
        <w:pStyle w:val="Textbody"/>
        <w:spacing w:after="120"/>
        <w:rPr>
          <w:rFonts w:ascii="Calibri" w:hAnsi="Calibri" w:cs="Calibri"/>
          <w:sz w:val="22"/>
          <w:szCs w:val="22"/>
        </w:rPr>
      </w:pPr>
      <w:r w:rsidRPr="004C0290">
        <w:rPr>
          <w:rFonts w:ascii="Calibri" w:hAnsi="Calibri" w:cs="Calibri"/>
          <w:sz w:val="22"/>
          <w:szCs w:val="22"/>
        </w:rPr>
        <w:t>Popis nabízeného technického řešení obsažený v nabídce vybraného dodavatele se stane přílohou smlouvy uzavřené s tímto dodavatelem a dodavatel bude povinen v souladu s tímto popisem nabízeného technického řešení postupovat při zpracování Díla i při poskytování Služeb dle Servisní smlouvy</w:t>
      </w:r>
      <w:r w:rsidR="00AB08FD" w:rsidRPr="004C0290">
        <w:rPr>
          <w:rFonts w:ascii="Calibri" w:hAnsi="Calibri" w:cs="Calibri"/>
          <w:sz w:val="22"/>
          <w:szCs w:val="22"/>
        </w:rPr>
        <w:t>.</w:t>
      </w:r>
    </w:p>
    <w:p w14:paraId="203A861D" w14:textId="77777777" w:rsidR="007C79AB" w:rsidRPr="00441635"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 xml:space="preserve">Požadavky a podmínky pro zpracování </w:t>
      </w:r>
      <w:r w:rsidR="00D21B9C" w:rsidRPr="00441635">
        <w:rPr>
          <w:rFonts w:ascii="Calibri" w:hAnsi="Calibri" w:cs="Calibri"/>
        </w:rPr>
        <w:t>nabídkové ceny</w:t>
      </w:r>
    </w:p>
    <w:p w14:paraId="0037D12B" w14:textId="77777777" w:rsidR="007C79AB" w:rsidRPr="004C0290" w:rsidRDefault="001F0231" w:rsidP="00322612">
      <w:pPr>
        <w:pStyle w:val="Nadpis2"/>
        <w:keepNext/>
        <w:rPr>
          <w:rFonts w:ascii="Calibri" w:hAnsi="Calibri" w:cs="Calibri"/>
        </w:rPr>
      </w:pPr>
      <w:r w:rsidRPr="004C0290">
        <w:rPr>
          <w:rFonts w:ascii="Calibri" w:hAnsi="Calibri" w:cs="Calibri"/>
        </w:rPr>
        <w:t>Požadavky na způsob zpracování nabídkové ceny</w:t>
      </w:r>
    </w:p>
    <w:p w14:paraId="78600ECC" w14:textId="77777777" w:rsidR="0029456A" w:rsidRPr="004C0290" w:rsidRDefault="007114A9" w:rsidP="00F05F24">
      <w:pPr>
        <w:pStyle w:val="Textbody"/>
        <w:spacing w:after="120"/>
        <w:rPr>
          <w:rFonts w:ascii="Calibri" w:hAnsi="Calibri" w:cs="Calibri"/>
          <w:sz w:val="22"/>
          <w:szCs w:val="22"/>
        </w:rPr>
      </w:pPr>
      <w:r w:rsidRPr="004C0290">
        <w:rPr>
          <w:rFonts w:ascii="Calibri" w:hAnsi="Calibri" w:cs="Calibri"/>
          <w:sz w:val="22"/>
          <w:szCs w:val="22"/>
        </w:rPr>
        <w:t>Dodavatelé zpracují nabídkovou cenu následujícím způsobem:</w:t>
      </w:r>
    </w:p>
    <w:p w14:paraId="1824A073" w14:textId="77777777" w:rsidR="004C0290" w:rsidRPr="004C0290" w:rsidRDefault="004C0290" w:rsidP="004C0290">
      <w:pPr>
        <w:pStyle w:val="Zkladntext"/>
        <w:jc w:val="both"/>
        <w:rPr>
          <w:rFonts w:ascii="Calibri" w:hAnsi="Calibri" w:cs="Courier New"/>
          <w:sz w:val="22"/>
          <w:szCs w:val="22"/>
        </w:rPr>
      </w:pPr>
      <w:r w:rsidRPr="004C0290">
        <w:rPr>
          <w:rFonts w:ascii="Calibri" w:hAnsi="Calibri" w:cs="Courier New"/>
          <w:sz w:val="22"/>
          <w:szCs w:val="22"/>
        </w:rPr>
        <w:t xml:space="preserve">Nabídková cena za Dodávku – celková cena za pořízení a implementaci Dodávky bude představovat celkovou cenu za kompletní realizaci Dodávky a zároveň cenu za kompletní splnění díla dle Smlouvy </w:t>
      </w:r>
      <w:r>
        <w:rPr>
          <w:rFonts w:ascii="Calibri" w:hAnsi="Calibri" w:cs="Courier New"/>
          <w:sz w:val="22"/>
          <w:szCs w:val="22"/>
        </w:rPr>
        <w:br/>
      </w:r>
      <w:r w:rsidRPr="004C0290">
        <w:rPr>
          <w:rFonts w:ascii="Calibri" w:hAnsi="Calibri" w:cs="Courier New"/>
          <w:sz w:val="22"/>
          <w:szCs w:val="22"/>
        </w:rPr>
        <w:t>o dílo, a to v absolutní částce v českých korunách. Nabídková cena za Dodávku bude uvedena v návrhu Smlouvy o dílo a také v krycím listu nabídky.</w:t>
      </w:r>
    </w:p>
    <w:p w14:paraId="502C12B3" w14:textId="77777777" w:rsidR="004C0290" w:rsidRPr="00E44C4C" w:rsidRDefault="004C0290" w:rsidP="004C0290">
      <w:pPr>
        <w:pStyle w:val="Zkladntext"/>
        <w:jc w:val="both"/>
        <w:rPr>
          <w:rFonts w:ascii="Calibri" w:hAnsi="Calibri" w:cs="Calibri"/>
          <w:sz w:val="22"/>
          <w:szCs w:val="22"/>
        </w:rPr>
      </w:pPr>
      <w:r w:rsidRPr="004C0290">
        <w:rPr>
          <w:rFonts w:ascii="Calibri" w:hAnsi="Calibri" w:cs="Courier New"/>
          <w:sz w:val="22"/>
          <w:szCs w:val="22"/>
        </w:rPr>
        <w:t xml:space="preserve">Nabídková cena Služby představuje kalkulaci ceny základní servisní podpory na dobu 60 měsíců, která bude uvedena v Servisní smlouvě. Nabídková cena za 60 měsíců poskytování Služeb (základní servisní </w:t>
      </w:r>
      <w:r w:rsidRPr="00E44C4C">
        <w:rPr>
          <w:rFonts w:ascii="Calibri" w:hAnsi="Calibri" w:cs="Courier New"/>
          <w:sz w:val="22"/>
          <w:szCs w:val="22"/>
        </w:rPr>
        <w:t xml:space="preserve">podpora) bude uvedena i v krycím listu nabídky.  </w:t>
      </w:r>
    </w:p>
    <w:p w14:paraId="45D63C56" w14:textId="77777777" w:rsidR="007C79AB" w:rsidRPr="00E44C4C" w:rsidRDefault="001F0231" w:rsidP="00322612">
      <w:pPr>
        <w:pStyle w:val="Nadpis2"/>
        <w:keepNext/>
        <w:rPr>
          <w:rFonts w:ascii="Calibri" w:hAnsi="Calibri" w:cs="Calibri"/>
        </w:rPr>
      </w:pPr>
      <w:r w:rsidRPr="00E44C4C">
        <w:rPr>
          <w:rFonts w:ascii="Calibri" w:hAnsi="Calibri" w:cs="Calibri"/>
        </w:rPr>
        <w:t>Podmínky překročení</w:t>
      </w:r>
      <w:r w:rsidR="00622813" w:rsidRPr="00E44C4C">
        <w:rPr>
          <w:rFonts w:ascii="Calibri" w:hAnsi="Calibri" w:cs="Calibri"/>
        </w:rPr>
        <w:t xml:space="preserve"> či snížení</w:t>
      </w:r>
      <w:r w:rsidRPr="00E44C4C">
        <w:rPr>
          <w:rFonts w:ascii="Calibri" w:hAnsi="Calibri" w:cs="Calibri"/>
        </w:rPr>
        <w:t xml:space="preserve"> nabídkové ceny</w:t>
      </w:r>
    </w:p>
    <w:p w14:paraId="46D58AE1" w14:textId="77777777" w:rsidR="008E4F88" w:rsidRPr="00E44C4C" w:rsidRDefault="008E4F88" w:rsidP="008E4F88">
      <w:pPr>
        <w:pStyle w:val="Standarduser"/>
        <w:jc w:val="both"/>
        <w:rPr>
          <w:rFonts w:ascii="Calibri" w:hAnsi="Calibri" w:cs="Calibri"/>
          <w:sz w:val="22"/>
          <w:szCs w:val="22"/>
        </w:rPr>
      </w:pPr>
      <w:bookmarkStart w:id="19" w:name="_Toc466629372"/>
      <w:r w:rsidRPr="00E44C4C">
        <w:rPr>
          <w:rFonts w:ascii="Calibri" w:hAnsi="Calibri" w:cs="Calibri"/>
          <w:sz w:val="22"/>
          <w:szCs w:val="22"/>
        </w:rPr>
        <w:t>Nabídková cena, jakož i jednotkové ceny za služby či dodávky, mohou být měněny pouze z důvodů uvedených v návrhu Smlouvy o dílo, resp. Servisní smlouvy. Z jakýchkoliv jiných důvodů nesmí být nabídková cena měněna.</w:t>
      </w:r>
    </w:p>
    <w:p w14:paraId="093DB933" w14:textId="77777777" w:rsidR="00062A1B" w:rsidRPr="00E44C4C" w:rsidRDefault="00062A1B" w:rsidP="00062A1B">
      <w:pPr>
        <w:pStyle w:val="Nadpis2"/>
        <w:keepNext/>
        <w:rPr>
          <w:rFonts w:ascii="Calibri" w:hAnsi="Calibri" w:cs="Calibri"/>
        </w:rPr>
      </w:pPr>
      <w:r w:rsidRPr="00E44C4C">
        <w:rPr>
          <w:rFonts w:ascii="Calibri" w:hAnsi="Calibri" w:cs="Calibri"/>
        </w:rPr>
        <w:t>Doložení výpočtu nabídkové ceny</w:t>
      </w:r>
    </w:p>
    <w:p w14:paraId="1FF69CBE" w14:textId="77777777" w:rsidR="00062A1B" w:rsidRPr="004C0290" w:rsidRDefault="00062A1B" w:rsidP="00DD771A">
      <w:pPr>
        <w:pStyle w:val="Textbody"/>
        <w:spacing w:after="120"/>
        <w:rPr>
          <w:rFonts w:ascii="Calibri" w:hAnsi="Calibri" w:cs="Calibri"/>
          <w:sz w:val="22"/>
          <w:szCs w:val="22"/>
        </w:rPr>
      </w:pPr>
      <w:r w:rsidRPr="00E44C4C">
        <w:rPr>
          <w:rFonts w:ascii="Calibri" w:hAnsi="Calibri" w:cs="Calibri"/>
          <w:sz w:val="22"/>
          <w:szCs w:val="22"/>
        </w:rPr>
        <w:t xml:space="preserve">Nabídková cena bude zpracována oceněním položek položkového rozpočtu uvedeného </w:t>
      </w:r>
      <w:r w:rsidR="00DD19FB" w:rsidRPr="00E44C4C">
        <w:rPr>
          <w:rFonts w:ascii="Calibri" w:hAnsi="Calibri" w:cs="Calibri"/>
          <w:sz w:val="22"/>
          <w:szCs w:val="22"/>
        </w:rPr>
        <w:t xml:space="preserve">v příloze </w:t>
      </w:r>
      <w:r w:rsidR="00E44C4C">
        <w:rPr>
          <w:rFonts w:ascii="Calibri" w:hAnsi="Calibri" w:cs="Calibri"/>
          <w:sz w:val="22"/>
          <w:szCs w:val="22"/>
        </w:rPr>
        <w:br/>
      </w:r>
      <w:r w:rsidR="00DD19FB" w:rsidRPr="00E44C4C">
        <w:rPr>
          <w:rFonts w:ascii="Calibri" w:hAnsi="Calibri" w:cs="Calibri"/>
          <w:sz w:val="22"/>
          <w:szCs w:val="22"/>
        </w:rPr>
        <w:t>č.</w:t>
      </w:r>
      <w:r w:rsidR="00E2384E" w:rsidRPr="00E44C4C">
        <w:rPr>
          <w:rFonts w:ascii="Calibri" w:hAnsi="Calibri" w:cs="Calibri"/>
          <w:sz w:val="22"/>
          <w:szCs w:val="22"/>
        </w:rPr>
        <w:t xml:space="preserve"> </w:t>
      </w:r>
      <w:r w:rsidR="004C0290" w:rsidRPr="00E44C4C">
        <w:rPr>
          <w:rFonts w:ascii="Calibri" w:hAnsi="Calibri" w:cs="Calibri"/>
          <w:sz w:val="22"/>
          <w:szCs w:val="22"/>
        </w:rPr>
        <w:t>8</w:t>
      </w:r>
      <w:r w:rsidR="00E2384E" w:rsidRPr="00E44C4C">
        <w:rPr>
          <w:rFonts w:ascii="Calibri" w:hAnsi="Calibri" w:cs="Calibri"/>
          <w:sz w:val="22"/>
          <w:szCs w:val="22"/>
        </w:rPr>
        <w:t xml:space="preserve"> zadávací dokumentace</w:t>
      </w:r>
      <w:r w:rsidRPr="00E44C4C">
        <w:rPr>
          <w:rFonts w:ascii="Calibri" w:hAnsi="Calibri" w:cs="Calibri"/>
          <w:sz w:val="22"/>
          <w:szCs w:val="22"/>
        </w:rPr>
        <w:t>.</w:t>
      </w:r>
      <w:r w:rsidRPr="004C0290">
        <w:rPr>
          <w:rFonts w:ascii="Calibri" w:hAnsi="Calibri" w:cs="Calibri"/>
          <w:sz w:val="22"/>
          <w:szCs w:val="22"/>
        </w:rPr>
        <w:t xml:space="preserve"> </w:t>
      </w:r>
    </w:p>
    <w:p w14:paraId="52E7D5E0" w14:textId="4DD3B03C" w:rsidR="00062A1B" w:rsidRDefault="00062A1B" w:rsidP="00062A1B">
      <w:pPr>
        <w:pStyle w:val="Textbody"/>
        <w:spacing w:after="120"/>
        <w:rPr>
          <w:rFonts w:ascii="Calibri" w:hAnsi="Calibri" w:cs="Calibri"/>
          <w:sz w:val="22"/>
          <w:szCs w:val="22"/>
        </w:rPr>
      </w:pPr>
      <w:r w:rsidRPr="004C0290">
        <w:rPr>
          <w:rFonts w:ascii="Calibri" w:hAnsi="Calibri" w:cs="Calibri"/>
          <w:sz w:val="22"/>
          <w:szCs w:val="22"/>
        </w:rPr>
        <w:t>Při zpracování nabídkové ceny je dodavatel povinen zásadně ocenit všechny položky. Pouze v případech, kde z povahy daného plnění, popř. z jeho specifik vyplývá, že jeho cena nemůže být objektivně uvedena samostatně, neboť je z objektivních důvodů zahrnuta v jiné položce (např. protože ji takto koncipuje výrobce či dodavatel daného produktu, který začlenil dodavatel do své nabídky), lze pro danou položkovou cenu uvést hodnotu „nula“, nicméně v těchto případech musí dodavatel v nabídce výslovně vysvětlit důvod, proč takto danou položku ocenil, spolu s informací, v ceně které jiné položky je cena daného plnění zahrnuta.</w:t>
      </w:r>
    </w:p>
    <w:p w14:paraId="2304DCB3" w14:textId="77777777" w:rsidR="00A6447E" w:rsidRPr="00441635" w:rsidRDefault="00A6447E" w:rsidP="00D724C0">
      <w:pPr>
        <w:pStyle w:val="Nadpis1"/>
        <w:numPr>
          <w:ilvl w:val="0"/>
          <w:numId w:val="23"/>
        </w:numPr>
        <w:shd w:val="clear" w:color="auto" w:fill="D9D9D9" w:themeFill="background1" w:themeFillShade="D9"/>
        <w:spacing w:before="240" w:after="240"/>
        <w:rPr>
          <w:rFonts w:ascii="Calibri" w:hAnsi="Calibri" w:cs="Calibri"/>
        </w:rPr>
      </w:pPr>
      <w:bookmarkStart w:id="20" w:name="_Toc466629378"/>
      <w:r w:rsidRPr="00441635">
        <w:rPr>
          <w:rFonts w:ascii="Calibri" w:hAnsi="Calibri" w:cs="Calibri"/>
        </w:rPr>
        <w:t>Poskytování vysvětlení zadávací dokumentac</w:t>
      </w:r>
      <w:bookmarkEnd w:id="20"/>
      <w:r w:rsidRPr="00441635">
        <w:rPr>
          <w:rFonts w:ascii="Calibri" w:hAnsi="Calibri" w:cs="Calibri"/>
        </w:rPr>
        <w:t>e</w:t>
      </w:r>
    </w:p>
    <w:p w14:paraId="0C938F34" w14:textId="77777777" w:rsidR="00A6447E" w:rsidRPr="001541EA" w:rsidRDefault="00A6447E" w:rsidP="00A6447E">
      <w:pPr>
        <w:pStyle w:val="Nadpis2"/>
        <w:keepNext/>
        <w:rPr>
          <w:rFonts w:ascii="Calibri" w:hAnsi="Calibri" w:cs="Calibri"/>
        </w:rPr>
      </w:pPr>
      <w:r w:rsidRPr="001541EA">
        <w:rPr>
          <w:rFonts w:ascii="Calibri" w:hAnsi="Calibri" w:cs="Calibri"/>
        </w:rPr>
        <w:t>Vysvětlení zadávací dokumentace</w:t>
      </w:r>
    </w:p>
    <w:p w14:paraId="13E97F02" w14:textId="77777777" w:rsidR="00A56B0C" w:rsidRPr="001541EA" w:rsidRDefault="00A56B0C" w:rsidP="00A56B0C">
      <w:pPr>
        <w:pStyle w:val="Textbody"/>
        <w:spacing w:before="170"/>
        <w:rPr>
          <w:rFonts w:ascii="Calibri" w:hAnsi="Calibri" w:cs="Calibri"/>
          <w:sz w:val="22"/>
          <w:szCs w:val="22"/>
        </w:rPr>
      </w:pPr>
      <w:bookmarkStart w:id="21" w:name="_Toc516751814"/>
      <w:r w:rsidRPr="001541EA">
        <w:rPr>
          <w:rFonts w:ascii="Calibri" w:hAnsi="Calibri" w:cs="Calibri"/>
          <w:sz w:val="22"/>
          <w:szCs w:val="22"/>
        </w:rPr>
        <w:t>Dodavatelé jsou v souladu s ustanovením § 98 odst. 3 zákona oprávněni po zadavateli požadovat písemně vysvětlení zadávací dokumentace.</w:t>
      </w:r>
    </w:p>
    <w:p w14:paraId="7FBA1D48" w14:textId="77777777" w:rsidR="00A56B0C" w:rsidRPr="001541EA" w:rsidRDefault="00A56B0C" w:rsidP="00A56B0C">
      <w:pPr>
        <w:pStyle w:val="Textbody"/>
        <w:spacing w:before="170"/>
        <w:rPr>
          <w:rFonts w:ascii="Calibri" w:hAnsi="Calibri" w:cs="Calibri"/>
          <w:sz w:val="22"/>
          <w:szCs w:val="22"/>
        </w:rPr>
      </w:pPr>
      <w:r w:rsidRPr="001541EA">
        <w:rPr>
          <w:rFonts w:ascii="Calibri" w:hAnsi="Calibri" w:cs="Calibri"/>
          <w:sz w:val="22"/>
          <w:szCs w:val="22"/>
        </w:rPr>
        <w:t>Žádosti o poskytnutí vysvětlení zadávací dokumentace mohou dodavatelé v písemné formě zasílat prostřednictvím zpráv elektronického nástroje</w:t>
      </w:r>
      <w:r w:rsidR="00DD19FB" w:rsidRPr="001541EA">
        <w:rPr>
          <w:rFonts w:ascii="Calibri" w:hAnsi="Calibri" w:cs="Calibri"/>
          <w:sz w:val="22"/>
          <w:szCs w:val="22"/>
        </w:rPr>
        <w:t xml:space="preserve"> E-ZAK</w:t>
      </w:r>
      <w:r w:rsidRPr="001541EA">
        <w:rPr>
          <w:rFonts w:ascii="Calibri" w:hAnsi="Calibri" w:cs="Calibri"/>
          <w:sz w:val="22"/>
          <w:szCs w:val="22"/>
        </w:rPr>
        <w:t>.</w:t>
      </w:r>
    </w:p>
    <w:p w14:paraId="22023DC8" w14:textId="77777777" w:rsidR="00A56B0C" w:rsidRPr="001541EA" w:rsidRDefault="00A56B0C" w:rsidP="00A56B0C">
      <w:pPr>
        <w:pStyle w:val="Textbody"/>
        <w:spacing w:before="170"/>
        <w:rPr>
          <w:rFonts w:ascii="Calibri" w:hAnsi="Calibri" w:cs="Calibri"/>
          <w:b/>
          <w:sz w:val="22"/>
          <w:szCs w:val="22"/>
        </w:rPr>
      </w:pPr>
      <w:r w:rsidRPr="001541EA">
        <w:rPr>
          <w:rFonts w:ascii="Calibri" w:hAnsi="Calibri" w:cs="Calibri"/>
          <w:sz w:val="22"/>
          <w:szCs w:val="22"/>
        </w:rPr>
        <w:t xml:space="preserve">Žádost musí být zadavateli doručena nejpozději </w:t>
      </w:r>
      <w:r w:rsidRPr="001541EA">
        <w:rPr>
          <w:rFonts w:ascii="Calibri" w:hAnsi="Calibri" w:cs="Calibri"/>
          <w:b/>
          <w:sz w:val="22"/>
          <w:szCs w:val="22"/>
        </w:rPr>
        <w:t>8 pracovních dnů před uplynutím lhůty pro podání nabídek.</w:t>
      </w:r>
    </w:p>
    <w:p w14:paraId="4B08E76A" w14:textId="77777777" w:rsidR="00A56B0C" w:rsidRPr="009D5193" w:rsidRDefault="00A56B0C" w:rsidP="00A56B0C">
      <w:pPr>
        <w:pStyle w:val="Textbody"/>
        <w:spacing w:before="170"/>
        <w:rPr>
          <w:rFonts w:ascii="Calibri" w:hAnsi="Calibri" w:cs="Calibri"/>
          <w:sz w:val="22"/>
          <w:szCs w:val="22"/>
        </w:rPr>
      </w:pPr>
      <w:r w:rsidRPr="001541EA">
        <w:rPr>
          <w:rFonts w:ascii="Calibri" w:hAnsi="Calibri" w:cs="Calibri"/>
          <w:sz w:val="22"/>
          <w:szCs w:val="22"/>
        </w:rPr>
        <w:t xml:space="preserve">V žádosti o vysvětlení </w:t>
      </w:r>
      <w:r w:rsidR="009947BD">
        <w:rPr>
          <w:rFonts w:ascii="Calibri" w:hAnsi="Calibri" w:cs="Calibri"/>
          <w:sz w:val="22"/>
          <w:szCs w:val="22"/>
        </w:rPr>
        <w:t>ZD</w:t>
      </w:r>
      <w:r w:rsidRPr="001541EA">
        <w:rPr>
          <w:rFonts w:ascii="Calibri" w:hAnsi="Calibri" w:cs="Calibri"/>
          <w:sz w:val="22"/>
          <w:szCs w:val="22"/>
        </w:rPr>
        <w:t xml:space="preserve"> musí být uvedeny informace o tom, ke které veřejné zakázce se žádost vztahuje.</w:t>
      </w:r>
      <w:r w:rsidR="002D69F5" w:rsidRPr="001541EA">
        <w:rPr>
          <w:rFonts w:ascii="Calibri" w:hAnsi="Calibri" w:cs="Calibri"/>
          <w:sz w:val="22"/>
          <w:szCs w:val="22"/>
        </w:rPr>
        <w:t xml:space="preserve"> Zadavatel doporučuje v žádosti uvádět také identifikaci tazatele.</w:t>
      </w:r>
      <w:r w:rsidRPr="001541EA">
        <w:rPr>
          <w:rFonts w:ascii="Calibri" w:hAnsi="Calibri" w:cs="Calibri"/>
          <w:sz w:val="22"/>
          <w:szCs w:val="22"/>
        </w:rPr>
        <w:t xml:space="preserve"> Zadavatel nebude brát do úvahy dotazy sdělené telefonicky. Zadavatel v zákonné lhůtě uveřejní vysvětlení </w:t>
      </w:r>
      <w:r w:rsidR="009947BD">
        <w:rPr>
          <w:rFonts w:ascii="Calibri" w:hAnsi="Calibri" w:cs="Calibri"/>
          <w:sz w:val="22"/>
          <w:szCs w:val="22"/>
        </w:rPr>
        <w:t>ZD</w:t>
      </w:r>
      <w:r w:rsidRPr="009D5193">
        <w:rPr>
          <w:rFonts w:ascii="Calibri" w:hAnsi="Calibri" w:cs="Calibri"/>
          <w:sz w:val="22"/>
          <w:szCs w:val="22"/>
        </w:rPr>
        <w:t xml:space="preserve"> včetně přesného znění žádosti na profilu zadavatele.</w:t>
      </w:r>
    </w:p>
    <w:p w14:paraId="2FA2AB78" w14:textId="77777777" w:rsidR="00A6447E" w:rsidRPr="009D5193" w:rsidRDefault="00A6447E" w:rsidP="00A6447E">
      <w:pPr>
        <w:pStyle w:val="Nadpis2"/>
        <w:keepNext/>
        <w:rPr>
          <w:rFonts w:ascii="Tahoma" w:hAnsi="Tahoma" w:cs="Tahoma"/>
        </w:rPr>
      </w:pPr>
      <w:r w:rsidRPr="009D5193">
        <w:rPr>
          <w:rFonts w:ascii="Calibri" w:hAnsi="Calibri" w:cs="Calibri"/>
        </w:rPr>
        <w:t>Prohlídka místa plnění</w:t>
      </w:r>
      <w:bookmarkEnd w:id="21"/>
    </w:p>
    <w:p w14:paraId="0E98EBE5" w14:textId="77777777" w:rsidR="00A6447E" w:rsidRPr="009D5193" w:rsidRDefault="00A6447E" w:rsidP="008E4F88">
      <w:pPr>
        <w:pStyle w:val="Textbody"/>
        <w:spacing w:before="170"/>
        <w:rPr>
          <w:rFonts w:ascii="Calibri" w:hAnsi="Calibri" w:cs="Calibri"/>
          <w:sz w:val="22"/>
          <w:szCs w:val="22"/>
        </w:rPr>
      </w:pPr>
      <w:r w:rsidRPr="009D5193">
        <w:rPr>
          <w:rFonts w:ascii="Calibri" w:hAnsi="Calibri" w:cs="Calibri"/>
          <w:sz w:val="22"/>
          <w:szCs w:val="22"/>
        </w:rPr>
        <w:t>Prohlídka místa plnění vzhledem k poptávanému plnění není nutná.</w:t>
      </w:r>
    </w:p>
    <w:bookmarkEnd w:id="19"/>
    <w:p w14:paraId="1B9E66BE" w14:textId="77777777" w:rsidR="00D21B9C" w:rsidRPr="00441635" w:rsidRDefault="00DD4010"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Požadavky na zpracování nabídky</w:t>
      </w:r>
    </w:p>
    <w:p w14:paraId="26D8437E" w14:textId="77777777" w:rsidR="00DD4010" w:rsidRPr="009D5193" w:rsidRDefault="00DD4010" w:rsidP="00C50EE0">
      <w:pPr>
        <w:pStyle w:val="Nadpis2"/>
        <w:keepNext/>
        <w:numPr>
          <w:ilvl w:val="1"/>
          <w:numId w:val="27"/>
        </w:numPr>
        <w:rPr>
          <w:rFonts w:ascii="Calibri" w:hAnsi="Calibri" w:cs="Calibri"/>
        </w:rPr>
      </w:pPr>
      <w:r w:rsidRPr="009D5193">
        <w:rPr>
          <w:rFonts w:ascii="Calibri" w:hAnsi="Calibri" w:cs="Calibri"/>
        </w:rPr>
        <w:t xml:space="preserve">Způsob a forma zpracování nabídky </w:t>
      </w:r>
    </w:p>
    <w:p w14:paraId="51A202A7" w14:textId="77777777" w:rsidR="00A6447E" w:rsidRPr="009D5193" w:rsidRDefault="00A6447E" w:rsidP="00A6447E">
      <w:pPr>
        <w:pStyle w:val="Textbody"/>
        <w:spacing w:before="170"/>
        <w:rPr>
          <w:rFonts w:ascii="Calibri" w:eastAsia="Calibri" w:hAnsi="Calibri" w:cs="Calibri"/>
          <w:bCs/>
          <w:sz w:val="22"/>
          <w:szCs w:val="22"/>
        </w:rPr>
      </w:pPr>
      <w:r w:rsidRPr="009D5193">
        <w:rPr>
          <w:rFonts w:ascii="Calibri" w:eastAsia="Calibri" w:hAnsi="Calibri" w:cs="Calibri"/>
          <w:bCs/>
          <w:sz w:val="22"/>
          <w:szCs w:val="22"/>
        </w:rPr>
        <w:t>Nabídky se podávají pouze v elektronické podobě prostřednictvím elektronického nástroje „</w:t>
      </w:r>
      <w:r w:rsidR="004B4B4F" w:rsidRPr="009D5193">
        <w:rPr>
          <w:rFonts w:ascii="Calibri" w:eastAsia="Calibri" w:hAnsi="Calibri" w:cs="Calibri"/>
          <w:bCs/>
          <w:sz w:val="22"/>
          <w:szCs w:val="22"/>
        </w:rPr>
        <w:t>E-ZAK</w:t>
      </w:r>
      <w:r w:rsidRPr="009D5193">
        <w:rPr>
          <w:rFonts w:ascii="Calibri" w:eastAsia="Calibri" w:hAnsi="Calibri" w:cs="Calibri"/>
          <w:bCs/>
          <w:sz w:val="22"/>
          <w:szCs w:val="22"/>
        </w:rPr>
        <w:t>“</w:t>
      </w:r>
      <w:r w:rsidR="004B4B4F" w:rsidRPr="009D5193">
        <w:rPr>
          <w:rFonts w:ascii="Calibri" w:eastAsia="Calibri" w:hAnsi="Calibri" w:cs="Calibri"/>
          <w:bCs/>
          <w:sz w:val="22"/>
          <w:szCs w:val="22"/>
        </w:rPr>
        <w:t xml:space="preserve">. Podrobné informace o elektronickém nástroji E-ZAK nalezne dodavatel na internetové adrese  </w:t>
      </w:r>
      <w:hyperlink r:id="rId17" w:history="1">
        <w:r w:rsidR="004B4B4F" w:rsidRPr="009D5193">
          <w:rPr>
            <w:rStyle w:val="Hypertextovodkaz"/>
            <w:rFonts w:ascii="Calibri" w:eastAsia="Calibri" w:hAnsi="Calibri" w:cs="Calibri"/>
            <w:bCs/>
            <w:color w:val="auto"/>
            <w:sz w:val="22"/>
            <w:szCs w:val="22"/>
          </w:rPr>
          <w:t>http://www.ezak.cz/</w:t>
        </w:r>
      </w:hyperlink>
      <w:r w:rsidR="00576A4E" w:rsidRPr="009D5193">
        <w:rPr>
          <w:rFonts w:ascii="Calibri" w:eastAsia="Calibri" w:hAnsi="Calibri" w:cs="Calibri"/>
          <w:bCs/>
          <w:sz w:val="22"/>
          <w:szCs w:val="22"/>
        </w:rPr>
        <w:t>.</w:t>
      </w:r>
    </w:p>
    <w:p w14:paraId="4F4C9E41" w14:textId="77777777" w:rsidR="004B4B4F" w:rsidRPr="009D5193" w:rsidRDefault="004B4B4F" w:rsidP="00A6447E">
      <w:pPr>
        <w:pStyle w:val="Textbody"/>
        <w:spacing w:before="170"/>
        <w:rPr>
          <w:rFonts w:ascii="Calibri" w:hAnsi="Calibri" w:cs="Calibri"/>
          <w:sz w:val="22"/>
          <w:szCs w:val="22"/>
        </w:rPr>
      </w:pPr>
      <w:r w:rsidRPr="009D5193">
        <w:rPr>
          <w:rFonts w:ascii="Calibri" w:hAnsi="Calibri" w:cs="Calibri"/>
          <w:sz w:val="22"/>
          <w:szCs w:val="22"/>
        </w:rPr>
        <w:t>Zadavatel doporučuje dodavatelům, aby provedli a dokončili svou registraci v elektronickém nástroji, pokud tak již neučinili před zahájením tohoto zadávacího řízení. Tzv. registrace dodavateli umožní plné využití všech možností elektronického nástroje E-ZAK. Zadavatel požaduje zaručený elektronický podpis založený na kvalifikovaném certifikátu pro registraci dodavatele.</w:t>
      </w:r>
    </w:p>
    <w:p w14:paraId="495FF86F" w14:textId="2AA016A9" w:rsidR="004B4B4F" w:rsidRPr="009D5193" w:rsidRDefault="004B4B4F" w:rsidP="004B4B4F">
      <w:pPr>
        <w:pStyle w:val="Textbody"/>
        <w:spacing w:before="170"/>
        <w:rPr>
          <w:rFonts w:ascii="Calibri" w:hAnsi="Calibri" w:cs="Calibri"/>
          <w:sz w:val="22"/>
          <w:szCs w:val="22"/>
        </w:rPr>
      </w:pPr>
      <w:r w:rsidRPr="009D5193">
        <w:rPr>
          <w:rFonts w:ascii="Calibri" w:hAnsi="Calibri" w:cs="Calibri"/>
          <w:sz w:val="22"/>
          <w:szCs w:val="22"/>
        </w:rPr>
        <w:t>Pro účely zamezení technických problémů s různými formáty vkládaných souborů, doporučuje zadavatel dodavatelům podávat nabídky ve formátu *.pdf, *.doc či obdobném (textové části nabídky, doklady) a *.</w:t>
      </w:r>
      <w:proofErr w:type="spellStart"/>
      <w:r w:rsidRPr="009D5193">
        <w:rPr>
          <w:rFonts w:ascii="Calibri" w:hAnsi="Calibri" w:cs="Calibri"/>
          <w:sz w:val="22"/>
          <w:szCs w:val="22"/>
        </w:rPr>
        <w:t>xls</w:t>
      </w:r>
      <w:proofErr w:type="spellEnd"/>
      <w:r w:rsidRPr="009D5193">
        <w:rPr>
          <w:rFonts w:ascii="Calibri" w:hAnsi="Calibri" w:cs="Calibri"/>
          <w:sz w:val="22"/>
          <w:szCs w:val="22"/>
        </w:rPr>
        <w:t xml:space="preserve"> Pokud dodavatel vkládá více souborů, budou jednotlivé soubory očíslovány vzestupnou řadou a označeny názvem dokumentu. Maximální velikost jednotlivých souborů v E-ZAK je omezena, ale počet dokumentů v nabídce není omezen. V případě komprimace souborů zadavatel doporučuje použít formát .zip nebo</w:t>
      </w:r>
      <w:r w:rsidR="00EF5633">
        <w:rPr>
          <w:rFonts w:ascii="Calibri" w:hAnsi="Calibri" w:cs="Calibri"/>
          <w:sz w:val="22"/>
          <w:szCs w:val="22"/>
        </w:rPr>
        <w:t xml:space="preserve"> </w:t>
      </w:r>
      <w:r w:rsidRPr="009D5193">
        <w:rPr>
          <w:rFonts w:ascii="Calibri" w:hAnsi="Calibri" w:cs="Calibri"/>
          <w:sz w:val="22"/>
          <w:szCs w:val="22"/>
        </w:rPr>
        <w:t>.</w:t>
      </w:r>
      <w:proofErr w:type="spellStart"/>
      <w:r w:rsidRPr="009D5193">
        <w:rPr>
          <w:rFonts w:ascii="Calibri" w:hAnsi="Calibri" w:cs="Calibri"/>
          <w:sz w:val="22"/>
          <w:szCs w:val="22"/>
        </w:rPr>
        <w:t>rar</w:t>
      </w:r>
      <w:proofErr w:type="spellEnd"/>
      <w:r w:rsidRPr="009D5193">
        <w:rPr>
          <w:rFonts w:ascii="Calibri" w:hAnsi="Calibri" w:cs="Calibri"/>
          <w:sz w:val="22"/>
          <w:szCs w:val="22"/>
        </w:rPr>
        <w:t>.</w:t>
      </w:r>
    </w:p>
    <w:p w14:paraId="01CA857B" w14:textId="2484DD0A" w:rsidR="004B4B4F" w:rsidRPr="009D5193" w:rsidRDefault="004B4B4F" w:rsidP="004B4B4F">
      <w:pPr>
        <w:pStyle w:val="Textbody"/>
        <w:spacing w:before="170"/>
        <w:rPr>
          <w:rFonts w:ascii="Calibri" w:hAnsi="Calibri" w:cs="Calibri"/>
          <w:sz w:val="22"/>
          <w:szCs w:val="22"/>
        </w:rPr>
      </w:pPr>
      <w:r w:rsidRPr="009D5193">
        <w:rPr>
          <w:rFonts w:ascii="Calibri" w:hAnsi="Calibri" w:cs="Calibri"/>
          <w:sz w:val="22"/>
          <w:szCs w:val="22"/>
        </w:rPr>
        <w:t xml:space="preserve">Zadavatel upozorňuje dodavatele, že podání nabídky ve lhůtě pro podání nabídek je jeho odpovědností. Zadavatel proto doporučuje dodavatelům, kteří hodlají podat nabídku, aby ji podali </w:t>
      </w:r>
      <w:r w:rsidR="005228A3">
        <w:rPr>
          <w:rFonts w:ascii="Calibri" w:hAnsi="Calibri" w:cs="Calibri"/>
          <w:sz w:val="22"/>
          <w:szCs w:val="22"/>
        </w:rPr>
        <w:br/>
      </w:r>
      <w:r w:rsidRPr="009D5193">
        <w:rPr>
          <w:rFonts w:ascii="Calibri" w:hAnsi="Calibri" w:cs="Calibri"/>
          <w:sz w:val="22"/>
          <w:szCs w:val="22"/>
        </w:rPr>
        <w:t>v dostatečném časovém předstihu.</w:t>
      </w:r>
    </w:p>
    <w:p w14:paraId="516F7A47" w14:textId="77777777" w:rsidR="004B4B4F" w:rsidRPr="009D5193" w:rsidRDefault="004B4B4F" w:rsidP="004B4B4F">
      <w:pPr>
        <w:pStyle w:val="Textbody"/>
        <w:spacing w:before="170"/>
        <w:rPr>
          <w:rFonts w:ascii="Calibri" w:hAnsi="Calibri" w:cs="Calibri"/>
          <w:sz w:val="22"/>
          <w:szCs w:val="22"/>
        </w:rPr>
      </w:pPr>
      <w:r w:rsidRPr="009D5193">
        <w:rPr>
          <w:rFonts w:ascii="Calibri" w:hAnsi="Calibri" w:cs="Calibri"/>
          <w:sz w:val="22"/>
          <w:szCs w:val="22"/>
        </w:rPr>
        <w:t>Zadavatel upozorňuje, že nabídky musí být podány v systému E-ZAK do odpovídající sekce, prostřednictvím odpovídající funkcionality na detailu veřejné zakázky. K nabídkám podaným nesprávným způsobem, tj. vloženým např. do zpráv pro zadavatele, jiných dokumentů apod. nebude zadavatel z důvodu potřebného šifrování a zabezpečení dokumentů, přihlížet. Zadavatel rovněž nebude přihlížet k nabídkám podaným v zadávacím řízení jinak než elektronickým nástrojem (tedy například emailem, datovou schránkou či v listinné podobě).</w:t>
      </w:r>
    </w:p>
    <w:p w14:paraId="3CB2D149" w14:textId="77777777" w:rsidR="004B4B4F" w:rsidRPr="009D5193" w:rsidRDefault="004B4B4F" w:rsidP="004B4B4F">
      <w:pPr>
        <w:pStyle w:val="Textbody"/>
        <w:spacing w:before="170"/>
        <w:rPr>
          <w:rFonts w:ascii="Calibri" w:hAnsi="Calibri" w:cs="Calibri"/>
          <w:sz w:val="22"/>
          <w:szCs w:val="22"/>
        </w:rPr>
      </w:pPr>
      <w:r w:rsidRPr="009D5193">
        <w:rPr>
          <w:rFonts w:ascii="Calibri" w:hAnsi="Calibri" w:cs="Calibri"/>
          <w:sz w:val="22"/>
          <w:szCs w:val="22"/>
        </w:rPr>
        <w:t xml:space="preserve">Zadavatel nenese odpovědnost za technické podmínky na straně účastníka zadávacího řízení. Zadavatel doporučuje účastníkům zadávacího řízení zohlednit zejména rychlost jejich připojení </w:t>
      </w:r>
      <w:r w:rsidR="00600DDD">
        <w:rPr>
          <w:rFonts w:ascii="Calibri" w:hAnsi="Calibri" w:cs="Calibri"/>
          <w:sz w:val="22"/>
          <w:szCs w:val="22"/>
        </w:rPr>
        <w:br/>
      </w:r>
      <w:r w:rsidRPr="009D5193">
        <w:rPr>
          <w:rFonts w:ascii="Calibri" w:hAnsi="Calibri" w:cs="Calibri"/>
          <w:sz w:val="22"/>
          <w:szCs w:val="22"/>
        </w:rPr>
        <w:t>k internetu při podávání nabídky tak, aby tato byla podána ve lhůtě pro podání nabídek (podáním nabídky se rozumí finální odeslání nabídky do nástroje po nahrání veškerých příloh!).</w:t>
      </w:r>
    </w:p>
    <w:p w14:paraId="33139FAF" w14:textId="77777777" w:rsidR="004B4B4F" w:rsidRPr="009D5193" w:rsidRDefault="004B4B4F" w:rsidP="004B4B4F">
      <w:pPr>
        <w:pStyle w:val="Textbody"/>
        <w:spacing w:before="170"/>
        <w:rPr>
          <w:rFonts w:ascii="Calibri" w:hAnsi="Calibri" w:cs="Calibri"/>
          <w:sz w:val="22"/>
          <w:szCs w:val="22"/>
        </w:rPr>
      </w:pPr>
      <w:r w:rsidRPr="009D5193">
        <w:rPr>
          <w:rFonts w:ascii="Calibri" w:hAnsi="Calibri" w:cs="Calibri"/>
          <w:sz w:val="22"/>
          <w:szCs w:val="22"/>
        </w:rPr>
        <w:t>Nabídky podané na plnění této veřejné zakázky zadavatel archivuje v E-ZAK s ohledem na archivační povinnost dokumentace o této veřejné zakázce.</w:t>
      </w:r>
    </w:p>
    <w:p w14:paraId="12E1BEF7" w14:textId="77777777" w:rsidR="00A6447E" w:rsidRPr="004C0290" w:rsidRDefault="00A6447E" w:rsidP="00A6447E">
      <w:pPr>
        <w:pStyle w:val="Textbody"/>
        <w:spacing w:before="170"/>
        <w:rPr>
          <w:rFonts w:ascii="Calibri" w:hAnsi="Calibri" w:cs="Calibri"/>
          <w:sz w:val="22"/>
          <w:szCs w:val="22"/>
        </w:rPr>
      </w:pPr>
      <w:r w:rsidRPr="009D5193">
        <w:rPr>
          <w:rFonts w:ascii="Calibri" w:hAnsi="Calibri" w:cs="Calibri"/>
          <w:sz w:val="22"/>
          <w:szCs w:val="22"/>
        </w:rPr>
        <w:t xml:space="preserve">Nabídka </w:t>
      </w:r>
      <w:r w:rsidRPr="004C0290">
        <w:rPr>
          <w:rFonts w:ascii="Calibri" w:hAnsi="Calibri" w:cs="Calibri"/>
          <w:sz w:val="22"/>
          <w:szCs w:val="22"/>
        </w:rPr>
        <w:t>musí být zpracována výhradně v českém jazyce, resp. dokumenty v cizím jazyce musí být opatřeny překladem do českého jazyka, nejde-li o dokument ve slovenském jazyce.</w:t>
      </w:r>
    </w:p>
    <w:p w14:paraId="7967BAA8" w14:textId="77777777" w:rsidR="00DD4010" w:rsidRPr="004C0290" w:rsidRDefault="00DD4010" w:rsidP="00C50EE0">
      <w:pPr>
        <w:pStyle w:val="Nadpis2"/>
        <w:keepNext/>
        <w:numPr>
          <w:ilvl w:val="1"/>
          <w:numId w:val="27"/>
        </w:numPr>
        <w:jc w:val="both"/>
        <w:rPr>
          <w:rFonts w:ascii="Calibri" w:hAnsi="Calibri" w:cs="Calibri"/>
        </w:rPr>
      </w:pPr>
      <w:r w:rsidRPr="004C0290">
        <w:rPr>
          <w:rFonts w:ascii="Calibri" w:hAnsi="Calibri" w:cs="Calibri"/>
        </w:rPr>
        <w:t xml:space="preserve">Požadavky na jednotné uspořádání písemné verze nabídky </w:t>
      </w:r>
    </w:p>
    <w:p w14:paraId="1B70B053" w14:textId="77777777" w:rsidR="00DD4010" w:rsidRPr="004C0290" w:rsidRDefault="00DD4010" w:rsidP="00DD4010">
      <w:pPr>
        <w:pStyle w:val="Textbody"/>
        <w:spacing w:after="120"/>
        <w:rPr>
          <w:rFonts w:ascii="Calibri" w:hAnsi="Calibri" w:cs="Calibri"/>
          <w:sz w:val="22"/>
          <w:szCs w:val="22"/>
        </w:rPr>
      </w:pPr>
      <w:r w:rsidRPr="004C0290">
        <w:rPr>
          <w:rFonts w:ascii="Calibri" w:hAnsi="Calibri" w:cs="Calibri"/>
          <w:sz w:val="22"/>
          <w:szCs w:val="22"/>
        </w:rPr>
        <w:t>Zadavatel doporučuje níže uvedené řazení nabídky:</w:t>
      </w:r>
    </w:p>
    <w:p w14:paraId="4D292C34" w14:textId="77777777" w:rsidR="00411F74" w:rsidRDefault="004C0290" w:rsidP="00906901">
      <w:pPr>
        <w:pStyle w:val="Standarduser"/>
        <w:numPr>
          <w:ilvl w:val="0"/>
          <w:numId w:val="16"/>
        </w:numPr>
        <w:spacing w:after="60"/>
        <w:ind w:left="714" w:hanging="357"/>
        <w:jc w:val="both"/>
        <w:rPr>
          <w:rFonts w:ascii="Calibri" w:hAnsi="Calibri" w:cs="Calibri"/>
          <w:sz w:val="22"/>
          <w:szCs w:val="22"/>
        </w:rPr>
      </w:pPr>
      <w:r>
        <w:rPr>
          <w:rFonts w:ascii="Calibri" w:hAnsi="Calibri" w:cs="Calibri"/>
          <w:sz w:val="22"/>
          <w:szCs w:val="22"/>
        </w:rPr>
        <w:t>K</w:t>
      </w:r>
      <w:r w:rsidR="00411F74" w:rsidRPr="004C0290">
        <w:rPr>
          <w:rFonts w:ascii="Calibri" w:hAnsi="Calibri" w:cs="Calibri"/>
          <w:sz w:val="22"/>
          <w:szCs w:val="22"/>
        </w:rPr>
        <w:t>rycí list nabídky</w:t>
      </w:r>
      <w:r>
        <w:rPr>
          <w:rFonts w:ascii="Calibri" w:hAnsi="Calibri" w:cs="Calibri"/>
          <w:sz w:val="22"/>
          <w:szCs w:val="22"/>
        </w:rPr>
        <w:t xml:space="preserve"> – příloha č. 1 ZD</w:t>
      </w:r>
    </w:p>
    <w:p w14:paraId="3F91AEBE" w14:textId="77777777" w:rsidR="004C0290" w:rsidRPr="004C0290" w:rsidRDefault="004C0290" w:rsidP="00906901">
      <w:pPr>
        <w:pStyle w:val="Standarduser"/>
        <w:numPr>
          <w:ilvl w:val="0"/>
          <w:numId w:val="16"/>
        </w:numPr>
        <w:spacing w:after="60"/>
        <w:ind w:left="714" w:hanging="357"/>
        <w:jc w:val="both"/>
        <w:rPr>
          <w:rFonts w:ascii="Calibri" w:hAnsi="Calibri" w:cs="Calibri"/>
          <w:sz w:val="22"/>
          <w:szCs w:val="22"/>
        </w:rPr>
      </w:pPr>
      <w:r>
        <w:rPr>
          <w:rFonts w:ascii="Calibri" w:hAnsi="Calibri" w:cs="Calibri"/>
          <w:sz w:val="22"/>
          <w:szCs w:val="22"/>
        </w:rPr>
        <w:t>Kalkulace nabídkové ceny – příloha č. 8 ZD</w:t>
      </w:r>
    </w:p>
    <w:p w14:paraId="52E97F6C" w14:textId="77777777" w:rsidR="00411F74" w:rsidRDefault="00411F74" w:rsidP="00906901">
      <w:pPr>
        <w:pStyle w:val="Standarduser"/>
        <w:numPr>
          <w:ilvl w:val="0"/>
          <w:numId w:val="16"/>
        </w:numPr>
        <w:spacing w:after="60"/>
        <w:ind w:left="714" w:hanging="357"/>
        <w:jc w:val="both"/>
        <w:rPr>
          <w:rFonts w:ascii="Calibri" w:hAnsi="Calibri" w:cs="Calibri"/>
          <w:sz w:val="22"/>
          <w:szCs w:val="22"/>
        </w:rPr>
      </w:pPr>
      <w:r w:rsidRPr="004C0290">
        <w:rPr>
          <w:rFonts w:ascii="Calibri" w:hAnsi="Calibri" w:cs="Calibri"/>
          <w:sz w:val="22"/>
          <w:szCs w:val="22"/>
        </w:rPr>
        <w:t>Doklady o kvalifikaci</w:t>
      </w:r>
      <w:r w:rsidR="00906901">
        <w:rPr>
          <w:rFonts w:ascii="Calibri" w:hAnsi="Calibri" w:cs="Calibri"/>
          <w:sz w:val="22"/>
          <w:szCs w:val="22"/>
        </w:rPr>
        <w:t xml:space="preserve"> – příloha č. 2 ZD</w:t>
      </w:r>
    </w:p>
    <w:p w14:paraId="62CA2840" w14:textId="77777777" w:rsidR="00906901" w:rsidRPr="00293226" w:rsidRDefault="00906901" w:rsidP="00906901">
      <w:pPr>
        <w:pStyle w:val="Odstavecseseznamem"/>
        <w:numPr>
          <w:ilvl w:val="0"/>
          <w:numId w:val="16"/>
        </w:numPr>
        <w:spacing w:after="60"/>
        <w:rPr>
          <w:rFonts w:ascii="Calibri" w:hAnsi="Calibri" w:cs="Calibri"/>
          <w:sz w:val="22"/>
          <w:szCs w:val="22"/>
        </w:rPr>
      </w:pPr>
      <w:r w:rsidRPr="00293226">
        <w:rPr>
          <w:rFonts w:ascii="Calibri" w:hAnsi="Calibri" w:cs="Calibri"/>
          <w:sz w:val="22"/>
          <w:szCs w:val="22"/>
        </w:rPr>
        <w:t>Technická specifikace</w:t>
      </w:r>
      <w:r>
        <w:rPr>
          <w:rFonts w:ascii="Calibri" w:hAnsi="Calibri" w:cs="Calibri"/>
          <w:sz w:val="22"/>
          <w:szCs w:val="22"/>
        </w:rPr>
        <w:t xml:space="preserve"> předmětu plnění – příloha č. 3 ZD</w:t>
      </w:r>
    </w:p>
    <w:p w14:paraId="00770D2D" w14:textId="77777777" w:rsidR="004C0290" w:rsidRDefault="004C0290" w:rsidP="00906901">
      <w:pPr>
        <w:pStyle w:val="Standarduser"/>
        <w:numPr>
          <w:ilvl w:val="0"/>
          <w:numId w:val="16"/>
        </w:numPr>
        <w:spacing w:after="60"/>
        <w:ind w:left="714" w:hanging="357"/>
        <w:jc w:val="both"/>
        <w:rPr>
          <w:rFonts w:ascii="Calibri" w:hAnsi="Calibri" w:cs="Calibri"/>
          <w:sz w:val="22"/>
          <w:szCs w:val="22"/>
        </w:rPr>
      </w:pPr>
      <w:r>
        <w:rPr>
          <w:rFonts w:ascii="Calibri" w:hAnsi="Calibri" w:cs="Calibri"/>
          <w:sz w:val="22"/>
          <w:szCs w:val="22"/>
        </w:rPr>
        <w:t>Návrh smlouvy o dílo</w:t>
      </w:r>
      <w:r w:rsidR="00906901">
        <w:rPr>
          <w:rFonts w:ascii="Calibri" w:hAnsi="Calibri" w:cs="Calibri"/>
          <w:sz w:val="22"/>
          <w:szCs w:val="22"/>
        </w:rPr>
        <w:t xml:space="preserve"> – příloha č. 4 ZD</w:t>
      </w:r>
    </w:p>
    <w:p w14:paraId="7241165D" w14:textId="77777777" w:rsidR="00906901" w:rsidRDefault="00906901" w:rsidP="00906901">
      <w:pPr>
        <w:pStyle w:val="Standarduser"/>
        <w:numPr>
          <w:ilvl w:val="0"/>
          <w:numId w:val="16"/>
        </w:numPr>
        <w:spacing w:after="60"/>
        <w:ind w:left="714" w:hanging="357"/>
        <w:jc w:val="both"/>
        <w:rPr>
          <w:rFonts w:ascii="Calibri" w:hAnsi="Calibri" w:cs="Calibri"/>
          <w:sz w:val="22"/>
          <w:szCs w:val="22"/>
        </w:rPr>
      </w:pPr>
      <w:r w:rsidRPr="00293226">
        <w:rPr>
          <w:rFonts w:ascii="Calibri" w:hAnsi="Calibri" w:cs="Calibri"/>
          <w:sz w:val="22"/>
          <w:szCs w:val="22"/>
        </w:rPr>
        <w:t>Návrh smlouvy o zabezpečení podpory provozu (servisní smlouva)</w:t>
      </w:r>
      <w:r>
        <w:rPr>
          <w:rFonts w:ascii="Calibri" w:hAnsi="Calibri" w:cs="Calibri"/>
          <w:sz w:val="22"/>
          <w:szCs w:val="22"/>
        </w:rPr>
        <w:t xml:space="preserve"> – příloha č. 5 ZD</w:t>
      </w:r>
    </w:p>
    <w:p w14:paraId="4603F5A2" w14:textId="77777777" w:rsidR="00906901" w:rsidRPr="00293226" w:rsidRDefault="00906901" w:rsidP="00906901">
      <w:pPr>
        <w:pStyle w:val="Odstavecseseznamem"/>
        <w:numPr>
          <w:ilvl w:val="0"/>
          <w:numId w:val="16"/>
        </w:numPr>
        <w:spacing w:after="60"/>
        <w:rPr>
          <w:rFonts w:ascii="Calibri" w:hAnsi="Calibri" w:cs="Calibri"/>
          <w:sz w:val="22"/>
          <w:szCs w:val="22"/>
        </w:rPr>
      </w:pPr>
      <w:r w:rsidRPr="00293226">
        <w:rPr>
          <w:rFonts w:ascii="Calibri" w:hAnsi="Calibri" w:cs="Calibri"/>
          <w:sz w:val="22"/>
          <w:szCs w:val="22"/>
        </w:rPr>
        <w:t>Seznam osob podílejících se na veřejné zakázce (</w:t>
      </w:r>
      <w:r>
        <w:rPr>
          <w:rFonts w:ascii="Calibri" w:hAnsi="Calibri" w:cs="Calibri"/>
          <w:sz w:val="22"/>
          <w:szCs w:val="22"/>
        </w:rPr>
        <w:t>s</w:t>
      </w:r>
      <w:r w:rsidRPr="00293226">
        <w:rPr>
          <w:rFonts w:ascii="Calibri" w:hAnsi="Calibri" w:cs="Calibri"/>
          <w:sz w:val="22"/>
          <w:szCs w:val="22"/>
        </w:rPr>
        <w:t>eznam členů realizačního týmu)</w:t>
      </w:r>
      <w:r w:rsidRPr="00906901">
        <w:rPr>
          <w:rFonts w:ascii="Calibri" w:hAnsi="Calibri" w:cs="Calibri"/>
          <w:sz w:val="22"/>
          <w:szCs w:val="22"/>
        </w:rPr>
        <w:t xml:space="preserve"> </w:t>
      </w:r>
      <w:r>
        <w:rPr>
          <w:rFonts w:ascii="Calibri" w:hAnsi="Calibri" w:cs="Calibri"/>
          <w:sz w:val="22"/>
          <w:szCs w:val="22"/>
        </w:rPr>
        <w:t xml:space="preserve">– </w:t>
      </w:r>
      <w:r w:rsidRPr="00293226">
        <w:rPr>
          <w:rFonts w:ascii="Calibri" w:hAnsi="Calibri" w:cs="Calibri"/>
          <w:sz w:val="22"/>
          <w:szCs w:val="22"/>
        </w:rPr>
        <w:t xml:space="preserve">příloha </w:t>
      </w:r>
      <w:r w:rsidR="00600DDD">
        <w:rPr>
          <w:rFonts w:ascii="Calibri" w:hAnsi="Calibri" w:cs="Calibri"/>
          <w:sz w:val="22"/>
          <w:szCs w:val="22"/>
        </w:rPr>
        <w:br/>
      </w:r>
      <w:r w:rsidRPr="00293226">
        <w:rPr>
          <w:rFonts w:ascii="Calibri" w:hAnsi="Calibri" w:cs="Calibri"/>
          <w:sz w:val="22"/>
          <w:szCs w:val="22"/>
        </w:rPr>
        <w:t>č. 7</w:t>
      </w:r>
      <w:r>
        <w:rPr>
          <w:rFonts w:ascii="Calibri" w:hAnsi="Calibri" w:cs="Calibri"/>
          <w:sz w:val="22"/>
          <w:szCs w:val="22"/>
        </w:rPr>
        <w:t xml:space="preserve"> ZD</w:t>
      </w:r>
    </w:p>
    <w:p w14:paraId="20F31302" w14:textId="16A27C0E" w:rsidR="00A56B0C" w:rsidRPr="00906901" w:rsidRDefault="00A56B0C" w:rsidP="00906901">
      <w:pPr>
        <w:pStyle w:val="Odstavecseseznamem"/>
        <w:numPr>
          <w:ilvl w:val="0"/>
          <w:numId w:val="16"/>
        </w:numPr>
        <w:spacing w:after="60"/>
        <w:ind w:left="714" w:hanging="357"/>
        <w:rPr>
          <w:rFonts w:ascii="Calibri" w:hAnsi="Calibri" w:cs="Calibri"/>
          <w:sz w:val="22"/>
          <w:szCs w:val="22"/>
        </w:rPr>
      </w:pPr>
      <w:r w:rsidRPr="00906901">
        <w:rPr>
          <w:rFonts w:ascii="Calibri" w:hAnsi="Calibri" w:cs="Calibri"/>
          <w:sz w:val="22"/>
          <w:szCs w:val="22"/>
        </w:rPr>
        <w:t>Návrh dodavatele (</w:t>
      </w:r>
      <w:r w:rsidR="00906901">
        <w:rPr>
          <w:rFonts w:ascii="Calibri" w:hAnsi="Calibri" w:cs="Calibri"/>
          <w:sz w:val="22"/>
          <w:szCs w:val="22"/>
        </w:rPr>
        <w:t>p</w:t>
      </w:r>
      <w:r w:rsidRPr="00906901">
        <w:rPr>
          <w:rFonts w:ascii="Calibri" w:hAnsi="Calibri" w:cs="Calibri"/>
          <w:sz w:val="22"/>
          <w:szCs w:val="22"/>
        </w:rPr>
        <w:t>opis nabízeného technického řešení)</w:t>
      </w:r>
      <w:r w:rsidR="00906901" w:rsidRPr="00906901">
        <w:rPr>
          <w:rFonts w:ascii="Calibri" w:hAnsi="Calibri" w:cs="Calibri"/>
          <w:sz w:val="22"/>
          <w:szCs w:val="22"/>
        </w:rPr>
        <w:t xml:space="preserve">, dle bodu </w:t>
      </w:r>
      <w:r w:rsidR="00FC197D">
        <w:rPr>
          <w:rFonts w:ascii="Calibri" w:hAnsi="Calibri" w:cs="Calibri"/>
          <w:sz w:val="22"/>
          <w:szCs w:val="22"/>
        </w:rPr>
        <w:t>9</w:t>
      </w:r>
      <w:r w:rsidR="00906901" w:rsidRPr="00906901">
        <w:rPr>
          <w:rFonts w:ascii="Calibri" w:hAnsi="Calibri" w:cs="Calibri"/>
          <w:sz w:val="22"/>
          <w:szCs w:val="22"/>
        </w:rPr>
        <w:t>.1 ZD</w:t>
      </w:r>
    </w:p>
    <w:p w14:paraId="282CEE53" w14:textId="77777777" w:rsidR="00411F74" w:rsidRPr="00906901" w:rsidRDefault="00411F74" w:rsidP="004C0290">
      <w:pPr>
        <w:pStyle w:val="Standarduser"/>
        <w:numPr>
          <w:ilvl w:val="0"/>
          <w:numId w:val="16"/>
        </w:numPr>
        <w:spacing w:after="60"/>
        <w:ind w:left="714" w:hanging="357"/>
        <w:jc w:val="both"/>
        <w:rPr>
          <w:rFonts w:ascii="Calibri" w:hAnsi="Calibri" w:cs="Calibri"/>
          <w:sz w:val="22"/>
          <w:szCs w:val="22"/>
        </w:rPr>
      </w:pPr>
      <w:r w:rsidRPr="00906901">
        <w:rPr>
          <w:rFonts w:ascii="Calibri" w:hAnsi="Calibri" w:cs="Calibri"/>
          <w:sz w:val="22"/>
          <w:szCs w:val="22"/>
        </w:rPr>
        <w:t>Ostatní doklady vztahující se k</w:t>
      </w:r>
      <w:r w:rsidR="00A56B0C" w:rsidRPr="00906901">
        <w:rPr>
          <w:rFonts w:ascii="Calibri" w:hAnsi="Calibri" w:cs="Calibri"/>
          <w:sz w:val="22"/>
          <w:szCs w:val="22"/>
        </w:rPr>
        <w:t> </w:t>
      </w:r>
      <w:r w:rsidRPr="00906901">
        <w:rPr>
          <w:rFonts w:ascii="Calibri" w:hAnsi="Calibri" w:cs="Calibri"/>
          <w:sz w:val="22"/>
          <w:szCs w:val="22"/>
        </w:rPr>
        <w:t>nabídce</w:t>
      </w:r>
      <w:r w:rsidR="00A56B0C" w:rsidRPr="00906901">
        <w:rPr>
          <w:rFonts w:ascii="Calibri" w:hAnsi="Calibri" w:cs="Calibri"/>
          <w:sz w:val="22"/>
          <w:szCs w:val="22"/>
        </w:rPr>
        <w:t>.</w:t>
      </w:r>
    </w:p>
    <w:p w14:paraId="5EBF9B46" w14:textId="77777777" w:rsidR="009E6BC8" w:rsidRPr="00B15E60" w:rsidRDefault="009E6BC8" w:rsidP="009E6BC8">
      <w:pPr>
        <w:pStyle w:val="Nadpis2"/>
        <w:keepNext/>
        <w:rPr>
          <w:rFonts w:ascii="Calibri" w:hAnsi="Calibri" w:cs="Calibri"/>
        </w:rPr>
      </w:pPr>
      <w:r w:rsidRPr="00B15E60">
        <w:rPr>
          <w:rFonts w:ascii="Calibri" w:hAnsi="Calibri" w:cs="Calibri"/>
        </w:rPr>
        <w:t>Lhůta pro podání nabídek, zadávací lhůta a termín otevírání obálek</w:t>
      </w:r>
    </w:p>
    <w:p w14:paraId="77B4C450" w14:textId="6BF4C913" w:rsidR="00745D23" w:rsidRPr="00B15E60" w:rsidRDefault="00745D23" w:rsidP="009E6BC8">
      <w:pPr>
        <w:pStyle w:val="Textbody"/>
        <w:spacing w:before="100" w:after="100"/>
        <w:rPr>
          <w:rFonts w:ascii="Calibri" w:hAnsi="Calibri" w:cs="Calibri"/>
          <w:sz w:val="22"/>
          <w:szCs w:val="22"/>
        </w:rPr>
      </w:pPr>
      <w:r w:rsidRPr="00B15E60">
        <w:rPr>
          <w:rFonts w:ascii="Calibri" w:hAnsi="Calibri" w:cs="Calibri"/>
          <w:sz w:val="22"/>
          <w:szCs w:val="22"/>
        </w:rPr>
        <w:t xml:space="preserve">Nabídky musí být doručeny zadavateli </w:t>
      </w:r>
      <w:r w:rsidRPr="007369EE">
        <w:rPr>
          <w:rFonts w:ascii="Calibri" w:hAnsi="Calibri" w:cs="Calibri"/>
          <w:sz w:val="22"/>
          <w:szCs w:val="22"/>
        </w:rPr>
        <w:t xml:space="preserve">do </w:t>
      </w:r>
      <w:r w:rsidR="007369EE" w:rsidRPr="007369EE">
        <w:rPr>
          <w:rFonts w:ascii="Calibri" w:hAnsi="Calibri" w:cs="Calibri"/>
          <w:b/>
          <w:sz w:val="22"/>
          <w:szCs w:val="22"/>
        </w:rPr>
        <w:t>22.2.2023</w:t>
      </w:r>
      <w:r w:rsidRPr="007369EE">
        <w:rPr>
          <w:rFonts w:ascii="Calibri" w:hAnsi="Calibri" w:cs="Calibri"/>
          <w:sz w:val="22"/>
          <w:szCs w:val="22"/>
        </w:rPr>
        <w:t xml:space="preserve"> do</w:t>
      </w:r>
      <w:r w:rsidRPr="00B15E60">
        <w:rPr>
          <w:rFonts w:ascii="Calibri" w:hAnsi="Calibri" w:cs="Calibri"/>
          <w:sz w:val="22"/>
          <w:szCs w:val="22"/>
        </w:rPr>
        <w:t xml:space="preserve"> </w:t>
      </w:r>
      <w:r w:rsidRPr="00600DDD">
        <w:rPr>
          <w:rFonts w:ascii="Calibri" w:hAnsi="Calibri" w:cs="Calibri"/>
          <w:b/>
          <w:sz w:val="22"/>
          <w:szCs w:val="22"/>
        </w:rPr>
        <w:t>10:00 hod.</w:t>
      </w:r>
      <w:r w:rsidRPr="00B15E60">
        <w:rPr>
          <w:rFonts w:ascii="Calibri" w:hAnsi="Calibri" w:cs="Calibri"/>
          <w:sz w:val="22"/>
          <w:szCs w:val="22"/>
        </w:rPr>
        <w:t xml:space="preserve"> výhradně v elektronické formě prostřednictvím elektronického nástroje pro zadávání veřejných zakázek E-ZAK. </w:t>
      </w:r>
    </w:p>
    <w:p w14:paraId="6CDC22E0" w14:textId="77777777" w:rsidR="009E6BC8" w:rsidRPr="00B15E60" w:rsidRDefault="009E6BC8" w:rsidP="009E6BC8">
      <w:pPr>
        <w:pStyle w:val="Textbody"/>
        <w:spacing w:before="100" w:after="100"/>
        <w:rPr>
          <w:rFonts w:ascii="Calibri" w:hAnsi="Calibri" w:cs="Calibri"/>
          <w:sz w:val="22"/>
          <w:szCs w:val="22"/>
        </w:rPr>
      </w:pPr>
      <w:r w:rsidRPr="00B15E60">
        <w:rPr>
          <w:rFonts w:ascii="Calibri" w:hAnsi="Calibri" w:cs="Calibri"/>
          <w:sz w:val="22"/>
          <w:szCs w:val="22"/>
        </w:rPr>
        <w:t xml:space="preserve">Otevírání nabídek je z důvodu umožnění příjmu nabídek pouze v elektronické podobě neveřejné. </w:t>
      </w:r>
    </w:p>
    <w:p w14:paraId="5432E848" w14:textId="77777777" w:rsidR="009E6BC8" w:rsidRPr="00B15E60" w:rsidRDefault="009E6BC8" w:rsidP="009E6BC8">
      <w:pPr>
        <w:pStyle w:val="Textbody"/>
        <w:spacing w:before="100" w:after="100"/>
        <w:rPr>
          <w:rFonts w:ascii="Calibri" w:hAnsi="Calibri" w:cs="Calibri"/>
          <w:sz w:val="22"/>
          <w:szCs w:val="22"/>
        </w:rPr>
      </w:pPr>
      <w:r w:rsidRPr="00B15E60">
        <w:rPr>
          <w:rFonts w:ascii="Calibri" w:hAnsi="Calibri" w:cs="Calibri"/>
          <w:sz w:val="22"/>
          <w:szCs w:val="22"/>
        </w:rPr>
        <w:t>Otevírání nabídek proběhne v souladu s § 109 zákona.</w:t>
      </w:r>
    </w:p>
    <w:p w14:paraId="4005E434" w14:textId="0B747B45" w:rsidR="00DD4010" w:rsidRDefault="009E6BC8" w:rsidP="009E6BC8">
      <w:pPr>
        <w:pStyle w:val="Textbody"/>
        <w:spacing w:before="100" w:after="100"/>
        <w:rPr>
          <w:rFonts w:ascii="Calibri" w:hAnsi="Calibri" w:cs="Calibri"/>
          <w:sz w:val="22"/>
          <w:szCs w:val="22"/>
        </w:rPr>
      </w:pPr>
      <w:r w:rsidRPr="00B15E60">
        <w:rPr>
          <w:rFonts w:ascii="Calibri" w:hAnsi="Calibri" w:cs="Calibri"/>
          <w:sz w:val="22"/>
          <w:szCs w:val="22"/>
        </w:rPr>
        <w:t xml:space="preserve">Zadavatel stanoví zadávací lhůtu v délce </w:t>
      </w:r>
      <w:r w:rsidR="00576A4E" w:rsidRPr="00B15E60">
        <w:rPr>
          <w:rFonts w:ascii="Calibri" w:hAnsi="Calibri" w:cs="Calibri"/>
          <w:sz w:val="22"/>
          <w:szCs w:val="22"/>
        </w:rPr>
        <w:t xml:space="preserve">6 </w:t>
      </w:r>
      <w:r w:rsidRPr="00B15E60">
        <w:rPr>
          <w:rFonts w:ascii="Calibri" w:hAnsi="Calibri" w:cs="Calibri"/>
          <w:sz w:val="22"/>
          <w:szCs w:val="22"/>
        </w:rPr>
        <w:t>měsíc</w:t>
      </w:r>
      <w:r w:rsidR="0014648D">
        <w:rPr>
          <w:rFonts w:ascii="Calibri" w:hAnsi="Calibri" w:cs="Calibri"/>
          <w:sz w:val="22"/>
          <w:szCs w:val="22"/>
        </w:rPr>
        <w:t>ů</w:t>
      </w:r>
      <w:r w:rsidRPr="00B15E60">
        <w:rPr>
          <w:rFonts w:ascii="Calibri" w:hAnsi="Calibri" w:cs="Calibri"/>
          <w:sz w:val="22"/>
          <w:szCs w:val="22"/>
        </w:rPr>
        <w:t xml:space="preserve">. </w:t>
      </w:r>
    </w:p>
    <w:p w14:paraId="3D1074C2" w14:textId="77777777" w:rsidR="007C79AB" w:rsidRPr="00441635" w:rsidRDefault="00D743AE"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Hodnocení nabídek</w:t>
      </w:r>
    </w:p>
    <w:p w14:paraId="3B5C1676" w14:textId="77777777" w:rsidR="00AB08FD" w:rsidRPr="00D743AE" w:rsidRDefault="00AB08FD" w:rsidP="00AB08FD">
      <w:pPr>
        <w:pStyle w:val="Textbody"/>
        <w:spacing w:before="100" w:after="100"/>
        <w:rPr>
          <w:rFonts w:ascii="Calibri" w:hAnsi="Calibri" w:cs="Calibri"/>
          <w:sz w:val="22"/>
          <w:szCs w:val="22"/>
        </w:rPr>
      </w:pPr>
      <w:r w:rsidRPr="00D743AE">
        <w:rPr>
          <w:rFonts w:ascii="Calibri" w:hAnsi="Calibri" w:cs="Calibri"/>
          <w:sz w:val="22"/>
          <w:szCs w:val="22"/>
        </w:rPr>
        <w:t>Nabídky budou hodnoceny podle jejich ekonomické výhodnosti.</w:t>
      </w:r>
    </w:p>
    <w:p w14:paraId="56D67A7E" w14:textId="77777777" w:rsidR="00D743AE" w:rsidRPr="00D743AE" w:rsidRDefault="00D743AE" w:rsidP="00D743AE">
      <w:pPr>
        <w:pStyle w:val="Textbody"/>
        <w:spacing w:before="100" w:after="100"/>
        <w:rPr>
          <w:rFonts w:ascii="Calibri" w:hAnsi="Calibri" w:cs="Calibri"/>
          <w:sz w:val="22"/>
          <w:szCs w:val="22"/>
        </w:rPr>
      </w:pPr>
      <w:r w:rsidRPr="00D743AE">
        <w:rPr>
          <w:rFonts w:ascii="Calibri" w:hAnsi="Calibri" w:cs="Calibri"/>
          <w:sz w:val="22"/>
          <w:szCs w:val="22"/>
        </w:rPr>
        <w:t xml:space="preserve">Ekonomická výhodnost nabídek bude hodnocena na základě nejnižší nabídkové ceny. Bude hodnocena </w:t>
      </w:r>
      <w:r w:rsidRPr="00D743AE">
        <w:rPr>
          <w:rFonts w:ascii="Calibri" w:hAnsi="Calibri" w:cs="Calibri"/>
          <w:b/>
          <w:sz w:val="22"/>
          <w:szCs w:val="22"/>
        </w:rPr>
        <w:t>celková nabídková cena bez DPH</w:t>
      </w:r>
      <w:r w:rsidRPr="00D743AE">
        <w:rPr>
          <w:rFonts w:ascii="Calibri" w:hAnsi="Calibri" w:cs="Calibri"/>
          <w:sz w:val="22"/>
          <w:szCs w:val="22"/>
        </w:rPr>
        <w:t xml:space="preserve">, tj. suma ceny za dodávku a implementaci zařízení </w:t>
      </w:r>
      <w:r w:rsidR="00600DDD">
        <w:rPr>
          <w:rFonts w:ascii="Calibri" w:hAnsi="Calibri" w:cs="Calibri"/>
          <w:sz w:val="22"/>
          <w:szCs w:val="22"/>
        </w:rPr>
        <w:br/>
      </w:r>
      <w:r w:rsidRPr="00D743AE">
        <w:rPr>
          <w:rFonts w:ascii="Calibri" w:hAnsi="Calibri" w:cs="Calibri"/>
          <w:sz w:val="22"/>
          <w:szCs w:val="22"/>
        </w:rPr>
        <w:t>a ceny za 60 měsíců servisní podpory.</w:t>
      </w:r>
    </w:p>
    <w:p w14:paraId="7D261481" w14:textId="77777777" w:rsidR="007C79AB" w:rsidRPr="00441635"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Další práva a podmínky vyhrazené zadavatelem</w:t>
      </w:r>
    </w:p>
    <w:p w14:paraId="38ED85CF" w14:textId="77777777" w:rsidR="00207DA3" w:rsidRPr="00D743AE" w:rsidRDefault="00207DA3" w:rsidP="00207DA3">
      <w:pPr>
        <w:pStyle w:val="Textbody"/>
        <w:spacing w:after="120"/>
        <w:rPr>
          <w:rFonts w:ascii="Calibri" w:hAnsi="Calibri" w:cs="Calibri"/>
          <w:sz w:val="22"/>
          <w:szCs w:val="22"/>
        </w:rPr>
      </w:pPr>
      <w:r w:rsidRPr="00D743AE">
        <w:rPr>
          <w:rFonts w:ascii="Calibri" w:hAnsi="Calibri" w:cs="Calibri"/>
          <w:sz w:val="22"/>
          <w:szCs w:val="22"/>
        </w:rPr>
        <w:t>Zadavatel si dále vyhrazuje níže uvedená práva a podmínky:</w:t>
      </w:r>
    </w:p>
    <w:p w14:paraId="0B33343D" w14:textId="77777777" w:rsidR="00207DA3" w:rsidRPr="00873866" w:rsidRDefault="00207DA3" w:rsidP="00207DA3">
      <w:pPr>
        <w:pStyle w:val="Textbody"/>
        <w:widowControl w:val="0"/>
        <w:numPr>
          <w:ilvl w:val="0"/>
          <w:numId w:val="10"/>
        </w:numPr>
        <w:tabs>
          <w:tab w:val="left" w:pos="-1800"/>
        </w:tabs>
        <w:suppressAutoHyphens w:val="0"/>
        <w:spacing w:after="120"/>
        <w:rPr>
          <w:rFonts w:ascii="Calibri" w:hAnsi="Calibri" w:cs="Calibri"/>
          <w:sz w:val="22"/>
          <w:szCs w:val="22"/>
        </w:rPr>
      </w:pPr>
      <w:r w:rsidRPr="00873866">
        <w:rPr>
          <w:rFonts w:ascii="Calibri" w:hAnsi="Calibri" w:cs="Calibri"/>
          <w:sz w:val="22"/>
          <w:szCs w:val="22"/>
        </w:rPr>
        <w:t xml:space="preserve">zadavatel </w:t>
      </w:r>
      <w:r w:rsidRPr="00873866">
        <w:rPr>
          <w:rFonts w:ascii="Calibri" w:hAnsi="Calibri" w:cs="Calibri"/>
          <w:b/>
          <w:bCs/>
          <w:sz w:val="22"/>
          <w:szCs w:val="22"/>
        </w:rPr>
        <w:t>nepřipouští varianty nabídky,</w:t>
      </w:r>
    </w:p>
    <w:p w14:paraId="4667BA10" w14:textId="77777777" w:rsidR="00207DA3" w:rsidRPr="00873866" w:rsidRDefault="00207DA3" w:rsidP="00207DA3">
      <w:pPr>
        <w:pStyle w:val="Textbody"/>
        <w:widowControl w:val="0"/>
        <w:numPr>
          <w:ilvl w:val="0"/>
          <w:numId w:val="10"/>
        </w:numPr>
        <w:tabs>
          <w:tab w:val="left" w:pos="-1800"/>
        </w:tabs>
        <w:suppressAutoHyphens w:val="0"/>
        <w:spacing w:after="120"/>
        <w:rPr>
          <w:rFonts w:ascii="Calibri" w:hAnsi="Calibri" w:cs="Calibri"/>
          <w:sz w:val="22"/>
          <w:szCs w:val="22"/>
        </w:rPr>
      </w:pPr>
      <w:r w:rsidRPr="00873866">
        <w:rPr>
          <w:rFonts w:ascii="Calibri" w:hAnsi="Calibri" w:cs="Calibri"/>
          <w:sz w:val="22"/>
          <w:szCs w:val="22"/>
        </w:rPr>
        <w:t>dodavatelé sami ponesou veškeré své náklady spojené s účastí v zadávacím řízení,</w:t>
      </w:r>
    </w:p>
    <w:p w14:paraId="1459D09B" w14:textId="77777777" w:rsidR="00A26BB7" w:rsidRPr="00873866" w:rsidRDefault="00207DA3" w:rsidP="00207DA3">
      <w:pPr>
        <w:pStyle w:val="Textbody"/>
        <w:widowControl w:val="0"/>
        <w:numPr>
          <w:ilvl w:val="0"/>
          <w:numId w:val="10"/>
        </w:numPr>
        <w:tabs>
          <w:tab w:val="left" w:pos="-1800"/>
        </w:tabs>
        <w:suppressAutoHyphens w:val="0"/>
        <w:spacing w:after="120"/>
        <w:rPr>
          <w:rFonts w:ascii="Calibri" w:hAnsi="Calibri" w:cs="Calibri"/>
          <w:sz w:val="22"/>
          <w:szCs w:val="22"/>
        </w:rPr>
      </w:pPr>
      <w:r w:rsidRPr="00873866">
        <w:rPr>
          <w:rFonts w:ascii="Calibri" w:hAnsi="Calibri" w:cs="Calibri"/>
          <w:sz w:val="22"/>
          <w:szCs w:val="22"/>
        </w:rPr>
        <w:t>jednotliví dodavatelé jsou povinni zdržet se jakýchkoli jednání, která by mohla narušit transparentní a nediskriminační průběh zadávacího řízení, zejména pak jednání, v jejichž důsledku by mohlo dojít k narušení soutěže mezi dodavateli v rámci zadání veřejné zakázky</w:t>
      </w:r>
      <w:r w:rsidR="00A26BB7" w:rsidRPr="00873866">
        <w:rPr>
          <w:rFonts w:ascii="Calibri" w:hAnsi="Calibri" w:cs="Calibri"/>
          <w:sz w:val="22"/>
          <w:szCs w:val="22"/>
        </w:rPr>
        <w:t>,</w:t>
      </w:r>
    </w:p>
    <w:p w14:paraId="54A48726" w14:textId="77777777" w:rsidR="008E6599" w:rsidRPr="00873866" w:rsidRDefault="008E6599" w:rsidP="0053280C">
      <w:pPr>
        <w:pStyle w:val="Textbody"/>
        <w:widowControl w:val="0"/>
        <w:numPr>
          <w:ilvl w:val="0"/>
          <w:numId w:val="10"/>
        </w:numPr>
        <w:tabs>
          <w:tab w:val="left" w:pos="-1800"/>
        </w:tabs>
        <w:suppressAutoHyphens w:val="0"/>
        <w:spacing w:after="120"/>
        <w:rPr>
          <w:rFonts w:ascii="Calibri" w:hAnsi="Calibri" w:cs="Calibri"/>
          <w:sz w:val="22"/>
          <w:szCs w:val="22"/>
        </w:rPr>
      </w:pPr>
      <w:r w:rsidRPr="00873866">
        <w:rPr>
          <w:rFonts w:ascii="Calibri" w:hAnsi="Calibri" w:cs="Calibri"/>
          <w:sz w:val="22"/>
          <w:szCs w:val="22"/>
        </w:rPr>
        <w:t xml:space="preserve">Podáním nabídky dodavatel souhlasí se zadávacími podmínkami této veřejné zakázky </w:t>
      </w:r>
      <w:r w:rsidR="00600DDD">
        <w:rPr>
          <w:rFonts w:ascii="Calibri" w:hAnsi="Calibri" w:cs="Calibri"/>
          <w:sz w:val="22"/>
          <w:szCs w:val="22"/>
        </w:rPr>
        <w:br/>
      </w:r>
      <w:r w:rsidRPr="00873866">
        <w:rPr>
          <w:rFonts w:ascii="Calibri" w:hAnsi="Calibri" w:cs="Calibri"/>
          <w:sz w:val="22"/>
          <w:szCs w:val="22"/>
        </w:rPr>
        <w:t>a bezvýhradně souhlasí se zveřejněním smlouvy v souladu s platnými právními předpisy.</w:t>
      </w:r>
    </w:p>
    <w:p w14:paraId="46E1A987" w14:textId="77777777" w:rsidR="00135181" w:rsidRPr="00873866" w:rsidRDefault="00135181" w:rsidP="00207DA3">
      <w:pPr>
        <w:pStyle w:val="Textbody"/>
        <w:spacing w:after="120"/>
        <w:rPr>
          <w:rFonts w:ascii="Calibri" w:hAnsi="Calibri" w:cs="Calibri"/>
          <w:sz w:val="22"/>
          <w:szCs w:val="22"/>
        </w:rPr>
      </w:pPr>
      <w:r w:rsidRPr="00873866">
        <w:rPr>
          <w:rFonts w:ascii="Calibri" w:hAnsi="Calibri" w:cs="Calibri"/>
          <w:sz w:val="22"/>
          <w:szCs w:val="22"/>
        </w:rPr>
        <w:t xml:space="preserve">V případě, že dojde ke změně údajů uvedených v nabídce do doby uzavření smlouvy s vybraným </w:t>
      </w:r>
      <w:r w:rsidR="00207DA3" w:rsidRPr="00873866">
        <w:rPr>
          <w:rFonts w:ascii="Calibri" w:hAnsi="Calibri" w:cs="Calibri"/>
          <w:sz w:val="22"/>
          <w:szCs w:val="22"/>
        </w:rPr>
        <w:t>dodavatelem</w:t>
      </w:r>
      <w:r w:rsidRPr="00873866">
        <w:rPr>
          <w:rFonts w:ascii="Calibri" w:hAnsi="Calibri" w:cs="Calibri"/>
          <w:sz w:val="22"/>
          <w:szCs w:val="22"/>
        </w:rPr>
        <w:t xml:space="preserve">, je příslušný </w:t>
      </w:r>
      <w:r w:rsidR="00207DA3" w:rsidRPr="00873866">
        <w:rPr>
          <w:rFonts w:ascii="Calibri" w:hAnsi="Calibri" w:cs="Calibri"/>
          <w:sz w:val="22"/>
          <w:szCs w:val="22"/>
        </w:rPr>
        <w:t>dodavatel</w:t>
      </w:r>
      <w:r w:rsidRPr="00873866">
        <w:rPr>
          <w:rFonts w:ascii="Calibri" w:hAnsi="Calibri" w:cs="Calibri"/>
          <w:sz w:val="22"/>
          <w:szCs w:val="22"/>
        </w:rPr>
        <w:t xml:space="preserve"> povinen o této změně zadavatele bezodkladně písemně informovat. </w:t>
      </w:r>
    </w:p>
    <w:p w14:paraId="5A316906" w14:textId="77777777" w:rsidR="00135181" w:rsidRPr="00873866" w:rsidRDefault="00135181" w:rsidP="00207DA3">
      <w:pPr>
        <w:pStyle w:val="Textbody"/>
        <w:spacing w:after="120"/>
        <w:rPr>
          <w:rFonts w:ascii="Calibri" w:hAnsi="Calibri" w:cs="Calibri"/>
          <w:sz w:val="22"/>
          <w:szCs w:val="22"/>
        </w:rPr>
      </w:pPr>
      <w:r w:rsidRPr="00873866">
        <w:rPr>
          <w:rFonts w:ascii="Calibri" w:hAnsi="Calibri" w:cs="Calibri"/>
          <w:sz w:val="22"/>
          <w:szCs w:val="22"/>
        </w:rPr>
        <w:t xml:space="preserve">Zadavatel si vyhrazuje právo ověřit informace obsažené v nabídce </w:t>
      </w:r>
      <w:r w:rsidR="00207DA3" w:rsidRPr="00873866">
        <w:rPr>
          <w:rFonts w:ascii="Calibri" w:hAnsi="Calibri" w:cs="Calibri"/>
          <w:sz w:val="22"/>
          <w:szCs w:val="22"/>
        </w:rPr>
        <w:t>dodavatele</w:t>
      </w:r>
      <w:r w:rsidRPr="00873866">
        <w:rPr>
          <w:rFonts w:ascii="Calibri" w:hAnsi="Calibri" w:cs="Calibri"/>
          <w:sz w:val="22"/>
          <w:szCs w:val="22"/>
        </w:rPr>
        <w:t xml:space="preserve"> u třetích osob.</w:t>
      </w:r>
    </w:p>
    <w:p w14:paraId="3496E1DF" w14:textId="77777777" w:rsidR="00D96A35" w:rsidRPr="00441635" w:rsidRDefault="00D258F1" w:rsidP="00D724C0">
      <w:pPr>
        <w:pStyle w:val="Nadpis1"/>
        <w:numPr>
          <w:ilvl w:val="0"/>
          <w:numId w:val="23"/>
        </w:numPr>
        <w:shd w:val="clear" w:color="auto" w:fill="D9D9D9" w:themeFill="background1" w:themeFillShade="D9"/>
        <w:spacing w:before="240" w:after="240"/>
        <w:rPr>
          <w:rFonts w:ascii="Calibri" w:hAnsi="Calibri" w:cs="Calibri"/>
        </w:rPr>
      </w:pPr>
      <w:bookmarkStart w:id="22" w:name="_Toc466629384"/>
      <w:r w:rsidRPr="00441635">
        <w:rPr>
          <w:rFonts w:ascii="Calibri" w:hAnsi="Calibri" w:cs="Calibri"/>
        </w:rPr>
        <w:t xml:space="preserve">Další podmínky pro uzavření </w:t>
      </w:r>
      <w:r w:rsidR="003849B8" w:rsidRPr="00441635">
        <w:rPr>
          <w:rFonts w:ascii="Calibri" w:hAnsi="Calibri" w:cs="Calibri"/>
        </w:rPr>
        <w:t>smlouvy</w:t>
      </w:r>
      <w:bookmarkEnd w:id="22"/>
    </w:p>
    <w:p w14:paraId="1B6407EC" w14:textId="77777777" w:rsidR="00620BA3" w:rsidRPr="00873866" w:rsidRDefault="00620BA3" w:rsidP="00620BA3">
      <w:pPr>
        <w:pStyle w:val="Nadpis2"/>
        <w:keepNext/>
        <w:rPr>
          <w:rFonts w:ascii="Calibri" w:hAnsi="Calibri" w:cs="Calibri"/>
        </w:rPr>
      </w:pPr>
      <w:bookmarkStart w:id="23" w:name="_Toc74236365"/>
      <w:r w:rsidRPr="00873866">
        <w:rPr>
          <w:rFonts w:ascii="Calibri" w:hAnsi="Calibri" w:cs="Calibri"/>
        </w:rPr>
        <w:t>Údaje o skutečném majiteli</w:t>
      </w:r>
    </w:p>
    <w:p w14:paraId="6790AF64" w14:textId="77777777" w:rsidR="00620BA3" w:rsidRPr="00873866" w:rsidRDefault="00620BA3" w:rsidP="00620BA3">
      <w:pPr>
        <w:pStyle w:val="Nadpis2"/>
        <w:numPr>
          <w:ilvl w:val="0"/>
          <w:numId w:val="0"/>
        </w:numPr>
        <w:jc w:val="both"/>
        <w:rPr>
          <w:rFonts w:ascii="Calibri" w:hAnsi="Calibri"/>
          <w:b w:val="0"/>
          <w:bCs/>
          <w:u w:val="none"/>
        </w:rPr>
      </w:pPr>
      <w:r w:rsidRPr="00873866">
        <w:rPr>
          <w:rFonts w:ascii="Calibri" w:hAnsi="Calibri"/>
          <w:b w:val="0"/>
          <w:bCs/>
          <w:u w:val="none"/>
        </w:rPr>
        <w:t>U vybraného dodavatele, je-li českou právnickou osobou, zadavatel zjistí údaje o jeho skutečném majiteli podle zákona upravujícího evidenci skutečných majitelů z evidence skutečných majitelů podle téhož zákona</w:t>
      </w:r>
      <w:bookmarkEnd w:id="23"/>
      <w:r w:rsidRPr="00873866">
        <w:rPr>
          <w:rFonts w:ascii="Calibri" w:hAnsi="Calibri"/>
          <w:b w:val="0"/>
          <w:bCs/>
          <w:u w:val="none"/>
        </w:rPr>
        <w:t>.</w:t>
      </w:r>
    </w:p>
    <w:p w14:paraId="34A5742F" w14:textId="77777777" w:rsidR="00620BA3" w:rsidRPr="00873866" w:rsidRDefault="00620BA3" w:rsidP="00620BA3">
      <w:pPr>
        <w:pStyle w:val="Textbody"/>
        <w:spacing w:after="60"/>
        <w:rPr>
          <w:rFonts w:ascii="Calibri" w:hAnsi="Calibri" w:cs="Calibri"/>
          <w:sz w:val="22"/>
          <w:szCs w:val="22"/>
        </w:rPr>
      </w:pPr>
      <w:r w:rsidRPr="00873866">
        <w:rPr>
          <w:rFonts w:ascii="Calibri" w:hAnsi="Calibri" w:cs="Calibri"/>
          <w:sz w:val="22"/>
          <w:szCs w:val="22"/>
        </w:rPr>
        <w:t xml:space="preserve">Vybraného dodavatele, je-li zahraniční právnickou osobou, zadavatel ve výzvě podle § 122 odst. </w:t>
      </w:r>
      <w:r w:rsidR="00600DDD">
        <w:rPr>
          <w:rFonts w:ascii="Calibri" w:hAnsi="Calibri" w:cs="Calibri"/>
          <w:sz w:val="22"/>
          <w:szCs w:val="22"/>
        </w:rPr>
        <w:br/>
      </w:r>
      <w:r w:rsidRPr="00873866">
        <w:rPr>
          <w:rFonts w:ascii="Calibri" w:hAnsi="Calibri" w:cs="Calibri"/>
          <w:sz w:val="22"/>
          <w:szCs w:val="22"/>
        </w:rPr>
        <w:t>3 zákona vyzve rovněž k předložení výpisu ze zahraniční evidence obdobné evidenci skutečných majitelů nebo, není-li takové evidence,</w:t>
      </w:r>
    </w:p>
    <w:p w14:paraId="4A66F548" w14:textId="77777777" w:rsidR="00620BA3" w:rsidRPr="00873866" w:rsidRDefault="00620BA3" w:rsidP="0039741E">
      <w:pPr>
        <w:widowControl/>
        <w:numPr>
          <w:ilvl w:val="0"/>
          <w:numId w:val="42"/>
        </w:numPr>
        <w:tabs>
          <w:tab w:val="clear" w:pos="720"/>
          <w:tab w:val="left" w:pos="567"/>
        </w:tabs>
        <w:autoSpaceDN/>
        <w:spacing w:after="60"/>
        <w:ind w:left="567" w:hanging="425"/>
        <w:jc w:val="both"/>
        <w:textAlignment w:val="auto"/>
        <w:rPr>
          <w:rFonts w:ascii="Calibri" w:hAnsi="Calibri"/>
          <w:sz w:val="22"/>
          <w:szCs w:val="22"/>
        </w:rPr>
      </w:pPr>
      <w:r w:rsidRPr="00873866">
        <w:rPr>
          <w:rFonts w:ascii="Calibri" w:hAnsi="Calibri"/>
          <w:sz w:val="22"/>
          <w:szCs w:val="22"/>
        </w:rPr>
        <w:t>ke sdělení identifikačních údajů všech osob, které jsou jeho skutečným majitelem, a</w:t>
      </w:r>
    </w:p>
    <w:p w14:paraId="6ADCAC90" w14:textId="77777777" w:rsidR="00620BA3" w:rsidRPr="00873866" w:rsidRDefault="00620BA3" w:rsidP="0039741E">
      <w:pPr>
        <w:widowControl/>
        <w:numPr>
          <w:ilvl w:val="0"/>
          <w:numId w:val="42"/>
        </w:numPr>
        <w:tabs>
          <w:tab w:val="clear" w:pos="720"/>
          <w:tab w:val="left" w:pos="567"/>
        </w:tabs>
        <w:autoSpaceDN/>
        <w:spacing w:after="60"/>
        <w:ind w:left="567" w:hanging="425"/>
        <w:jc w:val="both"/>
        <w:textAlignment w:val="auto"/>
        <w:rPr>
          <w:rFonts w:ascii="Calibri" w:hAnsi="Calibri" w:cs="Calibri"/>
          <w:sz w:val="22"/>
          <w:szCs w:val="22"/>
        </w:rPr>
      </w:pPr>
      <w:r w:rsidRPr="00873866">
        <w:rPr>
          <w:rFonts w:ascii="Calibri" w:hAnsi="Calibri"/>
          <w:sz w:val="22"/>
          <w:szCs w:val="22"/>
        </w:rPr>
        <w:t>doklady</w:t>
      </w:r>
      <w:r w:rsidRPr="00873866">
        <w:rPr>
          <w:rFonts w:ascii="Calibri" w:hAnsi="Calibri" w:cs="Calibri"/>
          <w:sz w:val="22"/>
          <w:szCs w:val="22"/>
        </w:rPr>
        <w:t>, z nichž vyplývá vztah všech osob podle předchozího bodu k dodavateli; těmito doklady jsou zejména:</w:t>
      </w:r>
    </w:p>
    <w:p w14:paraId="2ED4EF3F" w14:textId="77777777" w:rsidR="00620BA3" w:rsidRPr="00873866" w:rsidRDefault="00620BA3" w:rsidP="0039741E">
      <w:pPr>
        <w:pStyle w:val="Odstavecseseznamem"/>
        <w:widowControl w:val="0"/>
        <w:numPr>
          <w:ilvl w:val="0"/>
          <w:numId w:val="41"/>
        </w:numPr>
        <w:ind w:right="-284"/>
        <w:jc w:val="both"/>
        <w:rPr>
          <w:rFonts w:ascii="Calibri" w:hAnsi="Calibri" w:cs="Calibri"/>
          <w:sz w:val="22"/>
          <w:szCs w:val="22"/>
        </w:rPr>
      </w:pPr>
      <w:r w:rsidRPr="00873866">
        <w:rPr>
          <w:rFonts w:ascii="Calibri" w:hAnsi="Calibri" w:cs="Calibri"/>
          <w:sz w:val="22"/>
          <w:szCs w:val="22"/>
        </w:rPr>
        <w:t>výpis z obchodního rejstříku nebo jiné obdobné evidence,</w:t>
      </w:r>
    </w:p>
    <w:p w14:paraId="39EB231F" w14:textId="77777777" w:rsidR="00620BA3" w:rsidRPr="00873866" w:rsidRDefault="00620BA3" w:rsidP="0039741E">
      <w:pPr>
        <w:pStyle w:val="Odstavecseseznamem"/>
        <w:widowControl w:val="0"/>
        <w:numPr>
          <w:ilvl w:val="0"/>
          <w:numId w:val="41"/>
        </w:numPr>
        <w:ind w:right="-284"/>
        <w:jc w:val="both"/>
        <w:rPr>
          <w:rFonts w:ascii="Calibri" w:hAnsi="Calibri" w:cs="Calibri"/>
          <w:sz w:val="22"/>
          <w:szCs w:val="22"/>
        </w:rPr>
      </w:pPr>
      <w:r w:rsidRPr="00873866">
        <w:rPr>
          <w:rFonts w:ascii="Calibri" w:hAnsi="Calibri" w:cs="Calibri"/>
          <w:sz w:val="22"/>
          <w:szCs w:val="22"/>
        </w:rPr>
        <w:t>seznam akcionářů,</w:t>
      </w:r>
    </w:p>
    <w:p w14:paraId="0CAF30EF" w14:textId="77777777" w:rsidR="00620BA3" w:rsidRPr="00873866" w:rsidRDefault="00620BA3" w:rsidP="0039741E">
      <w:pPr>
        <w:pStyle w:val="Odstavecseseznamem"/>
        <w:widowControl w:val="0"/>
        <w:numPr>
          <w:ilvl w:val="0"/>
          <w:numId w:val="41"/>
        </w:numPr>
        <w:ind w:right="-284"/>
        <w:jc w:val="both"/>
        <w:rPr>
          <w:rFonts w:ascii="Calibri" w:hAnsi="Calibri" w:cs="Calibri"/>
          <w:sz w:val="22"/>
          <w:szCs w:val="22"/>
        </w:rPr>
      </w:pPr>
      <w:r w:rsidRPr="00873866">
        <w:rPr>
          <w:rFonts w:ascii="Calibri" w:hAnsi="Calibri" w:cs="Calibri"/>
          <w:sz w:val="22"/>
          <w:szCs w:val="22"/>
        </w:rPr>
        <w:t>rozhodnutí statutárního orgánu o vyplacení podílu na zisku,</w:t>
      </w:r>
    </w:p>
    <w:p w14:paraId="37F4FE0B" w14:textId="77777777" w:rsidR="00620BA3" w:rsidRPr="00873866" w:rsidRDefault="00620BA3" w:rsidP="0039741E">
      <w:pPr>
        <w:pStyle w:val="Odstavecseseznamem"/>
        <w:widowControl w:val="0"/>
        <w:numPr>
          <w:ilvl w:val="0"/>
          <w:numId w:val="41"/>
        </w:numPr>
        <w:ind w:right="-284"/>
        <w:jc w:val="both"/>
        <w:rPr>
          <w:rFonts w:ascii="Calibri" w:hAnsi="Calibri" w:cs="Calibri"/>
          <w:sz w:val="22"/>
          <w:szCs w:val="22"/>
        </w:rPr>
      </w:pPr>
      <w:r w:rsidRPr="00873866">
        <w:rPr>
          <w:rFonts w:ascii="Calibri" w:hAnsi="Calibri" w:cs="Calibri"/>
          <w:sz w:val="22"/>
          <w:szCs w:val="22"/>
        </w:rPr>
        <w:t>společenská smlouva, zakladatelská listina nebo stanovy.</w:t>
      </w:r>
    </w:p>
    <w:p w14:paraId="4CC2AED5" w14:textId="77777777" w:rsidR="00620BA3" w:rsidRPr="00873866" w:rsidRDefault="00620BA3" w:rsidP="00620BA3">
      <w:pPr>
        <w:pStyle w:val="Nadpis2"/>
        <w:keepNext/>
        <w:rPr>
          <w:rFonts w:ascii="Calibri" w:hAnsi="Calibri" w:cs="Calibri"/>
        </w:rPr>
      </w:pPr>
      <w:r w:rsidRPr="00873866">
        <w:rPr>
          <w:rFonts w:ascii="Calibri" w:hAnsi="Calibri" w:cs="Calibri"/>
        </w:rPr>
        <w:t>Předložení originálů nebo ověřených kopií dokladů kvalifikace</w:t>
      </w:r>
    </w:p>
    <w:p w14:paraId="63B9FC1D" w14:textId="77777777" w:rsidR="00620BA3" w:rsidRPr="00873866" w:rsidRDefault="00620BA3" w:rsidP="00620BA3">
      <w:pPr>
        <w:ind w:right="-284"/>
        <w:jc w:val="both"/>
        <w:rPr>
          <w:rFonts w:ascii="Calibri" w:hAnsi="Calibri" w:cs="Calibri"/>
          <w:bCs/>
          <w:sz w:val="22"/>
          <w:szCs w:val="20"/>
        </w:rPr>
      </w:pPr>
      <w:r w:rsidRPr="00873866">
        <w:rPr>
          <w:rFonts w:ascii="Calibri" w:hAnsi="Calibri" w:cs="Calibri"/>
          <w:bCs/>
          <w:sz w:val="22"/>
          <w:szCs w:val="20"/>
        </w:rPr>
        <w:t xml:space="preserve">Zadavatel dále upozorňuje dodavatele, že dle § 122 odst. 3 zákona je podmínkou pro uzavření smlouvy předložení originálů nebo ověřených kopií dokladů o kvalifikaci vybraného dodavatele. Zadavatel upozorňuje, že dle § 211 odst. 3 zákona musí být i tyto dokumenty předloženy elektronicky, což znamená, že pokud je dodavatel má pouze v listinné podobě, pak je potřeba provést konverzi ve smyslu </w:t>
      </w:r>
      <w:r w:rsidR="00600DDD">
        <w:rPr>
          <w:rFonts w:ascii="Calibri" w:hAnsi="Calibri" w:cs="Calibri"/>
          <w:bCs/>
          <w:sz w:val="22"/>
          <w:szCs w:val="20"/>
        </w:rPr>
        <w:br/>
      </w:r>
      <w:r w:rsidRPr="00873866">
        <w:rPr>
          <w:rFonts w:ascii="Calibri" w:hAnsi="Calibri" w:cs="Calibri"/>
          <w:bCs/>
          <w:sz w:val="22"/>
          <w:szCs w:val="20"/>
        </w:rPr>
        <w:t>§ 22 zákona č. 300/2008 Sb., o elektronických úkonech a autorizované konverzi dokumentů, ve znění pozdějších předpisů.</w:t>
      </w:r>
    </w:p>
    <w:p w14:paraId="7109E376" w14:textId="77777777" w:rsidR="00620BA3" w:rsidRPr="00D743AE" w:rsidRDefault="00620BA3" w:rsidP="00620BA3">
      <w:pPr>
        <w:pStyle w:val="Nadpis2"/>
        <w:keepNext/>
        <w:rPr>
          <w:rFonts w:ascii="Calibri" w:hAnsi="Calibri" w:cs="Calibri"/>
        </w:rPr>
      </w:pPr>
      <w:r w:rsidRPr="00D743AE">
        <w:rPr>
          <w:rFonts w:ascii="Calibri" w:hAnsi="Calibri" w:cs="Calibri"/>
        </w:rPr>
        <w:t>Další podmínky pro uzavření smlouvy</w:t>
      </w:r>
    </w:p>
    <w:p w14:paraId="23681A88" w14:textId="77777777" w:rsidR="00F7659D" w:rsidRPr="00D743AE" w:rsidRDefault="00F7659D" w:rsidP="00F7659D">
      <w:pPr>
        <w:pStyle w:val="Nadpis3"/>
        <w:rPr>
          <w:rFonts w:asciiTheme="minorHAnsi" w:hAnsiTheme="minorHAnsi" w:cstheme="minorHAnsi"/>
          <w:color w:val="auto"/>
        </w:rPr>
      </w:pPr>
      <w:r w:rsidRPr="00D743AE">
        <w:rPr>
          <w:rFonts w:asciiTheme="minorHAnsi" w:hAnsiTheme="minorHAnsi" w:cstheme="minorHAnsi"/>
          <w:color w:val="auto"/>
        </w:rPr>
        <w:t>Pojištění</w:t>
      </w:r>
    </w:p>
    <w:p w14:paraId="6BCEA633" w14:textId="6D639E3F" w:rsidR="00620BA3" w:rsidRPr="00D743AE" w:rsidRDefault="00620BA3" w:rsidP="003335B4">
      <w:pPr>
        <w:spacing w:before="120"/>
        <w:jc w:val="both"/>
        <w:rPr>
          <w:rFonts w:ascii="Calibri" w:eastAsia="Times New Roman" w:hAnsi="Calibri" w:cs="Calibri"/>
          <w:sz w:val="22"/>
          <w:szCs w:val="22"/>
        </w:rPr>
      </w:pPr>
      <w:r w:rsidRPr="00D743AE">
        <w:rPr>
          <w:rFonts w:ascii="Calibri" w:eastAsia="Times New Roman" w:hAnsi="Calibri" w:cs="Calibri"/>
          <w:sz w:val="22"/>
          <w:szCs w:val="22"/>
        </w:rPr>
        <w:t xml:space="preserve">Zadavatel v souladu s § 104 zákona požaduje, aby vybraný dodavatel předložil před uzavřením smlouvy doklad o pojištění odpovědnosti za škodu způsobenou třetím osobám v souvislosti s jeho podnikatelskou činností vybraného dodavatele s minimální pojistnou částkou pojištění odpovědnosti za škodu ve výši </w:t>
      </w:r>
      <w:r w:rsidR="00D15532">
        <w:rPr>
          <w:rFonts w:ascii="Calibri" w:eastAsia="Times New Roman" w:hAnsi="Calibri" w:cs="Calibri"/>
          <w:b/>
          <w:sz w:val="22"/>
          <w:szCs w:val="22"/>
        </w:rPr>
        <w:t>30</w:t>
      </w:r>
      <w:r w:rsidR="00D15532" w:rsidRPr="001F7E9D">
        <w:rPr>
          <w:rFonts w:ascii="Calibri" w:eastAsia="Times New Roman" w:hAnsi="Calibri" w:cs="Calibri"/>
          <w:b/>
          <w:sz w:val="22"/>
          <w:szCs w:val="22"/>
        </w:rPr>
        <w:t xml:space="preserve"> </w:t>
      </w:r>
      <w:r w:rsidRPr="001F7E9D">
        <w:rPr>
          <w:rFonts w:ascii="Calibri" w:eastAsia="Times New Roman" w:hAnsi="Calibri" w:cs="Calibri"/>
          <w:b/>
          <w:sz w:val="22"/>
          <w:szCs w:val="22"/>
        </w:rPr>
        <w:t>mil. Kč</w:t>
      </w:r>
      <w:r w:rsidRPr="00D743AE">
        <w:rPr>
          <w:rFonts w:ascii="Calibri" w:eastAsia="Times New Roman" w:hAnsi="Calibri" w:cs="Calibri"/>
          <w:sz w:val="22"/>
          <w:szCs w:val="22"/>
        </w:rPr>
        <w:t>.</w:t>
      </w:r>
    </w:p>
    <w:p w14:paraId="71CAE7B6" w14:textId="77777777" w:rsidR="00F7659D" w:rsidRPr="00D743AE" w:rsidRDefault="00F7659D" w:rsidP="00F7659D">
      <w:pPr>
        <w:pStyle w:val="Nadpis3"/>
        <w:rPr>
          <w:rFonts w:asciiTheme="minorHAnsi" w:hAnsiTheme="minorHAnsi" w:cstheme="minorHAnsi"/>
          <w:color w:val="auto"/>
        </w:rPr>
      </w:pPr>
      <w:r w:rsidRPr="00D743AE">
        <w:rPr>
          <w:rFonts w:asciiTheme="minorHAnsi" w:hAnsiTheme="minorHAnsi" w:cstheme="minorHAnsi"/>
          <w:color w:val="auto"/>
        </w:rPr>
        <w:t xml:space="preserve">Doklady </w:t>
      </w:r>
      <w:r w:rsidR="00E5673A" w:rsidRPr="00D743AE">
        <w:rPr>
          <w:rFonts w:asciiTheme="minorHAnsi" w:hAnsiTheme="minorHAnsi" w:cstheme="minorHAnsi"/>
          <w:color w:val="auto"/>
        </w:rPr>
        <w:t xml:space="preserve">k </w:t>
      </w:r>
      <w:r w:rsidRPr="00D743AE">
        <w:rPr>
          <w:rFonts w:asciiTheme="minorHAnsi" w:hAnsiTheme="minorHAnsi" w:cstheme="minorHAnsi"/>
          <w:color w:val="auto"/>
        </w:rPr>
        <w:t>EU sankcím</w:t>
      </w:r>
    </w:p>
    <w:p w14:paraId="1028349F" w14:textId="30209533" w:rsidR="00F7659D" w:rsidRDefault="004B4B4F" w:rsidP="003335B4">
      <w:pPr>
        <w:spacing w:before="120"/>
        <w:jc w:val="both"/>
        <w:rPr>
          <w:rFonts w:ascii="Calibri" w:eastAsia="Times New Roman" w:hAnsi="Calibri" w:cs="Calibri"/>
          <w:sz w:val="22"/>
          <w:szCs w:val="22"/>
        </w:rPr>
      </w:pPr>
      <w:r w:rsidRPr="00D743AE">
        <w:rPr>
          <w:rFonts w:ascii="Calibri" w:eastAsia="Times New Roman" w:hAnsi="Calibri" w:cs="Calibri"/>
          <w:sz w:val="22"/>
          <w:szCs w:val="22"/>
        </w:rPr>
        <w:t xml:space="preserve">Vybraný dodavatel je povinen předložit relevantní doklady o splnění nařízením Rady (EU) 2022/576 ze dne 8. dubna 2022 kterým se mění </w:t>
      </w:r>
      <w:bookmarkStart w:id="24" w:name="_Hlk103860443"/>
      <w:r w:rsidRPr="00D743AE">
        <w:rPr>
          <w:rFonts w:ascii="Calibri" w:eastAsia="Times New Roman" w:hAnsi="Calibri" w:cs="Calibri"/>
          <w:sz w:val="22"/>
          <w:szCs w:val="22"/>
        </w:rPr>
        <w:t xml:space="preserve">nařízení (EU) č. 833/2014 o omezujících opatřeních vzhledem </w:t>
      </w:r>
      <w:r w:rsidR="0075178F">
        <w:rPr>
          <w:rFonts w:ascii="Calibri" w:eastAsia="Times New Roman" w:hAnsi="Calibri" w:cs="Calibri"/>
          <w:sz w:val="22"/>
          <w:szCs w:val="22"/>
        </w:rPr>
        <w:br/>
      </w:r>
      <w:r w:rsidRPr="00D743AE">
        <w:rPr>
          <w:rFonts w:ascii="Calibri" w:eastAsia="Times New Roman" w:hAnsi="Calibri" w:cs="Calibri"/>
          <w:sz w:val="22"/>
          <w:szCs w:val="22"/>
        </w:rPr>
        <w:t xml:space="preserve">k činnostem Ruska destabilizujícím situaci na Ukrajině, že splňuje požadavky uvedené v článku </w:t>
      </w:r>
      <w:r w:rsidR="00600DDD">
        <w:rPr>
          <w:rFonts w:ascii="Calibri" w:eastAsia="Times New Roman" w:hAnsi="Calibri" w:cs="Calibri"/>
          <w:sz w:val="22"/>
          <w:szCs w:val="22"/>
        </w:rPr>
        <w:br/>
      </w:r>
      <w:r w:rsidRPr="00D743AE">
        <w:rPr>
          <w:rFonts w:ascii="Calibri" w:eastAsia="Times New Roman" w:hAnsi="Calibri" w:cs="Calibri"/>
          <w:sz w:val="22"/>
          <w:szCs w:val="22"/>
        </w:rPr>
        <w:t xml:space="preserve">5k odst. </w:t>
      </w:r>
      <w:r w:rsidRPr="0075178F">
        <w:rPr>
          <w:rFonts w:ascii="Calibri" w:eastAsia="Times New Roman" w:hAnsi="Calibri" w:cs="Calibri"/>
          <w:sz w:val="22"/>
          <w:szCs w:val="22"/>
        </w:rPr>
        <w:t>1 písm. a) – c)</w:t>
      </w:r>
      <w:bookmarkEnd w:id="24"/>
      <w:r w:rsidRPr="0075178F">
        <w:rPr>
          <w:rFonts w:ascii="Calibri" w:eastAsia="Times New Roman" w:hAnsi="Calibri" w:cs="Calibri"/>
          <w:sz w:val="22"/>
          <w:szCs w:val="22"/>
        </w:rPr>
        <w:t xml:space="preserve"> výše uvedeného Nařízení.</w:t>
      </w:r>
      <w:r w:rsidR="005228A3">
        <w:rPr>
          <w:rFonts w:ascii="Calibri" w:eastAsia="Times New Roman" w:hAnsi="Calibri" w:cs="Calibri"/>
          <w:sz w:val="22"/>
          <w:szCs w:val="22"/>
        </w:rPr>
        <w:t xml:space="preserve"> </w:t>
      </w:r>
    </w:p>
    <w:p w14:paraId="6D0895C6" w14:textId="7D66BB5F" w:rsidR="005228A3" w:rsidRDefault="005228A3" w:rsidP="003335B4">
      <w:pPr>
        <w:spacing w:before="120"/>
        <w:jc w:val="both"/>
        <w:rPr>
          <w:rFonts w:ascii="Calibri" w:eastAsia="Times New Roman" w:hAnsi="Calibri" w:cs="Calibri"/>
          <w:sz w:val="22"/>
          <w:szCs w:val="22"/>
        </w:rPr>
      </w:pPr>
    </w:p>
    <w:p w14:paraId="0D2AE399" w14:textId="77777777" w:rsidR="005228A3" w:rsidRPr="0075178F" w:rsidRDefault="005228A3" w:rsidP="003335B4">
      <w:pPr>
        <w:spacing w:before="120"/>
        <w:jc w:val="both"/>
        <w:rPr>
          <w:rFonts w:ascii="Calibri" w:eastAsia="Times New Roman" w:hAnsi="Calibri" w:cs="Calibri"/>
          <w:sz w:val="22"/>
          <w:szCs w:val="22"/>
        </w:rPr>
      </w:pPr>
    </w:p>
    <w:p w14:paraId="0B78752B" w14:textId="77777777" w:rsidR="007C79AB" w:rsidRPr="00441635" w:rsidRDefault="001F0231" w:rsidP="00D724C0">
      <w:pPr>
        <w:pStyle w:val="Nadpis1"/>
        <w:numPr>
          <w:ilvl w:val="0"/>
          <w:numId w:val="23"/>
        </w:numPr>
        <w:shd w:val="clear" w:color="auto" w:fill="D9D9D9" w:themeFill="background1" w:themeFillShade="D9"/>
        <w:spacing w:before="240" w:after="240"/>
        <w:rPr>
          <w:rFonts w:ascii="Calibri" w:hAnsi="Calibri" w:cs="Calibri"/>
        </w:rPr>
      </w:pPr>
      <w:r w:rsidRPr="00441635">
        <w:rPr>
          <w:rFonts w:ascii="Calibri" w:hAnsi="Calibri" w:cs="Calibri"/>
        </w:rPr>
        <w:t>Části zadávací dokumentace</w:t>
      </w:r>
    </w:p>
    <w:p w14:paraId="2733A4D3" w14:textId="77777777" w:rsidR="007C79AB" w:rsidRPr="00293226" w:rsidRDefault="009947BD" w:rsidP="001F7E9D">
      <w:pPr>
        <w:pStyle w:val="Seznam"/>
        <w:ind w:left="0" w:firstLine="0"/>
        <w:jc w:val="both"/>
        <w:rPr>
          <w:rFonts w:ascii="Calibri" w:hAnsi="Calibri" w:cs="Calibri"/>
          <w:sz w:val="22"/>
          <w:szCs w:val="22"/>
        </w:rPr>
      </w:pPr>
      <w:r>
        <w:rPr>
          <w:rFonts w:ascii="Calibri" w:hAnsi="Calibri" w:cs="Calibri"/>
          <w:sz w:val="22"/>
          <w:szCs w:val="22"/>
        </w:rPr>
        <w:t>ZD</w:t>
      </w:r>
      <w:r w:rsidR="001F0231" w:rsidRPr="00293226">
        <w:rPr>
          <w:rFonts w:ascii="Calibri" w:hAnsi="Calibri" w:cs="Calibri"/>
          <w:sz w:val="22"/>
          <w:szCs w:val="22"/>
        </w:rPr>
        <w:t xml:space="preserve"> obsahuje</w:t>
      </w:r>
      <w:r>
        <w:rPr>
          <w:rFonts w:ascii="Calibri" w:hAnsi="Calibri" w:cs="Calibri"/>
          <w:sz w:val="22"/>
          <w:szCs w:val="22"/>
        </w:rPr>
        <w:t>:</w:t>
      </w:r>
    </w:p>
    <w:p w14:paraId="034700F5" w14:textId="77777777" w:rsidR="00D258F1" w:rsidRPr="00293226" w:rsidRDefault="008A3A6E" w:rsidP="00D258F1">
      <w:pPr>
        <w:pStyle w:val="Odstavecseseznamem"/>
        <w:numPr>
          <w:ilvl w:val="0"/>
          <w:numId w:val="16"/>
        </w:numPr>
        <w:rPr>
          <w:rFonts w:ascii="Calibri" w:hAnsi="Calibri" w:cs="Calibri"/>
          <w:sz w:val="22"/>
          <w:szCs w:val="22"/>
        </w:rPr>
      </w:pPr>
      <w:r w:rsidRPr="00293226">
        <w:rPr>
          <w:rFonts w:ascii="Calibri" w:hAnsi="Calibri" w:cs="Calibri"/>
          <w:sz w:val="22"/>
          <w:szCs w:val="22"/>
        </w:rPr>
        <w:t xml:space="preserve">příloha č. </w:t>
      </w:r>
      <w:r w:rsidR="00D258F1" w:rsidRPr="00293226">
        <w:rPr>
          <w:rFonts w:ascii="Calibri" w:hAnsi="Calibri" w:cs="Calibri"/>
          <w:sz w:val="22"/>
          <w:szCs w:val="22"/>
        </w:rPr>
        <w:t xml:space="preserve">1: </w:t>
      </w:r>
      <w:r w:rsidRPr="00293226">
        <w:rPr>
          <w:rFonts w:ascii="Calibri" w:hAnsi="Calibri" w:cs="Calibri"/>
          <w:sz w:val="22"/>
          <w:szCs w:val="22"/>
        </w:rPr>
        <w:t>Krycí list</w:t>
      </w:r>
    </w:p>
    <w:p w14:paraId="55FC635C" w14:textId="77777777" w:rsidR="00D258F1" w:rsidRPr="00293226" w:rsidRDefault="008A3A6E" w:rsidP="00D258F1">
      <w:pPr>
        <w:pStyle w:val="Odstavecseseznamem"/>
        <w:numPr>
          <w:ilvl w:val="0"/>
          <w:numId w:val="16"/>
        </w:numPr>
        <w:rPr>
          <w:rFonts w:ascii="Calibri" w:hAnsi="Calibri" w:cs="Calibri"/>
          <w:sz w:val="22"/>
          <w:szCs w:val="22"/>
        </w:rPr>
      </w:pPr>
      <w:r w:rsidRPr="00293226">
        <w:rPr>
          <w:rFonts w:ascii="Calibri" w:hAnsi="Calibri" w:cs="Calibri"/>
          <w:sz w:val="22"/>
          <w:szCs w:val="22"/>
        </w:rPr>
        <w:t xml:space="preserve">příloha č. </w:t>
      </w:r>
      <w:r w:rsidR="00D258F1" w:rsidRPr="00293226">
        <w:rPr>
          <w:rFonts w:ascii="Calibri" w:hAnsi="Calibri" w:cs="Calibri"/>
          <w:sz w:val="22"/>
          <w:szCs w:val="22"/>
        </w:rPr>
        <w:t xml:space="preserve">2: </w:t>
      </w:r>
      <w:r w:rsidRPr="00293226">
        <w:rPr>
          <w:rFonts w:ascii="Calibri" w:hAnsi="Calibri" w:cs="Calibri"/>
          <w:sz w:val="22"/>
          <w:szCs w:val="22"/>
        </w:rPr>
        <w:t>Čestné prohlášení o kvalifikaci</w:t>
      </w:r>
    </w:p>
    <w:p w14:paraId="4E7CAEA5" w14:textId="77777777" w:rsidR="004905F1" w:rsidRPr="00293226" w:rsidRDefault="008A3A6E" w:rsidP="008A3A6E">
      <w:pPr>
        <w:pStyle w:val="Odstavecseseznamem"/>
        <w:numPr>
          <w:ilvl w:val="0"/>
          <w:numId w:val="16"/>
        </w:numPr>
        <w:rPr>
          <w:rFonts w:ascii="Calibri" w:hAnsi="Calibri" w:cs="Calibri"/>
          <w:sz w:val="22"/>
          <w:szCs w:val="22"/>
        </w:rPr>
      </w:pPr>
      <w:r w:rsidRPr="00293226">
        <w:rPr>
          <w:rFonts w:ascii="Calibri" w:hAnsi="Calibri" w:cs="Calibri"/>
          <w:sz w:val="22"/>
          <w:szCs w:val="22"/>
        </w:rPr>
        <w:t xml:space="preserve">příloha č. </w:t>
      </w:r>
      <w:r w:rsidR="008571C6" w:rsidRPr="00293226">
        <w:rPr>
          <w:rFonts w:ascii="Calibri" w:hAnsi="Calibri" w:cs="Calibri"/>
          <w:sz w:val="22"/>
          <w:szCs w:val="22"/>
        </w:rPr>
        <w:t>3</w:t>
      </w:r>
      <w:r w:rsidR="00753AE6" w:rsidRPr="00293226">
        <w:rPr>
          <w:rFonts w:ascii="Calibri" w:hAnsi="Calibri" w:cs="Calibri"/>
          <w:sz w:val="22"/>
          <w:szCs w:val="22"/>
        </w:rPr>
        <w:t>:</w:t>
      </w:r>
      <w:bookmarkStart w:id="25" w:name="_Hlk103869387"/>
      <w:r w:rsidRPr="00293226">
        <w:rPr>
          <w:rFonts w:ascii="Calibri" w:hAnsi="Calibri" w:cs="Calibri"/>
          <w:sz w:val="22"/>
          <w:szCs w:val="22"/>
        </w:rPr>
        <w:t xml:space="preserve"> </w:t>
      </w:r>
      <w:r w:rsidR="004905F1" w:rsidRPr="00293226">
        <w:rPr>
          <w:rFonts w:ascii="Calibri" w:hAnsi="Calibri" w:cs="Calibri"/>
          <w:sz w:val="22"/>
          <w:szCs w:val="22"/>
        </w:rPr>
        <w:t>Technická specifikace</w:t>
      </w:r>
      <w:bookmarkEnd w:id="25"/>
      <w:r w:rsidR="00BE7959">
        <w:rPr>
          <w:rFonts w:ascii="Calibri" w:hAnsi="Calibri" w:cs="Calibri"/>
          <w:sz w:val="22"/>
          <w:szCs w:val="22"/>
        </w:rPr>
        <w:t xml:space="preserve"> předmětu plnění</w:t>
      </w:r>
    </w:p>
    <w:p w14:paraId="2044C1D7" w14:textId="77777777" w:rsidR="00D258F1" w:rsidRPr="00293226" w:rsidRDefault="008A3A6E" w:rsidP="00D258F1">
      <w:pPr>
        <w:pStyle w:val="Odstavecseseznamem"/>
        <w:numPr>
          <w:ilvl w:val="0"/>
          <w:numId w:val="16"/>
        </w:numPr>
        <w:rPr>
          <w:rFonts w:ascii="Calibri" w:hAnsi="Calibri" w:cs="Calibri"/>
          <w:sz w:val="22"/>
          <w:szCs w:val="22"/>
        </w:rPr>
      </w:pPr>
      <w:r w:rsidRPr="00293226">
        <w:rPr>
          <w:rFonts w:ascii="Calibri" w:hAnsi="Calibri" w:cs="Calibri"/>
          <w:sz w:val="22"/>
          <w:szCs w:val="22"/>
        </w:rPr>
        <w:t xml:space="preserve">příloha č. </w:t>
      </w:r>
      <w:r w:rsidR="00D258F1" w:rsidRPr="00293226">
        <w:rPr>
          <w:rFonts w:ascii="Calibri" w:hAnsi="Calibri" w:cs="Calibri"/>
          <w:sz w:val="22"/>
          <w:szCs w:val="22"/>
        </w:rPr>
        <w:t>4:</w:t>
      </w:r>
      <w:r w:rsidR="00B96110" w:rsidRPr="00293226">
        <w:rPr>
          <w:rFonts w:ascii="Calibri" w:hAnsi="Calibri" w:cs="Calibri"/>
          <w:sz w:val="22"/>
          <w:szCs w:val="22"/>
        </w:rPr>
        <w:t xml:space="preserve"> </w:t>
      </w:r>
      <w:r w:rsidR="00C15254" w:rsidRPr="00293226">
        <w:rPr>
          <w:rFonts w:ascii="Calibri" w:hAnsi="Calibri" w:cs="Calibri"/>
          <w:sz w:val="22"/>
          <w:szCs w:val="22"/>
        </w:rPr>
        <w:t>Návrh smlouvy</w:t>
      </w:r>
      <w:r w:rsidR="00293226" w:rsidRPr="00293226">
        <w:rPr>
          <w:rFonts w:ascii="Calibri" w:hAnsi="Calibri" w:cs="Calibri"/>
          <w:sz w:val="22"/>
          <w:szCs w:val="22"/>
        </w:rPr>
        <w:t xml:space="preserve"> o dílo</w:t>
      </w:r>
    </w:p>
    <w:p w14:paraId="08CD1D0A" w14:textId="77777777" w:rsidR="00293226" w:rsidRPr="00293226" w:rsidRDefault="00293226" w:rsidP="00293226">
      <w:pPr>
        <w:pStyle w:val="Odstavecseseznamem"/>
        <w:numPr>
          <w:ilvl w:val="0"/>
          <w:numId w:val="16"/>
        </w:numPr>
        <w:rPr>
          <w:rFonts w:ascii="Calibri" w:hAnsi="Calibri" w:cs="Calibri"/>
          <w:sz w:val="22"/>
          <w:szCs w:val="22"/>
        </w:rPr>
      </w:pPr>
      <w:bookmarkStart w:id="26" w:name="_Hlk103845386"/>
      <w:r w:rsidRPr="00293226">
        <w:rPr>
          <w:rFonts w:ascii="Calibri" w:hAnsi="Calibri" w:cs="Calibri"/>
          <w:sz w:val="22"/>
          <w:szCs w:val="22"/>
        </w:rPr>
        <w:t>příloha č. 5: Návrh smlouvy o zabezpečení podpory provozu (servisní smlouva)</w:t>
      </w:r>
    </w:p>
    <w:p w14:paraId="3FDFCA7F" w14:textId="77777777" w:rsidR="00293226" w:rsidRPr="0013698A" w:rsidRDefault="00293226" w:rsidP="00293226">
      <w:pPr>
        <w:pStyle w:val="Odstavecseseznamem"/>
        <w:numPr>
          <w:ilvl w:val="0"/>
          <w:numId w:val="16"/>
        </w:numPr>
        <w:rPr>
          <w:rFonts w:ascii="Calibri" w:hAnsi="Calibri" w:cs="Calibri"/>
          <w:sz w:val="22"/>
          <w:szCs w:val="22"/>
        </w:rPr>
      </w:pPr>
      <w:r w:rsidRPr="0013698A">
        <w:rPr>
          <w:rFonts w:ascii="Calibri" w:hAnsi="Calibri" w:cs="Calibri"/>
          <w:sz w:val="22"/>
          <w:szCs w:val="22"/>
        </w:rPr>
        <w:t>příloha č. 6: Podmínky správy a provozu</w:t>
      </w:r>
    </w:p>
    <w:p w14:paraId="07683704" w14:textId="77777777" w:rsidR="007042AD" w:rsidRPr="0013698A" w:rsidRDefault="008A3A6E" w:rsidP="007042AD">
      <w:pPr>
        <w:pStyle w:val="Odstavecseseznamem"/>
        <w:numPr>
          <w:ilvl w:val="0"/>
          <w:numId w:val="16"/>
        </w:numPr>
        <w:rPr>
          <w:rFonts w:ascii="Calibri" w:hAnsi="Calibri" w:cs="Calibri"/>
          <w:sz w:val="22"/>
          <w:szCs w:val="22"/>
        </w:rPr>
      </w:pPr>
      <w:r w:rsidRPr="0013698A">
        <w:rPr>
          <w:rFonts w:ascii="Calibri" w:hAnsi="Calibri" w:cs="Calibri"/>
          <w:sz w:val="22"/>
          <w:szCs w:val="22"/>
        </w:rPr>
        <w:t xml:space="preserve">příloha č. </w:t>
      </w:r>
      <w:r w:rsidR="00293226" w:rsidRPr="0013698A">
        <w:rPr>
          <w:rFonts w:ascii="Calibri" w:hAnsi="Calibri" w:cs="Calibri"/>
          <w:sz w:val="22"/>
          <w:szCs w:val="22"/>
        </w:rPr>
        <w:t>7</w:t>
      </w:r>
      <w:r w:rsidR="007042AD" w:rsidRPr="0013698A">
        <w:rPr>
          <w:rFonts w:ascii="Calibri" w:hAnsi="Calibri" w:cs="Calibri"/>
          <w:sz w:val="22"/>
          <w:szCs w:val="22"/>
        </w:rPr>
        <w:t xml:space="preserve">: </w:t>
      </w:r>
      <w:bookmarkEnd w:id="26"/>
      <w:r w:rsidRPr="0013698A">
        <w:rPr>
          <w:rFonts w:ascii="Calibri" w:hAnsi="Calibri" w:cs="Calibri"/>
          <w:sz w:val="22"/>
          <w:szCs w:val="22"/>
        </w:rPr>
        <w:t>Seznam osob podílejících se na veřejné zakázce (Seznam členů realizačního týmu)</w:t>
      </w:r>
    </w:p>
    <w:p w14:paraId="441355DE" w14:textId="3753E970" w:rsidR="006350A4" w:rsidRPr="0013698A" w:rsidRDefault="008A3A6E" w:rsidP="007042AD">
      <w:pPr>
        <w:pStyle w:val="Odstavecseseznamem"/>
        <w:numPr>
          <w:ilvl w:val="0"/>
          <w:numId w:val="16"/>
        </w:numPr>
        <w:rPr>
          <w:rFonts w:ascii="Calibri" w:hAnsi="Calibri" w:cs="Calibri"/>
          <w:sz w:val="22"/>
          <w:szCs w:val="22"/>
        </w:rPr>
      </w:pPr>
      <w:r w:rsidRPr="0013698A">
        <w:rPr>
          <w:rFonts w:ascii="Calibri" w:hAnsi="Calibri" w:cs="Calibri"/>
          <w:sz w:val="22"/>
          <w:szCs w:val="22"/>
        </w:rPr>
        <w:t xml:space="preserve">příloha č. </w:t>
      </w:r>
      <w:r w:rsidR="00293226" w:rsidRPr="0013698A">
        <w:rPr>
          <w:rFonts w:ascii="Calibri" w:hAnsi="Calibri" w:cs="Calibri"/>
          <w:sz w:val="22"/>
          <w:szCs w:val="22"/>
        </w:rPr>
        <w:t>8</w:t>
      </w:r>
      <w:r w:rsidR="006350A4" w:rsidRPr="0013698A">
        <w:rPr>
          <w:rFonts w:ascii="Calibri" w:hAnsi="Calibri" w:cs="Calibri"/>
          <w:sz w:val="22"/>
          <w:szCs w:val="22"/>
        </w:rPr>
        <w:t>: Kalkulace nabídkové ceny</w:t>
      </w:r>
    </w:p>
    <w:p w14:paraId="06633A42" w14:textId="5DF7297A" w:rsidR="00891047" w:rsidRPr="0013698A" w:rsidRDefault="00891047" w:rsidP="00891047">
      <w:pPr>
        <w:pStyle w:val="Odstavecseseznamem"/>
        <w:numPr>
          <w:ilvl w:val="0"/>
          <w:numId w:val="16"/>
        </w:numPr>
        <w:rPr>
          <w:rFonts w:ascii="Calibri" w:hAnsi="Calibri" w:cs="Calibri"/>
          <w:sz w:val="22"/>
          <w:szCs w:val="22"/>
        </w:rPr>
      </w:pPr>
      <w:r w:rsidRPr="0013698A">
        <w:rPr>
          <w:rFonts w:ascii="Calibri" w:hAnsi="Calibri" w:cs="Calibri"/>
          <w:sz w:val="22"/>
          <w:szCs w:val="22"/>
        </w:rPr>
        <w:t>příloha č. 9: Dohoda o mlčenlivosti</w:t>
      </w:r>
    </w:p>
    <w:p w14:paraId="34D1EF14" w14:textId="77777777" w:rsidR="00025217" w:rsidRPr="00293226" w:rsidRDefault="00025217" w:rsidP="00322612">
      <w:pPr>
        <w:pStyle w:val="Standarduser"/>
        <w:spacing w:after="113"/>
        <w:ind w:left="720"/>
        <w:rPr>
          <w:rFonts w:ascii="Calibri" w:hAnsi="Calibri" w:cs="Calibri"/>
          <w:sz w:val="22"/>
          <w:szCs w:val="22"/>
        </w:rPr>
      </w:pPr>
    </w:p>
    <w:p w14:paraId="74CDAC67" w14:textId="77777777" w:rsidR="007C79AB" w:rsidRPr="00293226" w:rsidRDefault="001F0231" w:rsidP="00322612">
      <w:pPr>
        <w:pStyle w:val="Textbody"/>
        <w:spacing w:after="120"/>
        <w:rPr>
          <w:rFonts w:ascii="Calibri" w:hAnsi="Calibri" w:cs="Calibri"/>
          <w:sz w:val="22"/>
          <w:szCs w:val="22"/>
        </w:rPr>
      </w:pPr>
      <w:r w:rsidRPr="00293226">
        <w:rPr>
          <w:rFonts w:ascii="Calibri" w:hAnsi="Calibri" w:cs="Calibri"/>
          <w:sz w:val="22"/>
          <w:szCs w:val="22"/>
        </w:rPr>
        <w:t xml:space="preserve">Údaje uvedené v jednotlivých částech </w:t>
      </w:r>
      <w:r w:rsidR="009947BD">
        <w:rPr>
          <w:rFonts w:ascii="Calibri" w:hAnsi="Calibri" w:cs="Calibri"/>
          <w:sz w:val="22"/>
          <w:szCs w:val="22"/>
        </w:rPr>
        <w:t>ZD</w:t>
      </w:r>
      <w:r w:rsidRPr="00293226">
        <w:rPr>
          <w:rFonts w:ascii="Calibri" w:hAnsi="Calibri" w:cs="Calibri"/>
          <w:sz w:val="22"/>
          <w:szCs w:val="22"/>
        </w:rPr>
        <w:t xml:space="preserve"> vymezují závazné požadavky zadavatele na plnění veřejné zakázky. Těmito podklady je</w:t>
      </w:r>
      <w:r w:rsidR="00D258F1" w:rsidRPr="00293226">
        <w:rPr>
          <w:rFonts w:ascii="Calibri" w:hAnsi="Calibri" w:cs="Calibri"/>
          <w:sz w:val="22"/>
          <w:szCs w:val="22"/>
        </w:rPr>
        <w:t xml:space="preserve"> dodavatel</w:t>
      </w:r>
      <w:r w:rsidRPr="00293226">
        <w:rPr>
          <w:rFonts w:ascii="Calibri" w:hAnsi="Calibri" w:cs="Calibri"/>
          <w:sz w:val="22"/>
          <w:szCs w:val="22"/>
        </w:rPr>
        <w:t xml:space="preserve"> povinen řídit se při zpracování nabídky</w:t>
      </w:r>
      <w:r w:rsidR="006872DE" w:rsidRPr="00293226">
        <w:rPr>
          <w:rFonts w:ascii="Calibri" w:hAnsi="Calibri" w:cs="Calibri"/>
          <w:sz w:val="22"/>
          <w:szCs w:val="22"/>
        </w:rPr>
        <w:t>.</w:t>
      </w:r>
    </w:p>
    <w:p w14:paraId="115BD8F7" w14:textId="77777777" w:rsidR="007C79AB" w:rsidRPr="00293226" w:rsidRDefault="001F0231" w:rsidP="00322612">
      <w:pPr>
        <w:pStyle w:val="Textbody"/>
        <w:spacing w:after="120"/>
        <w:rPr>
          <w:rFonts w:ascii="Calibri" w:hAnsi="Calibri" w:cs="Calibri"/>
          <w:sz w:val="22"/>
          <w:szCs w:val="22"/>
        </w:rPr>
      </w:pPr>
      <w:r w:rsidRPr="00293226">
        <w:rPr>
          <w:rFonts w:ascii="Calibri" w:hAnsi="Calibri" w:cs="Calibri"/>
          <w:sz w:val="22"/>
          <w:szCs w:val="22"/>
        </w:rPr>
        <w:t xml:space="preserve">V případě rozporu mezi údaji v oznámení a </w:t>
      </w:r>
      <w:r w:rsidR="009947BD">
        <w:rPr>
          <w:rFonts w:ascii="Calibri" w:hAnsi="Calibri" w:cs="Calibri"/>
          <w:sz w:val="22"/>
          <w:szCs w:val="22"/>
        </w:rPr>
        <w:t>ZD</w:t>
      </w:r>
      <w:r w:rsidRPr="00293226">
        <w:rPr>
          <w:rFonts w:ascii="Calibri" w:hAnsi="Calibri" w:cs="Calibri"/>
          <w:sz w:val="22"/>
          <w:szCs w:val="22"/>
        </w:rPr>
        <w:t>, má vždy přednost znění podmínek v</w:t>
      </w:r>
      <w:r w:rsidR="009D1525" w:rsidRPr="00293226">
        <w:rPr>
          <w:rFonts w:ascii="Calibri" w:hAnsi="Calibri" w:cs="Calibri"/>
          <w:sz w:val="22"/>
          <w:szCs w:val="22"/>
        </w:rPr>
        <w:t> </w:t>
      </w:r>
      <w:r w:rsidRPr="00293226">
        <w:rPr>
          <w:rFonts w:ascii="Calibri" w:hAnsi="Calibri" w:cs="Calibri"/>
          <w:sz w:val="22"/>
          <w:szCs w:val="22"/>
        </w:rPr>
        <w:t xml:space="preserve">oznámení. Jednotlivé části </w:t>
      </w:r>
      <w:r w:rsidR="009947BD">
        <w:rPr>
          <w:rFonts w:ascii="Calibri" w:hAnsi="Calibri" w:cs="Calibri"/>
          <w:sz w:val="22"/>
          <w:szCs w:val="22"/>
        </w:rPr>
        <w:t>ZD</w:t>
      </w:r>
      <w:r w:rsidR="006872DE" w:rsidRPr="00293226">
        <w:rPr>
          <w:rFonts w:ascii="Calibri" w:hAnsi="Calibri" w:cs="Calibri"/>
          <w:sz w:val="22"/>
          <w:szCs w:val="22"/>
        </w:rPr>
        <w:t xml:space="preserve"> se navzájem doplňují.</w:t>
      </w:r>
    </w:p>
    <w:p w14:paraId="0B9F44CA" w14:textId="77777777" w:rsidR="000326B1" w:rsidRDefault="001F0231" w:rsidP="001F7E9D">
      <w:pPr>
        <w:pStyle w:val="Textbody"/>
        <w:spacing w:after="120"/>
        <w:rPr>
          <w:rFonts w:ascii="Calibri" w:hAnsi="Calibri" w:cs="Calibri"/>
          <w:b/>
          <w:bCs/>
          <w:iCs/>
          <w:sz w:val="22"/>
          <w:szCs w:val="22"/>
        </w:rPr>
      </w:pPr>
      <w:r w:rsidRPr="001E1695">
        <w:rPr>
          <w:rFonts w:ascii="Calibri" w:hAnsi="Calibri" w:cs="Calibri"/>
          <w:b/>
          <w:bCs/>
          <w:iCs/>
          <w:sz w:val="22"/>
          <w:szCs w:val="22"/>
        </w:rPr>
        <w:t xml:space="preserve">Kompletní </w:t>
      </w:r>
      <w:r w:rsidR="009947BD" w:rsidRPr="001E1695">
        <w:rPr>
          <w:rFonts w:ascii="Calibri" w:hAnsi="Calibri" w:cs="Calibri"/>
          <w:b/>
          <w:bCs/>
          <w:iCs/>
          <w:sz w:val="22"/>
          <w:szCs w:val="22"/>
        </w:rPr>
        <w:t>ZD</w:t>
      </w:r>
      <w:r w:rsidR="007501A6" w:rsidRPr="001E1695">
        <w:rPr>
          <w:rFonts w:ascii="Calibri" w:hAnsi="Calibri" w:cs="Calibri"/>
          <w:b/>
          <w:bCs/>
          <w:iCs/>
          <w:sz w:val="22"/>
          <w:szCs w:val="22"/>
        </w:rPr>
        <w:t xml:space="preserve"> </w:t>
      </w:r>
      <w:r w:rsidRPr="001E1695">
        <w:rPr>
          <w:rFonts w:ascii="Calibri" w:hAnsi="Calibri" w:cs="Calibri"/>
          <w:b/>
          <w:bCs/>
          <w:iCs/>
          <w:sz w:val="22"/>
          <w:szCs w:val="22"/>
        </w:rPr>
        <w:t>je umístěna na profilu zadavatele</w:t>
      </w:r>
      <w:r w:rsidR="006872DE" w:rsidRPr="001E1695">
        <w:rPr>
          <w:rFonts w:ascii="Calibri" w:hAnsi="Calibri" w:cs="Calibri"/>
          <w:b/>
          <w:bCs/>
          <w:iCs/>
          <w:sz w:val="22"/>
          <w:szCs w:val="22"/>
        </w:rPr>
        <w:t>.</w:t>
      </w:r>
    </w:p>
    <w:p w14:paraId="781EB0AD" w14:textId="20B92BA3" w:rsidR="001E1695" w:rsidRDefault="005228A3" w:rsidP="001F7E9D">
      <w:pPr>
        <w:pStyle w:val="Textbody"/>
        <w:spacing w:after="120"/>
        <w:rPr>
          <w:rFonts w:ascii="Calibri" w:hAnsi="Calibri" w:cs="Calibri"/>
        </w:rPr>
      </w:pPr>
      <w:r>
        <w:rPr>
          <w:rFonts w:ascii="Calibri" w:hAnsi="Calibri" w:cs="Calibri"/>
        </w:rPr>
        <w:t xml:space="preserve"> </w:t>
      </w:r>
    </w:p>
    <w:p w14:paraId="7ACBD2B8" w14:textId="785FDA1F" w:rsidR="005228A3" w:rsidRDefault="005228A3" w:rsidP="001F7E9D">
      <w:pPr>
        <w:pStyle w:val="Textbody"/>
        <w:spacing w:after="120"/>
        <w:rPr>
          <w:rFonts w:ascii="Calibri" w:hAnsi="Calibri" w:cs="Calibri"/>
        </w:rPr>
      </w:pPr>
    </w:p>
    <w:p w14:paraId="103FCC14" w14:textId="77777777" w:rsidR="005228A3" w:rsidRDefault="005228A3" w:rsidP="001F7E9D">
      <w:pPr>
        <w:pStyle w:val="Textbody"/>
        <w:spacing w:after="120"/>
        <w:rPr>
          <w:rFonts w:ascii="Calibri" w:hAnsi="Calibri" w:cs="Calibri"/>
        </w:rPr>
      </w:pPr>
    </w:p>
    <w:p w14:paraId="4C6CDEFF" w14:textId="77777777" w:rsidR="001E1695" w:rsidRDefault="001E1695" w:rsidP="001F7E9D">
      <w:pPr>
        <w:pStyle w:val="Textbody"/>
        <w:spacing w:after="120"/>
        <w:rPr>
          <w:rFonts w:ascii="Calibri" w:hAnsi="Calibri" w:cs="Calibri"/>
        </w:rPr>
      </w:pPr>
      <w:r>
        <w:rPr>
          <w:rFonts w:ascii="Calibri" w:hAnsi="Calibri" w:cs="Calibri"/>
        </w:rPr>
        <w:t>V Karlových Varech</w:t>
      </w:r>
    </w:p>
    <w:p w14:paraId="07B3CA1C" w14:textId="77777777" w:rsidR="001E1695" w:rsidRDefault="001E1695" w:rsidP="001F7E9D">
      <w:pPr>
        <w:pStyle w:val="Textbody"/>
        <w:spacing w:after="120"/>
        <w:rPr>
          <w:rFonts w:ascii="Calibri" w:hAnsi="Calibri" w:cs="Calibri"/>
        </w:rPr>
      </w:pPr>
    </w:p>
    <w:p w14:paraId="175D561D" w14:textId="77777777" w:rsidR="001E1695" w:rsidRPr="001E1695" w:rsidRDefault="001E1695" w:rsidP="001F7E9D">
      <w:pPr>
        <w:pStyle w:val="Textbody"/>
        <w:spacing w:after="120"/>
        <w:rPr>
          <w:rFonts w:ascii="Calibri" w:hAnsi="Calibri" w:cs="Calibri"/>
        </w:rPr>
      </w:pPr>
    </w:p>
    <w:sectPr w:rsidR="001E1695" w:rsidRPr="001E1695" w:rsidSect="00E1178E">
      <w:type w:val="continuous"/>
      <w:pgSz w:w="11905" w:h="16837"/>
      <w:pgMar w:top="1701" w:right="1418" w:bottom="1418" w:left="1418" w:header="773" w:footer="62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89FF4" w14:textId="77777777" w:rsidR="002305D8" w:rsidRDefault="002305D8">
      <w:r>
        <w:separator/>
      </w:r>
    </w:p>
  </w:endnote>
  <w:endnote w:type="continuationSeparator" w:id="0">
    <w:p w14:paraId="4FF772E8" w14:textId="77777777" w:rsidR="002305D8" w:rsidRDefault="00230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OpenSymbol, 'Arial Unicode MS'">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arSymbol, 'Arial Unicode MS'">
    <w:altName w:val="Times New Roman"/>
    <w:charset w:val="00"/>
    <w:family w:val="auto"/>
    <w:pitch w:val="default"/>
  </w:font>
  <w:font w:name="OpenSymbol, '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panose1 w:val="020B0503030404040204"/>
    <w:charset w:val="00"/>
    <w:family w:val="swiss"/>
    <w:pitch w:val="variable"/>
    <w:sig w:usb0="00000003" w:usb1="00000000" w:usb2="00000000" w:usb3="00000000" w:csb0="00000001" w:csb1="00000000"/>
  </w:font>
  <w:font w:name="Andale Sans UI">
    <w:altName w:val="Arial"/>
    <w:charset w:val="00"/>
    <w:family w:val="auto"/>
    <w:pitch w:val="variable"/>
  </w:font>
  <w:font w:name="NimbusSanNovTEE">
    <w:altName w:val="MS Gothic"/>
    <w:charset w:val="8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Courier New CE Bold">
    <w:altName w:val="Courier New"/>
    <w:charset w:val="00"/>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Heuristica">
    <w:altName w:val="Times New Roman"/>
    <w:panose1 w:val="00000000000000000000"/>
    <w:charset w:val="00"/>
    <w:family w:val="roman"/>
    <w:notTrueType/>
    <w:pitch w:val="variable"/>
    <w:sig w:usb0="A00002FF" w:usb1="5000005B" w:usb2="00000000" w:usb3="00000000" w:csb0="00000017" w:csb1="00000000"/>
  </w:font>
  <w:font w:name="MS ??">
    <w:altName w:val="MS Gothic"/>
    <w:panose1 w:val="00000000000000000000"/>
    <w:charset w:val="80"/>
    <w:family w:val="auto"/>
    <w:notTrueType/>
    <w:pitch w:val="variable"/>
    <w:sig w:usb0="00000001" w:usb1="08070000" w:usb2="00000010" w:usb3="00000000" w:csb0="00020000" w:csb1="00000000"/>
  </w:font>
  <w:font w:name="Arial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872462"/>
      <w:docPartObj>
        <w:docPartGallery w:val="Page Numbers (Bottom of Page)"/>
        <w:docPartUnique/>
      </w:docPartObj>
    </w:sdtPr>
    <w:sdtContent>
      <w:sdt>
        <w:sdtPr>
          <w:id w:val="1728636285"/>
          <w:docPartObj>
            <w:docPartGallery w:val="Page Numbers (Top of Page)"/>
            <w:docPartUnique/>
          </w:docPartObj>
        </w:sdtPr>
        <w:sdtContent>
          <w:p w14:paraId="70D86DF9" w14:textId="22D28911" w:rsidR="00600DDD" w:rsidRDefault="00600DDD" w:rsidP="00C61292">
            <w:pPr>
              <w:pStyle w:val="Zpat"/>
            </w:pPr>
            <w:r w:rsidRPr="00E44C4C">
              <w:rPr>
                <w:rFonts w:asciiTheme="minorHAnsi" w:hAnsiTheme="minorHAnsi" w:cstheme="minorHAnsi"/>
                <w:lang w:val="cs-CZ"/>
              </w:rPr>
              <w:t xml:space="preserve">Stránka </w:t>
            </w:r>
            <w:r w:rsidRPr="00E44C4C">
              <w:rPr>
                <w:rFonts w:asciiTheme="minorHAnsi" w:hAnsiTheme="minorHAnsi" w:cstheme="minorHAnsi"/>
                <w:b/>
                <w:bCs/>
              </w:rPr>
              <w:fldChar w:fldCharType="begin"/>
            </w:r>
            <w:r w:rsidRPr="00E44C4C">
              <w:rPr>
                <w:rFonts w:asciiTheme="minorHAnsi" w:hAnsiTheme="minorHAnsi" w:cstheme="minorHAnsi"/>
                <w:b/>
                <w:bCs/>
              </w:rPr>
              <w:instrText>PAGE</w:instrText>
            </w:r>
            <w:r w:rsidRPr="00E44C4C">
              <w:rPr>
                <w:rFonts w:asciiTheme="minorHAnsi" w:hAnsiTheme="minorHAnsi" w:cstheme="minorHAnsi"/>
                <w:b/>
                <w:bCs/>
              </w:rPr>
              <w:fldChar w:fldCharType="separate"/>
            </w:r>
            <w:r w:rsidRPr="00E44C4C">
              <w:rPr>
                <w:rFonts w:asciiTheme="minorHAnsi" w:hAnsiTheme="minorHAnsi" w:cstheme="minorHAnsi"/>
                <w:b/>
                <w:bCs/>
                <w:lang w:val="cs-CZ"/>
              </w:rPr>
              <w:t>2</w:t>
            </w:r>
            <w:r w:rsidRPr="00E44C4C">
              <w:rPr>
                <w:rFonts w:asciiTheme="minorHAnsi" w:hAnsiTheme="minorHAnsi" w:cstheme="minorHAnsi"/>
                <w:b/>
                <w:bCs/>
              </w:rPr>
              <w:fldChar w:fldCharType="end"/>
            </w:r>
            <w:r w:rsidRPr="00E44C4C">
              <w:rPr>
                <w:rFonts w:asciiTheme="minorHAnsi" w:hAnsiTheme="minorHAnsi" w:cstheme="minorHAnsi"/>
                <w:lang w:val="cs-CZ"/>
              </w:rPr>
              <w:t xml:space="preserve"> z </w:t>
            </w:r>
            <w:r w:rsidRPr="00E44C4C">
              <w:rPr>
                <w:rFonts w:asciiTheme="minorHAnsi" w:hAnsiTheme="minorHAnsi" w:cstheme="minorHAnsi"/>
                <w:b/>
                <w:bCs/>
              </w:rPr>
              <w:fldChar w:fldCharType="begin"/>
            </w:r>
            <w:r w:rsidRPr="00E44C4C">
              <w:rPr>
                <w:rFonts w:asciiTheme="minorHAnsi" w:hAnsiTheme="minorHAnsi" w:cstheme="minorHAnsi"/>
                <w:b/>
                <w:bCs/>
              </w:rPr>
              <w:instrText>NUMPAGES</w:instrText>
            </w:r>
            <w:r w:rsidRPr="00E44C4C">
              <w:rPr>
                <w:rFonts w:asciiTheme="minorHAnsi" w:hAnsiTheme="minorHAnsi" w:cstheme="minorHAnsi"/>
                <w:b/>
                <w:bCs/>
              </w:rPr>
              <w:fldChar w:fldCharType="separate"/>
            </w:r>
            <w:r w:rsidRPr="00E44C4C">
              <w:rPr>
                <w:rFonts w:asciiTheme="minorHAnsi" w:hAnsiTheme="minorHAnsi" w:cstheme="minorHAnsi"/>
                <w:b/>
                <w:bCs/>
                <w:lang w:val="cs-CZ"/>
              </w:rPr>
              <w:t>2</w:t>
            </w:r>
            <w:r w:rsidRPr="00E44C4C">
              <w:rPr>
                <w:rFonts w:asciiTheme="minorHAnsi" w:hAnsiTheme="minorHAnsi" w:cstheme="minorHAnsi"/>
                <w:b/>
                <w:bCs/>
              </w:rPr>
              <w:fldChar w:fldCharType="end"/>
            </w:r>
            <w:r w:rsidRPr="00E44C4C">
              <w:rPr>
                <w:rFonts w:asciiTheme="minorHAnsi" w:hAnsiTheme="minorHAnsi" w:cstheme="minorHAnsi"/>
                <w:b/>
                <w:bCs/>
              </w:rPr>
              <w:tab/>
            </w:r>
            <w:r>
              <w:rPr>
                <w:rFonts w:asciiTheme="minorHAnsi" w:hAnsiTheme="minorHAnsi" w:cstheme="minorHAnsi"/>
                <w:b/>
                <w:bCs/>
                <w:sz w:val="16"/>
                <w:szCs w:val="24"/>
              </w:rPr>
              <w:tab/>
            </w:r>
            <w:r>
              <w:rPr>
                <w:rFonts w:asciiTheme="minorHAnsi" w:hAnsiTheme="minorHAnsi" w:cstheme="minorHAnsi"/>
                <w:b/>
                <w:bCs/>
                <w:sz w:val="16"/>
                <w:szCs w:val="24"/>
              </w:rPr>
              <w:tab/>
            </w:r>
            <w:r>
              <w:rPr>
                <w:rFonts w:asciiTheme="minorHAnsi" w:hAnsiTheme="minorHAnsi" w:cstheme="minorHAnsi"/>
                <w:b/>
                <w:bCs/>
                <w:sz w:val="16"/>
                <w:szCs w:val="24"/>
              </w:rPr>
              <w:tab/>
            </w:r>
            <w:r>
              <w:rPr>
                <w:rFonts w:asciiTheme="minorHAnsi" w:hAnsiTheme="minorHAnsi" w:cstheme="minorHAnsi"/>
                <w:b/>
                <w:bCs/>
                <w:sz w:val="16"/>
                <w:szCs w:val="24"/>
              </w:rPr>
              <w:tab/>
            </w:r>
            <w:r>
              <w:rPr>
                <w:rFonts w:asciiTheme="minorHAnsi" w:hAnsiTheme="minorHAnsi" w:cstheme="minorHAnsi"/>
                <w:b/>
                <w:bCs/>
                <w:sz w:val="16"/>
                <w:szCs w:val="24"/>
              </w:rPr>
              <w:tab/>
            </w:r>
            <w:r>
              <w:rPr>
                <w:rFonts w:asciiTheme="minorHAnsi" w:hAnsiTheme="minorHAnsi" w:cstheme="minorHAnsi"/>
                <w:b/>
                <w:bCs/>
                <w:sz w:val="16"/>
                <w:szCs w:val="24"/>
              </w:rPr>
              <w:tab/>
            </w:r>
            <w:r>
              <w:rPr>
                <w:rFonts w:asciiTheme="minorHAnsi" w:hAnsiTheme="minorHAnsi" w:cstheme="minorHAnsi"/>
                <w:b/>
                <w:bCs/>
                <w:sz w:val="16"/>
                <w:szCs w:val="24"/>
              </w:rPr>
              <w:tab/>
            </w:r>
            <w:r>
              <w:rPr>
                <w:rFonts w:asciiTheme="minorHAnsi" w:hAnsiTheme="minorHAnsi" w:cstheme="minorHAnsi"/>
                <w:b/>
                <w:bCs/>
                <w:sz w:val="16"/>
                <w:szCs w:val="24"/>
              </w:rPr>
              <w:tab/>
            </w:r>
            <w:r>
              <w:rPr>
                <w:rFonts w:asciiTheme="minorHAnsi" w:hAnsiTheme="minorHAnsi" w:cstheme="minorHAnsi"/>
                <w:b/>
                <w:bCs/>
                <w:sz w:val="16"/>
                <w:szCs w:val="24"/>
              </w:rPr>
              <w:tab/>
            </w:r>
            <w:proofErr w:type="spellStart"/>
            <w:r w:rsidRPr="00C61292">
              <w:rPr>
                <w:rFonts w:asciiTheme="minorHAnsi" w:hAnsiTheme="minorHAnsi" w:cstheme="minorHAnsi"/>
                <w:bCs/>
                <w:sz w:val="14"/>
                <w:szCs w:val="24"/>
              </w:rPr>
              <w:t>verze</w:t>
            </w:r>
            <w:proofErr w:type="spellEnd"/>
            <w:r w:rsidRPr="00C61292">
              <w:rPr>
                <w:rFonts w:asciiTheme="minorHAnsi" w:hAnsiTheme="minorHAnsi" w:cstheme="minorHAnsi"/>
                <w:bCs/>
                <w:sz w:val="14"/>
                <w:szCs w:val="24"/>
              </w:rPr>
              <w:t xml:space="preserve"> </w:t>
            </w:r>
            <w:r w:rsidR="0014648D">
              <w:rPr>
                <w:rFonts w:asciiTheme="minorHAnsi" w:hAnsiTheme="minorHAnsi" w:cstheme="minorHAnsi"/>
                <w:bCs/>
                <w:sz w:val="14"/>
                <w:szCs w:val="24"/>
              </w:rPr>
              <w:t>20</w:t>
            </w:r>
            <w:r w:rsidR="00FC197D">
              <w:rPr>
                <w:rFonts w:asciiTheme="minorHAnsi" w:hAnsiTheme="minorHAnsi" w:cstheme="minorHAnsi"/>
                <w:bCs/>
                <w:sz w:val="14"/>
                <w:szCs w:val="24"/>
              </w:rPr>
              <w:t>.01.2023</w:t>
            </w:r>
          </w:p>
        </w:sdtContent>
      </w:sdt>
    </w:sdtContent>
  </w:sdt>
  <w:p w14:paraId="39FFE4DD" w14:textId="77777777" w:rsidR="00600DDD" w:rsidRPr="00B615B5" w:rsidRDefault="00600DDD" w:rsidP="00B615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E7E46" w14:textId="77777777" w:rsidR="002305D8" w:rsidRDefault="002305D8">
      <w:r>
        <w:rPr>
          <w:color w:val="000000"/>
        </w:rPr>
        <w:separator/>
      </w:r>
    </w:p>
  </w:footnote>
  <w:footnote w:type="continuationSeparator" w:id="0">
    <w:p w14:paraId="6D753483" w14:textId="77777777" w:rsidR="002305D8" w:rsidRDefault="002305D8">
      <w:r>
        <w:continuationSeparator/>
      </w:r>
    </w:p>
  </w:footnote>
  <w:footnote w:id="1">
    <w:p w14:paraId="25CD7FD2" w14:textId="77777777" w:rsidR="00600DDD" w:rsidRPr="001E1695" w:rsidRDefault="00600DDD">
      <w:pPr>
        <w:pStyle w:val="Textpoznpodarou"/>
        <w:rPr>
          <w:sz w:val="16"/>
          <w:szCs w:val="16"/>
        </w:rPr>
      </w:pPr>
      <w:r w:rsidRPr="001E1695">
        <w:rPr>
          <w:rStyle w:val="Znakapoznpodarou"/>
          <w:sz w:val="16"/>
          <w:szCs w:val="16"/>
        </w:rPr>
        <w:footnoteRef/>
      </w:r>
      <w:r w:rsidRPr="001E1695">
        <w:rPr>
          <w:sz w:val="16"/>
          <w:szCs w:val="16"/>
        </w:rPr>
        <w:t xml:space="preserve"> </w:t>
      </w:r>
      <w:r w:rsidRPr="001E1695">
        <w:rPr>
          <w:rFonts w:ascii="Calibri" w:hAnsi="Calibri" w:cs="Calibri"/>
          <w:sz w:val="16"/>
          <w:szCs w:val="16"/>
        </w:rPr>
        <w:t xml:space="preserve">Pro vyloučení pochybností, dodavatel je oprávněn rozšířit realizační tým i o další osoby. </w:t>
      </w:r>
    </w:p>
  </w:footnote>
  <w:footnote w:id="2">
    <w:p w14:paraId="57AD62C5" w14:textId="77777777" w:rsidR="00600DDD" w:rsidRPr="00545D22" w:rsidRDefault="00600DDD" w:rsidP="00F412BC">
      <w:pPr>
        <w:pStyle w:val="Textpoznpodarou"/>
        <w:jc w:val="both"/>
        <w:rPr>
          <w:sz w:val="18"/>
          <w:szCs w:val="18"/>
        </w:rPr>
      </w:pPr>
      <w:r w:rsidRPr="001E1695">
        <w:rPr>
          <w:rStyle w:val="Znakapoznpodarou"/>
          <w:sz w:val="16"/>
          <w:szCs w:val="18"/>
        </w:rPr>
        <w:footnoteRef/>
      </w:r>
      <w:r w:rsidRPr="001E1695">
        <w:rPr>
          <w:sz w:val="16"/>
          <w:szCs w:val="18"/>
        </w:rPr>
        <w:t xml:space="preserve"> Požadavek na změnu člena realizačního týmu je přípustný pouze ve výjimečném a řádně zdůvodněném případě. Taková změna podléhá schválení Zadavatelem, a náhradní (nový) člen realizačního týmu musí splňovat minimálně stejnou úroveň odbornosti a kvalifikace, jak je v zadávací dokumentaci uvedena pro pozici, kterou nahrazuje – v takovém případě není Zadavatel oprávněn změnu odmítnout.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D18DA" w14:textId="77777777" w:rsidR="00600DDD" w:rsidRDefault="00600DDD">
    <w:pPr>
      <w:pStyle w:val="Zhlav"/>
    </w:pPr>
    <w:r>
      <w:rPr>
        <w:noProof/>
      </w:rPr>
      <w:drawing>
        <wp:anchor distT="0" distB="0" distL="114300" distR="114300" simplePos="0" relativeHeight="251657216" behindDoc="1" locked="0" layoutInCell="1" allowOverlap="1" wp14:anchorId="043630D2" wp14:editId="2DFB8942">
          <wp:simplePos x="0" y="0"/>
          <wp:positionH relativeFrom="column">
            <wp:posOffset>-543560</wp:posOffset>
          </wp:positionH>
          <wp:positionV relativeFrom="paragraph">
            <wp:posOffset>-223973</wp:posOffset>
          </wp:positionV>
          <wp:extent cx="1617980" cy="487045"/>
          <wp:effectExtent l="0" t="0" r="1270" b="825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7980" cy="487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DC81E10"/>
    <w:lvl w:ilvl="0">
      <w:start w:val="1"/>
      <w:numFmt w:val="decimal"/>
      <w:pStyle w:val="RLTextlnkuslovan"/>
      <w:lvlText w:val="%1."/>
      <w:lvlJc w:val="left"/>
      <w:pPr>
        <w:tabs>
          <w:tab w:val="num" w:pos="1492"/>
        </w:tabs>
        <w:ind w:left="1492" w:hanging="360"/>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1065"/>
        </w:tabs>
        <w:ind w:left="1065" w:hanging="360"/>
      </w:pPr>
      <w:rPr>
        <w:rFonts w:ascii="Wingdings" w:hAnsi="Wingdings"/>
      </w:rPr>
    </w:lvl>
  </w:abstractNum>
  <w:abstractNum w:abstractNumId="2"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7"/>
    <w:multiLevelType w:val="multilevel"/>
    <w:tmpl w:val="00000007"/>
    <w:name w:val="WW8Num9"/>
    <w:lvl w:ilvl="0">
      <w:start w:val="1"/>
      <w:numFmt w:val="lowerLetter"/>
      <w:lvlText w:val="%1)"/>
      <w:lvlJc w:val="left"/>
      <w:pPr>
        <w:tabs>
          <w:tab w:val="num" w:pos="945"/>
        </w:tabs>
        <w:ind w:left="945" w:hanging="4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9"/>
    <w:multiLevelType w:val="multilevel"/>
    <w:tmpl w:val="00000009"/>
    <w:name w:val="WW8Num11"/>
    <w:lvl w:ilvl="0">
      <w:start w:val="1"/>
      <w:numFmt w:val="bullet"/>
      <w:lvlText w:val=""/>
      <w:lvlJc w:val="left"/>
      <w:pPr>
        <w:tabs>
          <w:tab w:val="num" w:pos="366"/>
        </w:tabs>
        <w:ind w:left="366" w:hanging="360"/>
      </w:pPr>
      <w:rPr>
        <w:rFonts w:ascii="Wingdings" w:hAnsi="Wingdings" w:cs="StarSymbo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A"/>
    <w:multiLevelType w:val="multilevel"/>
    <w:tmpl w:val="0000000A"/>
    <w:name w:val="WW8Num12"/>
    <w:lvl w:ilvl="0">
      <w:start w:val="1"/>
      <w:numFmt w:val="lowerLetter"/>
      <w:lvlText w:val="%1)"/>
      <w:lvlJc w:val="left"/>
      <w:pPr>
        <w:tabs>
          <w:tab w:val="num" w:pos="765"/>
        </w:tabs>
        <w:ind w:left="765" w:hanging="4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C"/>
    <w:multiLevelType w:val="multilevel"/>
    <w:tmpl w:val="0000000C"/>
    <w:name w:val="WW8Num15"/>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D"/>
    <w:multiLevelType w:val="multilevel"/>
    <w:tmpl w:val="0000000D"/>
    <w:name w:val="WW8Num1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E873A4"/>
    <w:multiLevelType w:val="multilevel"/>
    <w:tmpl w:val="77429942"/>
    <w:styleLink w:val="WW8Num10"/>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18"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04EB6892"/>
    <w:multiLevelType w:val="hybridMultilevel"/>
    <w:tmpl w:val="D3D65914"/>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06DA1351"/>
    <w:multiLevelType w:val="hybridMultilevel"/>
    <w:tmpl w:val="67E89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8F55BBE"/>
    <w:multiLevelType w:val="multilevel"/>
    <w:tmpl w:val="B1F6BCD2"/>
    <w:styleLink w:val="WW8Num11"/>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22" w15:restartNumberingAfterBreak="0">
    <w:nsid w:val="098D1578"/>
    <w:multiLevelType w:val="hybridMultilevel"/>
    <w:tmpl w:val="D00E2A72"/>
    <w:lvl w:ilvl="0" w:tplc="04050001">
      <w:start w:val="1"/>
      <w:numFmt w:val="bullet"/>
      <w:lvlText w:val=""/>
      <w:lvlJc w:val="left"/>
      <w:pPr>
        <w:ind w:left="2135" w:hanging="360"/>
      </w:pPr>
      <w:rPr>
        <w:rFonts w:ascii="Symbol" w:hAnsi="Symbol" w:hint="default"/>
      </w:rPr>
    </w:lvl>
    <w:lvl w:ilvl="1" w:tplc="04050003">
      <w:start w:val="1"/>
      <w:numFmt w:val="bullet"/>
      <w:lvlText w:val="o"/>
      <w:lvlJc w:val="left"/>
      <w:pPr>
        <w:ind w:left="2855" w:hanging="360"/>
      </w:pPr>
      <w:rPr>
        <w:rFonts w:ascii="Courier New" w:hAnsi="Courier New" w:cs="Courier New" w:hint="default"/>
      </w:rPr>
    </w:lvl>
    <w:lvl w:ilvl="2" w:tplc="04050005" w:tentative="1">
      <w:start w:val="1"/>
      <w:numFmt w:val="bullet"/>
      <w:lvlText w:val=""/>
      <w:lvlJc w:val="left"/>
      <w:pPr>
        <w:ind w:left="3575" w:hanging="360"/>
      </w:pPr>
      <w:rPr>
        <w:rFonts w:ascii="Wingdings" w:hAnsi="Wingdings" w:hint="default"/>
      </w:rPr>
    </w:lvl>
    <w:lvl w:ilvl="3" w:tplc="04050001" w:tentative="1">
      <w:start w:val="1"/>
      <w:numFmt w:val="bullet"/>
      <w:lvlText w:val=""/>
      <w:lvlJc w:val="left"/>
      <w:pPr>
        <w:ind w:left="4295" w:hanging="360"/>
      </w:pPr>
      <w:rPr>
        <w:rFonts w:ascii="Symbol" w:hAnsi="Symbol" w:hint="default"/>
      </w:rPr>
    </w:lvl>
    <w:lvl w:ilvl="4" w:tplc="04050003" w:tentative="1">
      <w:start w:val="1"/>
      <w:numFmt w:val="bullet"/>
      <w:lvlText w:val="o"/>
      <w:lvlJc w:val="left"/>
      <w:pPr>
        <w:ind w:left="5015" w:hanging="360"/>
      </w:pPr>
      <w:rPr>
        <w:rFonts w:ascii="Courier New" w:hAnsi="Courier New" w:cs="Courier New" w:hint="default"/>
      </w:rPr>
    </w:lvl>
    <w:lvl w:ilvl="5" w:tplc="04050005" w:tentative="1">
      <w:start w:val="1"/>
      <w:numFmt w:val="bullet"/>
      <w:lvlText w:val=""/>
      <w:lvlJc w:val="left"/>
      <w:pPr>
        <w:ind w:left="5735" w:hanging="360"/>
      </w:pPr>
      <w:rPr>
        <w:rFonts w:ascii="Wingdings" w:hAnsi="Wingdings" w:hint="default"/>
      </w:rPr>
    </w:lvl>
    <w:lvl w:ilvl="6" w:tplc="04050001" w:tentative="1">
      <w:start w:val="1"/>
      <w:numFmt w:val="bullet"/>
      <w:lvlText w:val=""/>
      <w:lvlJc w:val="left"/>
      <w:pPr>
        <w:ind w:left="6455" w:hanging="360"/>
      </w:pPr>
      <w:rPr>
        <w:rFonts w:ascii="Symbol" w:hAnsi="Symbol" w:hint="default"/>
      </w:rPr>
    </w:lvl>
    <w:lvl w:ilvl="7" w:tplc="04050003" w:tentative="1">
      <w:start w:val="1"/>
      <w:numFmt w:val="bullet"/>
      <w:lvlText w:val="o"/>
      <w:lvlJc w:val="left"/>
      <w:pPr>
        <w:ind w:left="7175" w:hanging="360"/>
      </w:pPr>
      <w:rPr>
        <w:rFonts w:ascii="Courier New" w:hAnsi="Courier New" w:cs="Courier New" w:hint="default"/>
      </w:rPr>
    </w:lvl>
    <w:lvl w:ilvl="8" w:tplc="04050005" w:tentative="1">
      <w:start w:val="1"/>
      <w:numFmt w:val="bullet"/>
      <w:lvlText w:val=""/>
      <w:lvlJc w:val="left"/>
      <w:pPr>
        <w:ind w:left="7895" w:hanging="360"/>
      </w:pPr>
      <w:rPr>
        <w:rFonts w:ascii="Wingdings" w:hAnsi="Wingdings" w:hint="default"/>
      </w:rPr>
    </w:lvl>
  </w:abstractNum>
  <w:abstractNum w:abstractNumId="23" w15:restartNumberingAfterBreak="0">
    <w:nsid w:val="0AAD4A33"/>
    <w:multiLevelType w:val="multilevel"/>
    <w:tmpl w:val="B99E5F68"/>
    <w:name w:val="Outline222222223322"/>
    <w:lvl w:ilvl="0">
      <w:start w:val="1"/>
      <w:numFmt w:val="decimal"/>
      <w:lvlText w:val="%1."/>
      <w:lvlJc w:val="left"/>
      <w:pPr>
        <w:tabs>
          <w:tab w:val="num" w:pos="1040"/>
        </w:tabs>
        <w:ind w:left="1247" w:hanging="567"/>
      </w:pPr>
      <w:rPr>
        <w:rFonts w:hint="default"/>
      </w:rPr>
    </w:lvl>
    <w:lvl w:ilvl="1">
      <w:start w:val="1"/>
      <w:numFmt w:val="lowerLetter"/>
      <w:lvlText w:val="%1.%2."/>
      <w:lvlJc w:val="left"/>
      <w:pPr>
        <w:tabs>
          <w:tab w:val="num" w:pos="1760"/>
        </w:tabs>
        <w:ind w:left="1472" w:hanging="432"/>
      </w:pPr>
      <w:rPr>
        <w:rFonts w:hint="default"/>
      </w:rPr>
    </w:lvl>
    <w:lvl w:ilvl="2">
      <w:start w:val="1"/>
      <w:numFmt w:val="upperRoman"/>
      <w:lvlText w:val="%3."/>
      <w:lvlJc w:val="right"/>
      <w:pPr>
        <w:tabs>
          <w:tab w:val="num" w:pos="1134"/>
        </w:tabs>
        <w:ind w:left="1134" w:hanging="283"/>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lvlText w:val="(%5)"/>
      <w:lvlJc w:val="left"/>
      <w:pPr>
        <w:tabs>
          <w:tab w:val="num" w:pos="680"/>
        </w:tabs>
        <w:ind w:left="0" w:firstLine="0"/>
      </w:pPr>
      <w:rPr>
        <w:rFonts w:hint="default"/>
      </w:rPr>
    </w:lvl>
    <w:lvl w:ilvl="5">
      <w:start w:val="1"/>
      <w:numFmt w:val="lowerLetter"/>
      <w:lvlText w:val="%6)"/>
      <w:lvlJc w:val="left"/>
      <w:pPr>
        <w:tabs>
          <w:tab w:val="num" w:pos="1051"/>
        </w:tabs>
        <w:ind w:left="1051" w:hanging="341"/>
      </w:pPr>
      <w:rPr>
        <w:rFonts w:hint="default"/>
      </w:rPr>
    </w:lvl>
    <w:lvl w:ilvl="6">
      <w:start w:val="1"/>
      <w:numFmt w:val="lowerRoman"/>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24" w15:restartNumberingAfterBreak="0">
    <w:nsid w:val="0E7E24DA"/>
    <w:multiLevelType w:val="hybridMultilevel"/>
    <w:tmpl w:val="05FCFF4A"/>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104308B1"/>
    <w:multiLevelType w:val="hybridMultilevel"/>
    <w:tmpl w:val="45F05AEC"/>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13E74AAB"/>
    <w:multiLevelType w:val="multilevel"/>
    <w:tmpl w:val="A49690C6"/>
    <w:styleLink w:val="WWOutlineListStyle3"/>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27" w15:restartNumberingAfterBreak="0">
    <w:nsid w:val="165F0123"/>
    <w:multiLevelType w:val="multilevel"/>
    <w:tmpl w:val="715676DA"/>
    <w:styleLink w:val="WW8Num9"/>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28" w15:restartNumberingAfterBreak="0">
    <w:nsid w:val="17FF49DD"/>
    <w:multiLevelType w:val="hybridMultilevel"/>
    <w:tmpl w:val="D65E87C2"/>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1A765E1C"/>
    <w:multiLevelType w:val="hybridMultilevel"/>
    <w:tmpl w:val="A2C02E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BA304E9"/>
    <w:multiLevelType w:val="multilevel"/>
    <w:tmpl w:val="423ECDC2"/>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31" w15:restartNumberingAfterBreak="0">
    <w:nsid w:val="27D26962"/>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2ADA23B4"/>
    <w:multiLevelType w:val="multilevel"/>
    <w:tmpl w:val="EE968602"/>
    <w:styleLink w:val="Outline"/>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33" w15:restartNumberingAfterBreak="0">
    <w:nsid w:val="2BD704C3"/>
    <w:multiLevelType w:val="hybridMultilevel"/>
    <w:tmpl w:val="2A0A3668"/>
    <w:lvl w:ilvl="0" w:tplc="68CAAE2A">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CD11C00"/>
    <w:multiLevelType w:val="hybridMultilevel"/>
    <w:tmpl w:val="E64CB206"/>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5" w15:restartNumberingAfterBreak="0">
    <w:nsid w:val="2CD9488F"/>
    <w:multiLevelType w:val="hybridMultilevel"/>
    <w:tmpl w:val="A276FFDC"/>
    <w:lvl w:ilvl="0" w:tplc="572A4ACA">
      <w:start w:val="1"/>
      <w:numFmt w:val="bullet"/>
      <w:pStyle w:val="Odrky"/>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6" w15:restartNumberingAfterBreak="0">
    <w:nsid w:val="2E0105FF"/>
    <w:multiLevelType w:val="multilevel"/>
    <w:tmpl w:val="D2C66D2A"/>
    <w:styleLink w:val="WW8Num5"/>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37" w15:restartNumberingAfterBreak="0">
    <w:nsid w:val="2F1440BD"/>
    <w:multiLevelType w:val="hybridMultilevel"/>
    <w:tmpl w:val="2F8A2D50"/>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8" w15:restartNumberingAfterBreak="0">
    <w:nsid w:val="33DA7045"/>
    <w:multiLevelType w:val="multilevel"/>
    <w:tmpl w:val="A6DAAB9A"/>
    <w:styleLink w:val="WW8Num12"/>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39" w15:restartNumberingAfterBreak="0">
    <w:nsid w:val="34CF1DF0"/>
    <w:multiLevelType w:val="multilevel"/>
    <w:tmpl w:val="6834307A"/>
    <w:styleLink w:val="WW8Num7"/>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40" w15:restartNumberingAfterBreak="0">
    <w:nsid w:val="365D40FE"/>
    <w:multiLevelType w:val="multilevel"/>
    <w:tmpl w:val="4038F210"/>
    <w:styleLink w:val="WW8Num2"/>
    <w:lvl w:ilvl="0">
      <w:numFmt w:val="bullet"/>
      <w:lvlText w:val=""/>
      <w:lvlJc w:val="left"/>
      <w:rPr>
        <w:rFonts w:ascii="Symbol" w:eastAsia="StarSymbol, 'Arial Unicode MS'" w:hAnsi="Symbol" w:cs="StarSymbol, 'Arial Unicode MS'"/>
        <w:sz w:val="18"/>
        <w:szCs w:val="18"/>
      </w:rPr>
    </w:lvl>
    <w:lvl w:ilvl="1">
      <w:numFmt w:val="bullet"/>
      <w:lvlText w:val="◦"/>
      <w:lvlJc w:val="left"/>
      <w:rPr>
        <w:rFonts w:ascii="StarSymbol, 'Arial Unicode MS'" w:hAnsi="StarSymbol, 'Arial Unicode MS'"/>
      </w:rPr>
    </w:lvl>
    <w:lvl w:ilvl="2">
      <w:numFmt w:val="bullet"/>
      <w:lvlText w:val="▪"/>
      <w:lvlJc w:val="left"/>
      <w:rPr>
        <w:rFonts w:ascii="StarSymbol, 'Arial Unicode MS'" w:hAnsi="StarSymbol, 'Arial Unicode MS'"/>
      </w:rPr>
    </w:lvl>
    <w:lvl w:ilvl="3">
      <w:numFmt w:val="bullet"/>
      <w:lvlText w:val=""/>
      <w:lvlJc w:val="left"/>
      <w:rPr>
        <w:rFonts w:ascii="Symbol" w:eastAsia="StarSymbol, 'Arial Unicode MS'" w:hAnsi="Symbol" w:cs="StarSymbol, 'Arial Unicode MS'"/>
        <w:sz w:val="18"/>
        <w:szCs w:val="18"/>
      </w:rPr>
    </w:lvl>
    <w:lvl w:ilvl="4">
      <w:numFmt w:val="bullet"/>
      <w:lvlText w:val="◦"/>
      <w:lvlJc w:val="left"/>
      <w:rPr>
        <w:rFonts w:ascii="StarSymbol, 'Arial Unicode MS'" w:hAnsi="StarSymbol, 'Arial Unicode MS'"/>
      </w:rPr>
    </w:lvl>
    <w:lvl w:ilvl="5">
      <w:numFmt w:val="bullet"/>
      <w:lvlText w:val="▪"/>
      <w:lvlJc w:val="left"/>
      <w:rPr>
        <w:rFonts w:ascii="StarSymbol, 'Arial Unicode MS'" w:hAnsi="StarSymbol, 'Arial Unicode MS'"/>
      </w:rPr>
    </w:lvl>
    <w:lvl w:ilvl="6">
      <w:numFmt w:val="bullet"/>
      <w:lvlText w:val=""/>
      <w:lvlJc w:val="left"/>
      <w:rPr>
        <w:rFonts w:ascii="Symbol" w:eastAsia="StarSymbol, 'Arial Unicode MS'" w:hAnsi="Symbol" w:cs="StarSymbol, 'Arial Unicode MS'"/>
        <w:sz w:val="18"/>
        <w:szCs w:val="18"/>
      </w:rPr>
    </w:lvl>
    <w:lvl w:ilvl="7">
      <w:numFmt w:val="bullet"/>
      <w:lvlText w:val="◦"/>
      <w:lvlJc w:val="left"/>
      <w:rPr>
        <w:rFonts w:ascii="StarSymbol, 'Arial Unicode MS'" w:hAnsi="StarSymbol, 'Arial Unicode MS'"/>
      </w:rPr>
    </w:lvl>
    <w:lvl w:ilvl="8">
      <w:numFmt w:val="bullet"/>
      <w:lvlText w:val="▪"/>
      <w:lvlJc w:val="left"/>
      <w:rPr>
        <w:rFonts w:ascii="StarSymbol, 'Arial Unicode MS'" w:hAnsi="StarSymbol, 'Arial Unicode MS'"/>
      </w:rPr>
    </w:lvl>
  </w:abstractNum>
  <w:abstractNum w:abstractNumId="41" w15:restartNumberingAfterBreak="0">
    <w:nsid w:val="3678696D"/>
    <w:multiLevelType w:val="hybridMultilevel"/>
    <w:tmpl w:val="763ECA44"/>
    <w:lvl w:ilvl="0" w:tplc="CAA6DF3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74D493A"/>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393035A8"/>
    <w:multiLevelType w:val="multilevel"/>
    <w:tmpl w:val="361880EE"/>
    <w:styleLink w:val="WWOutlineListStyle2"/>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44" w15:restartNumberingAfterBreak="0">
    <w:nsid w:val="39510EE8"/>
    <w:multiLevelType w:val="multilevel"/>
    <w:tmpl w:val="FD3453FC"/>
    <w:styleLink w:val="WWOutlineListStyle"/>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45" w15:restartNumberingAfterBreak="0">
    <w:nsid w:val="40F96329"/>
    <w:multiLevelType w:val="multilevel"/>
    <w:tmpl w:val="D17E4762"/>
    <w:styleLink w:val="WW8Num13"/>
    <w:lvl w:ilvl="0">
      <w:start w:val="1"/>
      <w:numFmt w:val="lowerLetter"/>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45AF04CF"/>
    <w:multiLevelType w:val="multilevel"/>
    <w:tmpl w:val="4D70341C"/>
    <w:styleLink w:val="WWOutlineListStyle1"/>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47" w15:restartNumberingAfterBreak="0">
    <w:nsid w:val="462C54C0"/>
    <w:multiLevelType w:val="multilevel"/>
    <w:tmpl w:val="3AE844EC"/>
    <w:styleLink w:val="WW8Num1"/>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48" w15:restartNumberingAfterBreak="0">
    <w:nsid w:val="4A9031DF"/>
    <w:multiLevelType w:val="multilevel"/>
    <w:tmpl w:val="E4CE501A"/>
    <w:styleLink w:val="WW8Num4"/>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49" w15:restartNumberingAfterBreak="0">
    <w:nsid w:val="4ACD69AB"/>
    <w:multiLevelType w:val="multilevel"/>
    <w:tmpl w:val="188AE486"/>
    <w:styleLink w:val="WW8Num6"/>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abstractNum w:abstractNumId="50" w15:restartNumberingAfterBreak="0">
    <w:nsid w:val="523E6279"/>
    <w:multiLevelType w:val="multilevel"/>
    <w:tmpl w:val="149A94A6"/>
    <w:styleLink w:val="WW8Num22"/>
    <w:lvl w:ilvl="0">
      <w:numFmt w:val="bullet"/>
      <w:lvlText w:val=""/>
      <w:lvlJc w:val="left"/>
      <w:pPr>
        <w:ind w:left="720" w:hanging="360"/>
      </w:pPr>
      <w:rPr>
        <w:rFonts w:ascii="Wingdings" w:hAnsi="Wingdings" w:cs="OpenSymbol, 'Times New Roman'"/>
      </w:rPr>
    </w:lvl>
    <w:lvl w:ilvl="1">
      <w:numFmt w:val="bullet"/>
      <w:lvlText w:val=""/>
      <w:lvlJc w:val="left"/>
      <w:pPr>
        <w:ind w:left="1080" w:hanging="360"/>
      </w:pPr>
      <w:rPr>
        <w:rFonts w:ascii="Wingdings" w:hAnsi="Wingdings" w:cs="Courier New"/>
      </w:rPr>
    </w:lvl>
    <w:lvl w:ilvl="2">
      <w:numFmt w:val="bullet"/>
      <w:lvlText w:val=""/>
      <w:lvlJc w:val="left"/>
      <w:pPr>
        <w:ind w:left="1440" w:hanging="360"/>
      </w:pPr>
      <w:rPr>
        <w:rFonts w:ascii="Wingdings" w:hAnsi="Wingdings" w:cs="Courier New"/>
      </w:rPr>
    </w:lvl>
    <w:lvl w:ilvl="3">
      <w:numFmt w:val="bullet"/>
      <w:lvlText w:val=""/>
      <w:lvlJc w:val="left"/>
      <w:pPr>
        <w:ind w:left="1800" w:hanging="360"/>
      </w:pPr>
      <w:rPr>
        <w:rFonts w:ascii="Wingdings" w:hAnsi="Wingdings" w:cs="Courier New"/>
      </w:rPr>
    </w:lvl>
    <w:lvl w:ilvl="4">
      <w:numFmt w:val="bullet"/>
      <w:lvlText w:val=""/>
      <w:lvlJc w:val="left"/>
      <w:pPr>
        <w:ind w:left="2160" w:hanging="360"/>
      </w:pPr>
      <w:rPr>
        <w:rFonts w:ascii="Wingdings" w:hAnsi="Wingdings" w:cs="Courier New"/>
      </w:rPr>
    </w:lvl>
    <w:lvl w:ilvl="5">
      <w:numFmt w:val="bullet"/>
      <w:lvlText w:val=""/>
      <w:lvlJc w:val="left"/>
      <w:pPr>
        <w:ind w:left="2520" w:hanging="360"/>
      </w:pPr>
      <w:rPr>
        <w:rFonts w:ascii="Wingdings" w:hAnsi="Wingdings" w:cs="Courier New"/>
      </w:rPr>
    </w:lvl>
    <w:lvl w:ilvl="6">
      <w:numFmt w:val="bullet"/>
      <w:lvlText w:val=""/>
      <w:lvlJc w:val="left"/>
      <w:pPr>
        <w:ind w:left="2880" w:hanging="360"/>
      </w:pPr>
      <w:rPr>
        <w:rFonts w:ascii="Wingdings" w:hAnsi="Wingdings" w:cs="Courier New"/>
      </w:rPr>
    </w:lvl>
    <w:lvl w:ilvl="7">
      <w:numFmt w:val="bullet"/>
      <w:lvlText w:val=""/>
      <w:lvlJc w:val="left"/>
      <w:pPr>
        <w:ind w:left="3240" w:hanging="360"/>
      </w:pPr>
      <w:rPr>
        <w:rFonts w:ascii="Wingdings" w:hAnsi="Wingdings" w:cs="Courier New"/>
      </w:rPr>
    </w:lvl>
    <w:lvl w:ilvl="8">
      <w:numFmt w:val="bullet"/>
      <w:lvlText w:val=""/>
      <w:lvlJc w:val="left"/>
      <w:pPr>
        <w:ind w:left="3600" w:hanging="360"/>
      </w:pPr>
      <w:rPr>
        <w:rFonts w:ascii="Wingdings" w:hAnsi="Wingdings" w:cs="Courier New"/>
      </w:rPr>
    </w:lvl>
  </w:abstractNum>
  <w:abstractNum w:abstractNumId="51" w15:restartNumberingAfterBreak="0">
    <w:nsid w:val="554C06A4"/>
    <w:multiLevelType w:val="multilevel"/>
    <w:tmpl w:val="0DD40296"/>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b w:val="0"/>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52" w15:restartNumberingAfterBreak="0">
    <w:nsid w:val="58DF3329"/>
    <w:multiLevelType w:val="multilevel"/>
    <w:tmpl w:val="3AAA103C"/>
    <w:styleLink w:val="WWOutlineListStyle5"/>
    <w:lvl w:ilvl="0">
      <w:start w:val="1"/>
      <w:numFmt w:val="decimal"/>
      <w:pStyle w:val="Nadpis1"/>
      <w:lvlText w:val="%1"/>
      <w:lvlJc w:val="left"/>
    </w:lvl>
    <w:lvl w:ilvl="1">
      <w:start w:val="1"/>
      <w:numFmt w:val="decimal"/>
      <w:pStyle w:val="Nadpis2"/>
      <w:lvlText w:val="%1.%2"/>
      <w:lvlJc w:val="left"/>
    </w:lvl>
    <w:lvl w:ilvl="2">
      <w:start w:val="1"/>
      <w:numFmt w:val="decimal"/>
      <w:pStyle w:val="Nadpis3"/>
      <w:lvlText w:val="%1.%2.%3 "/>
      <w:lvlJc w:val="left"/>
    </w:lvl>
    <w:lvl w:ilvl="3">
      <w:start w:val="1"/>
      <w:numFmt w:val="decimal"/>
      <w:pStyle w:val="Nadpis4"/>
      <w:lvlText w:val=" %1.%2.%3.%4 "/>
      <w:lvlJc w:val="left"/>
    </w:lvl>
    <w:lvl w:ilvl="4">
      <w:start w:val="1"/>
      <w:numFmt w:val="decimal"/>
      <w:pStyle w:val="Nadpis5"/>
      <w:lvlText w:val=" %1.%2.%3.%4.%5 "/>
      <w:lvlJc w:val="left"/>
    </w:lvl>
    <w:lvl w:ilvl="5">
      <w:start w:val="1"/>
      <w:numFmt w:val="decimal"/>
      <w:pStyle w:val="Nadpis6"/>
      <w:lvlText w:val=" %1.%2.%3.%4.%5.%6 "/>
      <w:lvlJc w:val="left"/>
    </w:lvl>
    <w:lvl w:ilvl="6">
      <w:start w:val="1"/>
      <w:numFmt w:val="decimal"/>
      <w:pStyle w:val="Nadpis7"/>
      <w:lvlText w:val=" %1.%2.%3.%4.%5.%6.%7 "/>
      <w:lvlJc w:val="left"/>
    </w:lvl>
    <w:lvl w:ilvl="7">
      <w:start w:val="1"/>
      <w:numFmt w:val="decimal"/>
      <w:pStyle w:val="Nadpis8"/>
      <w:lvlText w:val=" %1.%2.%3.%4.%5.%6.%7.%8 "/>
      <w:lvlJc w:val="left"/>
    </w:lvl>
    <w:lvl w:ilvl="8">
      <w:start w:val="1"/>
      <w:numFmt w:val="decimal"/>
      <w:pStyle w:val="Nadpis9"/>
      <w:lvlText w:val=" %1.%2.%3.%4.%5.%6.%7.%8.%9 "/>
      <w:lvlJc w:val="left"/>
    </w:lvl>
  </w:abstractNum>
  <w:abstractNum w:abstractNumId="53" w15:restartNumberingAfterBreak="0">
    <w:nsid w:val="5EFD52AC"/>
    <w:multiLevelType w:val="hybridMultilevel"/>
    <w:tmpl w:val="FC60B786"/>
    <w:lvl w:ilvl="0" w:tplc="FC4C7DEA">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1182BD8"/>
    <w:multiLevelType w:val="hybridMultilevel"/>
    <w:tmpl w:val="1BD41D90"/>
    <w:lvl w:ilvl="0" w:tplc="04050001">
      <w:start w:val="1"/>
      <w:numFmt w:val="bullet"/>
      <w:lvlText w:val=""/>
      <w:lvlJc w:val="left"/>
      <w:pPr>
        <w:ind w:left="1773" w:hanging="360"/>
      </w:pPr>
      <w:rPr>
        <w:rFonts w:ascii="Symbol" w:hAnsi="Symbol" w:hint="default"/>
      </w:rPr>
    </w:lvl>
    <w:lvl w:ilvl="1" w:tplc="0B7C0F9E">
      <w:start w:val="1"/>
      <w:numFmt w:val="bullet"/>
      <w:lvlText w:val="-"/>
      <w:lvlJc w:val="left"/>
      <w:pPr>
        <w:ind w:left="2493" w:hanging="360"/>
      </w:pPr>
      <w:rPr>
        <w:rFonts w:ascii="Calibri" w:hAnsi="Calibri" w:hint="default"/>
      </w:rPr>
    </w:lvl>
    <w:lvl w:ilvl="2" w:tplc="04050005">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55" w15:restartNumberingAfterBreak="0">
    <w:nsid w:val="65B04DAA"/>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6" w15:restartNumberingAfterBreak="0">
    <w:nsid w:val="69147D27"/>
    <w:multiLevelType w:val="multilevel"/>
    <w:tmpl w:val="999A2A34"/>
    <w:lvl w:ilvl="0">
      <w:start w:val="13"/>
      <w:numFmt w:val="bullet"/>
      <w:lvlText w:val="-"/>
      <w:lvlJc w:val="left"/>
      <w:pPr>
        <w:ind w:left="0" w:firstLine="0"/>
      </w:pPr>
      <w:rPr>
        <w:rFonts w:ascii="Courier New" w:eastAsia="Times New Roman" w:hAnsi="Courier New" w:cs="Arial Unicode MS" w:hint="default"/>
        <w:b w:val="0"/>
        <w:bCs w:val="0"/>
        <w:i w:val="0"/>
        <w:iCs w:val="0"/>
        <w:smallCaps w:val="0"/>
        <w:strike w:val="0"/>
        <w:dstrike w:val="0"/>
        <w:color w:val="000000"/>
        <w:spacing w:val="0"/>
        <w:w w:val="100"/>
        <w:position w:val="0"/>
        <w:sz w:val="18"/>
        <w:szCs w:val="18"/>
        <w:u w:val="none"/>
        <w:effect w:val="none"/>
      </w:rPr>
    </w:lvl>
    <w:lvl w:ilvl="1">
      <w:start w:val="7"/>
      <w:numFmt w:val="decimal"/>
      <w:lvlText w:val="%2"/>
      <w:lvlJc w:val="left"/>
      <w:pPr>
        <w:ind w:left="0" w:firstLine="0"/>
      </w:pPr>
      <w:rPr>
        <w:rFonts w:ascii="Arial" w:eastAsia="Arial" w:hAnsi="Arial" w:cs="Arial"/>
        <w:b/>
        <w:bCs/>
        <w:i w:val="0"/>
        <w:iCs w:val="0"/>
        <w:smallCaps w:val="0"/>
        <w:strike w:val="0"/>
        <w:dstrike w:val="0"/>
        <w:color w:val="000000"/>
        <w:spacing w:val="0"/>
        <w:w w:val="100"/>
        <w:position w:val="0"/>
        <w:sz w:val="18"/>
        <w:szCs w:val="18"/>
        <w:u w:val="none"/>
        <w:effect w:val="none"/>
      </w:rPr>
    </w:lvl>
    <w:lvl w:ilvl="2">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8"/>
        <w:szCs w:val="18"/>
        <w:u w:val="none"/>
        <w:effect w:val="none"/>
      </w:rPr>
    </w:lvl>
    <w:lvl w:ilvl="3">
      <w:numFmt w:val="decimal"/>
      <w:lvlText w:val=""/>
      <w:lvlJc w:val="left"/>
      <w:pPr>
        <w:ind w:left="0" w:firstLine="0"/>
      </w:pPr>
    </w:lvl>
    <w:lvl w:ilvl="4">
      <w:start w:val="1"/>
      <w:numFmt w:val="bullet"/>
      <w:lvlText w:val=""/>
      <w:lvlJc w:val="left"/>
      <w:pPr>
        <w:ind w:left="0" w:firstLine="0"/>
      </w:pPr>
      <w:rPr>
        <w:rFonts w:ascii="Symbol" w:hAnsi="Symbol" w:hint="default"/>
      </w:rPr>
    </w:lvl>
    <w:lvl w:ilvl="5">
      <w:numFmt w:val="decimal"/>
      <w:lvlText w:val=""/>
      <w:lvlJc w:val="left"/>
      <w:pPr>
        <w:ind w:left="0" w:firstLine="0"/>
      </w:pPr>
    </w:lvl>
    <w:lvl w:ilvl="6">
      <w:numFmt w:val="decimal"/>
      <w:lvlText w:val=""/>
      <w:lvlJc w:val="left"/>
      <w:pPr>
        <w:ind w:left="0" w:firstLine="0"/>
      </w:pPr>
    </w:lvl>
    <w:lvl w:ilvl="7">
      <w:start w:val="1"/>
      <w:numFmt w:val="bullet"/>
      <w:lvlText w:val=""/>
      <w:lvlJc w:val="left"/>
      <w:pPr>
        <w:ind w:left="0" w:firstLine="0"/>
      </w:pPr>
      <w:rPr>
        <w:rFonts w:ascii="Symbol" w:hAnsi="Symbol" w:hint="default"/>
      </w:rPr>
    </w:lvl>
    <w:lvl w:ilvl="8">
      <w:numFmt w:val="decimal"/>
      <w:lvlText w:val=""/>
      <w:lvlJc w:val="left"/>
      <w:pPr>
        <w:ind w:left="0" w:firstLine="0"/>
      </w:pPr>
    </w:lvl>
  </w:abstractNum>
  <w:abstractNum w:abstractNumId="57" w15:restartNumberingAfterBreak="0">
    <w:nsid w:val="6A7252AA"/>
    <w:multiLevelType w:val="hybridMultilevel"/>
    <w:tmpl w:val="CA5E0274"/>
    <w:lvl w:ilvl="0" w:tplc="CAA6DF3A">
      <w:start w:val="5"/>
      <w:numFmt w:val="bullet"/>
      <w:lvlText w:val="-"/>
      <w:lvlJc w:val="left"/>
      <w:pPr>
        <w:ind w:left="1080" w:hanging="360"/>
      </w:pPr>
      <w:rPr>
        <w:rFonts w:ascii="Times New Roman" w:eastAsia="Times New Roman" w:hAnsi="Times New Roman" w:cs="Times New Roman" w:hint="default"/>
      </w:rPr>
    </w:lvl>
    <w:lvl w:ilvl="1" w:tplc="7032CF8C" w:tentative="1">
      <w:start w:val="1"/>
      <w:numFmt w:val="bullet"/>
      <w:lvlText w:val="o"/>
      <w:lvlJc w:val="left"/>
      <w:pPr>
        <w:ind w:left="1800" w:hanging="360"/>
      </w:pPr>
      <w:rPr>
        <w:rFonts w:ascii="Courier New" w:hAnsi="Courier New" w:cs="Courier New" w:hint="default"/>
      </w:rPr>
    </w:lvl>
    <w:lvl w:ilvl="2" w:tplc="D70A1644" w:tentative="1">
      <w:start w:val="1"/>
      <w:numFmt w:val="bullet"/>
      <w:lvlText w:val=""/>
      <w:lvlJc w:val="left"/>
      <w:pPr>
        <w:ind w:left="2520" w:hanging="360"/>
      </w:pPr>
      <w:rPr>
        <w:rFonts w:ascii="Wingdings" w:hAnsi="Wingdings" w:hint="default"/>
      </w:rPr>
    </w:lvl>
    <w:lvl w:ilvl="3" w:tplc="B27CE8C8" w:tentative="1">
      <w:start w:val="1"/>
      <w:numFmt w:val="bullet"/>
      <w:lvlText w:val=""/>
      <w:lvlJc w:val="left"/>
      <w:pPr>
        <w:ind w:left="3240" w:hanging="360"/>
      </w:pPr>
      <w:rPr>
        <w:rFonts w:ascii="Symbol" w:hAnsi="Symbol" w:hint="default"/>
      </w:rPr>
    </w:lvl>
    <w:lvl w:ilvl="4" w:tplc="BEE04CBC" w:tentative="1">
      <w:start w:val="1"/>
      <w:numFmt w:val="bullet"/>
      <w:lvlText w:val="o"/>
      <w:lvlJc w:val="left"/>
      <w:pPr>
        <w:ind w:left="3960" w:hanging="360"/>
      </w:pPr>
      <w:rPr>
        <w:rFonts w:ascii="Courier New" w:hAnsi="Courier New" w:cs="Courier New" w:hint="default"/>
      </w:rPr>
    </w:lvl>
    <w:lvl w:ilvl="5" w:tplc="184CA1AE" w:tentative="1">
      <w:start w:val="1"/>
      <w:numFmt w:val="bullet"/>
      <w:lvlText w:val=""/>
      <w:lvlJc w:val="left"/>
      <w:pPr>
        <w:ind w:left="4680" w:hanging="360"/>
      </w:pPr>
      <w:rPr>
        <w:rFonts w:ascii="Wingdings" w:hAnsi="Wingdings" w:hint="default"/>
      </w:rPr>
    </w:lvl>
    <w:lvl w:ilvl="6" w:tplc="3A7C3A14" w:tentative="1">
      <w:start w:val="1"/>
      <w:numFmt w:val="bullet"/>
      <w:lvlText w:val=""/>
      <w:lvlJc w:val="left"/>
      <w:pPr>
        <w:ind w:left="5400" w:hanging="360"/>
      </w:pPr>
      <w:rPr>
        <w:rFonts w:ascii="Symbol" w:hAnsi="Symbol" w:hint="default"/>
      </w:rPr>
    </w:lvl>
    <w:lvl w:ilvl="7" w:tplc="9B84AD5E" w:tentative="1">
      <w:start w:val="1"/>
      <w:numFmt w:val="bullet"/>
      <w:lvlText w:val="o"/>
      <w:lvlJc w:val="left"/>
      <w:pPr>
        <w:ind w:left="6120" w:hanging="360"/>
      </w:pPr>
      <w:rPr>
        <w:rFonts w:ascii="Courier New" w:hAnsi="Courier New" w:cs="Courier New" w:hint="default"/>
      </w:rPr>
    </w:lvl>
    <w:lvl w:ilvl="8" w:tplc="A1F6C904" w:tentative="1">
      <w:start w:val="1"/>
      <w:numFmt w:val="bullet"/>
      <w:lvlText w:val=""/>
      <w:lvlJc w:val="left"/>
      <w:pPr>
        <w:ind w:left="6840" w:hanging="360"/>
      </w:pPr>
      <w:rPr>
        <w:rFonts w:ascii="Wingdings" w:hAnsi="Wingdings" w:hint="default"/>
      </w:rPr>
    </w:lvl>
  </w:abstractNum>
  <w:abstractNum w:abstractNumId="5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9" w15:restartNumberingAfterBreak="0">
    <w:nsid w:val="6B6A0618"/>
    <w:multiLevelType w:val="hybridMultilevel"/>
    <w:tmpl w:val="EAECFC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4095909"/>
    <w:multiLevelType w:val="multilevel"/>
    <w:tmpl w:val="EDEAAC78"/>
    <w:styleLink w:val="WWOutlineListStyle4"/>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61"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2" w15:restartNumberingAfterBreak="0">
    <w:nsid w:val="7AD51D18"/>
    <w:multiLevelType w:val="multilevel"/>
    <w:tmpl w:val="9736941C"/>
    <w:styleLink w:val="WW8Num3"/>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rPr>
    </w:lvl>
    <w:lvl w:ilvl="2">
      <w:numFmt w:val="bullet"/>
      <w:lvlText w:val="▪"/>
      <w:lvlJc w:val="left"/>
      <w:pPr>
        <w:ind w:left="1440" w:hanging="360"/>
      </w:pPr>
      <w:rPr>
        <w:rFonts w:ascii="OpenSymbol, 'Arial Unicode MS'" w:hAnsi="OpenSymbol, 'Arial Unicode MS'"/>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rPr>
    </w:lvl>
    <w:lvl w:ilvl="5">
      <w:numFmt w:val="bullet"/>
      <w:lvlText w:val="▪"/>
      <w:lvlJc w:val="left"/>
      <w:pPr>
        <w:ind w:left="2520" w:hanging="360"/>
      </w:pPr>
      <w:rPr>
        <w:rFonts w:ascii="OpenSymbol, 'Arial Unicode MS'" w:hAnsi="OpenSymbol, 'Arial Unicode MS'"/>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rPr>
    </w:lvl>
    <w:lvl w:ilvl="8">
      <w:numFmt w:val="bullet"/>
      <w:lvlText w:val="▪"/>
      <w:lvlJc w:val="left"/>
      <w:pPr>
        <w:ind w:left="3600" w:hanging="360"/>
      </w:pPr>
      <w:rPr>
        <w:rFonts w:ascii="OpenSymbol, 'Arial Unicode MS'" w:hAnsi="OpenSymbol, 'Arial Unicode MS'"/>
      </w:rPr>
    </w:lvl>
  </w:abstractNum>
  <w:abstractNum w:abstractNumId="63" w15:restartNumberingAfterBreak="0">
    <w:nsid w:val="7EC2330B"/>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488546274">
    <w:abstractNumId w:val="52"/>
    <w:lvlOverride w:ilvl="0">
      <w:lvl w:ilvl="0">
        <w:numFmt w:val="decimal"/>
        <w:pStyle w:val="Nadpis1"/>
        <w:lvlText w:val=""/>
        <w:lvlJc w:val="left"/>
      </w:lvl>
    </w:lvlOverride>
    <w:lvlOverride w:ilvl="1">
      <w:lvl w:ilvl="1">
        <w:start w:val="1"/>
        <w:numFmt w:val="decimal"/>
        <w:pStyle w:val="Nadpis2"/>
        <w:lvlText w:val="%1.%2"/>
        <w:lvlJc w:val="left"/>
        <w:rPr>
          <w:rFonts w:asciiTheme="minorHAnsi" w:hAnsiTheme="minorHAnsi" w:cstheme="minorHAnsi" w:hint="default"/>
          <w:b/>
        </w:rPr>
      </w:lvl>
    </w:lvlOverride>
  </w:num>
  <w:num w:numId="2" w16cid:durableId="1742092734">
    <w:abstractNumId w:val="60"/>
  </w:num>
  <w:num w:numId="3" w16cid:durableId="1585643827">
    <w:abstractNumId w:val="26"/>
  </w:num>
  <w:num w:numId="4" w16cid:durableId="2078159923">
    <w:abstractNumId w:val="43"/>
  </w:num>
  <w:num w:numId="5" w16cid:durableId="1167139108">
    <w:abstractNumId w:val="46"/>
  </w:num>
  <w:num w:numId="6" w16cid:durableId="1308433388">
    <w:abstractNumId w:val="44"/>
  </w:num>
  <w:num w:numId="7" w16cid:durableId="1311397078">
    <w:abstractNumId w:val="32"/>
  </w:num>
  <w:num w:numId="8" w16cid:durableId="835342974">
    <w:abstractNumId w:val="47"/>
  </w:num>
  <w:num w:numId="9" w16cid:durableId="1237134643">
    <w:abstractNumId w:val="40"/>
  </w:num>
  <w:num w:numId="10" w16cid:durableId="1025134618">
    <w:abstractNumId w:val="62"/>
  </w:num>
  <w:num w:numId="11" w16cid:durableId="1339498671">
    <w:abstractNumId w:val="48"/>
  </w:num>
  <w:num w:numId="12" w16cid:durableId="1503012840">
    <w:abstractNumId w:val="36"/>
  </w:num>
  <w:num w:numId="13" w16cid:durableId="1152257484">
    <w:abstractNumId w:val="49"/>
  </w:num>
  <w:num w:numId="14" w16cid:durableId="1089615308">
    <w:abstractNumId w:val="39"/>
  </w:num>
  <w:num w:numId="15" w16cid:durableId="345787234">
    <w:abstractNumId w:val="30"/>
  </w:num>
  <w:num w:numId="16" w16cid:durableId="2021079612">
    <w:abstractNumId w:val="27"/>
  </w:num>
  <w:num w:numId="17" w16cid:durableId="2023819691">
    <w:abstractNumId w:val="17"/>
  </w:num>
  <w:num w:numId="18" w16cid:durableId="944383016">
    <w:abstractNumId w:val="21"/>
  </w:num>
  <w:num w:numId="19" w16cid:durableId="929316824">
    <w:abstractNumId w:val="38"/>
  </w:num>
  <w:num w:numId="20" w16cid:durableId="53356134">
    <w:abstractNumId w:val="57"/>
  </w:num>
  <w:num w:numId="21" w16cid:durableId="1549608920">
    <w:abstractNumId w:val="22"/>
  </w:num>
  <w:num w:numId="22" w16cid:durableId="256137696">
    <w:abstractNumId w:val="35"/>
  </w:num>
  <w:num w:numId="23" w16cid:durableId="1127432539">
    <w:abstractNumId w:val="52"/>
  </w:num>
  <w:num w:numId="24" w16cid:durableId="50659451">
    <w:abstractNumId w:val="45"/>
  </w:num>
  <w:num w:numId="25" w16cid:durableId="1258826079">
    <w:abstractNumId w:val="50"/>
  </w:num>
  <w:num w:numId="26" w16cid:durableId="610092651">
    <w:abstractNumId w:val="52"/>
    <w:lvlOverride w:ilvl="0">
      <w:lvl w:ilvl="0">
        <w:numFmt w:val="decimal"/>
        <w:pStyle w:val="Nadpis1"/>
        <w:lvlText w:val=""/>
        <w:lvlJc w:val="left"/>
      </w:lvl>
    </w:lvlOverride>
    <w:lvlOverride w:ilvl="1">
      <w:lvl w:ilvl="1">
        <w:start w:val="1"/>
        <w:numFmt w:val="decimal"/>
        <w:pStyle w:val="Nadpis2"/>
        <w:lvlText w:val="%1.%2"/>
        <w:lvlJc w:val="left"/>
        <w:rPr>
          <w:b/>
        </w:rPr>
      </w:lvl>
    </w:lvlOverride>
  </w:num>
  <w:num w:numId="27" w16cid:durableId="1495149894">
    <w:abstractNumId w:val="52"/>
    <w:lvlOverride w:ilvl="0">
      <w:lvl w:ilvl="0">
        <w:start w:val="1"/>
        <w:numFmt w:val="decimal"/>
        <w:pStyle w:val="Nadpis1"/>
        <w:lvlText w:val="%1"/>
        <w:lvlJc w:val="left"/>
      </w:lvl>
    </w:lvlOverride>
    <w:lvlOverride w:ilvl="1">
      <w:lvl w:ilvl="1">
        <w:start w:val="1"/>
        <w:numFmt w:val="decimal"/>
        <w:pStyle w:val="Nadpis2"/>
        <w:lvlText w:val="%1.%2"/>
        <w:lvlJc w:val="left"/>
        <w:rPr>
          <w:rFonts w:asciiTheme="minorHAnsi" w:hAnsiTheme="minorHAnsi" w:cstheme="minorHAnsi" w:hint="default"/>
          <w:b/>
        </w:rPr>
      </w:lvl>
    </w:lvlOverride>
    <w:lvlOverride w:ilvl="2">
      <w:lvl w:ilvl="2">
        <w:start w:val="1"/>
        <w:numFmt w:val="decimal"/>
        <w:pStyle w:val="Nadpis3"/>
        <w:lvlText w:val="%1.%2.%3 "/>
        <w:lvlJc w:val="left"/>
        <w:rPr>
          <w:rFonts w:asciiTheme="minorHAnsi" w:hAnsiTheme="minorHAnsi" w:cstheme="minorHAnsi" w:hint="default"/>
          <w:b/>
          <w:sz w:val="22"/>
          <w:szCs w:val="22"/>
        </w:rPr>
      </w:lvl>
    </w:lvlOverride>
    <w:lvlOverride w:ilvl="3">
      <w:lvl w:ilvl="3">
        <w:start w:val="1"/>
        <w:numFmt w:val="decimal"/>
        <w:pStyle w:val="Nadpis4"/>
        <w:lvlText w:val=" %1.%2.%3.%4 "/>
        <w:lvlJc w:val="left"/>
      </w:lvl>
    </w:lvlOverride>
    <w:lvlOverride w:ilvl="4">
      <w:lvl w:ilvl="4">
        <w:start w:val="1"/>
        <w:numFmt w:val="decimal"/>
        <w:pStyle w:val="Nadpis5"/>
        <w:lvlText w:val=" %1.%2.%3.%4.%5 "/>
        <w:lvlJc w:val="left"/>
      </w:lvl>
    </w:lvlOverride>
    <w:lvlOverride w:ilvl="5">
      <w:lvl w:ilvl="5">
        <w:start w:val="1"/>
        <w:numFmt w:val="decimal"/>
        <w:pStyle w:val="Nadpis6"/>
        <w:lvlText w:val=" %1.%2.%3.%4.%5.%6 "/>
        <w:lvlJc w:val="left"/>
      </w:lvl>
    </w:lvlOverride>
    <w:lvlOverride w:ilvl="6">
      <w:lvl w:ilvl="6">
        <w:start w:val="1"/>
        <w:numFmt w:val="decimal"/>
        <w:pStyle w:val="Nadpis7"/>
        <w:lvlText w:val=" %1.%2.%3.%4.%5.%6.%7 "/>
        <w:lvlJc w:val="left"/>
      </w:lvl>
    </w:lvlOverride>
    <w:lvlOverride w:ilvl="7">
      <w:lvl w:ilvl="7">
        <w:start w:val="1"/>
        <w:numFmt w:val="decimal"/>
        <w:pStyle w:val="Nadpis8"/>
        <w:lvlText w:val=" %1.%2.%3.%4.%5.%6.%7.%8 "/>
        <w:lvlJc w:val="left"/>
      </w:lvl>
    </w:lvlOverride>
    <w:lvlOverride w:ilvl="8">
      <w:lvl w:ilvl="8">
        <w:start w:val="1"/>
        <w:numFmt w:val="decimal"/>
        <w:pStyle w:val="Nadpis9"/>
        <w:lvlText w:val=" %1.%2.%3.%4.%5.%6.%7.%8.%9 "/>
        <w:lvlJc w:val="left"/>
      </w:lvl>
    </w:lvlOverride>
  </w:num>
  <w:num w:numId="28" w16cid:durableId="938415524">
    <w:abstractNumId w:val="59"/>
  </w:num>
  <w:num w:numId="29" w16cid:durableId="1632393680">
    <w:abstractNumId w:val="61"/>
  </w:num>
  <w:num w:numId="30" w16cid:durableId="655689504">
    <w:abstractNumId w:val="18"/>
  </w:num>
  <w:num w:numId="31" w16cid:durableId="1707947652">
    <w:abstractNumId w:val="31"/>
  </w:num>
  <w:num w:numId="32" w16cid:durableId="23214345">
    <w:abstractNumId w:val="63"/>
  </w:num>
  <w:num w:numId="33" w16cid:durableId="1182358704">
    <w:abstractNumId w:val="52"/>
    <w:lvlOverride w:ilvl="0">
      <w:lvl w:ilvl="0">
        <w:start w:val="1"/>
        <w:numFmt w:val="decimal"/>
        <w:pStyle w:val="Nadpis1"/>
        <w:lvlText w:val="%1"/>
        <w:lvlJc w:val="left"/>
      </w:lvl>
    </w:lvlOverride>
    <w:lvlOverride w:ilvl="1">
      <w:lvl w:ilvl="1">
        <w:start w:val="1"/>
        <w:numFmt w:val="decimal"/>
        <w:pStyle w:val="Nadpis2"/>
        <w:lvlText w:val="%1.%2"/>
        <w:lvlJc w:val="left"/>
      </w:lvl>
    </w:lvlOverride>
    <w:lvlOverride w:ilvl="2">
      <w:lvl w:ilvl="2">
        <w:start w:val="1"/>
        <w:numFmt w:val="decimal"/>
        <w:pStyle w:val="Nadpis3"/>
        <w:lvlText w:val="%1.%2.%3 "/>
        <w:lvlJc w:val="left"/>
      </w:lvl>
    </w:lvlOverride>
    <w:lvlOverride w:ilvl="3">
      <w:lvl w:ilvl="3">
        <w:start w:val="1"/>
        <w:numFmt w:val="decimal"/>
        <w:pStyle w:val="Nadpis4"/>
        <w:lvlText w:val=" %1.%2.%3.%4 "/>
        <w:lvlJc w:val="left"/>
      </w:lvl>
    </w:lvlOverride>
    <w:lvlOverride w:ilvl="4">
      <w:lvl w:ilvl="4">
        <w:start w:val="1"/>
        <w:numFmt w:val="decimal"/>
        <w:pStyle w:val="Nadpis5"/>
        <w:lvlText w:val=" %1.%2.%3.%4.%5 "/>
        <w:lvlJc w:val="left"/>
      </w:lvl>
    </w:lvlOverride>
    <w:lvlOverride w:ilvl="5">
      <w:lvl w:ilvl="5">
        <w:start w:val="1"/>
        <w:numFmt w:val="decimal"/>
        <w:pStyle w:val="Nadpis6"/>
        <w:lvlText w:val=" %1.%2.%3.%4.%5.%6 "/>
        <w:lvlJc w:val="left"/>
      </w:lvl>
    </w:lvlOverride>
    <w:lvlOverride w:ilvl="6">
      <w:lvl w:ilvl="6">
        <w:start w:val="1"/>
        <w:numFmt w:val="decimal"/>
        <w:pStyle w:val="Nadpis7"/>
        <w:lvlText w:val=" %1.%2.%3.%4.%5.%6.%7 "/>
        <w:lvlJc w:val="left"/>
      </w:lvl>
    </w:lvlOverride>
    <w:lvlOverride w:ilvl="7">
      <w:lvl w:ilvl="7">
        <w:start w:val="1"/>
        <w:numFmt w:val="decimal"/>
        <w:pStyle w:val="Nadpis8"/>
        <w:lvlText w:val=" %1.%2.%3.%4.%5.%6.%7.%8 "/>
        <w:lvlJc w:val="left"/>
      </w:lvl>
    </w:lvlOverride>
    <w:lvlOverride w:ilvl="8">
      <w:lvl w:ilvl="8">
        <w:start w:val="1"/>
        <w:numFmt w:val="decimal"/>
        <w:pStyle w:val="Nadpis9"/>
        <w:lvlText w:val=" %1.%2.%3.%4.%5.%6.%7.%8.%9 "/>
        <w:lvlJc w:val="left"/>
      </w:lvl>
    </w:lvlOverride>
  </w:num>
  <w:num w:numId="34" w16cid:durableId="649404649">
    <w:abstractNumId w:val="42"/>
  </w:num>
  <w:num w:numId="35" w16cid:durableId="2060394968">
    <w:abstractNumId w:val="55"/>
  </w:num>
  <w:num w:numId="36" w16cid:durableId="78527326">
    <w:abstractNumId w:val="25"/>
  </w:num>
  <w:num w:numId="37" w16cid:durableId="1615672717">
    <w:abstractNumId w:val="33"/>
  </w:num>
  <w:num w:numId="38" w16cid:durableId="1696076033">
    <w:abstractNumId w:val="54"/>
  </w:num>
  <w:num w:numId="39" w16cid:durableId="753161931">
    <w:abstractNumId w:val="56"/>
  </w:num>
  <w:num w:numId="40" w16cid:durableId="63528537">
    <w:abstractNumId w:val="0"/>
    <w:lvlOverride w:ilvl="0">
      <w:startOverride w:val="1"/>
    </w:lvlOverride>
  </w:num>
  <w:num w:numId="41" w16cid:durableId="1692758288">
    <w:abstractNumId w:val="20"/>
  </w:num>
  <w:num w:numId="42" w16cid:durableId="1811484153">
    <w:abstractNumId w:val="2"/>
  </w:num>
  <w:num w:numId="43" w16cid:durableId="299387816">
    <w:abstractNumId w:val="51"/>
  </w:num>
  <w:num w:numId="44" w16cid:durableId="1593050143">
    <w:abstractNumId w:val="29"/>
  </w:num>
  <w:num w:numId="45" w16cid:durableId="919211909">
    <w:abstractNumId w:val="37"/>
  </w:num>
  <w:num w:numId="46" w16cid:durableId="92630850">
    <w:abstractNumId w:val="28"/>
  </w:num>
  <w:num w:numId="47" w16cid:durableId="1742482766">
    <w:abstractNumId w:val="24"/>
  </w:num>
  <w:num w:numId="48" w16cid:durableId="2063215802">
    <w:abstractNumId w:val="19"/>
  </w:num>
  <w:num w:numId="49" w16cid:durableId="15081418">
    <w:abstractNumId w:val="34"/>
  </w:num>
  <w:num w:numId="50" w16cid:durableId="1593775385">
    <w:abstractNumId w:val="58"/>
  </w:num>
  <w:num w:numId="51" w16cid:durableId="1665083163">
    <w:abstractNumId w:val="41"/>
  </w:num>
  <w:num w:numId="52" w16cid:durableId="368263259">
    <w:abstractNumId w:val="5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wtDA3sjCwMDQyNzBT0lEKTi0uzszPAykwrAUAzXOcUSwAAAA="/>
  </w:docVars>
  <w:rsids>
    <w:rsidRoot w:val="007C79AB"/>
    <w:rsid w:val="00000ACC"/>
    <w:rsid w:val="0000139B"/>
    <w:rsid w:val="00002A54"/>
    <w:rsid w:val="0000472C"/>
    <w:rsid w:val="00004809"/>
    <w:rsid w:val="00011323"/>
    <w:rsid w:val="00012406"/>
    <w:rsid w:val="000152F5"/>
    <w:rsid w:val="0002019E"/>
    <w:rsid w:val="00020DDA"/>
    <w:rsid w:val="00021FB1"/>
    <w:rsid w:val="00024060"/>
    <w:rsid w:val="00025217"/>
    <w:rsid w:val="00025F03"/>
    <w:rsid w:val="00027370"/>
    <w:rsid w:val="000326B1"/>
    <w:rsid w:val="00032703"/>
    <w:rsid w:val="00033454"/>
    <w:rsid w:val="00033FCA"/>
    <w:rsid w:val="000447C3"/>
    <w:rsid w:val="0004505F"/>
    <w:rsid w:val="000464CD"/>
    <w:rsid w:val="0004658F"/>
    <w:rsid w:val="00046DD8"/>
    <w:rsid w:val="00046E5A"/>
    <w:rsid w:val="0005044B"/>
    <w:rsid w:val="00051E1B"/>
    <w:rsid w:val="00052466"/>
    <w:rsid w:val="00054763"/>
    <w:rsid w:val="00055843"/>
    <w:rsid w:val="0006094B"/>
    <w:rsid w:val="00062A1B"/>
    <w:rsid w:val="00065092"/>
    <w:rsid w:val="0006538C"/>
    <w:rsid w:val="0006703C"/>
    <w:rsid w:val="000677F1"/>
    <w:rsid w:val="0007357B"/>
    <w:rsid w:val="00073BBE"/>
    <w:rsid w:val="0007733A"/>
    <w:rsid w:val="00077718"/>
    <w:rsid w:val="00081F8F"/>
    <w:rsid w:val="00082B0E"/>
    <w:rsid w:val="0008337B"/>
    <w:rsid w:val="00085542"/>
    <w:rsid w:val="000860F4"/>
    <w:rsid w:val="00091AC6"/>
    <w:rsid w:val="000952EE"/>
    <w:rsid w:val="00095B8A"/>
    <w:rsid w:val="00096783"/>
    <w:rsid w:val="000A0DF6"/>
    <w:rsid w:val="000A2DE7"/>
    <w:rsid w:val="000A2E1D"/>
    <w:rsid w:val="000A3A40"/>
    <w:rsid w:val="000A5640"/>
    <w:rsid w:val="000A70EC"/>
    <w:rsid w:val="000B462F"/>
    <w:rsid w:val="000B7348"/>
    <w:rsid w:val="000B78C0"/>
    <w:rsid w:val="000C187B"/>
    <w:rsid w:val="000C1F60"/>
    <w:rsid w:val="000C2498"/>
    <w:rsid w:val="000C4A00"/>
    <w:rsid w:val="000C4C03"/>
    <w:rsid w:val="000C5C9B"/>
    <w:rsid w:val="000C63BC"/>
    <w:rsid w:val="000D106D"/>
    <w:rsid w:val="000D1162"/>
    <w:rsid w:val="000D434F"/>
    <w:rsid w:val="000D5BA7"/>
    <w:rsid w:val="000D6BD4"/>
    <w:rsid w:val="000D7B72"/>
    <w:rsid w:val="000E2494"/>
    <w:rsid w:val="000E24AE"/>
    <w:rsid w:val="000E2AE3"/>
    <w:rsid w:val="000E557C"/>
    <w:rsid w:val="000E610B"/>
    <w:rsid w:val="000E7018"/>
    <w:rsid w:val="000F177E"/>
    <w:rsid w:val="000F2501"/>
    <w:rsid w:val="000F3924"/>
    <w:rsid w:val="000F4432"/>
    <w:rsid w:val="000F6449"/>
    <w:rsid w:val="00100416"/>
    <w:rsid w:val="001010BB"/>
    <w:rsid w:val="00103833"/>
    <w:rsid w:val="001048A5"/>
    <w:rsid w:val="00104A7A"/>
    <w:rsid w:val="0011150F"/>
    <w:rsid w:val="00112178"/>
    <w:rsid w:val="00113D14"/>
    <w:rsid w:val="0011413A"/>
    <w:rsid w:val="00116EC2"/>
    <w:rsid w:val="001175B9"/>
    <w:rsid w:val="001205E7"/>
    <w:rsid w:val="00125F6D"/>
    <w:rsid w:val="00130751"/>
    <w:rsid w:val="00130BB8"/>
    <w:rsid w:val="0013102A"/>
    <w:rsid w:val="0013134F"/>
    <w:rsid w:val="00135181"/>
    <w:rsid w:val="00135671"/>
    <w:rsid w:val="00135715"/>
    <w:rsid w:val="0013599A"/>
    <w:rsid w:val="0013698A"/>
    <w:rsid w:val="00141031"/>
    <w:rsid w:val="00142F43"/>
    <w:rsid w:val="00143AB7"/>
    <w:rsid w:val="00143AE0"/>
    <w:rsid w:val="00143D2A"/>
    <w:rsid w:val="0014648D"/>
    <w:rsid w:val="0015381D"/>
    <w:rsid w:val="001541EA"/>
    <w:rsid w:val="001545BB"/>
    <w:rsid w:val="001555F9"/>
    <w:rsid w:val="00157A3C"/>
    <w:rsid w:val="00164FFD"/>
    <w:rsid w:val="001664A0"/>
    <w:rsid w:val="001700F4"/>
    <w:rsid w:val="00170436"/>
    <w:rsid w:val="00171736"/>
    <w:rsid w:val="00171F4F"/>
    <w:rsid w:val="001736A4"/>
    <w:rsid w:val="00175806"/>
    <w:rsid w:val="0017647C"/>
    <w:rsid w:val="0018115A"/>
    <w:rsid w:val="00182074"/>
    <w:rsid w:val="00182607"/>
    <w:rsid w:val="001850B6"/>
    <w:rsid w:val="00185568"/>
    <w:rsid w:val="00186441"/>
    <w:rsid w:val="00186BFB"/>
    <w:rsid w:val="00192379"/>
    <w:rsid w:val="001923C5"/>
    <w:rsid w:val="00195746"/>
    <w:rsid w:val="001A4053"/>
    <w:rsid w:val="001A4BCC"/>
    <w:rsid w:val="001A50EC"/>
    <w:rsid w:val="001A57EA"/>
    <w:rsid w:val="001A71BC"/>
    <w:rsid w:val="001A7D5A"/>
    <w:rsid w:val="001A7D76"/>
    <w:rsid w:val="001B1FCC"/>
    <w:rsid w:val="001B2BB6"/>
    <w:rsid w:val="001B2F13"/>
    <w:rsid w:val="001B3097"/>
    <w:rsid w:val="001B3268"/>
    <w:rsid w:val="001B6E71"/>
    <w:rsid w:val="001B74EB"/>
    <w:rsid w:val="001C2062"/>
    <w:rsid w:val="001C525C"/>
    <w:rsid w:val="001C5B5F"/>
    <w:rsid w:val="001C6906"/>
    <w:rsid w:val="001C76B3"/>
    <w:rsid w:val="001C76B4"/>
    <w:rsid w:val="001D04B0"/>
    <w:rsid w:val="001D1542"/>
    <w:rsid w:val="001D1E34"/>
    <w:rsid w:val="001D27AD"/>
    <w:rsid w:val="001D29CE"/>
    <w:rsid w:val="001D3D42"/>
    <w:rsid w:val="001D4236"/>
    <w:rsid w:val="001D64AB"/>
    <w:rsid w:val="001D6B14"/>
    <w:rsid w:val="001E03BC"/>
    <w:rsid w:val="001E1695"/>
    <w:rsid w:val="001E3866"/>
    <w:rsid w:val="001E55F6"/>
    <w:rsid w:val="001E6D4C"/>
    <w:rsid w:val="001F0231"/>
    <w:rsid w:val="001F2DBD"/>
    <w:rsid w:val="001F4C85"/>
    <w:rsid w:val="001F4FBD"/>
    <w:rsid w:val="001F599C"/>
    <w:rsid w:val="001F6621"/>
    <w:rsid w:val="001F7E9D"/>
    <w:rsid w:val="00201162"/>
    <w:rsid w:val="00201634"/>
    <w:rsid w:val="00203989"/>
    <w:rsid w:val="0020427A"/>
    <w:rsid w:val="002042F9"/>
    <w:rsid w:val="002057B7"/>
    <w:rsid w:val="00205CB6"/>
    <w:rsid w:val="00207D37"/>
    <w:rsid w:val="00207DA3"/>
    <w:rsid w:val="002100F3"/>
    <w:rsid w:val="00212DCB"/>
    <w:rsid w:val="00213EB2"/>
    <w:rsid w:val="00217531"/>
    <w:rsid w:val="00217BCA"/>
    <w:rsid w:val="00217CAF"/>
    <w:rsid w:val="00220EA9"/>
    <w:rsid w:val="00221CAD"/>
    <w:rsid w:val="002243A9"/>
    <w:rsid w:val="00224ED8"/>
    <w:rsid w:val="00227EA2"/>
    <w:rsid w:val="00227F71"/>
    <w:rsid w:val="002305D8"/>
    <w:rsid w:val="0023255E"/>
    <w:rsid w:val="00233240"/>
    <w:rsid w:val="0023340A"/>
    <w:rsid w:val="00236274"/>
    <w:rsid w:val="0024410F"/>
    <w:rsid w:val="00244EA8"/>
    <w:rsid w:val="002538E9"/>
    <w:rsid w:val="0025678F"/>
    <w:rsid w:val="00260944"/>
    <w:rsid w:val="00263AE1"/>
    <w:rsid w:val="00263FCC"/>
    <w:rsid w:val="0026619B"/>
    <w:rsid w:val="0027021D"/>
    <w:rsid w:val="0027343B"/>
    <w:rsid w:val="00275053"/>
    <w:rsid w:val="00275694"/>
    <w:rsid w:val="0028116D"/>
    <w:rsid w:val="002813DB"/>
    <w:rsid w:val="0028230B"/>
    <w:rsid w:val="00284233"/>
    <w:rsid w:val="0028535A"/>
    <w:rsid w:val="002869A3"/>
    <w:rsid w:val="00287969"/>
    <w:rsid w:val="00290D5A"/>
    <w:rsid w:val="00293226"/>
    <w:rsid w:val="00294019"/>
    <w:rsid w:val="0029456A"/>
    <w:rsid w:val="002963B0"/>
    <w:rsid w:val="0029755E"/>
    <w:rsid w:val="00297E34"/>
    <w:rsid w:val="002A16F5"/>
    <w:rsid w:val="002A1D3C"/>
    <w:rsid w:val="002A2868"/>
    <w:rsid w:val="002A3505"/>
    <w:rsid w:val="002A52E2"/>
    <w:rsid w:val="002A6849"/>
    <w:rsid w:val="002A7528"/>
    <w:rsid w:val="002B1102"/>
    <w:rsid w:val="002B3B04"/>
    <w:rsid w:val="002B50D3"/>
    <w:rsid w:val="002B5977"/>
    <w:rsid w:val="002B6D21"/>
    <w:rsid w:val="002B7039"/>
    <w:rsid w:val="002C07F5"/>
    <w:rsid w:val="002C0F2E"/>
    <w:rsid w:val="002C34F9"/>
    <w:rsid w:val="002C48DF"/>
    <w:rsid w:val="002D17BF"/>
    <w:rsid w:val="002D225B"/>
    <w:rsid w:val="002D55BA"/>
    <w:rsid w:val="002D69F5"/>
    <w:rsid w:val="002D739A"/>
    <w:rsid w:val="002D78D1"/>
    <w:rsid w:val="002E63FD"/>
    <w:rsid w:val="002E6888"/>
    <w:rsid w:val="002E6AA5"/>
    <w:rsid w:val="002F138B"/>
    <w:rsid w:val="002F162E"/>
    <w:rsid w:val="002F31C7"/>
    <w:rsid w:val="002F3A69"/>
    <w:rsid w:val="002F4E5A"/>
    <w:rsid w:val="002F5A5B"/>
    <w:rsid w:val="002F6988"/>
    <w:rsid w:val="0030008D"/>
    <w:rsid w:val="003027D7"/>
    <w:rsid w:val="0030386D"/>
    <w:rsid w:val="00305797"/>
    <w:rsid w:val="00305D41"/>
    <w:rsid w:val="00306C0F"/>
    <w:rsid w:val="00310560"/>
    <w:rsid w:val="00311F3A"/>
    <w:rsid w:val="00314864"/>
    <w:rsid w:val="00315B96"/>
    <w:rsid w:val="00316193"/>
    <w:rsid w:val="00317840"/>
    <w:rsid w:val="003211CF"/>
    <w:rsid w:val="00322612"/>
    <w:rsid w:val="003236E0"/>
    <w:rsid w:val="00325650"/>
    <w:rsid w:val="0032596A"/>
    <w:rsid w:val="00327047"/>
    <w:rsid w:val="00330839"/>
    <w:rsid w:val="00332570"/>
    <w:rsid w:val="00332C12"/>
    <w:rsid w:val="00332E8C"/>
    <w:rsid w:val="003335B4"/>
    <w:rsid w:val="00334AA2"/>
    <w:rsid w:val="00335FEB"/>
    <w:rsid w:val="00336098"/>
    <w:rsid w:val="00342E44"/>
    <w:rsid w:val="003476CF"/>
    <w:rsid w:val="00350F18"/>
    <w:rsid w:val="003519AD"/>
    <w:rsid w:val="003521E1"/>
    <w:rsid w:val="00352D93"/>
    <w:rsid w:val="003540FF"/>
    <w:rsid w:val="00354423"/>
    <w:rsid w:val="00354634"/>
    <w:rsid w:val="00354F90"/>
    <w:rsid w:val="003550C9"/>
    <w:rsid w:val="003553B6"/>
    <w:rsid w:val="0035640C"/>
    <w:rsid w:val="00357EE8"/>
    <w:rsid w:val="00360023"/>
    <w:rsid w:val="00360D67"/>
    <w:rsid w:val="00361573"/>
    <w:rsid w:val="003616D3"/>
    <w:rsid w:val="0036284F"/>
    <w:rsid w:val="0036703F"/>
    <w:rsid w:val="003709B7"/>
    <w:rsid w:val="003721D1"/>
    <w:rsid w:val="00372722"/>
    <w:rsid w:val="003746D6"/>
    <w:rsid w:val="003769F3"/>
    <w:rsid w:val="00381D3E"/>
    <w:rsid w:val="00383A18"/>
    <w:rsid w:val="00383F68"/>
    <w:rsid w:val="003849B8"/>
    <w:rsid w:val="00384E2F"/>
    <w:rsid w:val="00385D10"/>
    <w:rsid w:val="00386797"/>
    <w:rsid w:val="00390B6D"/>
    <w:rsid w:val="00391AB1"/>
    <w:rsid w:val="0039741E"/>
    <w:rsid w:val="003A089F"/>
    <w:rsid w:val="003A0A9D"/>
    <w:rsid w:val="003A1A29"/>
    <w:rsid w:val="003A3ED5"/>
    <w:rsid w:val="003A48C8"/>
    <w:rsid w:val="003A4C29"/>
    <w:rsid w:val="003A6CC3"/>
    <w:rsid w:val="003B1134"/>
    <w:rsid w:val="003B27E0"/>
    <w:rsid w:val="003B34E3"/>
    <w:rsid w:val="003B46EF"/>
    <w:rsid w:val="003B5C69"/>
    <w:rsid w:val="003B5DA3"/>
    <w:rsid w:val="003B7246"/>
    <w:rsid w:val="003C1016"/>
    <w:rsid w:val="003C36F2"/>
    <w:rsid w:val="003C3C99"/>
    <w:rsid w:val="003C55E1"/>
    <w:rsid w:val="003D135F"/>
    <w:rsid w:val="003D136B"/>
    <w:rsid w:val="003D1FF1"/>
    <w:rsid w:val="003D39B7"/>
    <w:rsid w:val="003E01AB"/>
    <w:rsid w:val="003E1F9C"/>
    <w:rsid w:val="003E50F9"/>
    <w:rsid w:val="003E570C"/>
    <w:rsid w:val="003E6AE0"/>
    <w:rsid w:val="003F3EF7"/>
    <w:rsid w:val="003F470C"/>
    <w:rsid w:val="003F6CFD"/>
    <w:rsid w:val="0040419A"/>
    <w:rsid w:val="00405086"/>
    <w:rsid w:val="004053DC"/>
    <w:rsid w:val="00406385"/>
    <w:rsid w:val="00407846"/>
    <w:rsid w:val="00411F74"/>
    <w:rsid w:val="004138AE"/>
    <w:rsid w:val="00413E85"/>
    <w:rsid w:val="00414336"/>
    <w:rsid w:val="00415749"/>
    <w:rsid w:val="00415CE5"/>
    <w:rsid w:val="00421BA6"/>
    <w:rsid w:val="00422910"/>
    <w:rsid w:val="00423302"/>
    <w:rsid w:val="00430CB1"/>
    <w:rsid w:val="00433CF0"/>
    <w:rsid w:val="00434702"/>
    <w:rsid w:val="00434D56"/>
    <w:rsid w:val="004354B5"/>
    <w:rsid w:val="004356A6"/>
    <w:rsid w:val="0043653A"/>
    <w:rsid w:val="0044116C"/>
    <w:rsid w:val="00441635"/>
    <w:rsid w:val="0044571A"/>
    <w:rsid w:val="004458BD"/>
    <w:rsid w:val="00445E60"/>
    <w:rsid w:val="00446BC9"/>
    <w:rsid w:val="004475E7"/>
    <w:rsid w:val="004505AD"/>
    <w:rsid w:val="00451896"/>
    <w:rsid w:val="00455ED5"/>
    <w:rsid w:val="00457363"/>
    <w:rsid w:val="00457F83"/>
    <w:rsid w:val="004636A4"/>
    <w:rsid w:val="0046526B"/>
    <w:rsid w:val="004661CE"/>
    <w:rsid w:val="004739B3"/>
    <w:rsid w:val="0047471B"/>
    <w:rsid w:val="00477524"/>
    <w:rsid w:val="00484AA9"/>
    <w:rsid w:val="00487389"/>
    <w:rsid w:val="004905F1"/>
    <w:rsid w:val="00490FB4"/>
    <w:rsid w:val="00493136"/>
    <w:rsid w:val="00495CCB"/>
    <w:rsid w:val="00496BEE"/>
    <w:rsid w:val="00497646"/>
    <w:rsid w:val="004A2143"/>
    <w:rsid w:val="004A56DC"/>
    <w:rsid w:val="004B0D91"/>
    <w:rsid w:val="004B37F2"/>
    <w:rsid w:val="004B4ADB"/>
    <w:rsid w:val="004B4B4F"/>
    <w:rsid w:val="004B58C0"/>
    <w:rsid w:val="004C0290"/>
    <w:rsid w:val="004C2E70"/>
    <w:rsid w:val="004C3A0D"/>
    <w:rsid w:val="004C40A7"/>
    <w:rsid w:val="004C5859"/>
    <w:rsid w:val="004C70B6"/>
    <w:rsid w:val="004D0410"/>
    <w:rsid w:val="004D2795"/>
    <w:rsid w:val="004D4234"/>
    <w:rsid w:val="004D4D54"/>
    <w:rsid w:val="004D5CE3"/>
    <w:rsid w:val="004D7F26"/>
    <w:rsid w:val="004E084C"/>
    <w:rsid w:val="004E0E99"/>
    <w:rsid w:val="004E2102"/>
    <w:rsid w:val="004E49F9"/>
    <w:rsid w:val="004E583B"/>
    <w:rsid w:val="004E5F41"/>
    <w:rsid w:val="004F11CB"/>
    <w:rsid w:val="004F29E0"/>
    <w:rsid w:val="004F4629"/>
    <w:rsid w:val="004F5C9C"/>
    <w:rsid w:val="004F70C0"/>
    <w:rsid w:val="004F74D5"/>
    <w:rsid w:val="0050104B"/>
    <w:rsid w:val="00503641"/>
    <w:rsid w:val="00504883"/>
    <w:rsid w:val="00505DD5"/>
    <w:rsid w:val="00505F1B"/>
    <w:rsid w:val="00506C91"/>
    <w:rsid w:val="005074A7"/>
    <w:rsid w:val="00513782"/>
    <w:rsid w:val="00515D5B"/>
    <w:rsid w:val="00516795"/>
    <w:rsid w:val="00516D0D"/>
    <w:rsid w:val="00517B58"/>
    <w:rsid w:val="005202B1"/>
    <w:rsid w:val="005202C4"/>
    <w:rsid w:val="00521ADD"/>
    <w:rsid w:val="00521B0B"/>
    <w:rsid w:val="005220FE"/>
    <w:rsid w:val="005221A2"/>
    <w:rsid w:val="005228A3"/>
    <w:rsid w:val="00522D89"/>
    <w:rsid w:val="00523840"/>
    <w:rsid w:val="005266A8"/>
    <w:rsid w:val="0052794E"/>
    <w:rsid w:val="00531433"/>
    <w:rsid w:val="00532246"/>
    <w:rsid w:val="0053280C"/>
    <w:rsid w:val="00533A68"/>
    <w:rsid w:val="0053463A"/>
    <w:rsid w:val="00534910"/>
    <w:rsid w:val="005360E2"/>
    <w:rsid w:val="00540089"/>
    <w:rsid w:val="005426E6"/>
    <w:rsid w:val="005455F0"/>
    <w:rsid w:val="00545D22"/>
    <w:rsid w:val="00545F30"/>
    <w:rsid w:val="00551E57"/>
    <w:rsid w:val="00552924"/>
    <w:rsid w:val="00552CAD"/>
    <w:rsid w:val="00554773"/>
    <w:rsid w:val="00554BEB"/>
    <w:rsid w:val="0055668D"/>
    <w:rsid w:val="00557B8E"/>
    <w:rsid w:val="00561596"/>
    <w:rsid w:val="005620E6"/>
    <w:rsid w:val="00570144"/>
    <w:rsid w:val="00571519"/>
    <w:rsid w:val="00571FF9"/>
    <w:rsid w:val="0057426E"/>
    <w:rsid w:val="00576743"/>
    <w:rsid w:val="00576A4E"/>
    <w:rsid w:val="00577EF8"/>
    <w:rsid w:val="005810BA"/>
    <w:rsid w:val="00590661"/>
    <w:rsid w:val="00593419"/>
    <w:rsid w:val="00593730"/>
    <w:rsid w:val="00593CD5"/>
    <w:rsid w:val="0059417D"/>
    <w:rsid w:val="005958C0"/>
    <w:rsid w:val="00596372"/>
    <w:rsid w:val="005A275F"/>
    <w:rsid w:val="005A3CAD"/>
    <w:rsid w:val="005A4786"/>
    <w:rsid w:val="005A7D9D"/>
    <w:rsid w:val="005B1323"/>
    <w:rsid w:val="005B30BD"/>
    <w:rsid w:val="005B598B"/>
    <w:rsid w:val="005B640C"/>
    <w:rsid w:val="005C0352"/>
    <w:rsid w:val="005C0CA6"/>
    <w:rsid w:val="005C0FD0"/>
    <w:rsid w:val="005C2B53"/>
    <w:rsid w:val="005C2B84"/>
    <w:rsid w:val="005C3B77"/>
    <w:rsid w:val="005C45EB"/>
    <w:rsid w:val="005C7568"/>
    <w:rsid w:val="005D1488"/>
    <w:rsid w:val="005D17E0"/>
    <w:rsid w:val="005E25E5"/>
    <w:rsid w:val="005E31B4"/>
    <w:rsid w:val="005E34B8"/>
    <w:rsid w:val="005E652B"/>
    <w:rsid w:val="005F5495"/>
    <w:rsid w:val="005F5A6D"/>
    <w:rsid w:val="005F78C3"/>
    <w:rsid w:val="00600DDD"/>
    <w:rsid w:val="00600F4E"/>
    <w:rsid w:val="0060269D"/>
    <w:rsid w:val="00603172"/>
    <w:rsid w:val="006031F6"/>
    <w:rsid w:val="006035CB"/>
    <w:rsid w:val="0061053D"/>
    <w:rsid w:val="00610E7D"/>
    <w:rsid w:val="00611221"/>
    <w:rsid w:val="00611EF8"/>
    <w:rsid w:val="0061243B"/>
    <w:rsid w:val="00615787"/>
    <w:rsid w:val="00616312"/>
    <w:rsid w:val="0062052B"/>
    <w:rsid w:val="00620BA3"/>
    <w:rsid w:val="00621BB5"/>
    <w:rsid w:val="00622813"/>
    <w:rsid w:val="006259E1"/>
    <w:rsid w:val="00626E40"/>
    <w:rsid w:val="00633B8C"/>
    <w:rsid w:val="006350A4"/>
    <w:rsid w:val="006352BF"/>
    <w:rsid w:val="006423FB"/>
    <w:rsid w:val="00644C97"/>
    <w:rsid w:val="006476DA"/>
    <w:rsid w:val="00650E4F"/>
    <w:rsid w:val="006516DC"/>
    <w:rsid w:val="00652602"/>
    <w:rsid w:val="00652B69"/>
    <w:rsid w:val="00653909"/>
    <w:rsid w:val="0065584E"/>
    <w:rsid w:val="00657318"/>
    <w:rsid w:val="00660B2A"/>
    <w:rsid w:val="00660D3F"/>
    <w:rsid w:val="0066232B"/>
    <w:rsid w:val="00662574"/>
    <w:rsid w:val="0066335F"/>
    <w:rsid w:val="00664D09"/>
    <w:rsid w:val="0066657C"/>
    <w:rsid w:val="0066722D"/>
    <w:rsid w:val="00673DD3"/>
    <w:rsid w:val="006748C7"/>
    <w:rsid w:val="006749F0"/>
    <w:rsid w:val="00676128"/>
    <w:rsid w:val="006777AA"/>
    <w:rsid w:val="00683587"/>
    <w:rsid w:val="006835B2"/>
    <w:rsid w:val="006872DE"/>
    <w:rsid w:val="00687A46"/>
    <w:rsid w:val="00687B84"/>
    <w:rsid w:val="00690EBF"/>
    <w:rsid w:val="00691DA7"/>
    <w:rsid w:val="00693998"/>
    <w:rsid w:val="0069450E"/>
    <w:rsid w:val="006A18B2"/>
    <w:rsid w:val="006A1C16"/>
    <w:rsid w:val="006A292F"/>
    <w:rsid w:val="006A4535"/>
    <w:rsid w:val="006A4943"/>
    <w:rsid w:val="006A4A28"/>
    <w:rsid w:val="006A64F8"/>
    <w:rsid w:val="006A7EEA"/>
    <w:rsid w:val="006B01A8"/>
    <w:rsid w:val="006B0F0A"/>
    <w:rsid w:val="006B3908"/>
    <w:rsid w:val="006B3C5A"/>
    <w:rsid w:val="006B4010"/>
    <w:rsid w:val="006B5BE7"/>
    <w:rsid w:val="006B75A2"/>
    <w:rsid w:val="006B7B49"/>
    <w:rsid w:val="006C027F"/>
    <w:rsid w:val="006C1BFF"/>
    <w:rsid w:val="006C3C00"/>
    <w:rsid w:val="006C4CEB"/>
    <w:rsid w:val="006C4EE3"/>
    <w:rsid w:val="006C5858"/>
    <w:rsid w:val="006D1D3B"/>
    <w:rsid w:val="006D26D7"/>
    <w:rsid w:val="006D43DB"/>
    <w:rsid w:val="006D4C81"/>
    <w:rsid w:val="006D5846"/>
    <w:rsid w:val="006D67D5"/>
    <w:rsid w:val="006D6806"/>
    <w:rsid w:val="006E0785"/>
    <w:rsid w:val="006E0CC5"/>
    <w:rsid w:val="006E3ED7"/>
    <w:rsid w:val="006E5230"/>
    <w:rsid w:val="006E6E52"/>
    <w:rsid w:val="006F123E"/>
    <w:rsid w:val="006F7AE2"/>
    <w:rsid w:val="00700BA9"/>
    <w:rsid w:val="00702A72"/>
    <w:rsid w:val="0070305F"/>
    <w:rsid w:val="007042AD"/>
    <w:rsid w:val="007058E0"/>
    <w:rsid w:val="007114A9"/>
    <w:rsid w:val="00711BFE"/>
    <w:rsid w:val="00713F5C"/>
    <w:rsid w:val="00715DBA"/>
    <w:rsid w:val="0072042A"/>
    <w:rsid w:val="00721025"/>
    <w:rsid w:val="00721A92"/>
    <w:rsid w:val="00724D1D"/>
    <w:rsid w:val="00726648"/>
    <w:rsid w:val="00726780"/>
    <w:rsid w:val="007269F0"/>
    <w:rsid w:val="00726B0F"/>
    <w:rsid w:val="0072783D"/>
    <w:rsid w:val="00731C75"/>
    <w:rsid w:val="00732352"/>
    <w:rsid w:val="007369EE"/>
    <w:rsid w:val="0073784C"/>
    <w:rsid w:val="00737C09"/>
    <w:rsid w:val="00737F62"/>
    <w:rsid w:val="00741754"/>
    <w:rsid w:val="007417A2"/>
    <w:rsid w:val="0074367B"/>
    <w:rsid w:val="00743ACB"/>
    <w:rsid w:val="00743C75"/>
    <w:rsid w:val="0074507D"/>
    <w:rsid w:val="00745D23"/>
    <w:rsid w:val="00745E35"/>
    <w:rsid w:val="007501A6"/>
    <w:rsid w:val="0075178F"/>
    <w:rsid w:val="00752A53"/>
    <w:rsid w:val="00753AE6"/>
    <w:rsid w:val="007569F5"/>
    <w:rsid w:val="00757B58"/>
    <w:rsid w:val="00765D91"/>
    <w:rsid w:val="007668FB"/>
    <w:rsid w:val="00766E19"/>
    <w:rsid w:val="00767B83"/>
    <w:rsid w:val="00771317"/>
    <w:rsid w:val="00771DA4"/>
    <w:rsid w:val="00772041"/>
    <w:rsid w:val="00772720"/>
    <w:rsid w:val="00773683"/>
    <w:rsid w:val="00773A47"/>
    <w:rsid w:val="00774CAB"/>
    <w:rsid w:val="00776A53"/>
    <w:rsid w:val="00781C8C"/>
    <w:rsid w:val="00784440"/>
    <w:rsid w:val="00784F4E"/>
    <w:rsid w:val="00785FC6"/>
    <w:rsid w:val="0079092D"/>
    <w:rsid w:val="007910FB"/>
    <w:rsid w:val="00791EC5"/>
    <w:rsid w:val="00792544"/>
    <w:rsid w:val="0079273C"/>
    <w:rsid w:val="00793D15"/>
    <w:rsid w:val="00793E86"/>
    <w:rsid w:val="007965C8"/>
    <w:rsid w:val="007974CF"/>
    <w:rsid w:val="007974DC"/>
    <w:rsid w:val="007A286A"/>
    <w:rsid w:val="007A3C1F"/>
    <w:rsid w:val="007A4A89"/>
    <w:rsid w:val="007A662B"/>
    <w:rsid w:val="007A681D"/>
    <w:rsid w:val="007B4B62"/>
    <w:rsid w:val="007B4CEF"/>
    <w:rsid w:val="007B5234"/>
    <w:rsid w:val="007B5E7A"/>
    <w:rsid w:val="007B62DC"/>
    <w:rsid w:val="007B6A52"/>
    <w:rsid w:val="007B7671"/>
    <w:rsid w:val="007C1E08"/>
    <w:rsid w:val="007C341B"/>
    <w:rsid w:val="007C547C"/>
    <w:rsid w:val="007C70D2"/>
    <w:rsid w:val="007C79AB"/>
    <w:rsid w:val="007D00C0"/>
    <w:rsid w:val="007D041B"/>
    <w:rsid w:val="007D0A3A"/>
    <w:rsid w:val="007D0EF5"/>
    <w:rsid w:val="007D102B"/>
    <w:rsid w:val="007D1C26"/>
    <w:rsid w:val="007D36F4"/>
    <w:rsid w:val="007D39F9"/>
    <w:rsid w:val="007D410D"/>
    <w:rsid w:val="007D4DEC"/>
    <w:rsid w:val="007D57EF"/>
    <w:rsid w:val="007D62DD"/>
    <w:rsid w:val="007E0735"/>
    <w:rsid w:val="007E4C7F"/>
    <w:rsid w:val="007E5B0B"/>
    <w:rsid w:val="007E776F"/>
    <w:rsid w:val="007F0677"/>
    <w:rsid w:val="007F1822"/>
    <w:rsid w:val="007F5B7B"/>
    <w:rsid w:val="007F74A7"/>
    <w:rsid w:val="008006E9"/>
    <w:rsid w:val="008025F5"/>
    <w:rsid w:val="00802A14"/>
    <w:rsid w:val="00807451"/>
    <w:rsid w:val="008104EC"/>
    <w:rsid w:val="00813591"/>
    <w:rsid w:val="00813D9F"/>
    <w:rsid w:val="008140B6"/>
    <w:rsid w:val="0081775A"/>
    <w:rsid w:val="00820A94"/>
    <w:rsid w:val="00821DF5"/>
    <w:rsid w:val="00824549"/>
    <w:rsid w:val="00824CAA"/>
    <w:rsid w:val="008327B0"/>
    <w:rsid w:val="0083340B"/>
    <w:rsid w:val="00835DBF"/>
    <w:rsid w:val="008361DE"/>
    <w:rsid w:val="00837C17"/>
    <w:rsid w:val="008412DA"/>
    <w:rsid w:val="00842C77"/>
    <w:rsid w:val="00845B7B"/>
    <w:rsid w:val="00845B91"/>
    <w:rsid w:val="00847DE6"/>
    <w:rsid w:val="00850FAB"/>
    <w:rsid w:val="00852A5D"/>
    <w:rsid w:val="00852E6A"/>
    <w:rsid w:val="0085524E"/>
    <w:rsid w:val="008553D4"/>
    <w:rsid w:val="00855A5B"/>
    <w:rsid w:val="00855AC7"/>
    <w:rsid w:val="008571C6"/>
    <w:rsid w:val="00857861"/>
    <w:rsid w:val="00860413"/>
    <w:rsid w:val="008616A1"/>
    <w:rsid w:val="008633B0"/>
    <w:rsid w:val="0086358C"/>
    <w:rsid w:val="00863B5C"/>
    <w:rsid w:val="00863FBB"/>
    <w:rsid w:val="00867231"/>
    <w:rsid w:val="0087015E"/>
    <w:rsid w:val="00870C40"/>
    <w:rsid w:val="00870FAD"/>
    <w:rsid w:val="00873866"/>
    <w:rsid w:val="008750E6"/>
    <w:rsid w:val="008751A9"/>
    <w:rsid w:val="008778F6"/>
    <w:rsid w:val="00877974"/>
    <w:rsid w:val="00880873"/>
    <w:rsid w:val="008877FA"/>
    <w:rsid w:val="008879A0"/>
    <w:rsid w:val="00891047"/>
    <w:rsid w:val="00891301"/>
    <w:rsid w:val="0089386F"/>
    <w:rsid w:val="00895722"/>
    <w:rsid w:val="00896ECC"/>
    <w:rsid w:val="008976CA"/>
    <w:rsid w:val="008A1115"/>
    <w:rsid w:val="008A147A"/>
    <w:rsid w:val="008A31FB"/>
    <w:rsid w:val="008A3A6E"/>
    <w:rsid w:val="008A4DE3"/>
    <w:rsid w:val="008A65BB"/>
    <w:rsid w:val="008A7BAD"/>
    <w:rsid w:val="008B1972"/>
    <w:rsid w:val="008B58D5"/>
    <w:rsid w:val="008B5E8B"/>
    <w:rsid w:val="008B632D"/>
    <w:rsid w:val="008B6CEE"/>
    <w:rsid w:val="008C338F"/>
    <w:rsid w:val="008C43AF"/>
    <w:rsid w:val="008C4F73"/>
    <w:rsid w:val="008C6CC2"/>
    <w:rsid w:val="008D03D7"/>
    <w:rsid w:val="008D0D8B"/>
    <w:rsid w:val="008D6B67"/>
    <w:rsid w:val="008D72A9"/>
    <w:rsid w:val="008E32C1"/>
    <w:rsid w:val="008E4F88"/>
    <w:rsid w:val="008E6599"/>
    <w:rsid w:val="008F0273"/>
    <w:rsid w:val="008F20DA"/>
    <w:rsid w:val="008F219A"/>
    <w:rsid w:val="008F297C"/>
    <w:rsid w:val="008F2BC9"/>
    <w:rsid w:val="008F3532"/>
    <w:rsid w:val="008F398C"/>
    <w:rsid w:val="008F3D01"/>
    <w:rsid w:val="00902399"/>
    <w:rsid w:val="00904400"/>
    <w:rsid w:val="0090453C"/>
    <w:rsid w:val="00904729"/>
    <w:rsid w:val="00904E98"/>
    <w:rsid w:val="009063C2"/>
    <w:rsid w:val="00906901"/>
    <w:rsid w:val="00907F5A"/>
    <w:rsid w:val="0091077A"/>
    <w:rsid w:val="00914997"/>
    <w:rsid w:val="00916E7B"/>
    <w:rsid w:val="00917A24"/>
    <w:rsid w:val="009207BC"/>
    <w:rsid w:val="009215FC"/>
    <w:rsid w:val="0092240A"/>
    <w:rsid w:val="00922FD0"/>
    <w:rsid w:val="00925BDA"/>
    <w:rsid w:val="00926B3C"/>
    <w:rsid w:val="009331D9"/>
    <w:rsid w:val="0093491B"/>
    <w:rsid w:val="009354D1"/>
    <w:rsid w:val="00942DAC"/>
    <w:rsid w:val="00944C44"/>
    <w:rsid w:val="0094673A"/>
    <w:rsid w:val="00950CCC"/>
    <w:rsid w:val="00951DEB"/>
    <w:rsid w:val="00953D63"/>
    <w:rsid w:val="0095439C"/>
    <w:rsid w:val="0095495A"/>
    <w:rsid w:val="00954D3F"/>
    <w:rsid w:val="00963352"/>
    <w:rsid w:val="00963694"/>
    <w:rsid w:val="00964294"/>
    <w:rsid w:val="00965F08"/>
    <w:rsid w:val="00970234"/>
    <w:rsid w:val="00970FD5"/>
    <w:rsid w:val="009712F7"/>
    <w:rsid w:val="00971BC5"/>
    <w:rsid w:val="009728DA"/>
    <w:rsid w:val="009730BE"/>
    <w:rsid w:val="00974E40"/>
    <w:rsid w:val="0097547B"/>
    <w:rsid w:val="00976F01"/>
    <w:rsid w:val="00980580"/>
    <w:rsid w:val="009805EE"/>
    <w:rsid w:val="00981E40"/>
    <w:rsid w:val="009824EB"/>
    <w:rsid w:val="009844BE"/>
    <w:rsid w:val="00986C01"/>
    <w:rsid w:val="00987174"/>
    <w:rsid w:val="009873A0"/>
    <w:rsid w:val="0098762E"/>
    <w:rsid w:val="0099380C"/>
    <w:rsid w:val="009940C8"/>
    <w:rsid w:val="0099465B"/>
    <w:rsid w:val="00994773"/>
    <w:rsid w:val="009947BD"/>
    <w:rsid w:val="0099626F"/>
    <w:rsid w:val="00997BC1"/>
    <w:rsid w:val="009A0361"/>
    <w:rsid w:val="009A0B89"/>
    <w:rsid w:val="009A56BA"/>
    <w:rsid w:val="009A688D"/>
    <w:rsid w:val="009A7E0F"/>
    <w:rsid w:val="009B0635"/>
    <w:rsid w:val="009B2259"/>
    <w:rsid w:val="009B3BBF"/>
    <w:rsid w:val="009B711E"/>
    <w:rsid w:val="009B7A58"/>
    <w:rsid w:val="009C0A51"/>
    <w:rsid w:val="009C289E"/>
    <w:rsid w:val="009C2E31"/>
    <w:rsid w:val="009C2F52"/>
    <w:rsid w:val="009C377E"/>
    <w:rsid w:val="009C3B1E"/>
    <w:rsid w:val="009D0650"/>
    <w:rsid w:val="009D111D"/>
    <w:rsid w:val="009D1525"/>
    <w:rsid w:val="009D345F"/>
    <w:rsid w:val="009D5193"/>
    <w:rsid w:val="009D5614"/>
    <w:rsid w:val="009D5886"/>
    <w:rsid w:val="009E0039"/>
    <w:rsid w:val="009E00EC"/>
    <w:rsid w:val="009E0F8E"/>
    <w:rsid w:val="009E334E"/>
    <w:rsid w:val="009E3A17"/>
    <w:rsid w:val="009E3D9F"/>
    <w:rsid w:val="009E6238"/>
    <w:rsid w:val="009E671B"/>
    <w:rsid w:val="009E6BC8"/>
    <w:rsid w:val="009F028F"/>
    <w:rsid w:val="009F0E39"/>
    <w:rsid w:val="009F0F89"/>
    <w:rsid w:val="009F1A04"/>
    <w:rsid w:val="009F1E3F"/>
    <w:rsid w:val="009F1F6A"/>
    <w:rsid w:val="009F3C0E"/>
    <w:rsid w:val="009F497D"/>
    <w:rsid w:val="009F76B1"/>
    <w:rsid w:val="00A01159"/>
    <w:rsid w:val="00A021F0"/>
    <w:rsid w:val="00A0296D"/>
    <w:rsid w:val="00A10952"/>
    <w:rsid w:val="00A136F8"/>
    <w:rsid w:val="00A14EBD"/>
    <w:rsid w:val="00A159EE"/>
    <w:rsid w:val="00A16E43"/>
    <w:rsid w:val="00A20B48"/>
    <w:rsid w:val="00A20CB4"/>
    <w:rsid w:val="00A21714"/>
    <w:rsid w:val="00A21908"/>
    <w:rsid w:val="00A23B88"/>
    <w:rsid w:val="00A25974"/>
    <w:rsid w:val="00A25DC8"/>
    <w:rsid w:val="00A267A6"/>
    <w:rsid w:val="00A26BB7"/>
    <w:rsid w:val="00A3047E"/>
    <w:rsid w:val="00A33D74"/>
    <w:rsid w:val="00A3565A"/>
    <w:rsid w:val="00A35F79"/>
    <w:rsid w:val="00A37228"/>
    <w:rsid w:val="00A378FD"/>
    <w:rsid w:val="00A439BB"/>
    <w:rsid w:val="00A5114F"/>
    <w:rsid w:val="00A519CA"/>
    <w:rsid w:val="00A52918"/>
    <w:rsid w:val="00A52C01"/>
    <w:rsid w:val="00A55056"/>
    <w:rsid w:val="00A56B0C"/>
    <w:rsid w:val="00A60B3A"/>
    <w:rsid w:val="00A62CD4"/>
    <w:rsid w:val="00A63335"/>
    <w:rsid w:val="00A6447E"/>
    <w:rsid w:val="00A64AD2"/>
    <w:rsid w:val="00A64E69"/>
    <w:rsid w:val="00A672A2"/>
    <w:rsid w:val="00A67FFA"/>
    <w:rsid w:val="00A74F0B"/>
    <w:rsid w:val="00A750AD"/>
    <w:rsid w:val="00A76DFB"/>
    <w:rsid w:val="00A77732"/>
    <w:rsid w:val="00A7787D"/>
    <w:rsid w:val="00A8180A"/>
    <w:rsid w:val="00A81E40"/>
    <w:rsid w:val="00A826BD"/>
    <w:rsid w:val="00A836DD"/>
    <w:rsid w:val="00A84E14"/>
    <w:rsid w:val="00A90ED6"/>
    <w:rsid w:val="00A93E69"/>
    <w:rsid w:val="00A9426C"/>
    <w:rsid w:val="00A9597D"/>
    <w:rsid w:val="00A95BB4"/>
    <w:rsid w:val="00A95D6E"/>
    <w:rsid w:val="00A96FD2"/>
    <w:rsid w:val="00A970C2"/>
    <w:rsid w:val="00A97204"/>
    <w:rsid w:val="00AA0ED7"/>
    <w:rsid w:val="00AA0F33"/>
    <w:rsid w:val="00AA1F13"/>
    <w:rsid w:val="00AA2275"/>
    <w:rsid w:val="00AA3769"/>
    <w:rsid w:val="00AA3E46"/>
    <w:rsid w:val="00AA4411"/>
    <w:rsid w:val="00AA5586"/>
    <w:rsid w:val="00AA5E21"/>
    <w:rsid w:val="00AA65D2"/>
    <w:rsid w:val="00AA662F"/>
    <w:rsid w:val="00AA6F85"/>
    <w:rsid w:val="00AA7FD2"/>
    <w:rsid w:val="00AB08FD"/>
    <w:rsid w:val="00AB0D3E"/>
    <w:rsid w:val="00AB10FD"/>
    <w:rsid w:val="00AB38C0"/>
    <w:rsid w:val="00AB3BF9"/>
    <w:rsid w:val="00AB3E25"/>
    <w:rsid w:val="00AB6679"/>
    <w:rsid w:val="00AB78F7"/>
    <w:rsid w:val="00AC002F"/>
    <w:rsid w:val="00AC088B"/>
    <w:rsid w:val="00AC0C84"/>
    <w:rsid w:val="00AC17B0"/>
    <w:rsid w:val="00AC3702"/>
    <w:rsid w:val="00AC37E5"/>
    <w:rsid w:val="00AC4C9C"/>
    <w:rsid w:val="00AC4D78"/>
    <w:rsid w:val="00AC4DAA"/>
    <w:rsid w:val="00AC6437"/>
    <w:rsid w:val="00AC6544"/>
    <w:rsid w:val="00AC7BE4"/>
    <w:rsid w:val="00AC7CC4"/>
    <w:rsid w:val="00AD0030"/>
    <w:rsid w:val="00AD0949"/>
    <w:rsid w:val="00AD19C9"/>
    <w:rsid w:val="00AD4107"/>
    <w:rsid w:val="00AD443A"/>
    <w:rsid w:val="00AD708A"/>
    <w:rsid w:val="00AE09D3"/>
    <w:rsid w:val="00AE0E1A"/>
    <w:rsid w:val="00AE25B9"/>
    <w:rsid w:val="00AE442F"/>
    <w:rsid w:val="00AE5964"/>
    <w:rsid w:val="00AE6B9A"/>
    <w:rsid w:val="00AE7402"/>
    <w:rsid w:val="00AF317E"/>
    <w:rsid w:val="00AF3BA3"/>
    <w:rsid w:val="00AF45D3"/>
    <w:rsid w:val="00AF5B89"/>
    <w:rsid w:val="00AF634E"/>
    <w:rsid w:val="00AF7877"/>
    <w:rsid w:val="00B002AD"/>
    <w:rsid w:val="00B031B5"/>
    <w:rsid w:val="00B032E8"/>
    <w:rsid w:val="00B0395F"/>
    <w:rsid w:val="00B06B85"/>
    <w:rsid w:val="00B07378"/>
    <w:rsid w:val="00B11F6D"/>
    <w:rsid w:val="00B15158"/>
    <w:rsid w:val="00B15E60"/>
    <w:rsid w:val="00B21322"/>
    <w:rsid w:val="00B233B1"/>
    <w:rsid w:val="00B23E44"/>
    <w:rsid w:val="00B3140F"/>
    <w:rsid w:val="00B31B42"/>
    <w:rsid w:val="00B324B5"/>
    <w:rsid w:val="00B34B12"/>
    <w:rsid w:val="00B35276"/>
    <w:rsid w:val="00B35AC8"/>
    <w:rsid w:val="00B35CBE"/>
    <w:rsid w:val="00B40242"/>
    <w:rsid w:val="00B405CA"/>
    <w:rsid w:val="00B438F1"/>
    <w:rsid w:val="00B4506B"/>
    <w:rsid w:val="00B46BA2"/>
    <w:rsid w:val="00B54268"/>
    <w:rsid w:val="00B56F7A"/>
    <w:rsid w:val="00B570E1"/>
    <w:rsid w:val="00B6144E"/>
    <w:rsid w:val="00B615B5"/>
    <w:rsid w:val="00B6201F"/>
    <w:rsid w:val="00B63DFD"/>
    <w:rsid w:val="00B641C0"/>
    <w:rsid w:val="00B66E7D"/>
    <w:rsid w:val="00B67061"/>
    <w:rsid w:val="00B672E4"/>
    <w:rsid w:val="00B672EC"/>
    <w:rsid w:val="00B70BEF"/>
    <w:rsid w:val="00B70E28"/>
    <w:rsid w:val="00B70FE8"/>
    <w:rsid w:val="00B72055"/>
    <w:rsid w:val="00B74CD3"/>
    <w:rsid w:val="00B74D38"/>
    <w:rsid w:val="00B84EC0"/>
    <w:rsid w:val="00B855FD"/>
    <w:rsid w:val="00B868F3"/>
    <w:rsid w:val="00B86B33"/>
    <w:rsid w:val="00B90499"/>
    <w:rsid w:val="00B90821"/>
    <w:rsid w:val="00B92F62"/>
    <w:rsid w:val="00B947C9"/>
    <w:rsid w:val="00B95587"/>
    <w:rsid w:val="00B95C12"/>
    <w:rsid w:val="00B96110"/>
    <w:rsid w:val="00BA5712"/>
    <w:rsid w:val="00BA628C"/>
    <w:rsid w:val="00BA64A2"/>
    <w:rsid w:val="00BA64F1"/>
    <w:rsid w:val="00BA652D"/>
    <w:rsid w:val="00BB1A01"/>
    <w:rsid w:val="00BB2F2C"/>
    <w:rsid w:val="00BB35C5"/>
    <w:rsid w:val="00BC00F3"/>
    <w:rsid w:val="00BC3540"/>
    <w:rsid w:val="00BC610A"/>
    <w:rsid w:val="00BC6754"/>
    <w:rsid w:val="00BD1062"/>
    <w:rsid w:val="00BD3024"/>
    <w:rsid w:val="00BD3DA7"/>
    <w:rsid w:val="00BD5363"/>
    <w:rsid w:val="00BD6F04"/>
    <w:rsid w:val="00BE35D2"/>
    <w:rsid w:val="00BE6265"/>
    <w:rsid w:val="00BE7959"/>
    <w:rsid w:val="00BF029F"/>
    <w:rsid w:val="00BF2D25"/>
    <w:rsid w:val="00BF34BD"/>
    <w:rsid w:val="00BF35E4"/>
    <w:rsid w:val="00BF48E3"/>
    <w:rsid w:val="00C0314E"/>
    <w:rsid w:val="00C076F0"/>
    <w:rsid w:val="00C13227"/>
    <w:rsid w:val="00C13E88"/>
    <w:rsid w:val="00C14AB3"/>
    <w:rsid w:val="00C15254"/>
    <w:rsid w:val="00C178C6"/>
    <w:rsid w:val="00C17D61"/>
    <w:rsid w:val="00C24D47"/>
    <w:rsid w:val="00C2552B"/>
    <w:rsid w:val="00C27907"/>
    <w:rsid w:val="00C30C54"/>
    <w:rsid w:val="00C31642"/>
    <w:rsid w:val="00C31EC5"/>
    <w:rsid w:val="00C33CE0"/>
    <w:rsid w:val="00C349B4"/>
    <w:rsid w:val="00C35143"/>
    <w:rsid w:val="00C35654"/>
    <w:rsid w:val="00C35FF8"/>
    <w:rsid w:val="00C37C0E"/>
    <w:rsid w:val="00C40862"/>
    <w:rsid w:val="00C40FF4"/>
    <w:rsid w:val="00C4285D"/>
    <w:rsid w:val="00C45809"/>
    <w:rsid w:val="00C45BF9"/>
    <w:rsid w:val="00C47CB5"/>
    <w:rsid w:val="00C50CAC"/>
    <w:rsid w:val="00C50EE0"/>
    <w:rsid w:val="00C50F1E"/>
    <w:rsid w:val="00C55F18"/>
    <w:rsid w:val="00C561B1"/>
    <w:rsid w:val="00C57B7B"/>
    <w:rsid w:val="00C60285"/>
    <w:rsid w:val="00C60948"/>
    <w:rsid w:val="00C60B59"/>
    <w:rsid w:val="00C61292"/>
    <w:rsid w:val="00C612E4"/>
    <w:rsid w:val="00C623FF"/>
    <w:rsid w:val="00C62823"/>
    <w:rsid w:val="00C636CD"/>
    <w:rsid w:val="00C64C72"/>
    <w:rsid w:val="00C64E09"/>
    <w:rsid w:val="00C64F2E"/>
    <w:rsid w:val="00C6796F"/>
    <w:rsid w:val="00C70482"/>
    <w:rsid w:val="00C71CD9"/>
    <w:rsid w:val="00C72FB1"/>
    <w:rsid w:val="00C739FD"/>
    <w:rsid w:val="00C73C2C"/>
    <w:rsid w:val="00C74334"/>
    <w:rsid w:val="00C77868"/>
    <w:rsid w:val="00C825E6"/>
    <w:rsid w:val="00C829D3"/>
    <w:rsid w:val="00C847D7"/>
    <w:rsid w:val="00C9138B"/>
    <w:rsid w:val="00C955F8"/>
    <w:rsid w:val="00C96623"/>
    <w:rsid w:val="00C966A7"/>
    <w:rsid w:val="00C96DA3"/>
    <w:rsid w:val="00C96FC5"/>
    <w:rsid w:val="00C9792B"/>
    <w:rsid w:val="00CA064C"/>
    <w:rsid w:val="00CA13DA"/>
    <w:rsid w:val="00CA1425"/>
    <w:rsid w:val="00CA5258"/>
    <w:rsid w:val="00CA5C49"/>
    <w:rsid w:val="00CA69FA"/>
    <w:rsid w:val="00CA78F9"/>
    <w:rsid w:val="00CB03FA"/>
    <w:rsid w:val="00CB3642"/>
    <w:rsid w:val="00CB3F21"/>
    <w:rsid w:val="00CB419A"/>
    <w:rsid w:val="00CB76E7"/>
    <w:rsid w:val="00CB7F9C"/>
    <w:rsid w:val="00CC06C8"/>
    <w:rsid w:val="00CC073E"/>
    <w:rsid w:val="00CC0A07"/>
    <w:rsid w:val="00CC0F62"/>
    <w:rsid w:val="00CC1F81"/>
    <w:rsid w:val="00CC26D4"/>
    <w:rsid w:val="00CC34BC"/>
    <w:rsid w:val="00CC37BB"/>
    <w:rsid w:val="00CC43FD"/>
    <w:rsid w:val="00CC4D4F"/>
    <w:rsid w:val="00CD0BAC"/>
    <w:rsid w:val="00CD1248"/>
    <w:rsid w:val="00CD13C3"/>
    <w:rsid w:val="00CD4DD0"/>
    <w:rsid w:val="00CD52D5"/>
    <w:rsid w:val="00CD7165"/>
    <w:rsid w:val="00CD7C87"/>
    <w:rsid w:val="00CE0082"/>
    <w:rsid w:val="00CE1987"/>
    <w:rsid w:val="00CE23CD"/>
    <w:rsid w:val="00CE308C"/>
    <w:rsid w:val="00CE6A97"/>
    <w:rsid w:val="00CF0018"/>
    <w:rsid w:val="00CF0FD5"/>
    <w:rsid w:val="00CF2256"/>
    <w:rsid w:val="00CF653C"/>
    <w:rsid w:val="00CF66E1"/>
    <w:rsid w:val="00CF6C3F"/>
    <w:rsid w:val="00CF7EC6"/>
    <w:rsid w:val="00D00BC1"/>
    <w:rsid w:val="00D049CA"/>
    <w:rsid w:val="00D054CB"/>
    <w:rsid w:val="00D06716"/>
    <w:rsid w:val="00D0744E"/>
    <w:rsid w:val="00D14141"/>
    <w:rsid w:val="00D14890"/>
    <w:rsid w:val="00D15532"/>
    <w:rsid w:val="00D15EEF"/>
    <w:rsid w:val="00D17907"/>
    <w:rsid w:val="00D17F3B"/>
    <w:rsid w:val="00D208B2"/>
    <w:rsid w:val="00D20D53"/>
    <w:rsid w:val="00D21458"/>
    <w:rsid w:val="00D21559"/>
    <w:rsid w:val="00D21952"/>
    <w:rsid w:val="00D21B9C"/>
    <w:rsid w:val="00D21FA8"/>
    <w:rsid w:val="00D2306A"/>
    <w:rsid w:val="00D25072"/>
    <w:rsid w:val="00D258F1"/>
    <w:rsid w:val="00D25E34"/>
    <w:rsid w:val="00D267F5"/>
    <w:rsid w:val="00D30319"/>
    <w:rsid w:val="00D304D7"/>
    <w:rsid w:val="00D328B8"/>
    <w:rsid w:val="00D33EBA"/>
    <w:rsid w:val="00D3438F"/>
    <w:rsid w:val="00D41836"/>
    <w:rsid w:val="00D434BC"/>
    <w:rsid w:val="00D50DDC"/>
    <w:rsid w:val="00D51460"/>
    <w:rsid w:val="00D51C13"/>
    <w:rsid w:val="00D51FE3"/>
    <w:rsid w:val="00D5266F"/>
    <w:rsid w:val="00D54160"/>
    <w:rsid w:val="00D57061"/>
    <w:rsid w:val="00D575D1"/>
    <w:rsid w:val="00D57D45"/>
    <w:rsid w:val="00D6195B"/>
    <w:rsid w:val="00D64ECF"/>
    <w:rsid w:val="00D66845"/>
    <w:rsid w:val="00D70697"/>
    <w:rsid w:val="00D70D32"/>
    <w:rsid w:val="00D724C0"/>
    <w:rsid w:val="00D730CB"/>
    <w:rsid w:val="00D743AE"/>
    <w:rsid w:val="00D76047"/>
    <w:rsid w:val="00D7708B"/>
    <w:rsid w:val="00D772AD"/>
    <w:rsid w:val="00D8196E"/>
    <w:rsid w:val="00D84FF6"/>
    <w:rsid w:val="00D86030"/>
    <w:rsid w:val="00D86B18"/>
    <w:rsid w:val="00D872DE"/>
    <w:rsid w:val="00D87976"/>
    <w:rsid w:val="00D901F7"/>
    <w:rsid w:val="00D929EB"/>
    <w:rsid w:val="00D9402E"/>
    <w:rsid w:val="00D96A35"/>
    <w:rsid w:val="00DA1C0D"/>
    <w:rsid w:val="00DA2366"/>
    <w:rsid w:val="00DA2AED"/>
    <w:rsid w:val="00DA5BAE"/>
    <w:rsid w:val="00DA6623"/>
    <w:rsid w:val="00DB243D"/>
    <w:rsid w:val="00DB50DC"/>
    <w:rsid w:val="00DB5640"/>
    <w:rsid w:val="00DC15D2"/>
    <w:rsid w:val="00DC3E3E"/>
    <w:rsid w:val="00DC443E"/>
    <w:rsid w:val="00DC4EB4"/>
    <w:rsid w:val="00DC6A69"/>
    <w:rsid w:val="00DC7FD5"/>
    <w:rsid w:val="00DD19FB"/>
    <w:rsid w:val="00DD2A6A"/>
    <w:rsid w:val="00DD4010"/>
    <w:rsid w:val="00DD47F1"/>
    <w:rsid w:val="00DD5B64"/>
    <w:rsid w:val="00DD70C6"/>
    <w:rsid w:val="00DD70DA"/>
    <w:rsid w:val="00DD771A"/>
    <w:rsid w:val="00DE3C9D"/>
    <w:rsid w:val="00DE6ECE"/>
    <w:rsid w:val="00DF39EB"/>
    <w:rsid w:val="00DF5DE1"/>
    <w:rsid w:val="00DF60AD"/>
    <w:rsid w:val="00DF6630"/>
    <w:rsid w:val="00E022B8"/>
    <w:rsid w:val="00E02457"/>
    <w:rsid w:val="00E051AE"/>
    <w:rsid w:val="00E075E4"/>
    <w:rsid w:val="00E10989"/>
    <w:rsid w:val="00E1178E"/>
    <w:rsid w:val="00E1207B"/>
    <w:rsid w:val="00E2384E"/>
    <w:rsid w:val="00E243AE"/>
    <w:rsid w:val="00E25750"/>
    <w:rsid w:val="00E25C99"/>
    <w:rsid w:val="00E27275"/>
    <w:rsid w:val="00E27FA3"/>
    <w:rsid w:val="00E338DF"/>
    <w:rsid w:val="00E352F6"/>
    <w:rsid w:val="00E35686"/>
    <w:rsid w:val="00E361C3"/>
    <w:rsid w:val="00E3720B"/>
    <w:rsid w:val="00E41A72"/>
    <w:rsid w:val="00E42143"/>
    <w:rsid w:val="00E42AB8"/>
    <w:rsid w:val="00E4330F"/>
    <w:rsid w:val="00E43898"/>
    <w:rsid w:val="00E44C4C"/>
    <w:rsid w:val="00E45A49"/>
    <w:rsid w:val="00E4641B"/>
    <w:rsid w:val="00E46BDF"/>
    <w:rsid w:val="00E46F90"/>
    <w:rsid w:val="00E477CE"/>
    <w:rsid w:val="00E51925"/>
    <w:rsid w:val="00E54377"/>
    <w:rsid w:val="00E555E0"/>
    <w:rsid w:val="00E55E70"/>
    <w:rsid w:val="00E5673A"/>
    <w:rsid w:val="00E60B69"/>
    <w:rsid w:val="00E65119"/>
    <w:rsid w:val="00E6722C"/>
    <w:rsid w:val="00E72CCD"/>
    <w:rsid w:val="00E7482D"/>
    <w:rsid w:val="00E76013"/>
    <w:rsid w:val="00E76D76"/>
    <w:rsid w:val="00E77A00"/>
    <w:rsid w:val="00E80C7B"/>
    <w:rsid w:val="00E83E78"/>
    <w:rsid w:val="00E84C83"/>
    <w:rsid w:val="00E8530F"/>
    <w:rsid w:val="00E85D99"/>
    <w:rsid w:val="00E941B5"/>
    <w:rsid w:val="00EA2623"/>
    <w:rsid w:val="00EA4114"/>
    <w:rsid w:val="00EA426E"/>
    <w:rsid w:val="00EA469D"/>
    <w:rsid w:val="00EA498D"/>
    <w:rsid w:val="00EA7222"/>
    <w:rsid w:val="00EA76CB"/>
    <w:rsid w:val="00EA7E6C"/>
    <w:rsid w:val="00EB0015"/>
    <w:rsid w:val="00EB0ADD"/>
    <w:rsid w:val="00EB1A8B"/>
    <w:rsid w:val="00EB2A86"/>
    <w:rsid w:val="00EB2AA1"/>
    <w:rsid w:val="00EB3E8B"/>
    <w:rsid w:val="00EB4DFA"/>
    <w:rsid w:val="00EB4FFF"/>
    <w:rsid w:val="00EB5DAB"/>
    <w:rsid w:val="00EB74E9"/>
    <w:rsid w:val="00EC032A"/>
    <w:rsid w:val="00EC6132"/>
    <w:rsid w:val="00EC66F6"/>
    <w:rsid w:val="00EC71A4"/>
    <w:rsid w:val="00EC7999"/>
    <w:rsid w:val="00ED4F07"/>
    <w:rsid w:val="00ED6204"/>
    <w:rsid w:val="00EE0070"/>
    <w:rsid w:val="00EE177B"/>
    <w:rsid w:val="00EE3590"/>
    <w:rsid w:val="00EE6BF5"/>
    <w:rsid w:val="00EF37EF"/>
    <w:rsid w:val="00EF5633"/>
    <w:rsid w:val="00EF698F"/>
    <w:rsid w:val="00EF78F9"/>
    <w:rsid w:val="00F00539"/>
    <w:rsid w:val="00F02898"/>
    <w:rsid w:val="00F038BA"/>
    <w:rsid w:val="00F05F24"/>
    <w:rsid w:val="00F11854"/>
    <w:rsid w:val="00F154A5"/>
    <w:rsid w:val="00F15FD8"/>
    <w:rsid w:val="00F16B0E"/>
    <w:rsid w:val="00F16E4F"/>
    <w:rsid w:val="00F1714D"/>
    <w:rsid w:val="00F17FF4"/>
    <w:rsid w:val="00F210F8"/>
    <w:rsid w:val="00F25824"/>
    <w:rsid w:val="00F26D46"/>
    <w:rsid w:val="00F2772F"/>
    <w:rsid w:val="00F27A7C"/>
    <w:rsid w:val="00F311CD"/>
    <w:rsid w:val="00F31308"/>
    <w:rsid w:val="00F32118"/>
    <w:rsid w:val="00F3676E"/>
    <w:rsid w:val="00F3789E"/>
    <w:rsid w:val="00F37B5D"/>
    <w:rsid w:val="00F37DB0"/>
    <w:rsid w:val="00F412BC"/>
    <w:rsid w:val="00F413E6"/>
    <w:rsid w:val="00F431AC"/>
    <w:rsid w:val="00F47B96"/>
    <w:rsid w:val="00F50142"/>
    <w:rsid w:val="00F50FBA"/>
    <w:rsid w:val="00F511CC"/>
    <w:rsid w:val="00F525D4"/>
    <w:rsid w:val="00F54739"/>
    <w:rsid w:val="00F56FB4"/>
    <w:rsid w:val="00F60671"/>
    <w:rsid w:val="00F62F84"/>
    <w:rsid w:val="00F6756B"/>
    <w:rsid w:val="00F701B9"/>
    <w:rsid w:val="00F70311"/>
    <w:rsid w:val="00F71EB3"/>
    <w:rsid w:val="00F72C32"/>
    <w:rsid w:val="00F7659D"/>
    <w:rsid w:val="00F771B2"/>
    <w:rsid w:val="00F774BF"/>
    <w:rsid w:val="00F77973"/>
    <w:rsid w:val="00F77EAE"/>
    <w:rsid w:val="00F80340"/>
    <w:rsid w:val="00F811AA"/>
    <w:rsid w:val="00F83054"/>
    <w:rsid w:val="00F92FE1"/>
    <w:rsid w:val="00F93384"/>
    <w:rsid w:val="00F94F11"/>
    <w:rsid w:val="00F9634B"/>
    <w:rsid w:val="00F96520"/>
    <w:rsid w:val="00F97826"/>
    <w:rsid w:val="00FA103C"/>
    <w:rsid w:val="00FA24F7"/>
    <w:rsid w:val="00FA3C7A"/>
    <w:rsid w:val="00FA5EE2"/>
    <w:rsid w:val="00FA7186"/>
    <w:rsid w:val="00FB0C37"/>
    <w:rsid w:val="00FB2336"/>
    <w:rsid w:val="00FB31D8"/>
    <w:rsid w:val="00FB475F"/>
    <w:rsid w:val="00FB6197"/>
    <w:rsid w:val="00FB7A66"/>
    <w:rsid w:val="00FC1595"/>
    <w:rsid w:val="00FC197D"/>
    <w:rsid w:val="00FC312D"/>
    <w:rsid w:val="00FC3497"/>
    <w:rsid w:val="00FC4921"/>
    <w:rsid w:val="00FC4A15"/>
    <w:rsid w:val="00FC6ECC"/>
    <w:rsid w:val="00FD0768"/>
    <w:rsid w:val="00FD0DB2"/>
    <w:rsid w:val="00FD27D3"/>
    <w:rsid w:val="00FD3D6D"/>
    <w:rsid w:val="00FD5955"/>
    <w:rsid w:val="00FD6232"/>
    <w:rsid w:val="00FD7142"/>
    <w:rsid w:val="00FD7EDD"/>
    <w:rsid w:val="00FE1898"/>
    <w:rsid w:val="00FE3EBD"/>
    <w:rsid w:val="00FE5AD6"/>
    <w:rsid w:val="00FE61C7"/>
    <w:rsid w:val="00FE68B6"/>
    <w:rsid w:val="00FF0621"/>
    <w:rsid w:val="00FF1693"/>
    <w:rsid w:val="00FF19E8"/>
    <w:rsid w:val="00FF2D30"/>
    <w:rsid w:val="00FF399D"/>
    <w:rsid w:val="00FF45E1"/>
    <w:rsid w:val="00FF54E6"/>
    <w:rsid w:val="00FF61AE"/>
    <w:rsid w:val="00FF6727"/>
    <w:rsid w:val="00FF6A1F"/>
    <w:rsid w:val="00FF6D9D"/>
    <w:rsid w:val="00FF77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C8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ahoma"/>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64F1"/>
    <w:pPr>
      <w:widowControl w:val="0"/>
      <w:suppressAutoHyphens/>
      <w:autoSpaceDN w:val="0"/>
      <w:textAlignment w:val="baseline"/>
    </w:pPr>
    <w:rPr>
      <w:kern w:val="3"/>
      <w:sz w:val="24"/>
      <w:szCs w:val="24"/>
    </w:rPr>
  </w:style>
  <w:style w:type="paragraph" w:styleId="Nadpis1">
    <w:name w:val="heading 1"/>
    <w:basedOn w:val="Standarduser"/>
    <w:next w:val="Textbody"/>
    <w:qFormat/>
    <w:pPr>
      <w:keepNext/>
      <w:numPr>
        <w:numId w:val="1"/>
      </w:numPr>
      <w:shd w:val="clear" w:color="auto" w:fill="F2F2F2"/>
      <w:spacing w:before="600" w:after="300"/>
      <w:outlineLvl w:val="0"/>
    </w:pPr>
    <w:rPr>
      <w:rFonts w:ascii="Courier New" w:hAnsi="Courier New"/>
      <w:b/>
      <w:sz w:val="26"/>
      <w:szCs w:val="20"/>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Standarduser"/>
    <w:next w:val="Textbody"/>
    <w:link w:val="Nadpis2Char"/>
    <w:uiPriority w:val="99"/>
    <w:qFormat/>
    <w:pPr>
      <w:numPr>
        <w:ilvl w:val="1"/>
        <w:numId w:val="1"/>
      </w:numPr>
      <w:tabs>
        <w:tab w:val="left" w:pos="0"/>
      </w:tabs>
      <w:spacing w:before="240" w:after="120"/>
      <w:outlineLvl w:val="1"/>
    </w:pPr>
    <w:rPr>
      <w:rFonts w:ascii="Courier New" w:hAnsi="Courier New" w:cs="Courier New"/>
      <w:b/>
      <w:iCs/>
      <w:sz w:val="22"/>
      <w:szCs w:val="22"/>
      <w:u w:val="single"/>
    </w:rPr>
  </w:style>
  <w:style w:type="paragraph" w:styleId="Nadpis3">
    <w:name w:val="heading 3"/>
    <w:aliases w:val="Podpodkapitola,adpis 3,Záhlaví 3,V_Head3,V_Head31,V_Head32,Podkapitola2,ASAPHeading 3,PA Minor Section,H3,Nadpis 3T,Sub Paragraph,h3,H3-Heading 3,l3.3,l3,Titre 3,3,Bold Head,bh,Titolo3,título 3,título 31,título 32,título 33,título 34,list 3"/>
    <w:basedOn w:val="Heading"/>
    <w:next w:val="Textbody"/>
    <w:uiPriority w:val="99"/>
    <w:qFormat/>
    <w:pPr>
      <w:numPr>
        <w:ilvl w:val="2"/>
        <w:numId w:val="1"/>
      </w:numPr>
      <w:tabs>
        <w:tab w:val="left" w:pos="0"/>
      </w:tabs>
      <w:spacing w:after="240"/>
      <w:outlineLvl w:val="2"/>
    </w:pPr>
    <w:rPr>
      <w:rFonts w:ascii="Courier New" w:eastAsia="Geneva" w:hAnsi="Courier New" w:cs="Andale Sans UI"/>
      <w:b/>
      <w:color w:val="000000"/>
      <w:sz w:val="22"/>
      <w:szCs w:val="20"/>
    </w:rPr>
  </w:style>
  <w:style w:type="paragraph" w:styleId="Nadpis4">
    <w:name w:val="heading 4"/>
    <w:basedOn w:val="Standarduser"/>
    <w:next w:val="Textbody"/>
    <w:qFormat/>
    <w:pPr>
      <w:keepNext/>
      <w:numPr>
        <w:ilvl w:val="3"/>
        <w:numId w:val="1"/>
      </w:numPr>
      <w:tabs>
        <w:tab w:val="left" w:pos="0"/>
      </w:tabs>
      <w:spacing w:before="240" w:after="240"/>
      <w:outlineLvl w:val="3"/>
    </w:pPr>
    <w:rPr>
      <w:rFonts w:ascii="NimbusSanNovTEE" w:hAnsi="NimbusSanNovTEE"/>
      <w:b/>
      <w:sz w:val="22"/>
      <w:szCs w:val="20"/>
      <w:lang w:val="en-GB"/>
    </w:rPr>
  </w:style>
  <w:style w:type="paragraph" w:styleId="Nadpis5">
    <w:name w:val="heading 5"/>
    <w:basedOn w:val="Standarduser"/>
    <w:next w:val="Textbody"/>
    <w:qFormat/>
    <w:pPr>
      <w:numPr>
        <w:ilvl w:val="4"/>
        <w:numId w:val="1"/>
      </w:numPr>
      <w:tabs>
        <w:tab w:val="left" w:pos="0"/>
      </w:tabs>
      <w:spacing w:before="240" w:after="60"/>
      <w:outlineLvl w:val="4"/>
    </w:pPr>
    <w:rPr>
      <w:rFonts w:ascii="Arial" w:hAnsi="Arial"/>
      <w:sz w:val="22"/>
      <w:szCs w:val="20"/>
    </w:rPr>
  </w:style>
  <w:style w:type="paragraph" w:styleId="Nadpis6">
    <w:name w:val="heading 6"/>
    <w:basedOn w:val="Standarduser"/>
    <w:next w:val="Textbody"/>
    <w:qFormat/>
    <w:pPr>
      <w:numPr>
        <w:ilvl w:val="5"/>
        <w:numId w:val="1"/>
      </w:numPr>
      <w:tabs>
        <w:tab w:val="left" w:pos="0"/>
      </w:tabs>
      <w:spacing w:before="240" w:after="60"/>
      <w:outlineLvl w:val="5"/>
    </w:pPr>
    <w:rPr>
      <w:rFonts w:ascii="Arial" w:hAnsi="Arial"/>
      <w:i/>
      <w:sz w:val="22"/>
      <w:szCs w:val="20"/>
    </w:rPr>
  </w:style>
  <w:style w:type="paragraph" w:styleId="Nadpis7">
    <w:name w:val="heading 7"/>
    <w:basedOn w:val="Standarduser"/>
    <w:next w:val="Textbody"/>
    <w:qFormat/>
    <w:pPr>
      <w:numPr>
        <w:ilvl w:val="6"/>
        <w:numId w:val="1"/>
      </w:numPr>
      <w:tabs>
        <w:tab w:val="left" w:pos="0"/>
      </w:tabs>
      <w:spacing w:before="240" w:after="60"/>
      <w:outlineLvl w:val="6"/>
    </w:pPr>
    <w:rPr>
      <w:rFonts w:ascii="Arial" w:hAnsi="Arial"/>
      <w:sz w:val="20"/>
      <w:szCs w:val="20"/>
    </w:rPr>
  </w:style>
  <w:style w:type="paragraph" w:styleId="Nadpis8">
    <w:name w:val="heading 8"/>
    <w:basedOn w:val="Standarduser"/>
    <w:next w:val="Textbody"/>
    <w:qFormat/>
    <w:pPr>
      <w:numPr>
        <w:ilvl w:val="7"/>
        <w:numId w:val="1"/>
      </w:numPr>
      <w:tabs>
        <w:tab w:val="left" w:pos="0"/>
      </w:tabs>
      <w:spacing w:before="240" w:after="60"/>
      <w:outlineLvl w:val="7"/>
    </w:pPr>
    <w:rPr>
      <w:rFonts w:ascii="Arial" w:hAnsi="Arial"/>
      <w:i/>
      <w:sz w:val="20"/>
      <w:szCs w:val="20"/>
    </w:rPr>
  </w:style>
  <w:style w:type="paragraph" w:styleId="Nadpis9">
    <w:name w:val="heading 9"/>
    <w:basedOn w:val="Standarduser"/>
    <w:next w:val="Textbody"/>
    <w:qFormat/>
    <w:pPr>
      <w:numPr>
        <w:ilvl w:val="8"/>
        <w:numId w:val="1"/>
      </w:numPr>
      <w:tabs>
        <w:tab w:val="left" w:pos="0"/>
      </w:tabs>
      <w:spacing w:before="240" w:after="60"/>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5">
    <w:name w:val="WW_OutlineListStyle_5"/>
    <w:basedOn w:val="Bezseznamu"/>
    <w:pPr>
      <w:numPr>
        <w:numId w:val="23"/>
      </w:numPr>
    </w:pPr>
  </w:style>
  <w:style w:type="paragraph" w:customStyle="1" w:styleId="Standard">
    <w:name w:val="Standard"/>
    <w:pPr>
      <w:suppressAutoHyphens/>
      <w:autoSpaceDN w:val="0"/>
      <w:textAlignment w:val="baseline"/>
    </w:pPr>
    <w:rPr>
      <w:rFonts w:cs="Times New Roman"/>
      <w:kern w:val="3"/>
      <w:sz w:val="24"/>
      <w:szCs w:val="24"/>
    </w:rPr>
  </w:style>
  <w:style w:type="paragraph" w:customStyle="1" w:styleId="Heading">
    <w:name w:val="Heading"/>
    <w:basedOn w:val="Standarduser"/>
    <w:next w:val="Textbody"/>
    <w:pPr>
      <w:keepNext/>
      <w:spacing w:before="240" w:after="120"/>
    </w:pPr>
    <w:rPr>
      <w:rFonts w:ascii="Arial" w:eastAsia="MS Mincho" w:hAnsi="Arial" w:cs="Tahoma"/>
      <w:sz w:val="28"/>
      <w:szCs w:val="28"/>
    </w:rPr>
  </w:style>
  <w:style w:type="paragraph" w:customStyle="1" w:styleId="Textbody">
    <w:name w:val="Text body"/>
    <w:basedOn w:val="Standarduser"/>
    <w:pPr>
      <w:jc w:val="both"/>
    </w:pPr>
    <w:rPr>
      <w:rFonts w:ascii="Arial" w:hAnsi="Arial"/>
      <w:sz w:val="20"/>
      <w:szCs w:val="20"/>
    </w:rPr>
  </w:style>
  <w:style w:type="paragraph" w:styleId="Seznam">
    <w:name w:val="List"/>
    <w:basedOn w:val="Standarduser"/>
    <w:pPr>
      <w:ind w:left="283" w:hanging="283"/>
    </w:pPr>
    <w:rPr>
      <w:rFonts w:ascii="Arial" w:hAnsi="Arial" w:cs="Tahoma"/>
      <w:sz w:val="20"/>
      <w:szCs w:val="20"/>
    </w:rPr>
  </w:style>
  <w:style w:type="paragraph" w:styleId="Titulek">
    <w:name w:val="caption"/>
    <w:basedOn w:val="Standarduser"/>
    <w:qFormat/>
  </w:style>
  <w:style w:type="paragraph" w:customStyle="1" w:styleId="Index">
    <w:name w:val="Index"/>
    <w:basedOn w:val="Standarduser"/>
    <w:pPr>
      <w:suppressLineNumbers/>
    </w:pPr>
    <w:rPr>
      <w:rFonts w:cs="Tahoma"/>
    </w:rPr>
  </w:style>
  <w:style w:type="paragraph" w:customStyle="1" w:styleId="Standarduser">
    <w:name w:val="Standard (user)"/>
    <w:pPr>
      <w:suppressAutoHyphens/>
      <w:autoSpaceDN w:val="0"/>
      <w:textAlignment w:val="baseline"/>
    </w:pPr>
    <w:rPr>
      <w:rFonts w:eastAsia="Times New Roman" w:cs="Times New Roman"/>
      <w:kern w:val="3"/>
      <w:sz w:val="24"/>
      <w:szCs w:val="24"/>
    </w:rPr>
  </w:style>
  <w:style w:type="paragraph" w:customStyle="1" w:styleId="Textbodyindent">
    <w:name w:val="Text body indent"/>
    <w:basedOn w:val="Standarduser"/>
    <w:pPr>
      <w:ind w:left="360"/>
      <w:jc w:val="both"/>
    </w:pPr>
    <w:rPr>
      <w:rFonts w:ascii="Courier New" w:hAnsi="Courier New" w:cs="Courier New"/>
      <w:sz w:val="22"/>
    </w:rPr>
  </w:style>
  <w:style w:type="paragraph" w:styleId="Zhlav">
    <w:name w:val="header"/>
    <w:basedOn w:val="Standarduser"/>
    <w:link w:val="ZhlavChar"/>
    <w:pPr>
      <w:suppressLineNumbers/>
    </w:pPr>
    <w:rPr>
      <w:sz w:val="20"/>
      <w:szCs w:val="20"/>
      <w:lang w:val="en-GB"/>
    </w:rPr>
  </w:style>
  <w:style w:type="paragraph" w:styleId="Zpat">
    <w:name w:val="footer"/>
    <w:basedOn w:val="Standarduser"/>
    <w:link w:val="ZpatChar"/>
    <w:uiPriority w:val="99"/>
    <w:pPr>
      <w:suppressLineNumbers/>
    </w:pPr>
    <w:rPr>
      <w:sz w:val="20"/>
      <w:szCs w:val="20"/>
      <w:lang w:val="en-GB"/>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user"/>
    <w:pPr>
      <w:suppressLineNumbers/>
      <w:ind w:left="283" w:hanging="283"/>
    </w:pPr>
    <w:rPr>
      <w:sz w:val="20"/>
      <w:szCs w:val="20"/>
    </w:rPr>
  </w:style>
  <w:style w:type="paragraph" w:customStyle="1" w:styleId="Contents1">
    <w:name w:val="Contents 1"/>
    <w:basedOn w:val="Standarduser"/>
    <w:pPr>
      <w:spacing w:before="120"/>
    </w:pPr>
    <w:rPr>
      <w:rFonts w:ascii="Courier New" w:hAnsi="Courier New"/>
      <w:b/>
      <w:sz w:val="20"/>
      <w:szCs w:val="20"/>
    </w:rPr>
  </w:style>
  <w:style w:type="paragraph" w:customStyle="1" w:styleId="Contents2">
    <w:name w:val="Contents 2"/>
    <w:basedOn w:val="Standarduser"/>
    <w:pPr>
      <w:spacing w:before="120"/>
      <w:ind w:left="198"/>
    </w:pPr>
    <w:rPr>
      <w:rFonts w:ascii="Courier New" w:hAnsi="Courier New"/>
      <w:sz w:val="20"/>
      <w:szCs w:val="20"/>
    </w:rPr>
  </w:style>
  <w:style w:type="paragraph" w:customStyle="1" w:styleId="Contents3">
    <w:name w:val="Contents 3"/>
    <w:basedOn w:val="Standarduser"/>
    <w:pPr>
      <w:ind w:left="1440" w:hanging="960"/>
    </w:pPr>
    <w:rPr>
      <w:rFonts w:ascii="Courier New" w:hAnsi="Courier New"/>
      <w:sz w:val="20"/>
    </w:rPr>
  </w:style>
  <w:style w:type="paragraph" w:customStyle="1" w:styleId="Contents4">
    <w:name w:val="Contents 4"/>
    <w:basedOn w:val="Index"/>
    <w:pPr>
      <w:ind w:left="849"/>
    </w:pPr>
  </w:style>
  <w:style w:type="paragraph" w:customStyle="1" w:styleId="Contents5">
    <w:name w:val="Contents 5"/>
    <w:basedOn w:val="Index"/>
    <w:pPr>
      <w:ind w:left="1132"/>
    </w:pPr>
  </w:style>
  <w:style w:type="paragraph" w:customStyle="1" w:styleId="Contents6">
    <w:name w:val="Contents 6"/>
    <w:basedOn w:val="Index"/>
    <w:pPr>
      <w:ind w:left="1415"/>
    </w:pPr>
  </w:style>
  <w:style w:type="paragraph" w:customStyle="1" w:styleId="Contents7">
    <w:name w:val="Contents 7"/>
    <w:basedOn w:val="Index"/>
    <w:pPr>
      <w:ind w:left="1698"/>
    </w:pPr>
  </w:style>
  <w:style w:type="paragraph" w:customStyle="1" w:styleId="Contents8">
    <w:name w:val="Contents 8"/>
    <w:basedOn w:val="Index"/>
    <w:pPr>
      <w:ind w:left="1981"/>
    </w:pPr>
  </w:style>
  <w:style w:type="paragraph" w:customStyle="1" w:styleId="Contents9">
    <w:name w:val="Contents 9"/>
    <w:basedOn w:val="Standarduser"/>
    <w:pPr>
      <w:ind w:left="1920"/>
    </w:pPr>
  </w:style>
  <w:style w:type="paragraph" w:customStyle="1" w:styleId="Contents10">
    <w:name w:val="Contents 10"/>
    <w:basedOn w:val="Index"/>
    <w:pPr>
      <w:ind w:left="2547"/>
    </w:pPr>
  </w:style>
  <w:style w:type="paragraph" w:styleId="Nzev">
    <w:name w:val="Title"/>
    <w:basedOn w:val="Standarduser"/>
    <w:next w:val="Podtitul1"/>
    <w:qFormat/>
    <w:pPr>
      <w:spacing w:before="120"/>
      <w:jc w:val="center"/>
    </w:pPr>
    <w:rPr>
      <w:rFonts w:ascii="Courier New CE Bold" w:hAnsi="Courier New CE Bold"/>
      <w:b/>
      <w:bCs/>
      <w:iCs/>
      <w:caps/>
      <w:sz w:val="28"/>
      <w:szCs w:val="36"/>
      <w:u w:val="single"/>
    </w:rPr>
  </w:style>
  <w:style w:type="paragraph" w:customStyle="1" w:styleId="Podtitul1">
    <w:name w:val="Podtitul1"/>
    <w:basedOn w:val="Heading"/>
    <w:next w:val="Textbody"/>
    <w:qFormat/>
    <w:pPr>
      <w:jc w:val="center"/>
    </w:pPr>
    <w:rPr>
      <w:i/>
      <w:iCs/>
    </w:rPr>
  </w:style>
  <w:style w:type="paragraph" w:customStyle="1" w:styleId="Seznam21">
    <w:name w:val="Seznam 21"/>
    <w:basedOn w:val="Standarduser"/>
  </w:style>
  <w:style w:type="paragraph" w:customStyle="1" w:styleId="Zkladntext21">
    <w:name w:val="Základní text 21"/>
    <w:basedOn w:val="Standarduser"/>
  </w:style>
  <w:style w:type="paragraph" w:customStyle="1" w:styleId="Zkladntext31">
    <w:name w:val="Základní text 31"/>
    <w:basedOn w:val="Standarduser"/>
  </w:style>
  <w:style w:type="paragraph" w:customStyle="1" w:styleId="Norml">
    <w:name w:val="Normál"/>
    <w:basedOn w:val="Standarduser"/>
  </w:style>
  <w:style w:type="paragraph" w:customStyle="1" w:styleId="Zkladntextodsazen21">
    <w:name w:val="Základní text odsazený 21"/>
    <w:basedOn w:val="Standarduser"/>
  </w:style>
  <w:style w:type="paragraph" w:styleId="Textbubliny">
    <w:name w:val="Balloon Text"/>
    <w:basedOn w:val="Standarduser"/>
  </w:style>
  <w:style w:type="paragraph" w:customStyle="1" w:styleId="NormlnsWWW">
    <w:name w:val="Normální (síť WWW)"/>
    <w:basedOn w:val="Standarduser"/>
  </w:style>
  <w:style w:type="paragraph" w:customStyle="1" w:styleId="Zkladntextodsazen31">
    <w:name w:val="Základní text odsazený 31"/>
    <w:basedOn w:val="Standarduser"/>
  </w:style>
  <w:style w:type="paragraph" w:customStyle="1" w:styleId="StylArial11bTunZarovnatdoblokuPed6b">
    <w:name w:val="Styl Arial 11 b. Tučné Zarovnat do bloku Před:  6 b."/>
    <w:basedOn w:val="Nadpis3"/>
    <w:pPr>
      <w:numPr>
        <w:ilvl w:val="0"/>
        <w:numId w:val="0"/>
      </w:numPr>
      <w:spacing w:before="0" w:after="0"/>
    </w:pPr>
  </w:style>
  <w:style w:type="paragraph" w:customStyle="1" w:styleId="Zkladntext-prvnodsazen1">
    <w:name w:val="Základní text - první odsazený1"/>
    <w:basedOn w:val="Textbody"/>
  </w:style>
  <w:style w:type="paragraph" w:customStyle="1" w:styleId="Seznamsodrkami21">
    <w:name w:val="Seznam s odrážkami 21"/>
    <w:basedOn w:val="Standarduser"/>
  </w:style>
  <w:style w:type="paragraph" w:customStyle="1" w:styleId="Normodsaz">
    <w:name w:val="Norm.odsaz."/>
    <w:basedOn w:val="Standarduser"/>
  </w:style>
  <w:style w:type="paragraph" w:customStyle="1" w:styleId="normalodsazene">
    <w:name w:val="normalodsazene"/>
    <w:basedOn w:val="Standarduser"/>
  </w:style>
  <w:style w:type="paragraph" w:customStyle="1" w:styleId="StylNadpis1zarovnnnasted">
    <w:name w:val="Styl Nadpis 1 + zarovnání na střed"/>
    <w:basedOn w:val="Nadpis1"/>
    <w:pPr>
      <w:numPr>
        <w:numId w:val="0"/>
      </w:numPr>
      <w:spacing w:before="0" w:after="0"/>
    </w:pPr>
  </w:style>
  <w:style w:type="paragraph" w:customStyle="1" w:styleId="StylNadpis1CourierNewBl">
    <w:name w:val="Styl Nadpis 1 + Courier New Bílá"/>
    <w:basedOn w:val="Nadpis1"/>
    <w:pPr>
      <w:numPr>
        <w:numId w:val="0"/>
      </w:numPr>
      <w:spacing w:before="0" w:after="0"/>
    </w:pPr>
  </w:style>
  <w:style w:type="paragraph" w:customStyle="1" w:styleId="Normln40">
    <w:name w:val="Normální 40"/>
    <w:pPr>
      <w:suppressAutoHyphens/>
      <w:autoSpaceDN w:val="0"/>
      <w:textAlignment w:val="baseline"/>
    </w:pPr>
    <w:rPr>
      <w:rFonts w:cs="Times New Roman"/>
      <w:kern w:val="3"/>
      <w:sz w:val="24"/>
      <w:szCs w:val="24"/>
    </w:rPr>
  </w:style>
  <w:style w:type="paragraph" w:customStyle="1" w:styleId="Normln30">
    <w:name w:val="Normální 30"/>
    <w:basedOn w:val="Standarduser"/>
  </w:style>
  <w:style w:type="paragraph" w:customStyle="1" w:styleId="Normln20">
    <w:name w:val="Normální 20"/>
    <w:basedOn w:val="Standarduser"/>
  </w:style>
  <w:style w:type="paragraph" w:customStyle="1" w:styleId="Textkomente1">
    <w:name w:val="Text komentáře1"/>
    <w:basedOn w:val="Standarduser"/>
  </w:style>
  <w:style w:type="paragraph" w:customStyle="1" w:styleId="Textkomente2">
    <w:name w:val="Text komentáře2"/>
    <w:basedOn w:val="Standarduser"/>
  </w:style>
  <w:style w:type="paragraph" w:styleId="Pedmtkomente">
    <w:name w:val="annotation subject"/>
    <w:basedOn w:val="Textkomente2"/>
    <w:link w:val="PedmtkomenteChar"/>
  </w:style>
  <w:style w:type="paragraph" w:customStyle="1" w:styleId="Zkladntextodsazen22">
    <w:name w:val="Základní text odsazený 22"/>
    <w:basedOn w:val="Standarduser"/>
  </w:style>
  <w:style w:type="paragraph" w:customStyle="1" w:styleId="Textpoznmky">
    <w:name w:val="Text poznámky"/>
    <w:basedOn w:val="Standarduser"/>
  </w:style>
  <w:style w:type="paragraph" w:customStyle="1" w:styleId="Heading10">
    <w:name w:val="Heading 10"/>
    <w:basedOn w:val="Heading"/>
    <w:next w:val="Textbody"/>
    <w:rPr>
      <w:b/>
      <w:bCs/>
      <w:sz w:val="21"/>
      <w:szCs w:val="21"/>
    </w:rPr>
  </w:style>
  <w:style w:type="paragraph" w:customStyle="1" w:styleId="ContentsHeading">
    <w:name w:val="Contents Heading"/>
    <w:basedOn w:val="Heading"/>
    <w:pPr>
      <w:suppressLineNumbers/>
    </w:pPr>
    <w:rPr>
      <w:b/>
      <w:bCs/>
      <w:sz w:val="32"/>
      <w:szCs w:val="32"/>
    </w:rPr>
  </w:style>
  <w:style w:type="paragraph" w:styleId="Textkomente">
    <w:name w:val="annotation text"/>
    <w:basedOn w:val="Standarduser"/>
    <w:link w:val="TextkomenteChar"/>
  </w:style>
  <w:style w:type="paragraph" w:customStyle="1" w:styleId="Styl">
    <w:name w:val="Styl"/>
    <w:pPr>
      <w:suppressAutoHyphens/>
      <w:autoSpaceDN w:val="0"/>
      <w:textAlignment w:val="baseline"/>
    </w:pPr>
    <w:rPr>
      <w:rFonts w:cs="Times New Roman"/>
      <w:kern w:val="3"/>
      <w:sz w:val="24"/>
      <w:szCs w:val="24"/>
    </w:rPr>
  </w:style>
  <w:style w:type="paragraph" w:styleId="Odstavecseseznamem">
    <w:name w:val="List Paragraph"/>
    <w:aliases w:val="Nad,Odstavec cíl se seznamem,Odstavec se seznamem5,Odstavec se seznamem1,Odstavec se seznamem11,Seznam_odrazky,dd_odrazky"/>
    <w:basedOn w:val="Standarduser"/>
    <w:link w:val="OdstavecseseznamemChar"/>
    <w:qFormat/>
  </w:style>
  <w:style w:type="paragraph" w:styleId="Zkladntext2">
    <w:name w:val="Body Text 2"/>
    <w:basedOn w:val="Standarduser"/>
    <w:rPr>
      <w:szCs w:val="20"/>
    </w:rPr>
  </w:style>
  <w:style w:type="paragraph" w:styleId="Normlnweb">
    <w:name w:val="Normal (Web)"/>
    <w:basedOn w:val="Standarduser"/>
  </w:style>
  <w:style w:type="paragraph" w:customStyle="1" w:styleId="ListParagraph1">
    <w:name w:val="List Paragraph1"/>
    <w:basedOn w:val="Standarduser"/>
  </w:style>
  <w:style w:type="paragraph" w:customStyle="1" w:styleId="Hlavikaobsahu1">
    <w:name w:val="Hlavička obsahu1"/>
    <w:basedOn w:val="Standarduser"/>
  </w:style>
  <w:style w:type="paragraph" w:customStyle="1" w:styleId="VZ111nadpis">
    <w:name w:val="VZ_111_nadpis"/>
    <w:basedOn w:val="Nadpis3"/>
    <w:pPr>
      <w:numPr>
        <w:ilvl w:val="0"/>
        <w:numId w:val="0"/>
      </w:numPr>
      <w:spacing w:before="0" w:after="0"/>
    </w:pPr>
  </w:style>
  <w:style w:type="paragraph" w:customStyle="1" w:styleId="VZ1111nadpis">
    <w:name w:val="VZ_1111_nadpis"/>
    <w:basedOn w:val="Nadpis4"/>
    <w:pPr>
      <w:numPr>
        <w:ilvl w:val="0"/>
        <w:numId w:val="0"/>
      </w:numPr>
      <w:spacing w:before="0" w:after="0"/>
    </w:pPr>
  </w:style>
  <w:style w:type="paragraph" w:customStyle="1" w:styleId="VZanadpis4">
    <w:name w:val="VZ_a_nadpis4"/>
    <w:basedOn w:val="Normlnweb"/>
  </w:style>
  <w:style w:type="paragraph" w:styleId="Revize">
    <w:name w:val="Revision"/>
    <w:pPr>
      <w:suppressAutoHyphens/>
      <w:autoSpaceDN w:val="0"/>
      <w:textAlignment w:val="baseline"/>
    </w:pPr>
    <w:rPr>
      <w:rFonts w:cs="Times New Roman"/>
      <w:kern w:val="3"/>
      <w:sz w:val="24"/>
      <w:szCs w:val="24"/>
    </w:rPr>
  </w:style>
  <w:style w:type="paragraph" w:customStyle="1" w:styleId="Mj">
    <w:name w:val="Můj"/>
    <w:basedOn w:val="Standarduser"/>
    <w:pPr>
      <w:spacing w:before="120"/>
    </w:pPr>
  </w:style>
  <w:style w:type="paragraph" w:customStyle="1" w:styleId="normln0">
    <w:name w:val="normální"/>
    <w:basedOn w:val="Standarduser"/>
    <w:pPr>
      <w:spacing w:before="120"/>
      <w:jc w:val="both"/>
    </w:pPr>
    <w:rPr>
      <w:rFonts w:ascii="Arial" w:hAnsi="Arial"/>
      <w:sz w:val="22"/>
      <w:szCs w:val="20"/>
    </w:rPr>
  </w:style>
  <w:style w:type="paragraph" w:customStyle="1" w:styleId="normln-nezarovnany">
    <w:name w:val="normální - nezarovnany"/>
    <w:basedOn w:val="normln0"/>
    <w:pPr>
      <w:spacing w:before="0"/>
      <w:jc w:val="left"/>
    </w:pPr>
  </w:style>
  <w:style w:type="paragraph" w:styleId="Zkladntext3">
    <w:name w:val="Body Text 3"/>
    <w:basedOn w:val="Standard"/>
    <w:pPr>
      <w:jc w:val="both"/>
    </w:pPr>
    <w:rPr>
      <w:rFonts w:ascii="Arial" w:hAnsi="Arial"/>
      <w:sz w:val="20"/>
      <w:szCs w:val="20"/>
    </w:rPr>
  </w:style>
  <w:style w:type="character" w:customStyle="1" w:styleId="WW8Num2z0">
    <w:name w:val="WW8Num2z0"/>
    <w:rPr>
      <w:rFonts w:ascii="StarSymbol, 'Arial Unicode MS'" w:eastAsia="StarSymbol, 'Arial Unicode MS'" w:hAnsi="StarSymbol, 'Arial Unicode MS'" w:cs="StarSymbol, 'Arial Unicode MS'"/>
      <w:sz w:val="18"/>
      <w:szCs w:val="18"/>
    </w:rPr>
  </w:style>
  <w:style w:type="character" w:customStyle="1" w:styleId="WW8Num2z1">
    <w:name w:val="WW8Num2z1"/>
  </w:style>
  <w:style w:type="character" w:customStyle="1" w:styleId="WW8Num3z0">
    <w:name w:val="WW8Num3z0"/>
  </w:style>
  <w:style w:type="character" w:customStyle="1" w:styleId="WW8Num3z1">
    <w:name w:val="WW8Num3z1"/>
  </w:style>
  <w:style w:type="character" w:customStyle="1" w:styleId="WW8Num4z0">
    <w:name w:val="WW8Num4z0"/>
  </w:style>
  <w:style w:type="character" w:customStyle="1" w:styleId="WW8Num4z1">
    <w:name w:val="WW8Num4z1"/>
  </w:style>
  <w:style w:type="character" w:customStyle="1" w:styleId="WW8Num5z0">
    <w:name w:val="WW8Num5z0"/>
  </w:style>
  <w:style w:type="character" w:customStyle="1" w:styleId="WW8Num5z1">
    <w:name w:val="WW8Num5z1"/>
  </w:style>
  <w:style w:type="character" w:customStyle="1" w:styleId="WW8Num7z0">
    <w:name w:val="WW8Num7z0"/>
  </w:style>
  <w:style w:type="character" w:customStyle="1" w:styleId="WW8Num7z1">
    <w:name w:val="WW8Num7z1"/>
  </w:style>
  <w:style w:type="character" w:customStyle="1" w:styleId="WW8Num8z0">
    <w:name w:val="WW8Num8z0"/>
    <w:rPr>
      <w:rFonts w:ascii="Symbol" w:hAnsi="Symbol" w:cs="OpenSymbol, 'Arial Unicode MS'"/>
    </w:rPr>
  </w:style>
  <w:style w:type="character" w:customStyle="1" w:styleId="WW8Num8z1">
    <w:name w:val="WW8Num8z1"/>
  </w:style>
  <w:style w:type="character" w:customStyle="1" w:styleId="WW8Num9z0">
    <w:name w:val="WW8Num9z0"/>
  </w:style>
  <w:style w:type="character" w:customStyle="1" w:styleId="WW8Num9z1">
    <w:name w:val="WW8Num9z1"/>
  </w:style>
  <w:style w:type="character" w:customStyle="1" w:styleId="WW8Num10z0">
    <w:name w:val="WW8Num10z0"/>
  </w:style>
  <w:style w:type="character" w:customStyle="1" w:styleId="WW8Num10z1">
    <w:name w:val="WW8Num10z1"/>
  </w:style>
  <w:style w:type="character" w:customStyle="1" w:styleId="WW8Num11z0">
    <w:name w:val="WW8Num11z0"/>
  </w:style>
  <w:style w:type="character" w:customStyle="1" w:styleId="WW8Num11z1">
    <w:name w:val="WW8Num11z1"/>
  </w:style>
  <w:style w:type="character" w:customStyle="1" w:styleId="Absatz-Standardschriftart">
    <w:name w:val="Absatz-Standardschriftart"/>
  </w:style>
  <w:style w:type="character" w:customStyle="1" w:styleId="WW8Num6z0">
    <w:name w:val="WW8Num6z0"/>
  </w:style>
  <w:style w:type="character" w:customStyle="1" w:styleId="WW8Num6z1">
    <w:name w:val="WW8Num6z1"/>
  </w:style>
  <w:style w:type="character" w:customStyle="1" w:styleId="WW8Num12z0">
    <w:name w:val="WW8Num12z0"/>
  </w:style>
  <w:style w:type="character" w:customStyle="1" w:styleId="WW8Num12z1">
    <w:name w:val="WW8Num12z1"/>
  </w:style>
  <w:style w:type="character" w:customStyle="1" w:styleId="WW8Num1z0">
    <w:name w:val="WW8Num1z0"/>
    <w:rPr>
      <w:rFonts w:ascii="Symbol" w:hAnsi="Symbol" w:cs="StarSymbol, 'Arial Unicode MS'"/>
      <w:sz w:val="18"/>
      <w:szCs w:val="18"/>
    </w:rPr>
  </w:style>
  <w:style w:type="character" w:customStyle="1" w:styleId="WW8Num1z1">
    <w:name w:val="WW8Num1z1"/>
    <w:rPr>
      <w:rFonts w:ascii="OpenSymbol, 'Arial Unicode MS'" w:hAnsi="OpenSymbol, 'Arial Unicode MS'" w:cs="Courier New"/>
    </w:rPr>
  </w:style>
  <w:style w:type="character" w:customStyle="1" w:styleId="WW8Num14z0">
    <w:name w:val="WW8Num14z0"/>
  </w:style>
  <w:style w:type="character" w:customStyle="1" w:styleId="WW8Num17z1">
    <w:name w:val="WW8Num17z1"/>
  </w:style>
  <w:style w:type="character" w:customStyle="1" w:styleId="WW8Num17z3">
    <w:name w:val="WW8Num17z3"/>
  </w:style>
  <w:style w:type="character" w:customStyle="1" w:styleId="WW8Num18z0">
    <w:name w:val="WW8Num18z0"/>
  </w:style>
  <w:style w:type="character" w:customStyle="1" w:styleId="WW8Num18z1">
    <w:name w:val="WW8Num18z1"/>
  </w:style>
  <w:style w:type="character" w:customStyle="1" w:styleId="WW8Num20z0">
    <w:name w:val="WW8Num20z0"/>
  </w:style>
  <w:style w:type="character" w:customStyle="1" w:styleId="WW8Num20z1">
    <w:name w:val="WW8Num20z1"/>
  </w:style>
  <w:style w:type="character" w:customStyle="1" w:styleId="WW8Num21z0">
    <w:name w:val="WW8Num21z0"/>
  </w:style>
  <w:style w:type="character" w:customStyle="1" w:styleId="WW8Num21z1">
    <w:name w:val="WW8Num21z1"/>
  </w:style>
  <w:style w:type="character" w:customStyle="1" w:styleId="WW8Num22z0">
    <w:name w:val="WW8Num22z0"/>
  </w:style>
  <w:style w:type="character" w:customStyle="1" w:styleId="WW8Num22z1">
    <w:name w:val="WW8Num22z1"/>
  </w:style>
  <w:style w:type="character" w:customStyle="1" w:styleId="WW8Num24z0">
    <w:name w:val="WW8Num24z0"/>
  </w:style>
  <w:style w:type="character" w:customStyle="1" w:styleId="WW8Num24z2">
    <w:name w:val="WW8Num24z2"/>
  </w:style>
  <w:style w:type="character" w:customStyle="1" w:styleId="WW8Num25z0">
    <w:name w:val="WW8Num25z0"/>
  </w:style>
  <w:style w:type="character" w:customStyle="1" w:styleId="WW8Num25z1">
    <w:name w:val="WW8Num25z1"/>
  </w:style>
  <w:style w:type="character" w:customStyle="1" w:styleId="WW8Num26z0">
    <w:name w:val="WW8Num26z0"/>
  </w:style>
  <w:style w:type="character" w:customStyle="1" w:styleId="WW8Num26z1">
    <w:name w:val="WW8Num26z1"/>
  </w:style>
  <w:style w:type="character" w:customStyle="1" w:styleId="WW8Num27z0">
    <w:name w:val="WW8Num27z0"/>
  </w:style>
  <w:style w:type="character" w:customStyle="1" w:styleId="WW8Num27z1">
    <w:name w:val="WW8Num27z1"/>
  </w:style>
  <w:style w:type="character" w:customStyle="1" w:styleId="WW8Num28z0">
    <w:name w:val="WW8Num28z0"/>
  </w:style>
  <w:style w:type="character" w:customStyle="1" w:styleId="WW8Num28z1">
    <w:name w:val="WW8Num28z1"/>
  </w:style>
  <w:style w:type="character" w:customStyle="1" w:styleId="WW8Num31z1">
    <w:name w:val="WW8Num31z1"/>
    <w:rPr>
      <w:rFonts w:ascii="OpenSymbol, 'Arial Unicode MS'" w:hAnsi="OpenSymbol, 'Arial Unicode MS'" w:cs="StarSymbol, 'Arial Unicode MS'"/>
      <w:sz w:val="18"/>
      <w:szCs w:val="18"/>
    </w:rPr>
  </w:style>
  <w:style w:type="character" w:customStyle="1" w:styleId="WW8Num31z3">
    <w:name w:val="WW8Num31z3"/>
  </w:style>
  <w:style w:type="character" w:customStyle="1" w:styleId="WW8Num32z0">
    <w:name w:val="WW8Num32z0"/>
  </w:style>
  <w:style w:type="character" w:customStyle="1" w:styleId="WW8Num33z0">
    <w:name w:val="WW8Num33z0"/>
  </w:style>
  <w:style w:type="character" w:customStyle="1" w:styleId="WW8Num33z1">
    <w:name w:val="WW8Num33z1"/>
  </w:style>
  <w:style w:type="character" w:customStyle="1" w:styleId="WW8Num34z0">
    <w:name w:val="WW8Num34z0"/>
  </w:style>
  <w:style w:type="character" w:customStyle="1" w:styleId="WW8Num34z1">
    <w:name w:val="WW8Num34z1"/>
  </w:style>
  <w:style w:type="character" w:customStyle="1" w:styleId="WW8Num35z0">
    <w:name w:val="WW8Num35z0"/>
  </w:style>
  <w:style w:type="character" w:customStyle="1" w:styleId="WW8Num35z1">
    <w:name w:val="WW8Num35z1"/>
  </w:style>
  <w:style w:type="character" w:customStyle="1" w:styleId="WW8Num36z0">
    <w:name w:val="WW8Num36z0"/>
  </w:style>
  <w:style w:type="character" w:customStyle="1" w:styleId="WW8Num36z1">
    <w:name w:val="WW8Num36z1"/>
  </w:style>
  <w:style w:type="character" w:customStyle="1" w:styleId="WW8Num37z0">
    <w:name w:val="WW8Num37z0"/>
  </w:style>
  <w:style w:type="character" w:customStyle="1" w:styleId="WW8Num38z0">
    <w:name w:val="WW8Num38z0"/>
  </w:style>
  <w:style w:type="character" w:customStyle="1" w:styleId="WW8Num39z2">
    <w:name w:val="WW8Num39z2"/>
  </w:style>
  <w:style w:type="character" w:customStyle="1" w:styleId="WW8Num40z0">
    <w:name w:val="WW8Num40z0"/>
  </w:style>
  <w:style w:type="character" w:customStyle="1" w:styleId="ListLabel1">
    <w:name w:val="ListLabel 1"/>
    <w:rPr>
      <w:rFonts w:cs="StarSymbol, 'Arial Unicode MS'"/>
      <w:sz w:val="18"/>
      <w:szCs w:val="18"/>
    </w:rPr>
  </w:style>
  <w:style w:type="character" w:customStyle="1" w:styleId="ListLabel2">
    <w:name w:val="ListLabel 2"/>
    <w:rPr>
      <w:b/>
      <w:bCs/>
      <w:color w:val="FFFFFF"/>
      <w:sz w:val="26"/>
    </w:rPr>
  </w:style>
  <w:style w:type="character" w:customStyle="1" w:styleId="ListLabel3">
    <w:name w:val="ListLabel 3"/>
    <w:rPr>
      <w:rFonts w:cs="Arial"/>
    </w:rPr>
  </w:style>
  <w:style w:type="character" w:customStyle="1" w:styleId="ListLabel4">
    <w:name w:val="ListLabel 4"/>
    <w:rPr>
      <w:b/>
      <w:caps/>
    </w:rPr>
  </w:style>
  <w:style w:type="character" w:customStyle="1" w:styleId="ListLabel5">
    <w:name w:val="ListLabel 5"/>
    <w:rPr>
      <w:rFonts w:eastAsia="Times New Roman" w:cs="Courier New"/>
    </w:rPr>
  </w:style>
  <w:style w:type="character" w:customStyle="1" w:styleId="ListLabel6">
    <w:name w:val="ListLabel 6"/>
    <w:rPr>
      <w:rFonts w:cs="Courier New"/>
    </w:rPr>
  </w:style>
  <w:style w:type="character" w:customStyle="1" w:styleId="ListLabel7">
    <w:name w:val="ListLabel 7"/>
    <w:rPr>
      <w:rFonts w:eastAsia="StarSymbol, 'Arial Unicode MS'" w:cs="StarSymbol, 'Arial Unicode MS'"/>
      <w:sz w:val="18"/>
      <w:szCs w:val="18"/>
    </w:rPr>
  </w:style>
  <w:style w:type="character" w:customStyle="1" w:styleId="WW8Num7z3">
    <w:name w:val="WW8Num7z3"/>
  </w:style>
  <w:style w:type="character" w:customStyle="1" w:styleId="WW8Num8z3">
    <w:name w:val="WW8Num8z3"/>
  </w:style>
  <w:style w:type="character" w:customStyle="1" w:styleId="WW8Num14z1">
    <w:name w:val="WW8Num14z1"/>
  </w:style>
  <w:style w:type="character" w:customStyle="1" w:styleId="WW8Num15z0">
    <w:name w:val="WW8Num15z0"/>
  </w:style>
  <w:style w:type="character" w:customStyle="1" w:styleId="WW8Num15z1">
    <w:name w:val="WW8Num15z1"/>
  </w:style>
  <w:style w:type="character" w:customStyle="1" w:styleId="WW8Num16z0">
    <w:name w:val="WW8Num16z0"/>
  </w:style>
  <w:style w:type="character" w:customStyle="1" w:styleId="WW8Num16z1">
    <w:name w:val="WW8Num16z1"/>
  </w:style>
  <w:style w:type="character" w:customStyle="1" w:styleId="WW8Num17z0">
    <w:name w:val="WW8Num17z0"/>
  </w:style>
  <w:style w:type="character" w:customStyle="1" w:styleId="WW8Num19z0">
    <w:name w:val="WW8Num19z0"/>
  </w:style>
  <w:style w:type="character" w:customStyle="1" w:styleId="WW8Num19z1">
    <w:name w:val="WW8Num19z1"/>
  </w:style>
  <w:style w:type="character" w:customStyle="1" w:styleId="WW8Num23z0">
    <w:name w:val="WW8Num23z0"/>
  </w:style>
  <w:style w:type="character" w:customStyle="1" w:styleId="WW8Num23z1">
    <w:name w:val="WW8Num23z1"/>
  </w:style>
  <w:style w:type="character" w:customStyle="1" w:styleId="WW8Num13z0">
    <w:name w:val="WW8Num13z0"/>
  </w:style>
  <w:style w:type="character" w:customStyle="1" w:styleId="WW8Num13z1">
    <w:name w:val="WW8Num13z1"/>
  </w:style>
  <w:style w:type="character" w:customStyle="1" w:styleId="Standardnpsmoodstavce9">
    <w:name w:val="Standardní písmo odstavce9"/>
  </w:style>
  <w:style w:type="character" w:customStyle="1" w:styleId="Standardnpsmoodstavce8">
    <w:name w:val="Standardní písmo odstavce8"/>
  </w:style>
  <w:style w:type="character" w:customStyle="1" w:styleId="WW8Num3z2">
    <w:name w:val="WW8Num3z2"/>
  </w:style>
  <w:style w:type="character" w:customStyle="1" w:styleId="WW8Num9z3">
    <w:name w:val="WW8Num9z3"/>
  </w:style>
  <w:style w:type="character" w:customStyle="1" w:styleId="WW8Num11z2">
    <w:name w:val="WW8Num11z2"/>
  </w:style>
  <w:style w:type="character" w:customStyle="1" w:styleId="WW8Num11z4">
    <w:name w:val="WW8Num11z4"/>
  </w:style>
  <w:style w:type="character" w:customStyle="1" w:styleId="WW8Num11z6">
    <w:name w:val="WW8Num11z6"/>
  </w:style>
  <w:style w:type="character" w:customStyle="1" w:styleId="WW8Num21z2">
    <w:name w:val="WW8Num21z2"/>
  </w:style>
  <w:style w:type="character" w:customStyle="1" w:styleId="WW8Num21z3">
    <w:name w:val="WW8Num21z3"/>
  </w:style>
  <w:style w:type="character" w:customStyle="1" w:styleId="Standardnpsmoodstavce7">
    <w:name w:val="Standardní písmo odstavce7"/>
  </w:style>
  <w:style w:type="character" w:customStyle="1" w:styleId="Standardnpsmoodstavce1">
    <w:name w:val="Standardní písmo odstavce1"/>
  </w:style>
  <w:style w:type="character" w:customStyle="1" w:styleId="FootnoteSymboluser">
    <w:name w:val="Footnote Symbol (user)"/>
    <w:rPr>
      <w:position w:val="0"/>
      <w:vertAlign w:val="superscript"/>
    </w:rPr>
  </w:style>
  <w:style w:type="character" w:styleId="slostrnky">
    <w:name w:val="page number"/>
    <w:basedOn w:val="Standardnpsmoodstavce1"/>
  </w:style>
  <w:style w:type="character" w:customStyle="1" w:styleId="BulletSymbolsuser">
    <w:name w:val="Bullet Symbols (user)"/>
    <w:rPr>
      <w:rFonts w:ascii="StarSymbol, 'Arial Unicode MS'" w:eastAsia="StarSymbol, 'Arial Unicode MS'" w:hAnsi="StarSymbol, 'Arial Unicode MS'" w:cs="StarSymbol, 'Arial Unicode MS'"/>
      <w:sz w:val="18"/>
      <w:szCs w:val="18"/>
    </w:rPr>
  </w:style>
  <w:style w:type="character" w:customStyle="1" w:styleId="Internetlinkuser">
    <w:name w:val="Internet link (user)"/>
    <w:rPr>
      <w:color w:val="0000FF"/>
      <w:u w:val="single"/>
    </w:rPr>
  </w:style>
  <w:style w:type="character" w:customStyle="1" w:styleId="VisitedInternetLink">
    <w:name w:val="Visited Internet Link"/>
    <w:rPr>
      <w:color w:val="800080"/>
      <w:u w:val="single"/>
    </w:rPr>
  </w:style>
  <w:style w:type="character" w:customStyle="1" w:styleId="WW8Num5z2">
    <w:name w:val="WW8Num5z2"/>
  </w:style>
  <w:style w:type="character" w:customStyle="1" w:styleId="WW8Num15z3">
    <w:name w:val="WW8Num15z3"/>
  </w:style>
  <w:style w:type="character" w:customStyle="1" w:styleId="WW8Num18z2">
    <w:name w:val="WW8Num18z2"/>
  </w:style>
  <w:style w:type="character" w:customStyle="1" w:styleId="WW8Num18z4">
    <w:name w:val="WW8Num18z4"/>
  </w:style>
  <w:style w:type="character" w:customStyle="1" w:styleId="WW8Num18z6">
    <w:name w:val="WW8Num18z6"/>
  </w:style>
  <w:style w:type="character" w:customStyle="1" w:styleId="WW8Num23z2">
    <w:name w:val="WW8Num23z2"/>
  </w:style>
  <w:style w:type="character" w:customStyle="1" w:styleId="WW8Num23z3">
    <w:name w:val="WW8Num23z3"/>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1z0">
    <w:name w:val="WW8Num31z0"/>
  </w:style>
  <w:style w:type="character" w:customStyle="1" w:styleId="WW8Num31z2">
    <w:name w:val="WW8Num31z2"/>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3z2">
    <w:name w:val="WW8Num33z2"/>
  </w:style>
  <w:style w:type="character" w:customStyle="1" w:styleId="WW8Num33z3">
    <w:name w:val="WW8Num33z3"/>
  </w:style>
  <w:style w:type="character" w:customStyle="1" w:styleId="WW8Num34z2">
    <w:name w:val="WW8Num34z2"/>
  </w:style>
  <w:style w:type="character" w:customStyle="1" w:styleId="WW8Num34z3">
    <w:name w:val="WW8Num34z3"/>
  </w:style>
  <w:style w:type="character" w:customStyle="1" w:styleId="WW8Num35z2">
    <w:name w:val="WW8Num35z2"/>
  </w:style>
  <w:style w:type="character" w:customStyle="1" w:styleId="WW8Num35z3">
    <w:name w:val="WW8Num35z3"/>
  </w:style>
  <w:style w:type="character" w:customStyle="1" w:styleId="WW8Num36z2">
    <w:name w:val="WW8Num36z2"/>
  </w:style>
  <w:style w:type="character" w:customStyle="1" w:styleId="WW8Num36z3">
    <w:name w:val="WW8Num36z3"/>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9z0">
    <w:name w:val="WW8Num39z0"/>
  </w:style>
  <w:style w:type="character" w:customStyle="1" w:styleId="WW8Num39z1">
    <w:name w:val="WW8Num39z1"/>
  </w:style>
  <w:style w:type="character" w:customStyle="1" w:styleId="WW8Num39z3">
    <w:name w:val="WW8Num39z3"/>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7z0">
    <w:name w:val="WW8Num47z0"/>
  </w:style>
  <w:style w:type="character" w:customStyle="1" w:styleId="WW8Num48z0">
    <w:name w:val="WW8Num48z0"/>
  </w:style>
  <w:style w:type="character" w:customStyle="1" w:styleId="Standardnpsmoodstavce6">
    <w:name w:val="Standardní písmo odstavce6"/>
  </w:style>
  <w:style w:type="character" w:customStyle="1" w:styleId="WW8Num16z3">
    <w:name w:val="WW8Num16z3"/>
  </w:style>
  <w:style w:type="character" w:customStyle="1" w:styleId="WW8Num19z2">
    <w:name w:val="WW8Num19z2"/>
  </w:style>
  <w:style w:type="character" w:customStyle="1" w:styleId="WW8Num19z4">
    <w:name w:val="WW8Num19z4"/>
  </w:style>
  <w:style w:type="character" w:customStyle="1" w:styleId="WW8Num19z6">
    <w:name w:val="WW8Num19z6"/>
  </w:style>
  <w:style w:type="character" w:customStyle="1" w:styleId="WW8Num25z2">
    <w:name w:val="WW8Num25z2"/>
  </w:style>
  <w:style w:type="character" w:customStyle="1" w:styleId="WW8Num25z3">
    <w:name w:val="WW8Num25z3"/>
  </w:style>
  <w:style w:type="character" w:customStyle="1" w:styleId="WW8Num29z0">
    <w:name w:val="WW8Num29z0"/>
  </w:style>
  <w:style w:type="character" w:customStyle="1" w:styleId="Standardnpsmoodstavce5">
    <w:name w:val="Standardní písmo odstavce5"/>
  </w:style>
  <w:style w:type="character" w:customStyle="1" w:styleId="WW8Num17z2">
    <w:name w:val="WW8Num17z2"/>
  </w:style>
  <w:style w:type="character" w:customStyle="1" w:styleId="WW8Num20z2">
    <w:name w:val="WW8Num20z2"/>
  </w:style>
  <w:style w:type="character" w:customStyle="1" w:styleId="WW8Num20z4">
    <w:name w:val="WW8Num20z4"/>
  </w:style>
  <w:style w:type="character" w:customStyle="1" w:styleId="WW8Num20z6">
    <w:name w:val="WW8Num20z6"/>
  </w:style>
  <w:style w:type="character" w:customStyle="1" w:styleId="WW8Num26z2">
    <w:name w:val="WW8Num26z2"/>
  </w:style>
  <w:style w:type="character" w:customStyle="1" w:styleId="WW8Num26z3">
    <w:name w:val="WW8Num26z3"/>
  </w:style>
  <w:style w:type="character" w:customStyle="1" w:styleId="Standardnpsmoodstavce4">
    <w:name w:val="Standardní písmo odstavce4"/>
  </w:style>
  <w:style w:type="character" w:customStyle="1" w:styleId="WW8Num3z4">
    <w:name w:val="WW8Num3z4"/>
  </w:style>
  <w:style w:type="character" w:customStyle="1" w:styleId="WW8Num3z6">
    <w:name w:val="WW8Num3z6"/>
  </w:style>
  <w:style w:type="character" w:customStyle="1" w:styleId="WW8Num6z2">
    <w:name w:val="WW8Num6z2"/>
  </w:style>
  <w:style w:type="character" w:customStyle="1" w:styleId="WW8Num20z3">
    <w:name w:val="WW8Num20z3"/>
  </w:style>
  <w:style w:type="character" w:customStyle="1" w:styleId="WW8Num25z4">
    <w:name w:val="WW8Num25z4"/>
  </w:style>
  <w:style w:type="character" w:customStyle="1" w:styleId="WW8Num25z6">
    <w:name w:val="WW8Num25z6"/>
  </w:style>
  <w:style w:type="character" w:customStyle="1" w:styleId="WW8Num27z2">
    <w:name w:val="WW8Num27z2"/>
  </w:style>
  <w:style w:type="character" w:customStyle="1" w:styleId="WW8Num27z3">
    <w:name w:val="WW8Num27z3"/>
  </w:style>
  <w:style w:type="character" w:customStyle="1" w:styleId="Standardnpsmoodstavce3">
    <w:name w:val="Standardní písmo odstavce3"/>
  </w:style>
  <w:style w:type="character" w:customStyle="1" w:styleId="WW8Num8z2">
    <w:name w:val="WW8Num8z2"/>
  </w:style>
  <w:style w:type="character" w:customStyle="1" w:styleId="WW8Num24z1">
    <w:name w:val="WW8Num24z1"/>
  </w:style>
  <w:style w:type="character" w:customStyle="1" w:styleId="WW8Num24z3">
    <w:name w:val="WW8Num24z3"/>
  </w:style>
  <w:style w:type="character" w:customStyle="1" w:styleId="Standardnpsmoodstavce2">
    <w:name w:val="Standardní písmo odstavce2"/>
  </w:style>
  <w:style w:type="character" w:customStyle="1" w:styleId="WW8Num4z2">
    <w:name w:val="WW8Num4z2"/>
  </w:style>
  <w:style w:type="character" w:customStyle="1" w:styleId="WW8Num4z3">
    <w:name w:val="WW8Num4z3"/>
  </w:style>
  <w:style w:type="character" w:customStyle="1" w:styleId="WW8Num5z4">
    <w:name w:val="WW8Num5z4"/>
  </w:style>
  <w:style w:type="character" w:customStyle="1" w:styleId="WW8Num5z6">
    <w:name w:val="WW8Num5z6"/>
  </w:style>
  <w:style w:type="character" w:customStyle="1" w:styleId="WW8Num12z2">
    <w:name w:val="WW8Num12z2"/>
  </w:style>
  <w:style w:type="character" w:customStyle="1" w:styleId="WW8Num13z2">
    <w:name w:val="WW8Num13z2"/>
  </w:style>
  <w:style w:type="character" w:customStyle="1" w:styleId="WW8Num13z3">
    <w:name w:val="WW8Num13z3"/>
  </w:style>
  <w:style w:type="character" w:customStyle="1" w:styleId="WW8Num14z3">
    <w:name w:val="WW8Num14z3"/>
  </w:style>
  <w:style w:type="character" w:customStyle="1" w:styleId="WW8Num28z2">
    <w:name w:val="WW8Num28z2"/>
  </w:style>
  <w:style w:type="character" w:customStyle="1" w:styleId="WW8Num47z1">
    <w:name w:val="WW8Num47z1"/>
  </w:style>
  <w:style w:type="character" w:customStyle="1" w:styleId="platne">
    <w:name w:val="platne"/>
    <w:basedOn w:val="Standardnpsmoodstavce1"/>
  </w:style>
  <w:style w:type="character" w:customStyle="1" w:styleId="CharChar">
    <w:name w:val="Char Char"/>
    <w:basedOn w:val="Standardnpsmoodstavce1"/>
  </w:style>
  <w:style w:type="character" w:customStyle="1" w:styleId="Odkaznakoment1">
    <w:name w:val="Odkaz na komentář1"/>
    <w:basedOn w:val="Standardnpsmoodstavce1"/>
  </w:style>
  <w:style w:type="character" w:customStyle="1" w:styleId="Odkaznakoment2">
    <w:name w:val="Odkaz na komentář2"/>
    <w:basedOn w:val="Standardnpsmoodstavce2"/>
  </w:style>
  <w:style w:type="character" w:customStyle="1" w:styleId="Znakapoznmky">
    <w:name w:val="Značka poznámky"/>
    <w:basedOn w:val="Standardnpsmoodstavce7"/>
  </w:style>
  <w:style w:type="character" w:styleId="Odkaznakoment">
    <w:name w:val="annotation reference"/>
    <w:basedOn w:val="Standardnpsmoodstavce"/>
    <w:uiPriority w:val="99"/>
  </w:style>
  <w:style w:type="character" w:customStyle="1" w:styleId="FootnoteSymbol">
    <w:name w:val="Footnote Symbol"/>
    <w:basedOn w:val="Standardnpsmoodstavce"/>
  </w:style>
  <w:style w:type="character" w:customStyle="1" w:styleId="WW8Num15z2">
    <w:name w:val="WW8Num15z2"/>
    <w:rPr>
      <w:rFonts w:ascii="Courier New" w:hAnsi="Courier New"/>
      <w:sz w:val="20"/>
      <w:szCs w:val="20"/>
    </w:rPr>
  </w:style>
  <w:style w:type="character" w:customStyle="1" w:styleId="WW8Num3z3">
    <w:name w:val="WW8Num3z3"/>
    <w:rPr>
      <w:rFonts w:ascii="Symbol" w:hAnsi="Symbol"/>
    </w:r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StrongEmphasis">
    <w:name w:val="Strong Emphasis"/>
    <w:rPr>
      <w:b/>
      <w:lang w:val="cs-CZ"/>
    </w:rPr>
  </w:style>
  <w:style w:type="character" w:styleId="Hypertextovodkaz">
    <w:name w:val="Hyperlink"/>
    <w:rPr>
      <w:color w:val="0563C1"/>
      <w:u w:val="single"/>
    </w:rPr>
  </w:style>
  <w:style w:type="paragraph" w:styleId="Zkladntext">
    <w:name w:val="Body Text"/>
    <w:basedOn w:val="Normln"/>
    <w:link w:val="ZkladntextChar"/>
    <w:uiPriority w:val="99"/>
    <w:unhideWhenUsed/>
    <w:rsid w:val="0040419A"/>
    <w:pPr>
      <w:spacing w:after="120"/>
    </w:pPr>
  </w:style>
  <w:style w:type="character" w:customStyle="1" w:styleId="ZkladntextChar">
    <w:name w:val="Základní text Char"/>
    <w:basedOn w:val="Standardnpsmoodstavce"/>
    <w:link w:val="Zkladntext"/>
    <w:uiPriority w:val="99"/>
    <w:rsid w:val="0040419A"/>
  </w:style>
  <w:style w:type="character" w:customStyle="1" w:styleId="Standardnpsmoodstavce11">
    <w:name w:val="Standardní písmo odstavce11"/>
    <w:rsid w:val="002869A3"/>
  </w:style>
  <w:style w:type="table" w:styleId="Mkatabulky">
    <w:name w:val="Table Grid"/>
    <w:basedOn w:val="Normlntabulka"/>
    <w:uiPriority w:val="39"/>
    <w:rsid w:val="00E42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D51FE3"/>
    <w:rPr>
      <w:b/>
      <w:bCs/>
    </w:rPr>
  </w:style>
  <w:style w:type="paragraph" w:customStyle="1" w:styleId="Obsahtabulky">
    <w:name w:val="Obsah tabulky"/>
    <w:basedOn w:val="Normln"/>
    <w:rsid w:val="00EA498D"/>
    <w:pPr>
      <w:widowControl/>
      <w:suppressLineNumbers/>
      <w:suppressAutoHyphens w:val="0"/>
      <w:autoSpaceDN/>
      <w:textAlignment w:val="auto"/>
    </w:pPr>
    <w:rPr>
      <w:rFonts w:eastAsia="Times New Roman" w:cs="Times New Roman"/>
      <w:kern w:val="0"/>
      <w:lang w:eastAsia="ar-SA"/>
    </w:rPr>
  </w:style>
  <w:style w:type="character" w:styleId="Sledovanodkaz">
    <w:name w:val="FollowedHyperlink"/>
    <w:uiPriority w:val="99"/>
    <w:semiHidden/>
    <w:unhideWhenUsed/>
    <w:rsid w:val="001D29CE"/>
    <w:rPr>
      <w:color w:val="954F72"/>
      <w:u w:val="single"/>
    </w:rPr>
  </w:style>
  <w:style w:type="paragraph" w:styleId="Zkladntextodsazen">
    <w:name w:val="Body Text Indent"/>
    <w:basedOn w:val="Normln"/>
    <w:rsid w:val="00135181"/>
    <w:pPr>
      <w:widowControl/>
      <w:suppressAutoHyphens w:val="0"/>
      <w:autoSpaceDN/>
      <w:ind w:left="284"/>
      <w:jc w:val="both"/>
      <w:textAlignment w:val="auto"/>
    </w:pPr>
    <w:rPr>
      <w:rFonts w:ascii="Arial" w:eastAsia="Times New Roman" w:hAnsi="Arial" w:cs="Times New Roman"/>
      <w:kern w:val="0"/>
      <w:sz w:val="20"/>
      <w:szCs w:val="20"/>
    </w:rPr>
  </w:style>
  <w:style w:type="paragraph" w:styleId="Obsah1">
    <w:name w:val="toc 1"/>
    <w:basedOn w:val="Normln"/>
    <w:next w:val="Normln"/>
    <w:semiHidden/>
    <w:rsid w:val="00135181"/>
    <w:pPr>
      <w:widowControl/>
      <w:suppressAutoHyphens w:val="0"/>
      <w:autoSpaceDN/>
      <w:spacing w:before="120" w:after="120"/>
      <w:textAlignment w:val="auto"/>
    </w:pPr>
    <w:rPr>
      <w:rFonts w:eastAsia="Times New Roman" w:cs="Times New Roman"/>
      <w:b/>
      <w:bCs/>
      <w:caps/>
      <w:kern w:val="0"/>
      <w:sz w:val="20"/>
      <w:szCs w:val="20"/>
    </w:rPr>
  </w:style>
  <w:style w:type="paragraph" w:customStyle="1" w:styleId="Odrky1">
    <w:name w:val="Odrážky1"/>
    <w:basedOn w:val="Zkladntext"/>
    <w:rsid w:val="00135181"/>
    <w:pPr>
      <w:widowControl/>
      <w:suppressAutoHyphens w:val="0"/>
      <w:autoSpaceDN/>
      <w:jc w:val="both"/>
      <w:textAlignment w:val="auto"/>
    </w:pPr>
    <w:rPr>
      <w:rFonts w:ascii="Arial" w:eastAsia="Times New Roman" w:hAnsi="Arial" w:cs="Arial"/>
      <w:kern w:val="0"/>
    </w:rPr>
  </w:style>
  <w:style w:type="paragraph" w:customStyle="1" w:styleId="Odrky">
    <w:name w:val="Odrážky"/>
    <w:basedOn w:val="Normln"/>
    <w:rsid w:val="00135181"/>
    <w:pPr>
      <w:widowControl/>
      <w:numPr>
        <w:numId w:val="22"/>
      </w:numPr>
      <w:suppressAutoHyphens w:val="0"/>
      <w:autoSpaceDN/>
      <w:spacing w:before="60" w:after="60"/>
      <w:jc w:val="both"/>
      <w:textAlignment w:val="auto"/>
    </w:pPr>
    <w:rPr>
      <w:rFonts w:ascii="Arial" w:eastAsia="Times New Roman" w:hAnsi="Arial" w:cs="Arial"/>
      <w:kern w:val="0"/>
    </w:rPr>
  </w:style>
  <w:style w:type="paragraph" w:customStyle="1" w:styleId="lnek">
    <w:name w:val="článek"/>
    <w:basedOn w:val="Nadpis2"/>
    <w:rsid w:val="00135181"/>
    <w:pPr>
      <w:keepNext/>
      <w:numPr>
        <w:ilvl w:val="0"/>
        <w:numId w:val="0"/>
      </w:numPr>
      <w:tabs>
        <w:tab w:val="clear" w:pos="0"/>
      </w:tabs>
      <w:suppressAutoHyphens w:val="0"/>
      <w:overflowPunct w:val="0"/>
      <w:autoSpaceDE w:val="0"/>
      <w:adjustRightInd w:val="0"/>
      <w:spacing w:after="60" w:line="280" w:lineRule="atLeast"/>
      <w:ind w:right="-18"/>
    </w:pPr>
    <w:rPr>
      <w:rFonts w:ascii="Times New Roman" w:hAnsi="Times New Roman" w:cs="Times New Roman"/>
      <w:b w:val="0"/>
      <w:iCs w:val="0"/>
      <w:snapToGrid w:val="0"/>
      <w:kern w:val="0"/>
      <w:u w:val="none"/>
    </w:rPr>
  </w:style>
  <w:style w:type="paragraph" w:styleId="Zkladntextodsazen2">
    <w:name w:val="Body Text Indent 2"/>
    <w:basedOn w:val="Normln"/>
    <w:rsid w:val="00135181"/>
    <w:pPr>
      <w:widowControl/>
      <w:suppressAutoHyphens w:val="0"/>
      <w:autoSpaceDN/>
      <w:spacing w:after="120"/>
      <w:ind w:left="540"/>
      <w:jc w:val="both"/>
      <w:textAlignment w:val="auto"/>
    </w:pPr>
    <w:rPr>
      <w:rFonts w:ascii="Garamond" w:eastAsia="Times New Roman" w:hAnsi="Garamond" w:cs="Times New Roman"/>
      <w:kern w:val="0"/>
      <w:szCs w:val="20"/>
    </w:rPr>
  </w:style>
  <w:style w:type="paragraph" w:styleId="Zkladntextodsazen3">
    <w:name w:val="Body Text Indent 3"/>
    <w:basedOn w:val="Normln"/>
    <w:rsid w:val="00135181"/>
    <w:pPr>
      <w:widowControl/>
      <w:suppressAutoHyphens w:val="0"/>
      <w:autoSpaceDN/>
      <w:spacing w:after="120"/>
      <w:ind w:left="540"/>
      <w:jc w:val="both"/>
      <w:textAlignment w:val="auto"/>
    </w:pPr>
    <w:rPr>
      <w:rFonts w:ascii="Arial" w:eastAsia="Times New Roman" w:hAnsi="Arial" w:cs="Times New Roman"/>
      <w:kern w:val="0"/>
      <w:sz w:val="22"/>
      <w:szCs w:val="22"/>
    </w:rPr>
  </w:style>
  <w:style w:type="paragraph" w:customStyle="1" w:styleId="Osloveni">
    <w:name w:val="Osloveni"/>
    <w:basedOn w:val="Normln"/>
    <w:rsid w:val="00135181"/>
    <w:pPr>
      <w:widowControl/>
      <w:suppressAutoHyphens w:val="0"/>
      <w:autoSpaceDN/>
      <w:jc w:val="both"/>
      <w:textAlignment w:val="auto"/>
    </w:pPr>
    <w:rPr>
      <w:rFonts w:eastAsia="Times New Roman" w:cs="Times New Roman"/>
      <w:kern w:val="0"/>
      <w:szCs w:val="20"/>
    </w:rPr>
  </w:style>
  <w:style w:type="paragraph" w:styleId="Textpoznpodarou">
    <w:name w:val="footnote text"/>
    <w:basedOn w:val="Normln"/>
    <w:link w:val="TextpoznpodarouChar"/>
    <w:uiPriority w:val="99"/>
    <w:semiHidden/>
    <w:rsid w:val="00135181"/>
    <w:pPr>
      <w:widowControl/>
      <w:suppressAutoHyphens w:val="0"/>
      <w:autoSpaceDN/>
      <w:textAlignment w:val="auto"/>
    </w:pPr>
    <w:rPr>
      <w:rFonts w:ascii="Arial" w:eastAsia="Times New Roman" w:hAnsi="Arial" w:cs="Times New Roman"/>
      <w:kern w:val="0"/>
      <w:sz w:val="20"/>
      <w:szCs w:val="20"/>
    </w:rPr>
  </w:style>
  <w:style w:type="numbering" w:customStyle="1" w:styleId="WWOutlineListStyle4">
    <w:name w:val="WW_OutlineListStyle_4"/>
    <w:basedOn w:val="Bezseznamu"/>
    <w:pPr>
      <w:numPr>
        <w:numId w:val="2"/>
      </w:numPr>
    </w:pPr>
  </w:style>
  <w:style w:type="numbering" w:customStyle="1" w:styleId="WWOutlineListStyle3">
    <w:name w:val="WW_OutlineListStyle_3"/>
    <w:basedOn w:val="Bezseznamu"/>
    <w:pPr>
      <w:numPr>
        <w:numId w:val="3"/>
      </w:numPr>
    </w:pPr>
  </w:style>
  <w:style w:type="numbering" w:customStyle="1" w:styleId="WWOutlineListStyle2">
    <w:name w:val="WW_OutlineListStyle_2"/>
    <w:basedOn w:val="Bezseznamu"/>
    <w:pPr>
      <w:numPr>
        <w:numId w:val="4"/>
      </w:numPr>
    </w:pPr>
  </w:style>
  <w:style w:type="numbering" w:customStyle="1" w:styleId="WWOutlineListStyle1">
    <w:name w:val="WW_OutlineListStyle_1"/>
    <w:basedOn w:val="Bezseznamu"/>
    <w:pPr>
      <w:numPr>
        <w:numId w:val="5"/>
      </w:numPr>
    </w:pPr>
  </w:style>
  <w:style w:type="numbering" w:customStyle="1" w:styleId="WWOutlineListStyle">
    <w:name w:val="WW_OutlineListStyle"/>
    <w:basedOn w:val="Bezseznamu"/>
    <w:pPr>
      <w:numPr>
        <w:numId w:val="6"/>
      </w:numPr>
    </w:pPr>
  </w:style>
  <w:style w:type="numbering" w:customStyle="1" w:styleId="Outline">
    <w:name w:val="Outline"/>
    <w:basedOn w:val="Bezseznamu"/>
    <w:pPr>
      <w:numPr>
        <w:numId w:val="7"/>
      </w:numPr>
    </w:pPr>
  </w:style>
  <w:style w:type="numbering" w:customStyle="1" w:styleId="WW8Num1">
    <w:name w:val="WW8Num1"/>
    <w:basedOn w:val="Bezseznamu"/>
    <w:pPr>
      <w:numPr>
        <w:numId w:val="8"/>
      </w:numPr>
    </w:pPr>
  </w:style>
  <w:style w:type="numbering" w:customStyle="1" w:styleId="WW8Num2">
    <w:name w:val="WW8Num2"/>
    <w:basedOn w:val="Bezseznamu"/>
    <w:pPr>
      <w:numPr>
        <w:numId w:val="9"/>
      </w:numPr>
    </w:pPr>
  </w:style>
  <w:style w:type="numbering" w:customStyle="1" w:styleId="WW8Num3">
    <w:name w:val="WW8Num3"/>
    <w:basedOn w:val="Bezseznamu"/>
    <w:pPr>
      <w:numPr>
        <w:numId w:val="10"/>
      </w:numPr>
    </w:pPr>
  </w:style>
  <w:style w:type="numbering" w:customStyle="1" w:styleId="WW8Num4">
    <w:name w:val="WW8Num4"/>
    <w:basedOn w:val="Bezseznamu"/>
    <w:pPr>
      <w:numPr>
        <w:numId w:val="11"/>
      </w:numPr>
    </w:pPr>
  </w:style>
  <w:style w:type="numbering" w:customStyle="1" w:styleId="WW8Num5">
    <w:name w:val="WW8Num5"/>
    <w:basedOn w:val="Bezseznamu"/>
    <w:pPr>
      <w:numPr>
        <w:numId w:val="12"/>
      </w:numPr>
    </w:pPr>
  </w:style>
  <w:style w:type="numbering" w:customStyle="1" w:styleId="WW8Num6">
    <w:name w:val="WW8Num6"/>
    <w:basedOn w:val="Bezseznamu"/>
    <w:pPr>
      <w:numPr>
        <w:numId w:val="13"/>
      </w:numPr>
    </w:pPr>
  </w:style>
  <w:style w:type="numbering" w:customStyle="1" w:styleId="WW8Num7">
    <w:name w:val="WW8Num7"/>
    <w:basedOn w:val="Bezseznamu"/>
    <w:pPr>
      <w:numPr>
        <w:numId w:val="14"/>
      </w:numPr>
    </w:pPr>
  </w:style>
  <w:style w:type="numbering" w:customStyle="1" w:styleId="WW8Num8">
    <w:name w:val="WW8Num8"/>
    <w:basedOn w:val="Bezseznamu"/>
    <w:pPr>
      <w:numPr>
        <w:numId w:val="15"/>
      </w:numPr>
    </w:pPr>
  </w:style>
  <w:style w:type="numbering" w:customStyle="1" w:styleId="WW8Num9">
    <w:name w:val="WW8Num9"/>
    <w:basedOn w:val="Bezseznamu"/>
    <w:pPr>
      <w:numPr>
        <w:numId w:val="16"/>
      </w:numPr>
    </w:pPr>
  </w:style>
  <w:style w:type="numbering" w:customStyle="1" w:styleId="WW8Num10">
    <w:name w:val="WW8Num10"/>
    <w:basedOn w:val="Bezseznamu"/>
    <w:pPr>
      <w:numPr>
        <w:numId w:val="17"/>
      </w:numPr>
    </w:pPr>
  </w:style>
  <w:style w:type="numbering" w:customStyle="1" w:styleId="WW8Num11">
    <w:name w:val="WW8Num11"/>
    <w:basedOn w:val="Bezseznamu"/>
    <w:pPr>
      <w:numPr>
        <w:numId w:val="18"/>
      </w:numPr>
    </w:pPr>
  </w:style>
  <w:style w:type="numbering" w:customStyle="1" w:styleId="WW8Num12">
    <w:name w:val="WW8Num12"/>
    <w:basedOn w:val="Bezseznamu"/>
    <w:pPr>
      <w:numPr>
        <w:numId w:val="19"/>
      </w:numPr>
    </w:pPr>
  </w:style>
  <w:style w:type="character" w:customStyle="1" w:styleId="TextkomenteChar">
    <w:name w:val="Text komentáře Char"/>
    <w:link w:val="Textkomente"/>
    <w:rsid w:val="00020DDA"/>
    <w:rPr>
      <w:rFonts w:eastAsia="Times New Roman" w:cs="Times New Roman"/>
      <w:kern w:val="3"/>
      <w:sz w:val="24"/>
      <w:szCs w:val="24"/>
    </w:rPr>
  </w:style>
  <w:style w:type="paragraph" w:customStyle="1" w:styleId="Firma">
    <w:name w:val="Firma"/>
    <w:basedOn w:val="Standard"/>
    <w:next w:val="Standard"/>
    <w:rsid w:val="00DF39EB"/>
    <w:pPr>
      <w:tabs>
        <w:tab w:val="left" w:pos="0"/>
        <w:tab w:val="left" w:pos="284"/>
        <w:tab w:val="left" w:pos="1701"/>
      </w:tabs>
      <w:suppressAutoHyphens w:val="0"/>
      <w:jc w:val="both"/>
    </w:pPr>
    <w:rPr>
      <w:rFonts w:eastAsia="Times New Roman"/>
      <w:b/>
      <w:szCs w:val="20"/>
      <w:lang w:eastAsia="zh-CN"/>
    </w:rPr>
  </w:style>
  <w:style w:type="numbering" w:customStyle="1" w:styleId="WW8Num13">
    <w:name w:val="WW8Num13"/>
    <w:basedOn w:val="Bezseznamu"/>
    <w:rsid w:val="00CF653C"/>
    <w:pPr>
      <w:numPr>
        <w:numId w:val="24"/>
      </w:numPr>
    </w:pPr>
  </w:style>
  <w:style w:type="numbering" w:customStyle="1" w:styleId="WW8Num22">
    <w:name w:val="WW8Num22"/>
    <w:basedOn w:val="Bezseznamu"/>
    <w:rsid w:val="00CF653C"/>
    <w:pPr>
      <w:numPr>
        <w:numId w:val="25"/>
      </w:numPr>
    </w:pPr>
  </w:style>
  <w:style w:type="character" w:customStyle="1" w:styleId="ZhlavChar">
    <w:name w:val="Záhlaví Char"/>
    <w:link w:val="Zhlav"/>
    <w:rsid w:val="00863FBB"/>
    <w:rPr>
      <w:rFonts w:eastAsia="Times New Roman" w:cs="Times New Roman"/>
      <w:kern w:val="3"/>
      <w:lang w:val="en-GB"/>
    </w:rPr>
  </w:style>
  <w:style w:type="character" w:customStyle="1" w:styleId="PedmtkomenteChar">
    <w:name w:val="Předmět komentáře Char"/>
    <w:link w:val="Pedmtkomente"/>
    <w:rsid w:val="00863FBB"/>
    <w:rPr>
      <w:rFonts w:eastAsia="Times New Roman" w:cs="Times New Roman"/>
      <w:kern w:val="3"/>
      <w:sz w:val="24"/>
      <w:szCs w:val="24"/>
    </w:rPr>
  </w:style>
  <w:style w:type="paragraph" w:customStyle="1" w:styleId="Zkladntext24">
    <w:name w:val="Základní text 24"/>
    <w:basedOn w:val="Normln"/>
    <w:rsid w:val="00A64AD2"/>
    <w:pPr>
      <w:widowControl/>
      <w:autoSpaceDN/>
      <w:textAlignment w:val="auto"/>
    </w:pPr>
    <w:rPr>
      <w:rFonts w:ascii="Courier New" w:eastAsia="Times New Roman" w:hAnsi="Courier New" w:cs="Courier New"/>
      <w:kern w:val="0"/>
      <w:sz w:val="18"/>
      <w:lang w:eastAsia="ar-SA"/>
    </w:rPr>
  </w:style>
  <w:style w:type="character" w:customStyle="1" w:styleId="cpvselected">
    <w:name w:val="cpvselected"/>
    <w:rsid w:val="001A4053"/>
  </w:style>
  <w:style w:type="character" w:customStyle="1" w:styleId="OdstavecseseznamemChar">
    <w:name w:val="Odstavec se seznamem Char"/>
    <w:aliases w:val="Nad Char,Odstavec cíl se seznamem Char,Odstavec se seznamem5 Char,Odstavec se seznamem1 Char,Odstavec se seznamem11 Char,Seznam_odrazky Char,dd_odrazky Char"/>
    <w:link w:val="Odstavecseseznamem"/>
    <w:uiPriority w:val="34"/>
    <w:locked/>
    <w:rsid w:val="00C15254"/>
    <w:rPr>
      <w:rFonts w:eastAsia="Times New Roman" w:cs="Times New Roman"/>
      <w:kern w:val="3"/>
      <w:sz w:val="24"/>
      <w:szCs w:val="24"/>
    </w:rPr>
  </w:style>
  <w:style w:type="paragraph" w:customStyle="1" w:styleId="PFI-odstavec">
    <w:name w:val="PFI-odstavec"/>
    <w:basedOn w:val="Normln"/>
    <w:link w:val="PFI-odstavecChar"/>
    <w:uiPriority w:val="99"/>
    <w:rsid w:val="0006538C"/>
    <w:pPr>
      <w:widowControl/>
      <w:tabs>
        <w:tab w:val="num" w:pos="680"/>
      </w:tabs>
      <w:autoSpaceDN/>
      <w:spacing w:after="120"/>
      <w:jc w:val="both"/>
      <w:textAlignment w:val="auto"/>
    </w:pPr>
    <w:rPr>
      <w:rFonts w:ascii="Heuristica" w:eastAsia="Times New Roman" w:hAnsi="Heuristica" w:cs="Times New Roman"/>
      <w:kern w:val="0"/>
      <w:sz w:val="22"/>
      <w:lang w:eastAsia="ar-SA"/>
    </w:rPr>
  </w:style>
  <w:style w:type="character" w:customStyle="1" w:styleId="PFI-odstavecChar">
    <w:name w:val="PFI-odstavec Char"/>
    <w:link w:val="PFI-odstavec"/>
    <w:rsid w:val="0006538C"/>
    <w:rPr>
      <w:rFonts w:ascii="Heuristica" w:eastAsia="Times New Roman" w:hAnsi="Heuristica" w:cs="Times New Roman"/>
      <w:sz w:val="22"/>
      <w:szCs w:val="24"/>
      <w:lang w:eastAsia="ar-SA"/>
    </w:rPr>
  </w:style>
  <w:style w:type="paragraph" w:customStyle="1" w:styleId="PFI-pismeno">
    <w:name w:val="PFI-pismeno"/>
    <w:basedOn w:val="PFI-odstavec"/>
    <w:uiPriority w:val="99"/>
    <w:rsid w:val="0006538C"/>
    <w:pPr>
      <w:tabs>
        <w:tab w:val="clear" w:pos="680"/>
      </w:tabs>
    </w:pPr>
  </w:style>
  <w:style w:type="paragraph" w:customStyle="1" w:styleId="PFI-msk">
    <w:name w:val="PFI-římské"/>
    <w:basedOn w:val="PFI-pismeno"/>
    <w:rsid w:val="0006538C"/>
  </w:style>
  <w:style w:type="character" w:styleId="Znakapoznpodarou">
    <w:name w:val="footnote reference"/>
    <w:aliases w:val="PGI Fußnote Ziffer"/>
    <w:uiPriority w:val="99"/>
    <w:unhideWhenUsed/>
    <w:rsid w:val="00D21559"/>
    <w:rPr>
      <w:vertAlign w:val="superscript"/>
    </w:rPr>
  </w:style>
  <w:style w:type="character" w:customStyle="1" w:styleId="TextpoznpodarouChar">
    <w:name w:val="Text pozn. pod čarou Char"/>
    <w:link w:val="Textpoznpodarou"/>
    <w:uiPriority w:val="99"/>
    <w:semiHidden/>
    <w:rsid w:val="00824549"/>
    <w:rPr>
      <w:rFonts w:ascii="Arial" w:eastAsia="Times New Roman" w:hAnsi="Arial" w:cs="Times New Roman"/>
    </w:rPr>
  </w:style>
  <w:style w:type="paragraph" w:customStyle="1" w:styleId="PFI-Pokyny">
    <w:name w:val="PFI-Pokyny"/>
    <w:basedOn w:val="Normln"/>
    <w:qFormat/>
    <w:rsid w:val="00E477CE"/>
    <w:pPr>
      <w:widowControl/>
      <w:pBdr>
        <w:top w:val="single" w:sz="4" w:space="1" w:color="auto"/>
        <w:left w:val="single" w:sz="4" w:space="4" w:color="auto"/>
        <w:bottom w:val="single" w:sz="4" w:space="1" w:color="auto"/>
        <w:right w:val="single" w:sz="4" w:space="4" w:color="auto"/>
      </w:pBdr>
      <w:shd w:val="clear" w:color="auto" w:fill="FFF2CC"/>
      <w:tabs>
        <w:tab w:val="left" w:pos="426"/>
      </w:tabs>
      <w:suppressAutoHyphens w:val="0"/>
      <w:autoSpaceDN/>
      <w:contextualSpacing/>
      <w:jc w:val="both"/>
      <w:textAlignment w:val="auto"/>
    </w:pPr>
    <w:rPr>
      <w:rFonts w:ascii="Heuristica" w:eastAsia="Times New Roman" w:hAnsi="Heuristica" w:cs="Times New Roman"/>
      <w:i/>
      <w:kern w:val="0"/>
      <w:sz w:val="22"/>
      <w:szCs w:val="22"/>
      <w:lang w:eastAsia="ar-SA"/>
    </w:rPr>
  </w:style>
  <w:style w:type="paragraph" w:customStyle="1" w:styleId="Normln-Bezmezer">
    <w:name w:val="Normální-Bez mezer"/>
    <w:basedOn w:val="Normln"/>
    <w:qFormat/>
    <w:rsid w:val="00E477CE"/>
    <w:pPr>
      <w:widowControl/>
      <w:tabs>
        <w:tab w:val="left" w:pos="426"/>
      </w:tabs>
      <w:suppressAutoHyphens w:val="0"/>
      <w:autoSpaceDN/>
      <w:jc w:val="both"/>
      <w:textAlignment w:val="auto"/>
    </w:pPr>
    <w:rPr>
      <w:rFonts w:ascii="Heuristica" w:eastAsia="Times New Roman" w:hAnsi="Heuristica" w:cs="Times New Roman"/>
      <w:kern w:val="0"/>
      <w:sz w:val="22"/>
      <w:szCs w:val="22"/>
      <w:lang w:eastAsia="ar-SA"/>
    </w:rPr>
  </w:style>
  <w:style w:type="paragraph" w:customStyle="1" w:styleId="PFI-PodpisDokumentu">
    <w:name w:val="PFI-PodpisDokumentu"/>
    <w:basedOn w:val="Normln"/>
    <w:qFormat/>
    <w:rsid w:val="00E477CE"/>
    <w:pPr>
      <w:widowControl/>
      <w:tabs>
        <w:tab w:val="center" w:pos="6521"/>
      </w:tabs>
      <w:suppressAutoHyphens w:val="0"/>
      <w:autoSpaceDN/>
      <w:jc w:val="both"/>
      <w:textAlignment w:val="auto"/>
    </w:pPr>
    <w:rPr>
      <w:rFonts w:ascii="Heuristica" w:eastAsia="Times New Roman" w:hAnsi="Heuristica" w:cs="Times New Roman"/>
      <w:kern w:val="0"/>
      <w:sz w:val="22"/>
      <w:szCs w:val="22"/>
      <w:lang w:eastAsia="ar-SA"/>
    </w:rPr>
  </w:style>
  <w:style w:type="character" w:customStyle="1" w:styleId="RLTextlnkuslovanChar">
    <w:name w:val="RL Text článku číslovaný Char"/>
    <w:link w:val="RLTextlnkuslovan"/>
    <w:locked/>
    <w:rsid w:val="00C96623"/>
    <w:rPr>
      <w:sz w:val="24"/>
    </w:rPr>
  </w:style>
  <w:style w:type="paragraph" w:customStyle="1" w:styleId="RLTextlnkuslovan">
    <w:name w:val="RL Text článku číslovaný"/>
    <w:basedOn w:val="Normln"/>
    <w:link w:val="RLTextlnkuslovanChar"/>
    <w:qFormat/>
    <w:rsid w:val="00C96623"/>
    <w:pPr>
      <w:widowControl/>
      <w:numPr>
        <w:numId w:val="40"/>
      </w:numPr>
      <w:suppressAutoHyphens w:val="0"/>
      <w:autoSpaceDN/>
      <w:spacing w:after="120" w:line="280" w:lineRule="exact"/>
      <w:jc w:val="both"/>
      <w:textAlignment w:val="auto"/>
    </w:pPr>
    <w:rPr>
      <w:kern w:val="0"/>
      <w:szCs w:val="20"/>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rsid w:val="00411F74"/>
    <w:rPr>
      <w:rFonts w:ascii="Courier New" w:eastAsia="Times New Roman" w:hAnsi="Courier New" w:cs="Courier New"/>
      <w:b/>
      <w:iCs/>
      <w:kern w:val="3"/>
      <w:sz w:val="22"/>
      <w:szCs w:val="22"/>
      <w:u w:val="single"/>
    </w:rPr>
  </w:style>
  <w:style w:type="character" w:customStyle="1" w:styleId="Nevyeenzmnka1">
    <w:name w:val="Nevyřešená zmínka1"/>
    <w:basedOn w:val="Standardnpsmoodstavce"/>
    <w:uiPriority w:val="99"/>
    <w:semiHidden/>
    <w:unhideWhenUsed/>
    <w:rsid w:val="001B2F13"/>
    <w:rPr>
      <w:color w:val="605E5C"/>
      <w:shd w:val="clear" w:color="auto" w:fill="E1DFDD"/>
    </w:rPr>
  </w:style>
  <w:style w:type="paragraph" w:customStyle="1" w:styleId="Normln-Odstavec">
    <w:name w:val="Normální - Odstavec"/>
    <w:basedOn w:val="Normln"/>
    <w:link w:val="Normln-OdstavecCharChar"/>
    <w:uiPriority w:val="99"/>
    <w:rsid w:val="008F398C"/>
    <w:pPr>
      <w:widowControl/>
      <w:tabs>
        <w:tab w:val="num" w:pos="567"/>
      </w:tabs>
      <w:suppressAutoHyphens w:val="0"/>
      <w:autoSpaceDN/>
      <w:spacing w:after="120"/>
      <w:jc w:val="both"/>
      <w:textAlignment w:val="auto"/>
    </w:pPr>
    <w:rPr>
      <w:rFonts w:eastAsia="MS ??" w:cs="Times New Roman"/>
      <w:kern w:val="0"/>
      <w:sz w:val="22"/>
      <w:lang w:eastAsia="x-none"/>
    </w:rPr>
  </w:style>
  <w:style w:type="paragraph" w:customStyle="1" w:styleId="Normln-Psmeno">
    <w:name w:val="Normální - Písmeno"/>
    <w:basedOn w:val="Normln"/>
    <w:uiPriority w:val="99"/>
    <w:rsid w:val="008F398C"/>
    <w:pPr>
      <w:widowControl/>
      <w:suppressAutoHyphens w:val="0"/>
      <w:autoSpaceDN/>
      <w:spacing w:after="120"/>
      <w:ind w:left="1134" w:hanging="850"/>
      <w:jc w:val="both"/>
      <w:textAlignment w:val="auto"/>
    </w:pPr>
    <w:rPr>
      <w:rFonts w:eastAsia="MS ??" w:cs="Times New Roman"/>
      <w:kern w:val="0"/>
      <w:sz w:val="22"/>
    </w:rPr>
  </w:style>
  <w:style w:type="paragraph" w:customStyle="1" w:styleId="Normln-msk">
    <w:name w:val="Normální - Římská"/>
    <w:basedOn w:val="Normln"/>
    <w:uiPriority w:val="99"/>
    <w:rsid w:val="008F398C"/>
    <w:pPr>
      <w:widowControl/>
      <w:tabs>
        <w:tab w:val="num" w:pos="1701"/>
        <w:tab w:val="left" w:pos="1985"/>
      </w:tabs>
      <w:suppressAutoHyphens w:val="0"/>
      <w:autoSpaceDN/>
      <w:spacing w:after="120"/>
      <w:ind w:left="1134"/>
      <w:jc w:val="both"/>
      <w:textAlignment w:val="auto"/>
    </w:pPr>
    <w:rPr>
      <w:rFonts w:eastAsia="MS ??" w:cs="Times New Roman"/>
      <w:kern w:val="0"/>
      <w:sz w:val="22"/>
      <w:lang w:eastAsia="en-US"/>
    </w:rPr>
  </w:style>
  <w:style w:type="character" w:customStyle="1" w:styleId="Normln-OdstavecCharChar">
    <w:name w:val="Normální - Odstavec Char Char"/>
    <w:link w:val="Normln-Odstavec"/>
    <w:uiPriority w:val="99"/>
    <w:locked/>
    <w:rsid w:val="008F398C"/>
    <w:rPr>
      <w:rFonts w:eastAsia="MS ??" w:cs="Times New Roman"/>
      <w:sz w:val="22"/>
      <w:szCs w:val="24"/>
      <w:lang w:eastAsia="x-none"/>
    </w:rPr>
  </w:style>
  <w:style w:type="character" w:customStyle="1" w:styleId="ZpatChar">
    <w:name w:val="Zápatí Char"/>
    <w:basedOn w:val="Standardnpsmoodstavce"/>
    <w:link w:val="Zpat"/>
    <w:uiPriority w:val="99"/>
    <w:rsid w:val="00B615B5"/>
    <w:rPr>
      <w:rFonts w:eastAsia="Times New Roman" w:cs="Times New Roman"/>
      <w:kern w:val="3"/>
      <w:lang w:val="en-GB"/>
    </w:rPr>
  </w:style>
  <w:style w:type="paragraph" w:customStyle="1" w:styleId="Textbodu">
    <w:name w:val="Text bodu"/>
    <w:basedOn w:val="Normln"/>
    <w:rsid w:val="00D724C0"/>
    <w:pPr>
      <w:widowControl/>
      <w:numPr>
        <w:ilvl w:val="2"/>
        <w:numId w:val="50"/>
      </w:numPr>
      <w:suppressAutoHyphens w:val="0"/>
      <w:autoSpaceDN/>
      <w:jc w:val="both"/>
      <w:textAlignment w:val="auto"/>
      <w:outlineLvl w:val="8"/>
    </w:pPr>
    <w:rPr>
      <w:rFonts w:eastAsia="Times New Roman" w:cs="Times New Roman"/>
      <w:kern w:val="0"/>
      <w:szCs w:val="20"/>
    </w:rPr>
  </w:style>
  <w:style w:type="paragraph" w:customStyle="1" w:styleId="Textpsmene">
    <w:name w:val="Text písmene"/>
    <w:basedOn w:val="Normln"/>
    <w:rsid w:val="00D724C0"/>
    <w:pPr>
      <w:widowControl/>
      <w:numPr>
        <w:ilvl w:val="1"/>
        <w:numId w:val="50"/>
      </w:numPr>
      <w:suppressAutoHyphens w:val="0"/>
      <w:autoSpaceDN/>
      <w:jc w:val="both"/>
      <w:textAlignment w:val="auto"/>
      <w:outlineLvl w:val="7"/>
    </w:pPr>
    <w:rPr>
      <w:rFonts w:eastAsia="Times New Roman" w:cs="Times New Roman"/>
      <w:kern w:val="0"/>
      <w:szCs w:val="20"/>
    </w:rPr>
  </w:style>
  <w:style w:type="paragraph" w:customStyle="1" w:styleId="Textodstavce">
    <w:name w:val="Text odstavce"/>
    <w:basedOn w:val="Normln"/>
    <w:rsid w:val="00D724C0"/>
    <w:pPr>
      <w:widowControl/>
      <w:numPr>
        <w:numId w:val="50"/>
      </w:numPr>
      <w:tabs>
        <w:tab w:val="left" w:pos="851"/>
      </w:tabs>
      <w:suppressAutoHyphens w:val="0"/>
      <w:autoSpaceDN/>
      <w:spacing w:before="120" w:after="120"/>
      <w:jc w:val="both"/>
      <w:textAlignment w:val="auto"/>
      <w:outlineLvl w:val="6"/>
    </w:pPr>
    <w:rPr>
      <w:rFonts w:eastAsia="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843">
      <w:bodyDiv w:val="1"/>
      <w:marLeft w:val="0"/>
      <w:marRight w:val="0"/>
      <w:marTop w:val="0"/>
      <w:marBottom w:val="0"/>
      <w:divBdr>
        <w:top w:val="none" w:sz="0" w:space="0" w:color="auto"/>
        <w:left w:val="none" w:sz="0" w:space="0" w:color="auto"/>
        <w:bottom w:val="none" w:sz="0" w:space="0" w:color="auto"/>
        <w:right w:val="none" w:sz="0" w:space="0" w:color="auto"/>
      </w:divBdr>
    </w:div>
    <w:div w:id="44842504">
      <w:bodyDiv w:val="1"/>
      <w:marLeft w:val="0"/>
      <w:marRight w:val="0"/>
      <w:marTop w:val="0"/>
      <w:marBottom w:val="0"/>
      <w:divBdr>
        <w:top w:val="none" w:sz="0" w:space="0" w:color="auto"/>
        <w:left w:val="none" w:sz="0" w:space="0" w:color="auto"/>
        <w:bottom w:val="none" w:sz="0" w:space="0" w:color="auto"/>
        <w:right w:val="none" w:sz="0" w:space="0" w:color="auto"/>
      </w:divBdr>
    </w:div>
    <w:div w:id="75441920">
      <w:bodyDiv w:val="1"/>
      <w:marLeft w:val="0"/>
      <w:marRight w:val="0"/>
      <w:marTop w:val="0"/>
      <w:marBottom w:val="0"/>
      <w:divBdr>
        <w:top w:val="none" w:sz="0" w:space="0" w:color="auto"/>
        <w:left w:val="none" w:sz="0" w:space="0" w:color="auto"/>
        <w:bottom w:val="none" w:sz="0" w:space="0" w:color="auto"/>
        <w:right w:val="none" w:sz="0" w:space="0" w:color="auto"/>
      </w:divBdr>
    </w:div>
    <w:div w:id="75640122">
      <w:bodyDiv w:val="1"/>
      <w:marLeft w:val="0"/>
      <w:marRight w:val="0"/>
      <w:marTop w:val="0"/>
      <w:marBottom w:val="0"/>
      <w:divBdr>
        <w:top w:val="none" w:sz="0" w:space="0" w:color="auto"/>
        <w:left w:val="none" w:sz="0" w:space="0" w:color="auto"/>
        <w:bottom w:val="none" w:sz="0" w:space="0" w:color="auto"/>
        <w:right w:val="none" w:sz="0" w:space="0" w:color="auto"/>
      </w:divBdr>
    </w:div>
    <w:div w:id="127208094">
      <w:bodyDiv w:val="1"/>
      <w:marLeft w:val="0"/>
      <w:marRight w:val="0"/>
      <w:marTop w:val="0"/>
      <w:marBottom w:val="0"/>
      <w:divBdr>
        <w:top w:val="none" w:sz="0" w:space="0" w:color="auto"/>
        <w:left w:val="none" w:sz="0" w:space="0" w:color="auto"/>
        <w:bottom w:val="none" w:sz="0" w:space="0" w:color="auto"/>
        <w:right w:val="none" w:sz="0" w:space="0" w:color="auto"/>
      </w:divBdr>
    </w:div>
    <w:div w:id="151458976">
      <w:bodyDiv w:val="1"/>
      <w:marLeft w:val="0"/>
      <w:marRight w:val="0"/>
      <w:marTop w:val="0"/>
      <w:marBottom w:val="0"/>
      <w:divBdr>
        <w:top w:val="none" w:sz="0" w:space="0" w:color="auto"/>
        <w:left w:val="none" w:sz="0" w:space="0" w:color="auto"/>
        <w:bottom w:val="none" w:sz="0" w:space="0" w:color="auto"/>
        <w:right w:val="none" w:sz="0" w:space="0" w:color="auto"/>
      </w:divBdr>
    </w:div>
    <w:div w:id="154885980">
      <w:bodyDiv w:val="1"/>
      <w:marLeft w:val="0"/>
      <w:marRight w:val="0"/>
      <w:marTop w:val="0"/>
      <w:marBottom w:val="0"/>
      <w:divBdr>
        <w:top w:val="none" w:sz="0" w:space="0" w:color="auto"/>
        <w:left w:val="none" w:sz="0" w:space="0" w:color="auto"/>
        <w:bottom w:val="none" w:sz="0" w:space="0" w:color="auto"/>
        <w:right w:val="none" w:sz="0" w:space="0" w:color="auto"/>
      </w:divBdr>
    </w:div>
    <w:div w:id="258803323">
      <w:bodyDiv w:val="1"/>
      <w:marLeft w:val="0"/>
      <w:marRight w:val="0"/>
      <w:marTop w:val="0"/>
      <w:marBottom w:val="0"/>
      <w:divBdr>
        <w:top w:val="none" w:sz="0" w:space="0" w:color="auto"/>
        <w:left w:val="none" w:sz="0" w:space="0" w:color="auto"/>
        <w:bottom w:val="none" w:sz="0" w:space="0" w:color="auto"/>
        <w:right w:val="none" w:sz="0" w:space="0" w:color="auto"/>
      </w:divBdr>
    </w:div>
    <w:div w:id="326247581">
      <w:bodyDiv w:val="1"/>
      <w:marLeft w:val="0"/>
      <w:marRight w:val="0"/>
      <w:marTop w:val="0"/>
      <w:marBottom w:val="0"/>
      <w:divBdr>
        <w:top w:val="none" w:sz="0" w:space="0" w:color="auto"/>
        <w:left w:val="none" w:sz="0" w:space="0" w:color="auto"/>
        <w:bottom w:val="none" w:sz="0" w:space="0" w:color="auto"/>
        <w:right w:val="none" w:sz="0" w:space="0" w:color="auto"/>
      </w:divBdr>
    </w:div>
    <w:div w:id="329523196">
      <w:bodyDiv w:val="1"/>
      <w:marLeft w:val="0"/>
      <w:marRight w:val="0"/>
      <w:marTop w:val="0"/>
      <w:marBottom w:val="0"/>
      <w:divBdr>
        <w:top w:val="none" w:sz="0" w:space="0" w:color="auto"/>
        <w:left w:val="none" w:sz="0" w:space="0" w:color="auto"/>
        <w:bottom w:val="none" w:sz="0" w:space="0" w:color="auto"/>
        <w:right w:val="none" w:sz="0" w:space="0" w:color="auto"/>
      </w:divBdr>
    </w:div>
    <w:div w:id="374693443">
      <w:bodyDiv w:val="1"/>
      <w:marLeft w:val="0"/>
      <w:marRight w:val="0"/>
      <w:marTop w:val="0"/>
      <w:marBottom w:val="0"/>
      <w:divBdr>
        <w:top w:val="none" w:sz="0" w:space="0" w:color="auto"/>
        <w:left w:val="none" w:sz="0" w:space="0" w:color="auto"/>
        <w:bottom w:val="none" w:sz="0" w:space="0" w:color="auto"/>
        <w:right w:val="none" w:sz="0" w:space="0" w:color="auto"/>
      </w:divBdr>
    </w:div>
    <w:div w:id="456795569">
      <w:bodyDiv w:val="1"/>
      <w:marLeft w:val="0"/>
      <w:marRight w:val="0"/>
      <w:marTop w:val="0"/>
      <w:marBottom w:val="0"/>
      <w:divBdr>
        <w:top w:val="none" w:sz="0" w:space="0" w:color="auto"/>
        <w:left w:val="none" w:sz="0" w:space="0" w:color="auto"/>
        <w:bottom w:val="none" w:sz="0" w:space="0" w:color="auto"/>
        <w:right w:val="none" w:sz="0" w:space="0" w:color="auto"/>
      </w:divBdr>
    </w:div>
    <w:div w:id="515075730">
      <w:bodyDiv w:val="1"/>
      <w:marLeft w:val="0"/>
      <w:marRight w:val="0"/>
      <w:marTop w:val="0"/>
      <w:marBottom w:val="0"/>
      <w:divBdr>
        <w:top w:val="none" w:sz="0" w:space="0" w:color="auto"/>
        <w:left w:val="none" w:sz="0" w:space="0" w:color="auto"/>
        <w:bottom w:val="none" w:sz="0" w:space="0" w:color="auto"/>
        <w:right w:val="none" w:sz="0" w:space="0" w:color="auto"/>
      </w:divBdr>
    </w:div>
    <w:div w:id="524830383">
      <w:bodyDiv w:val="1"/>
      <w:marLeft w:val="0"/>
      <w:marRight w:val="0"/>
      <w:marTop w:val="0"/>
      <w:marBottom w:val="0"/>
      <w:divBdr>
        <w:top w:val="none" w:sz="0" w:space="0" w:color="auto"/>
        <w:left w:val="none" w:sz="0" w:space="0" w:color="auto"/>
        <w:bottom w:val="none" w:sz="0" w:space="0" w:color="auto"/>
        <w:right w:val="none" w:sz="0" w:space="0" w:color="auto"/>
      </w:divBdr>
    </w:div>
    <w:div w:id="560872391">
      <w:bodyDiv w:val="1"/>
      <w:marLeft w:val="0"/>
      <w:marRight w:val="0"/>
      <w:marTop w:val="0"/>
      <w:marBottom w:val="0"/>
      <w:divBdr>
        <w:top w:val="none" w:sz="0" w:space="0" w:color="auto"/>
        <w:left w:val="none" w:sz="0" w:space="0" w:color="auto"/>
        <w:bottom w:val="none" w:sz="0" w:space="0" w:color="auto"/>
        <w:right w:val="none" w:sz="0" w:space="0" w:color="auto"/>
      </w:divBdr>
    </w:div>
    <w:div w:id="669138497">
      <w:bodyDiv w:val="1"/>
      <w:marLeft w:val="0"/>
      <w:marRight w:val="0"/>
      <w:marTop w:val="0"/>
      <w:marBottom w:val="0"/>
      <w:divBdr>
        <w:top w:val="none" w:sz="0" w:space="0" w:color="auto"/>
        <w:left w:val="none" w:sz="0" w:space="0" w:color="auto"/>
        <w:bottom w:val="none" w:sz="0" w:space="0" w:color="auto"/>
        <w:right w:val="none" w:sz="0" w:space="0" w:color="auto"/>
      </w:divBdr>
      <w:divsChild>
        <w:div w:id="1006860921">
          <w:marLeft w:val="0"/>
          <w:marRight w:val="0"/>
          <w:marTop w:val="0"/>
          <w:marBottom w:val="0"/>
          <w:divBdr>
            <w:top w:val="none" w:sz="0" w:space="0" w:color="auto"/>
            <w:left w:val="none" w:sz="0" w:space="0" w:color="auto"/>
            <w:bottom w:val="none" w:sz="0" w:space="0" w:color="auto"/>
            <w:right w:val="none" w:sz="0" w:space="0" w:color="auto"/>
          </w:divBdr>
          <w:divsChild>
            <w:div w:id="977340411">
              <w:marLeft w:val="0"/>
              <w:marRight w:val="0"/>
              <w:marTop w:val="0"/>
              <w:marBottom w:val="0"/>
              <w:divBdr>
                <w:top w:val="none" w:sz="0" w:space="0" w:color="auto"/>
                <w:left w:val="none" w:sz="0" w:space="0" w:color="auto"/>
                <w:bottom w:val="none" w:sz="0" w:space="0" w:color="auto"/>
                <w:right w:val="none" w:sz="0" w:space="0" w:color="auto"/>
              </w:divBdr>
              <w:divsChild>
                <w:div w:id="422722966">
                  <w:marLeft w:val="0"/>
                  <w:marRight w:val="0"/>
                  <w:marTop w:val="0"/>
                  <w:marBottom w:val="0"/>
                  <w:divBdr>
                    <w:top w:val="none" w:sz="0" w:space="0" w:color="auto"/>
                    <w:left w:val="none" w:sz="0" w:space="0" w:color="auto"/>
                    <w:bottom w:val="none" w:sz="0" w:space="0" w:color="auto"/>
                    <w:right w:val="none" w:sz="0" w:space="0" w:color="auto"/>
                  </w:divBdr>
                  <w:divsChild>
                    <w:div w:id="1001155449">
                      <w:marLeft w:val="0"/>
                      <w:marRight w:val="0"/>
                      <w:marTop w:val="0"/>
                      <w:marBottom w:val="0"/>
                      <w:divBdr>
                        <w:top w:val="none" w:sz="0" w:space="0" w:color="auto"/>
                        <w:left w:val="none" w:sz="0" w:space="0" w:color="auto"/>
                        <w:bottom w:val="none" w:sz="0" w:space="0" w:color="auto"/>
                        <w:right w:val="none" w:sz="0" w:space="0" w:color="auto"/>
                      </w:divBdr>
                      <w:divsChild>
                        <w:div w:id="190541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7781377">
      <w:bodyDiv w:val="1"/>
      <w:marLeft w:val="0"/>
      <w:marRight w:val="0"/>
      <w:marTop w:val="0"/>
      <w:marBottom w:val="0"/>
      <w:divBdr>
        <w:top w:val="none" w:sz="0" w:space="0" w:color="auto"/>
        <w:left w:val="none" w:sz="0" w:space="0" w:color="auto"/>
        <w:bottom w:val="none" w:sz="0" w:space="0" w:color="auto"/>
        <w:right w:val="none" w:sz="0" w:space="0" w:color="auto"/>
      </w:divBdr>
    </w:div>
    <w:div w:id="703361367">
      <w:bodyDiv w:val="1"/>
      <w:marLeft w:val="0"/>
      <w:marRight w:val="0"/>
      <w:marTop w:val="0"/>
      <w:marBottom w:val="0"/>
      <w:divBdr>
        <w:top w:val="none" w:sz="0" w:space="0" w:color="auto"/>
        <w:left w:val="none" w:sz="0" w:space="0" w:color="auto"/>
        <w:bottom w:val="none" w:sz="0" w:space="0" w:color="auto"/>
        <w:right w:val="none" w:sz="0" w:space="0" w:color="auto"/>
      </w:divBdr>
    </w:div>
    <w:div w:id="708190169">
      <w:bodyDiv w:val="1"/>
      <w:marLeft w:val="0"/>
      <w:marRight w:val="0"/>
      <w:marTop w:val="0"/>
      <w:marBottom w:val="0"/>
      <w:divBdr>
        <w:top w:val="none" w:sz="0" w:space="0" w:color="auto"/>
        <w:left w:val="none" w:sz="0" w:space="0" w:color="auto"/>
        <w:bottom w:val="none" w:sz="0" w:space="0" w:color="auto"/>
        <w:right w:val="none" w:sz="0" w:space="0" w:color="auto"/>
      </w:divBdr>
    </w:div>
    <w:div w:id="727530810">
      <w:bodyDiv w:val="1"/>
      <w:marLeft w:val="0"/>
      <w:marRight w:val="0"/>
      <w:marTop w:val="0"/>
      <w:marBottom w:val="0"/>
      <w:divBdr>
        <w:top w:val="none" w:sz="0" w:space="0" w:color="auto"/>
        <w:left w:val="none" w:sz="0" w:space="0" w:color="auto"/>
        <w:bottom w:val="none" w:sz="0" w:space="0" w:color="auto"/>
        <w:right w:val="none" w:sz="0" w:space="0" w:color="auto"/>
      </w:divBdr>
    </w:div>
    <w:div w:id="730929164">
      <w:bodyDiv w:val="1"/>
      <w:marLeft w:val="0"/>
      <w:marRight w:val="0"/>
      <w:marTop w:val="0"/>
      <w:marBottom w:val="0"/>
      <w:divBdr>
        <w:top w:val="none" w:sz="0" w:space="0" w:color="auto"/>
        <w:left w:val="none" w:sz="0" w:space="0" w:color="auto"/>
        <w:bottom w:val="none" w:sz="0" w:space="0" w:color="auto"/>
        <w:right w:val="none" w:sz="0" w:space="0" w:color="auto"/>
      </w:divBdr>
    </w:div>
    <w:div w:id="765612522">
      <w:bodyDiv w:val="1"/>
      <w:marLeft w:val="0"/>
      <w:marRight w:val="0"/>
      <w:marTop w:val="0"/>
      <w:marBottom w:val="0"/>
      <w:divBdr>
        <w:top w:val="none" w:sz="0" w:space="0" w:color="auto"/>
        <w:left w:val="none" w:sz="0" w:space="0" w:color="auto"/>
        <w:bottom w:val="none" w:sz="0" w:space="0" w:color="auto"/>
        <w:right w:val="none" w:sz="0" w:space="0" w:color="auto"/>
      </w:divBdr>
    </w:div>
    <w:div w:id="926352327">
      <w:bodyDiv w:val="1"/>
      <w:marLeft w:val="0"/>
      <w:marRight w:val="0"/>
      <w:marTop w:val="0"/>
      <w:marBottom w:val="0"/>
      <w:divBdr>
        <w:top w:val="none" w:sz="0" w:space="0" w:color="auto"/>
        <w:left w:val="none" w:sz="0" w:space="0" w:color="auto"/>
        <w:bottom w:val="none" w:sz="0" w:space="0" w:color="auto"/>
        <w:right w:val="none" w:sz="0" w:space="0" w:color="auto"/>
      </w:divBdr>
    </w:div>
    <w:div w:id="930043245">
      <w:bodyDiv w:val="1"/>
      <w:marLeft w:val="0"/>
      <w:marRight w:val="0"/>
      <w:marTop w:val="0"/>
      <w:marBottom w:val="0"/>
      <w:divBdr>
        <w:top w:val="none" w:sz="0" w:space="0" w:color="auto"/>
        <w:left w:val="none" w:sz="0" w:space="0" w:color="auto"/>
        <w:bottom w:val="none" w:sz="0" w:space="0" w:color="auto"/>
        <w:right w:val="none" w:sz="0" w:space="0" w:color="auto"/>
      </w:divBdr>
    </w:div>
    <w:div w:id="1019893485">
      <w:bodyDiv w:val="1"/>
      <w:marLeft w:val="0"/>
      <w:marRight w:val="0"/>
      <w:marTop w:val="0"/>
      <w:marBottom w:val="0"/>
      <w:divBdr>
        <w:top w:val="none" w:sz="0" w:space="0" w:color="auto"/>
        <w:left w:val="none" w:sz="0" w:space="0" w:color="auto"/>
        <w:bottom w:val="none" w:sz="0" w:space="0" w:color="auto"/>
        <w:right w:val="none" w:sz="0" w:space="0" w:color="auto"/>
      </w:divBdr>
    </w:div>
    <w:div w:id="1031616091">
      <w:bodyDiv w:val="1"/>
      <w:marLeft w:val="0"/>
      <w:marRight w:val="0"/>
      <w:marTop w:val="0"/>
      <w:marBottom w:val="0"/>
      <w:divBdr>
        <w:top w:val="none" w:sz="0" w:space="0" w:color="auto"/>
        <w:left w:val="none" w:sz="0" w:space="0" w:color="auto"/>
        <w:bottom w:val="none" w:sz="0" w:space="0" w:color="auto"/>
        <w:right w:val="none" w:sz="0" w:space="0" w:color="auto"/>
      </w:divBdr>
    </w:div>
    <w:div w:id="1121730498">
      <w:bodyDiv w:val="1"/>
      <w:marLeft w:val="0"/>
      <w:marRight w:val="0"/>
      <w:marTop w:val="0"/>
      <w:marBottom w:val="0"/>
      <w:divBdr>
        <w:top w:val="none" w:sz="0" w:space="0" w:color="auto"/>
        <w:left w:val="none" w:sz="0" w:space="0" w:color="auto"/>
        <w:bottom w:val="none" w:sz="0" w:space="0" w:color="auto"/>
        <w:right w:val="none" w:sz="0" w:space="0" w:color="auto"/>
      </w:divBdr>
    </w:div>
    <w:div w:id="1147014185">
      <w:bodyDiv w:val="1"/>
      <w:marLeft w:val="0"/>
      <w:marRight w:val="0"/>
      <w:marTop w:val="0"/>
      <w:marBottom w:val="0"/>
      <w:divBdr>
        <w:top w:val="none" w:sz="0" w:space="0" w:color="auto"/>
        <w:left w:val="none" w:sz="0" w:space="0" w:color="auto"/>
        <w:bottom w:val="none" w:sz="0" w:space="0" w:color="auto"/>
        <w:right w:val="none" w:sz="0" w:space="0" w:color="auto"/>
      </w:divBdr>
    </w:div>
    <w:div w:id="1159425686">
      <w:bodyDiv w:val="1"/>
      <w:marLeft w:val="0"/>
      <w:marRight w:val="0"/>
      <w:marTop w:val="0"/>
      <w:marBottom w:val="0"/>
      <w:divBdr>
        <w:top w:val="none" w:sz="0" w:space="0" w:color="auto"/>
        <w:left w:val="none" w:sz="0" w:space="0" w:color="auto"/>
        <w:bottom w:val="none" w:sz="0" w:space="0" w:color="auto"/>
        <w:right w:val="none" w:sz="0" w:space="0" w:color="auto"/>
      </w:divBdr>
    </w:div>
    <w:div w:id="1216626934">
      <w:bodyDiv w:val="1"/>
      <w:marLeft w:val="0"/>
      <w:marRight w:val="0"/>
      <w:marTop w:val="0"/>
      <w:marBottom w:val="0"/>
      <w:divBdr>
        <w:top w:val="none" w:sz="0" w:space="0" w:color="auto"/>
        <w:left w:val="none" w:sz="0" w:space="0" w:color="auto"/>
        <w:bottom w:val="none" w:sz="0" w:space="0" w:color="auto"/>
        <w:right w:val="none" w:sz="0" w:space="0" w:color="auto"/>
      </w:divBdr>
    </w:div>
    <w:div w:id="1460686550">
      <w:bodyDiv w:val="1"/>
      <w:marLeft w:val="0"/>
      <w:marRight w:val="0"/>
      <w:marTop w:val="0"/>
      <w:marBottom w:val="0"/>
      <w:divBdr>
        <w:top w:val="none" w:sz="0" w:space="0" w:color="auto"/>
        <w:left w:val="none" w:sz="0" w:space="0" w:color="auto"/>
        <w:bottom w:val="none" w:sz="0" w:space="0" w:color="auto"/>
        <w:right w:val="none" w:sz="0" w:space="0" w:color="auto"/>
      </w:divBdr>
    </w:div>
    <w:div w:id="1527058545">
      <w:bodyDiv w:val="1"/>
      <w:marLeft w:val="0"/>
      <w:marRight w:val="0"/>
      <w:marTop w:val="0"/>
      <w:marBottom w:val="0"/>
      <w:divBdr>
        <w:top w:val="none" w:sz="0" w:space="0" w:color="auto"/>
        <w:left w:val="none" w:sz="0" w:space="0" w:color="auto"/>
        <w:bottom w:val="none" w:sz="0" w:space="0" w:color="auto"/>
        <w:right w:val="none" w:sz="0" w:space="0" w:color="auto"/>
      </w:divBdr>
    </w:div>
    <w:div w:id="1612278930">
      <w:bodyDiv w:val="1"/>
      <w:marLeft w:val="0"/>
      <w:marRight w:val="0"/>
      <w:marTop w:val="0"/>
      <w:marBottom w:val="0"/>
      <w:divBdr>
        <w:top w:val="none" w:sz="0" w:space="0" w:color="auto"/>
        <w:left w:val="none" w:sz="0" w:space="0" w:color="auto"/>
        <w:bottom w:val="none" w:sz="0" w:space="0" w:color="auto"/>
        <w:right w:val="none" w:sz="0" w:space="0" w:color="auto"/>
      </w:divBdr>
    </w:div>
    <w:div w:id="1616056860">
      <w:bodyDiv w:val="1"/>
      <w:marLeft w:val="0"/>
      <w:marRight w:val="0"/>
      <w:marTop w:val="0"/>
      <w:marBottom w:val="0"/>
      <w:divBdr>
        <w:top w:val="none" w:sz="0" w:space="0" w:color="auto"/>
        <w:left w:val="none" w:sz="0" w:space="0" w:color="auto"/>
        <w:bottom w:val="none" w:sz="0" w:space="0" w:color="auto"/>
        <w:right w:val="none" w:sz="0" w:space="0" w:color="auto"/>
      </w:divBdr>
    </w:div>
    <w:div w:id="1631395157">
      <w:bodyDiv w:val="1"/>
      <w:marLeft w:val="0"/>
      <w:marRight w:val="0"/>
      <w:marTop w:val="0"/>
      <w:marBottom w:val="0"/>
      <w:divBdr>
        <w:top w:val="none" w:sz="0" w:space="0" w:color="auto"/>
        <w:left w:val="none" w:sz="0" w:space="0" w:color="auto"/>
        <w:bottom w:val="none" w:sz="0" w:space="0" w:color="auto"/>
        <w:right w:val="none" w:sz="0" w:space="0" w:color="auto"/>
      </w:divBdr>
    </w:div>
    <w:div w:id="1762871223">
      <w:bodyDiv w:val="1"/>
      <w:marLeft w:val="0"/>
      <w:marRight w:val="0"/>
      <w:marTop w:val="0"/>
      <w:marBottom w:val="0"/>
      <w:divBdr>
        <w:top w:val="none" w:sz="0" w:space="0" w:color="auto"/>
        <w:left w:val="none" w:sz="0" w:space="0" w:color="auto"/>
        <w:bottom w:val="none" w:sz="0" w:space="0" w:color="auto"/>
        <w:right w:val="none" w:sz="0" w:space="0" w:color="auto"/>
      </w:divBdr>
      <w:divsChild>
        <w:div w:id="604577213">
          <w:marLeft w:val="0"/>
          <w:marRight w:val="0"/>
          <w:marTop w:val="0"/>
          <w:marBottom w:val="0"/>
          <w:divBdr>
            <w:top w:val="none" w:sz="0" w:space="0" w:color="auto"/>
            <w:left w:val="none" w:sz="0" w:space="0" w:color="auto"/>
            <w:bottom w:val="none" w:sz="0" w:space="0" w:color="auto"/>
            <w:right w:val="none" w:sz="0" w:space="0" w:color="auto"/>
          </w:divBdr>
        </w:div>
      </w:divsChild>
    </w:div>
    <w:div w:id="1827670673">
      <w:bodyDiv w:val="1"/>
      <w:marLeft w:val="0"/>
      <w:marRight w:val="0"/>
      <w:marTop w:val="0"/>
      <w:marBottom w:val="0"/>
      <w:divBdr>
        <w:top w:val="none" w:sz="0" w:space="0" w:color="auto"/>
        <w:left w:val="none" w:sz="0" w:space="0" w:color="auto"/>
        <w:bottom w:val="none" w:sz="0" w:space="0" w:color="auto"/>
        <w:right w:val="none" w:sz="0" w:space="0" w:color="auto"/>
      </w:divBdr>
    </w:div>
    <w:div w:id="1907564091">
      <w:bodyDiv w:val="1"/>
      <w:marLeft w:val="0"/>
      <w:marRight w:val="0"/>
      <w:marTop w:val="0"/>
      <w:marBottom w:val="0"/>
      <w:divBdr>
        <w:top w:val="none" w:sz="0" w:space="0" w:color="auto"/>
        <w:left w:val="none" w:sz="0" w:space="0" w:color="auto"/>
        <w:bottom w:val="none" w:sz="0" w:space="0" w:color="auto"/>
        <w:right w:val="none" w:sz="0" w:space="0" w:color="auto"/>
      </w:divBdr>
    </w:div>
    <w:div w:id="1915040789">
      <w:bodyDiv w:val="1"/>
      <w:marLeft w:val="0"/>
      <w:marRight w:val="0"/>
      <w:marTop w:val="0"/>
      <w:marBottom w:val="0"/>
      <w:divBdr>
        <w:top w:val="none" w:sz="0" w:space="0" w:color="auto"/>
        <w:left w:val="none" w:sz="0" w:space="0" w:color="auto"/>
        <w:bottom w:val="none" w:sz="0" w:space="0" w:color="auto"/>
        <w:right w:val="none" w:sz="0" w:space="0" w:color="auto"/>
      </w:divBdr>
    </w:div>
    <w:div w:id="1919092554">
      <w:bodyDiv w:val="1"/>
      <w:marLeft w:val="0"/>
      <w:marRight w:val="0"/>
      <w:marTop w:val="0"/>
      <w:marBottom w:val="0"/>
      <w:divBdr>
        <w:top w:val="none" w:sz="0" w:space="0" w:color="auto"/>
        <w:left w:val="none" w:sz="0" w:space="0" w:color="auto"/>
        <w:bottom w:val="none" w:sz="0" w:space="0" w:color="auto"/>
        <w:right w:val="none" w:sz="0" w:space="0" w:color="auto"/>
      </w:divBdr>
    </w:div>
    <w:div w:id="1921061160">
      <w:bodyDiv w:val="1"/>
      <w:marLeft w:val="0"/>
      <w:marRight w:val="0"/>
      <w:marTop w:val="0"/>
      <w:marBottom w:val="0"/>
      <w:divBdr>
        <w:top w:val="none" w:sz="0" w:space="0" w:color="auto"/>
        <w:left w:val="none" w:sz="0" w:space="0" w:color="auto"/>
        <w:bottom w:val="none" w:sz="0" w:space="0" w:color="auto"/>
        <w:right w:val="none" w:sz="0" w:space="0" w:color="auto"/>
      </w:divBdr>
    </w:div>
    <w:div w:id="1937395235">
      <w:bodyDiv w:val="1"/>
      <w:marLeft w:val="0"/>
      <w:marRight w:val="0"/>
      <w:marTop w:val="0"/>
      <w:marBottom w:val="0"/>
      <w:divBdr>
        <w:top w:val="none" w:sz="0" w:space="0" w:color="auto"/>
        <w:left w:val="none" w:sz="0" w:space="0" w:color="auto"/>
        <w:bottom w:val="none" w:sz="0" w:space="0" w:color="auto"/>
        <w:right w:val="none" w:sz="0" w:space="0" w:color="auto"/>
      </w:divBdr>
    </w:div>
    <w:div w:id="1991327783">
      <w:bodyDiv w:val="1"/>
      <w:marLeft w:val="0"/>
      <w:marRight w:val="0"/>
      <w:marTop w:val="0"/>
      <w:marBottom w:val="0"/>
      <w:divBdr>
        <w:top w:val="none" w:sz="0" w:space="0" w:color="auto"/>
        <w:left w:val="none" w:sz="0" w:space="0" w:color="auto"/>
        <w:bottom w:val="none" w:sz="0" w:space="0" w:color="auto"/>
        <w:right w:val="none" w:sz="0" w:space="0" w:color="auto"/>
      </w:divBdr>
    </w:div>
    <w:div w:id="2052999415">
      <w:bodyDiv w:val="1"/>
      <w:marLeft w:val="0"/>
      <w:marRight w:val="0"/>
      <w:marTop w:val="0"/>
      <w:marBottom w:val="0"/>
      <w:divBdr>
        <w:top w:val="none" w:sz="0" w:space="0" w:color="auto"/>
        <w:left w:val="none" w:sz="0" w:space="0" w:color="auto"/>
        <w:bottom w:val="none" w:sz="0" w:space="0" w:color="auto"/>
        <w:right w:val="none" w:sz="0" w:space="0" w:color="auto"/>
      </w:divBdr>
    </w:div>
    <w:div w:id="2054650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odpora@eza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zak.kr-karlovarsky.cz" TargetMode="External"/><Relationship Id="rId17" Type="http://schemas.openxmlformats.org/officeDocument/2006/relationships/hyperlink" Target="http://www.ezak.cz/" TargetMode="External"/><Relationship Id="rId2" Type="http://schemas.openxmlformats.org/officeDocument/2006/relationships/customXml" Target="../customXml/item2.xml"/><Relationship Id="rId16" Type="http://schemas.openxmlformats.org/officeDocument/2006/relationships/hyperlink" Target="https://ezak.kr-karlovarsky.cz/company_detail_630.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en.cz/"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ezak.kr-karlovarsky.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B7EE4541DC1643A20CFCDE94678CB0" ma:contentTypeVersion="16" ma:contentTypeDescription="Vytvoří nový dokument" ma:contentTypeScope="" ma:versionID="2390c48ba2802264e35b1db96aa6ddce">
  <xsd:schema xmlns:xsd="http://www.w3.org/2001/XMLSchema" xmlns:xs="http://www.w3.org/2001/XMLSchema" xmlns:p="http://schemas.microsoft.com/office/2006/metadata/properties" xmlns:ns2="dab129f4-7a89-495b-81d7-b5110622b374" xmlns:ns3="e2327745-cd5f-45de-8af3-f23a0400f04a" targetNamespace="http://schemas.microsoft.com/office/2006/metadata/properties" ma:root="true" ma:fieldsID="93ad2a91dc03ab333f43f568509a7be7" ns2:_="" ns3:_="">
    <xsd:import namespace="dab129f4-7a89-495b-81d7-b5110622b374"/>
    <xsd:import namespace="e2327745-cd5f-45de-8af3-f23a0400f0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129f4-7a89-495b-81d7-b5110622b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b8adcf01-26f8-4922-9236-3c3e86835f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327745-cd5f-45de-8af3-f23a0400f04a"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4a01bd08-460b-4480-89bc-962119cb200b}" ma:internalName="TaxCatchAll" ma:showField="CatchAllData" ma:web="e2327745-cd5f-45de-8af3-f23a0400f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24DB7-5D02-4B16-96FB-B21B71F13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b129f4-7a89-495b-81d7-b5110622b374"/>
    <ds:schemaRef ds:uri="e2327745-cd5f-45de-8af3-f23a0400f0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F59302-E2C3-4236-A8F4-498A56292FE5}">
  <ds:schemaRefs>
    <ds:schemaRef ds:uri="http://schemas.microsoft.com/sharepoint/v3/contenttype/forms"/>
  </ds:schemaRefs>
</ds:datastoreItem>
</file>

<file path=customXml/itemProps3.xml><?xml version="1.0" encoding="utf-8"?>
<ds:datastoreItem xmlns:ds="http://schemas.openxmlformats.org/officeDocument/2006/customXml" ds:itemID="{6BAD2508-0FC8-4CDB-8731-8D0F703B1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6433</Words>
  <Characters>37957</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44302</CharactersWithSpaces>
  <SharedDoc>false</SharedDoc>
  <HLinks>
    <vt:vector size="24" baseType="variant">
      <vt:variant>
        <vt:i4>6946918</vt:i4>
      </vt:variant>
      <vt:variant>
        <vt:i4>9</vt:i4>
      </vt:variant>
      <vt:variant>
        <vt:i4>0</vt:i4>
      </vt:variant>
      <vt:variant>
        <vt:i4>5</vt:i4>
      </vt:variant>
      <vt:variant>
        <vt:lpwstr>http://www.vestnikverejnychzakazek.cz/</vt:lpwstr>
      </vt:variant>
      <vt:variant>
        <vt:lpwstr/>
      </vt:variant>
      <vt:variant>
        <vt:i4>983062</vt:i4>
      </vt:variant>
      <vt:variant>
        <vt:i4>6</vt:i4>
      </vt:variant>
      <vt:variant>
        <vt:i4>0</vt:i4>
      </vt:variant>
      <vt:variant>
        <vt:i4>5</vt:i4>
      </vt:variant>
      <vt:variant>
        <vt:lpwstr>https://www.vhodneuverejneni.cz/</vt:lpwstr>
      </vt:variant>
      <vt:variant>
        <vt:lpwstr/>
      </vt:variant>
      <vt:variant>
        <vt:i4>3080209</vt:i4>
      </vt:variant>
      <vt:variant>
        <vt:i4>3</vt:i4>
      </vt:variant>
      <vt:variant>
        <vt:i4>0</vt:i4>
      </vt:variant>
      <vt:variant>
        <vt:i4>5</vt:i4>
      </vt:variant>
      <vt:variant>
        <vt:lpwstr>mailto:administrace@krutakpartners.cz</vt:lpwstr>
      </vt:variant>
      <vt:variant>
        <vt:lpwstr/>
      </vt:variant>
      <vt:variant>
        <vt:i4>5701659</vt:i4>
      </vt:variant>
      <vt:variant>
        <vt:i4>0</vt:i4>
      </vt:variant>
      <vt:variant>
        <vt:i4>0</vt:i4>
      </vt:variant>
      <vt:variant>
        <vt:i4>5</vt:i4>
      </vt:variant>
      <vt:variant>
        <vt:lpwstr>https://www.vhodne-uverejneni.cz/profil/dopravni-podnik-karlovy-vary-a-s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2023-01-06T09:17:00Z</dcterms:created>
  <dcterms:modified xsi:type="dcterms:W3CDTF">2023-01-20T12:17:00Z</dcterms:modified>
</cp:coreProperties>
</file>