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2EEAF2B0" w14:textId="77777777" w:rsidTr="00357094">
        <w:tc>
          <w:tcPr>
            <w:tcW w:w="9889" w:type="dxa"/>
          </w:tcPr>
          <w:p w14:paraId="17F55F17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3B4DB379" w14:textId="77777777" w:rsidR="00B47436" w:rsidRDefault="00B47436" w:rsidP="00357094"/>
        </w:tc>
      </w:tr>
      <w:tr w:rsidR="00B47436" w14:paraId="227B6C8E" w14:textId="77777777" w:rsidTr="00357094">
        <w:tc>
          <w:tcPr>
            <w:tcW w:w="9889" w:type="dxa"/>
          </w:tcPr>
          <w:p w14:paraId="066D1997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4ABCCAE9" w14:textId="77777777" w:rsidTr="00357094">
        <w:trPr>
          <w:trHeight w:val="408"/>
        </w:trPr>
        <w:tc>
          <w:tcPr>
            <w:tcW w:w="9889" w:type="dxa"/>
          </w:tcPr>
          <w:p w14:paraId="74004DFD" w14:textId="2C70D986" w:rsidR="00B47436" w:rsidRPr="004A553C" w:rsidRDefault="004A553C" w:rsidP="004A553C">
            <w:pPr>
              <w:jc w:val="center"/>
              <w:rPr>
                <w:b/>
                <w:iCs/>
                <w:sz w:val="28"/>
              </w:rPr>
            </w:pPr>
            <w:r w:rsidRPr="003959D2">
              <w:rPr>
                <w:b/>
                <w:sz w:val="28"/>
              </w:rPr>
              <w:t>„</w:t>
            </w:r>
            <w:r w:rsidRPr="003959D2">
              <w:rPr>
                <w:b/>
                <w:iCs/>
                <w:sz w:val="28"/>
              </w:rPr>
              <w:t>Servisní podpora Komunikační infrastruktury Karlovarského kraje (KIKK)“</w:t>
            </w:r>
          </w:p>
        </w:tc>
      </w:tr>
    </w:tbl>
    <w:p w14:paraId="47C12AFB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14:paraId="40EA21AC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89AACF5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3FAF5443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11AA82F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B31813" w14:textId="77777777" w:rsidR="00B47436" w:rsidRPr="00366EAE" w:rsidRDefault="00B47436" w:rsidP="00357094"/>
        </w:tc>
      </w:tr>
      <w:tr w:rsidR="00B47436" w:rsidRPr="00366EAE" w14:paraId="252AC47C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40737E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79B8ADA" w14:textId="77777777" w:rsidR="00B47436" w:rsidRPr="00366EAE" w:rsidRDefault="00B47436" w:rsidP="00357094"/>
        </w:tc>
      </w:tr>
      <w:tr w:rsidR="00B47436" w:rsidRPr="00366EAE" w14:paraId="0B13A69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4C0831D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872E6F9" w14:textId="77777777" w:rsidR="00B47436" w:rsidRPr="00366EAE" w:rsidRDefault="00B47436" w:rsidP="00357094"/>
        </w:tc>
      </w:tr>
      <w:tr w:rsidR="00B47436" w:rsidRPr="00366EAE" w14:paraId="61D5453B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BEBABCE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B2ABE59" w14:textId="77777777" w:rsidR="00B47436" w:rsidRPr="00366EAE" w:rsidRDefault="00B47436" w:rsidP="00357094"/>
        </w:tc>
      </w:tr>
      <w:tr w:rsidR="00B47436" w:rsidRPr="00366EAE" w14:paraId="1ED8A338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DCDCDA9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B57B571" w14:textId="77777777" w:rsidR="00B47436" w:rsidRPr="00366EAE" w:rsidRDefault="00B47436" w:rsidP="00357094"/>
        </w:tc>
      </w:tr>
      <w:tr w:rsidR="00D95DB3" w:rsidRPr="00366EAE" w14:paraId="3C165B7B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FA55DC" w14:textId="77777777" w:rsidR="00D95DB3" w:rsidRPr="00366EAE" w:rsidRDefault="00D95DB3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9BCD3CE" w14:textId="77777777" w:rsidR="00D95DB3" w:rsidRPr="00366EAE" w:rsidRDefault="00D95DB3" w:rsidP="00357094"/>
        </w:tc>
      </w:tr>
    </w:tbl>
    <w:p w14:paraId="40C048C3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2BB43AD5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3C41B6A0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4007E946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0A8CF168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5C15E77D" w14:textId="77777777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4F5E95E7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616E3C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14:paraId="7AA9A38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58F4098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51E479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15ADA45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41860BFF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4E871B8A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3038582C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7C9B5E0E" w14:textId="77777777" w:rsidR="00387754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</w:p>
    <w:p w14:paraId="6F7449A0" w14:textId="77777777" w:rsidR="00B47436" w:rsidRPr="000535C6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="00B47436" w:rsidRPr="000535C6">
        <w:rPr>
          <w:sz w:val="22"/>
          <w:szCs w:val="22"/>
        </w:rPr>
        <w:t>,</w:t>
      </w:r>
    </w:p>
    <w:p w14:paraId="5B3979C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4701D4D5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2C4ECDCA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66399320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49CE1D2C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0342061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16EF6EEE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7A7F4F2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010C0F2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46ADA3AE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0E6D2E9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0DA231A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225692E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6E4D8DB7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3042865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14:paraId="0329726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815CFD9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27D3A52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D73BA88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5BC7ECCA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14:paraId="1FD3E51D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14:paraId="1F095A4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44DA5B3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07E9667B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200D43F1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37F4446D" w14:textId="77777777"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14:paraId="30F1D534" w14:textId="77777777"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14:paraId="488CE9EE" w14:textId="77777777"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</w:t>
      </w:r>
      <w:r w:rsidR="00616E3C">
        <w:rPr>
          <w:sz w:val="22"/>
          <w:szCs w:val="22"/>
        </w:rPr>
        <w:t xml:space="preserve"> ZZVZ</w:t>
      </w:r>
      <w:r w:rsidRPr="00B355D7">
        <w:rPr>
          <w:sz w:val="22"/>
          <w:szCs w:val="22"/>
        </w:rPr>
        <w:t xml:space="preserve">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14:paraId="60F73895" w14:textId="77777777" w:rsidR="00B47436" w:rsidRPr="00B355D7" w:rsidRDefault="00B47436" w:rsidP="002A0D32">
      <w:pPr>
        <w:pStyle w:val="Standard"/>
        <w:tabs>
          <w:tab w:val="left" w:pos="1434"/>
        </w:tabs>
        <w:jc w:val="both"/>
        <w:rPr>
          <w:sz w:val="22"/>
          <w:szCs w:val="22"/>
        </w:rPr>
      </w:pPr>
    </w:p>
    <w:p w14:paraId="35B77EE5" w14:textId="0210646D" w:rsidR="00422CBD" w:rsidRPr="00422CBD" w:rsidRDefault="00422CBD" w:rsidP="00422CBD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422CBD">
        <w:rPr>
          <w:sz w:val="22"/>
          <w:szCs w:val="22"/>
        </w:rPr>
        <w:t xml:space="preserve">není </w:t>
      </w:r>
      <w:r w:rsidRPr="00422CBD">
        <w:rPr>
          <w:bCs/>
          <w:sz w:val="22"/>
          <w:szCs w:val="22"/>
        </w:rPr>
        <w:t xml:space="preserve">obchodní společností, ve které veřejný funkcionář uvedený v § 2 odst. 1 písm. c) zák. </w:t>
      </w:r>
      <w:r w:rsidRPr="00422CBD">
        <w:rPr>
          <w:sz w:val="22"/>
          <w:szCs w:val="22"/>
        </w:rPr>
        <w:t xml:space="preserve">č. </w:t>
      </w:r>
      <w:r w:rsidR="00C26EC5">
        <w:rPr>
          <w:sz w:val="22"/>
          <w:szCs w:val="22"/>
        </w:rPr>
        <w:t>159/2006 Sb., o střetu zájmů, ve znění pozdějších předpisů</w:t>
      </w:r>
      <w:r w:rsidRPr="00422CBD">
        <w:rPr>
          <w:sz w:val="22"/>
          <w:szCs w:val="22"/>
        </w:rPr>
        <w:t xml:space="preserve"> </w:t>
      </w:r>
      <w:r w:rsidRPr="00422CBD">
        <w:rPr>
          <w:bCs/>
          <w:sz w:val="22"/>
          <w:szCs w:val="22"/>
        </w:rPr>
        <w:t>nebo jím ovládaná osoba vlastní podíl představující alespoň 25 % účasti společníka v obchodní společnosti, ani neprokazuje prostřednictvím takové obchodní společnosti kvalifikaci či její část;</w:t>
      </w:r>
    </w:p>
    <w:p w14:paraId="53BA861A" w14:textId="77777777" w:rsidR="00422CBD" w:rsidRDefault="00422CBD" w:rsidP="00422CBD">
      <w:pPr>
        <w:widowControl w:val="0"/>
        <w:ind w:left="284"/>
        <w:jc w:val="both"/>
        <w:rPr>
          <w:sz w:val="22"/>
          <w:szCs w:val="22"/>
        </w:rPr>
      </w:pPr>
    </w:p>
    <w:p w14:paraId="0742A644" w14:textId="0C2A7441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174D6B">
        <w:rPr>
          <w:b/>
          <w:sz w:val="22"/>
          <w:szCs w:val="22"/>
        </w:rPr>
        <w:t>profesní způsobilost</w:t>
      </w:r>
      <w:r w:rsidRPr="00174D6B">
        <w:rPr>
          <w:sz w:val="22"/>
          <w:szCs w:val="22"/>
        </w:rPr>
        <w:t>, kterou</w:t>
      </w:r>
      <w:r w:rsidRPr="00B355D7">
        <w:rPr>
          <w:sz w:val="22"/>
          <w:szCs w:val="22"/>
        </w:rPr>
        <w:t xml:space="preserve"> zadavatel požadoval v zadávací dokumentaci (doklady jsou součástí nabídky),</w:t>
      </w:r>
    </w:p>
    <w:p w14:paraId="22F13507" w14:textId="77777777" w:rsidR="002A0D32" w:rsidRPr="00B355D7" w:rsidRDefault="002A0D32" w:rsidP="002A0D32">
      <w:pPr>
        <w:widowControl w:val="0"/>
        <w:ind w:left="284"/>
        <w:jc w:val="both"/>
        <w:rPr>
          <w:sz w:val="22"/>
          <w:szCs w:val="22"/>
        </w:rPr>
      </w:pPr>
    </w:p>
    <w:p w14:paraId="1A8C1B79" w14:textId="77777777" w:rsidR="0015253D" w:rsidRDefault="00E809D6" w:rsidP="0015253D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174D6B">
        <w:rPr>
          <w:b/>
          <w:sz w:val="22"/>
          <w:szCs w:val="22"/>
        </w:rPr>
        <w:t>technickou kvalifikaci</w:t>
      </w:r>
      <w:r w:rsidRPr="00174D6B">
        <w:rPr>
          <w:sz w:val="22"/>
          <w:szCs w:val="22"/>
        </w:rPr>
        <w:t>, kterou</w:t>
      </w:r>
      <w:r w:rsidRPr="00B355D7">
        <w:rPr>
          <w:sz w:val="22"/>
          <w:szCs w:val="22"/>
        </w:rPr>
        <w:t xml:space="preserve"> zadavatel požadoval v zadávací dokumentaci</w:t>
      </w:r>
      <w:r w:rsidR="0015253D">
        <w:rPr>
          <w:sz w:val="22"/>
          <w:szCs w:val="22"/>
        </w:rPr>
        <w:t>:</w:t>
      </w:r>
    </w:p>
    <w:p w14:paraId="0C06A0D7" w14:textId="77777777" w:rsidR="0015253D" w:rsidRDefault="0015253D" w:rsidP="0015253D">
      <w:pPr>
        <w:widowControl w:val="0"/>
        <w:ind w:left="284"/>
        <w:jc w:val="both"/>
        <w:rPr>
          <w:sz w:val="22"/>
          <w:szCs w:val="22"/>
        </w:rPr>
      </w:pPr>
    </w:p>
    <w:p w14:paraId="0FF89175" w14:textId="087FE756" w:rsidR="00B47436" w:rsidRDefault="002A0D32" w:rsidP="00416A47">
      <w:pPr>
        <w:pStyle w:val="Odstavecseseznamem"/>
        <w:numPr>
          <w:ilvl w:val="0"/>
          <w:numId w:val="7"/>
        </w:numPr>
        <w:jc w:val="both"/>
        <w:rPr>
          <w:bCs/>
          <w:sz w:val="22"/>
          <w:szCs w:val="22"/>
        </w:rPr>
      </w:pPr>
      <w:bookmarkStart w:id="0" w:name="_GoBack"/>
      <w:bookmarkEnd w:id="0"/>
      <w:r w:rsidRPr="00422CBD">
        <w:rPr>
          <w:bCs/>
          <w:sz w:val="22"/>
          <w:szCs w:val="22"/>
        </w:rPr>
        <w:t xml:space="preserve">předkládá sestavení </w:t>
      </w:r>
      <w:r w:rsidR="00F11B25">
        <w:rPr>
          <w:bCs/>
          <w:sz w:val="22"/>
          <w:szCs w:val="22"/>
        </w:rPr>
        <w:t xml:space="preserve">odborného </w:t>
      </w:r>
      <w:r w:rsidRPr="00422CBD">
        <w:rPr>
          <w:bCs/>
          <w:sz w:val="22"/>
          <w:szCs w:val="22"/>
        </w:rPr>
        <w:t xml:space="preserve">týmu pro realizací zakázky, splňující požadované pozice a požadavky na dané pozice </w:t>
      </w:r>
      <w:r w:rsidR="003856DE" w:rsidRPr="00422CBD">
        <w:rPr>
          <w:bCs/>
          <w:sz w:val="22"/>
          <w:szCs w:val="22"/>
        </w:rPr>
        <w:t>formou vyplněné přílohy Formulář – Seznam členů realizačního týmu</w:t>
      </w:r>
      <w:r w:rsidRPr="00422CBD">
        <w:rPr>
          <w:bCs/>
          <w:sz w:val="22"/>
          <w:szCs w:val="22"/>
        </w:rPr>
        <w:t>)</w:t>
      </w:r>
    </w:p>
    <w:p w14:paraId="19259E8D" w14:textId="5F02B4C5" w:rsidR="004A553C" w:rsidRPr="004A553C" w:rsidRDefault="004A553C" w:rsidP="00C33C19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4A553C">
        <w:rPr>
          <w:bCs/>
          <w:sz w:val="22"/>
          <w:szCs w:val="22"/>
        </w:rPr>
        <w:t xml:space="preserve">přílohou </w:t>
      </w:r>
      <w:r w:rsidR="00FD70E9">
        <w:rPr>
          <w:bCs/>
          <w:sz w:val="22"/>
          <w:szCs w:val="22"/>
        </w:rPr>
        <w:t>Formuláře – Seznam členů realizačního týmu</w:t>
      </w:r>
      <w:r>
        <w:rPr>
          <w:bCs/>
          <w:sz w:val="22"/>
          <w:szCs w:val="22"/>
        </w:rPr>
        <w:t xml:space="preserve"> </w:t>
      </w:r>
      <w:r w:rsidRPr="004A553C">
        <w:rPr>
          <w:bCs/>
          <w:sz w:val="22"/>
          <w:szCs w:val="22"/>
        </w:rPr>
        <w:t xml:space="preserve">předkládá </w:t>
      </w:r>
      <w:r w:rsidRPr="004A553C">
        <w:rPr>
          <w:sz w:val="22"/>
          <w:szCs w:val="22"/>
        </w:rPr>
        <w:t>prosté kopie osvědčení o dosažení požadované</w:t>
      </w:r>
      <w:r w:rsidR="00FD70E9">
        <w:rPr>
          <w:sz w:val="22"/>
          <w:szCs w:val="22"/>
        </w:rPr>
        <w:t>ho</w:t>
      </w:r>
      <w:r w:rsidRPr="004A553C">
        <w:rPr>
          <w:sz w:val="22"/>
          <w:szCs w:val="22"/>
        </w:rPr>
        <w:t xml:space="preserve"> vzdělání členů týmu analytiků a expertů bezpečnosti</w:t>
      </w:r>
      <w:r>
        <w:rPr>
          <w:sz w:val="22"/>
          <w:szCs w:val="22"/>
        </w:rPr>
        <w:t xml:space="preserve"> (příloha č. </w:t>
      </w:r>
      <w:r w:rsidRPr="004A553C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>.</w:t>
      </w:r>
      <w:r w:rsidR="00FD70E9">
        <w:rPr>
          <w:sz w:val="22"/>
          <w:szCs w:val="22"/>
        </w:rPr>
        <w:t xml:space="preserve"> Formuláře</w:t>
      </w:r>
      <w:r>
        <w:rPr>
          <w:sz w:val="22"/>
          <w:szCs w:val="22"/>
        </w:rPr>
        <w:t>)</w:t>
      </w:r>
    </w:p>
    <w:p w14:paraId="4A00BB7E" w14:textId="57AA40D0" w:rsidR="004A553C" w:rsidRPr="00FD70E9" w:rsidRDefault="004A553C" w:rsidP="00FD70E9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přílohou </w:t>
      </w:r>
      <w:r w:rsidR="00FD70E9">
        <w:rPr>
          <w:bCs/>
          <w:sz w:val="22"/>
          <w:szCs w:val="22"/>
        </w:rPr>
        <w:t xml:space="preserve">Formuláře – Seznam členů realizačního týmu </w:t>
      </w:r>
      <w:r>
        <w:rPr>
          <w:sz w:val="22"/>
          <w:szCs w:val="22"/>
        </w:rPr>
        <w:t xml:space="preserve">předkládá </w:t>
      </w:r>
      <w:r w:rsidRPr="006743C9">
        <w:rPr>
          <w:sz w:val="22"/>
          <w:szCs w:val="22"/>
        </w:rPr>
        <w:t>prosté kopie výše požadovaných certifikátů, popř. čestné prohlášení o splnění daného požadavku případě, kdy není zadavatelem certifikát požadován</w:t>
      </w:r>
      <w:r w:rsidR="00FD70E9">
        <w:rPr>
          <w:sz w:val="22"/>
          <w:szCs w:val="22"/>
        </w:rPr>
        <w:t xml:space="preserve"> </w:t>
      </w:r>
      <w:r w:rsidRPr="00FD70E9">
        <w:rPr>
          <w:bCs/>
          <w:sz w:val="22"/>
          <w:szCs w:val="22"/>
        </w:rPr>
        <w:t xml:space="preserve">(příloha č. </w:t>
      </w:r>
      <w:r w:rsidRPr="00FD70E9">
        <w:rPr>
          <w:bCs/>
          <w:sz w:val="22"/>
          <w:szCs w:val="22"/>
          <w:highlight w:val="yellow"/>
        </w:rPr>
        <w:t>…</w:t>
      </w:r>
      <w:r w:rsidR="00FD70E9">
        <w:rPr>
          <w:bCs/>
          <w:sz w:val="22"/>
          <w:szCs w:val="22"/>
        </w:rPr>
        <w:t xml:space="preserve"> Formuláře</w:t>
      </w:r>
      <w:r w:rsidRPr="00FD70E9">
        <w:rPr>
          <w:bCs/>
          <w:sz w:val="22"/>
          <w:szCs w:val="22"/>
        </w:rPr>
        <w:t>)</w:t>
      </w:r>
    </w:p>
    <w:p w14:paraId="71875E98" w14:textId="77777777" w:rsidR="00422CBD" w:rsidRPr="00422CBD" w:rsidRDefault="00422CBD" w:rsidP="00F11B25">
      <w:pPr>
        <w:pStyle w:val="Odstavecseseznamem"/>
        <w:ind w:left="928"/>
        <w:jc w:val="both"/>
        <w:rPr>
          <w:bCs/>
          <w:sz w:val="22"/>
          <w:szCs w:val="22"/>
        </w:rPr>
      </w:pPr>
    </w:p>
    <w:p w14:paraId="4DF1012F" w14:textId="77777777"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D95DB3" w:rsidRPr="000535C6" w14:paraId="51FEAA70" w14:textId="77777777" w:rsidTr="00432C4D">
        <w:tc>
          <w:tcPr>
            <w:tcW w:w="4557" w:type="dxa"/>
          </w:tcPr>
          <w:p w14:paraId="31C74416" w14:textId="77777777" w:rsidR="00D95DB3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48BDBEE" w14:textId="77777777"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14:paraId="44810E6E" w14:textId="77777777"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26136B0D" w14:textId="77777777"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95DB3" w:rsidRPr="000535C6" w14:paraId="3A009DB9" w14:textId="77777777" w:rsidTr="00432C4D">
        <w:tc>
          <w:tcPr>
            <w:tcW w:w="4557" w:type="dxa"/>
          </w:tcPr>
          <w:p w14:paraId="31DD66ED" w14:textId="77777777"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</w:p>
          <w:p w14:paraId="5C66625F" w14:textId="7935FDEE" w:rsidR="00D95DB3" w:rsidRPr="00422CBD" w:rsidRDefault="00D95DB3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</w:tc>
        <w:tc>
          <w:tcPr>
            <w:tcW w:w="5070" w:type="dxa"/>
          </w:tcPr>
          <w:p w14:paraId="5ED8B0B9" w14:textId="77777777"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4AF86FE" w14:textId="77777777" w:rsidR="00B47436" w:rsidRPr="000535C6" w:rsidRDefault="00B47436" w:rsidP="00422CBD">
      <w:pPr>
        <w:jc w:val="both"/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582F" w14:textId="77777777" w:rsidR="006E46E8" w:rsidRDefault="006E46E8" w:rsidP="00B47436">
      <w:r>
        <w:separator/>
      </w:r>
    </w:p>
  </w:endnote>
  <w:endnote w:type="continuationSeparator" w:id="0">
    <w:p w14:paraId="31E463E4" w14:textId="77777777"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24F8" w14:textId="77777777" w:rsidR="00F332BF" w:rsidRDefault="00C61430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 w14:anchorId="421C935F">
        <v:line id="Line 1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14:paraId="45FEFFCE" w14:textId="77777777" w:rsidR="00F332BF" w:rsidRDefault="00C6143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F15A" w14:textId="77777777" w:rsidR="00F332BF" w:rsidRDefault="00C61430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 w14:anchorId="08916715">
        <v:line id="Line 8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14:paraId="0055E184" w14:textId="77777777" w:rsidR="00F332BF" w:rsidRDefault="00C6143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AF90" w14:textId="77777777" w:rsidR="006E46E8" w:rsidRDefault="006E46E8" w:rsidP="00B47436">
      <w:r>
        <w:separator/>
      </w:r>
    </w:p>
  </w:footnote>
  <w:footnote w:type="continuationSeparator" w:id="0">
    <w:p w14:paraId="2F52F32F" w14:textId="77777777"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FAEB" w14:textId="77777777" w:rsidR="00174D6B" w:rsidRDefault="00C61430" w:rsidP="00174D6B">
    <w:r>
      <w:rPr>
        <w:noProof/>
      </w:rPr>
      <w:pict w14:anchorId="0E7C4E3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5.25pt;margin-top:1.05pt;width:49.4pt;height:5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14:paraId="4D2C5364" w14:textId="77777777" w:rsidR="00174D6B" w:rsidRDefault="00174D6B" w:rsidP="00174D6B"/>
            </w:txbxContent>
          </v:textbox>
        </v:shape>
      </w:pict>
    </w:r>
    <w:r w:rsidR="00174D6B">
      <w:t xml:space="preserve">         </w:t>
    </w:r>
  </w:p>
  <w:p w14:paraId="3304D739" w14:textId="77777777" w:rsidR="00174D6B" w:rsidRDefault="00174D6B" w:rsidP="00174D6B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14:paraId="62DFF477" w14:textId="77777777" w:rsidR="004A553C" w:rsidRPr="004A553C" w:rsidRDefault="004A553C" w:rsidP="004A553C">
    <w:pPr>
      <w:pStyle w:val="Zhlav"/>
      <w:jc w:val="center"/>
      <w:rPr>
        <w:b/>
        <w:iCs/>
        <w:sz w:val="18"/>
        <w:szCs w:val="18"/>
      </w:rPr>
    </w:pPr>
    <w:r w:rsidRPr="004A553C">
      <w:rPr>
        <w:b/>
        <w:sz w:val="18"/>
        <w:szCs w:val="18"/>
      </w:rPr>
      <w:t>„</w:t>
    </w:r>
    <w:r w:rsidRPr="004A553C">
      <w:rPr>
        <w:b/>
        <w:iCs/>
        <w:sz w:val="18"/>
        <w:szCs w:val="18"/>
      </w:rPr>
      <w:t>Servisní podpora Komunikační infrastruktury Karlovarského kraje (KIKK)“</w:t>
    </w:r>
  </w:p>
  <w:p w14:paraId="27B1A1C5" w14:textId="77777777" w:rsidR="00174D6B" w:rsidRDefault="00174D6B" w:rsidP="00174D6B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</w:t>
    </w:r>
    <w:r w:rsidRPr="00174D6B">
      <w:rPr>
        <w:sz w:val="18"/>
        <w:szCs w:val="18"/>
      </w:rPr>
      <w:t>č. 2</w:t>
    </w:r>
  </w:p>
  <w:p w14:paraId="6497BB36" w14:textId="77777777" w:rsidR="00DE731E" w:rsidRPr="00174D6B" w:rsidRDefault="00C61430" w:rsidP="00174D6B">
    <w:pPr>
      <w:pStyle w:val="Zhlav"/>
      <w:rPr>
        <w:sz w:val="18"/>
        <w:szCs w:val="18"/>
      </w:rPr>
    </w:pPr>
    <w:r>
      <w:rPr>
        <w:noProof/>
        <w:sz w:val="20"/>
      </w:rPr>
      <w:pict w14:anchorId="51D060C0">
        <v:line id="_x0000_s205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99BB" w14:textId="77777777" w:rsidR="00B83CF1" w:rsidRDefault="00C61430" w:rsidP="00B83CF1">
    <w:r>
      <w:rPr>
        <w:noProof/>
      </w:rPr>
      <w:pict w14:anchorId="5D4E7362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14:paraId="531F56C4" w14:textId="77777777" w:rsidR="00F332BF" w:rsidRDefault="00C61430" w:rsidP="00AB3952"/>
            </w:txbxContent>
          </v:textbox>
        </v:shape>
      </w:pict>
    </w:r>
    <w:r w:rsidR="00B83CF1">
      <w:t xml:space="preserve">         </w:t>
    </w:r>
  </w:p>
  <w:p w14:paraId="46DB89FA" w14:textId="77777777"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14:paraId="6F491D26" w14:textId="77777777" w:rsidR="00174D6B" w:rsidRDefault="00174D6B" w:rsidP="00174D6B">
    <w:pPr>
      <w:pStyle w:val="Zhlav"/>
      <w:jc w:val="center"/>
      <w:rPr>
        <w:sz w:val="18"/>
        <w:szCs w:val="18"/>
      </w:rPr>
    </w:pPr>
    <w:r w:rsidRPr="00174D6B">
      <w:rPr>
        <w:sz w:val="18"/>
        <w:szCs w:val="18"/>
      </w:rPr>
      <w:t>„Strategie informační a komunikační technologie Karlovarského kraje“</w:t>
    </w:r>
  </w:p>
  <w:p w14:paraId="62F03922" w14:textId="77777777" w:rsidR="00304F8E" w:rsidRDefault="00304F8E" w:rsidP="00174D6B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</w:t>
    </w:r>
    <w:r w:rsidRPr="00174D6B">
      <w:rPr>
        <w:sz w:val="18"/>
        <w:szCs w:val="18"/>
      </w:rPr>
      <w:t xml:space="preserve">č. </w:t>
    </w:r>
    <w:r w:rsidR="00174D6B" w:rsidRPr="00174D6B">
      <w:rPr>
        <w:sz w:val="18"/>
        <w:szCs w:val="18"/>
      </w:rPr>
      <w:t>2</w:t>
    </w:r>
  </w:p>
  <w:p w14:paraId="34CCB0C8" w14:textId="77777777" w:rsidR="008B4B52" w:rsidRPr="0082603F" w:rsidRDefault="00C61430" w:rsidP="0082603F">
    <w:pPr>
      <w:pStyle w:val="Zhlav"/>
      <w:rPr>
        <w:sz w:val="18"/>
        <w:szCs w:val="18"/>
      </w:rPr>
    </w:pPr>
    <w:r>
      <w:rPr>
        <w:noProof/>
        <w:sz w:val="20"/>
      </w:rPr>
      <w:pict w14:anchorId="25AD6892">
        <v:line id="Line 2" o:spid="_x0000_s205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67"/>
    <w:multiLevelType w:val="hybridMultilevel"/>
    <w:tmpl w:val="A5CE53A6"/>
    <w:lvl w:ilvl="0" w:tplc="18445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5534E8"/>
    <w:multiLevelType w:val="hybridMultilevel"/>
    <w:tmpl w:val="F15C0EEC"/>
    <w:lvl w:ilvl="0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F1C5F94"/>
    <w:multiLevelType w:val="hybridMultilevel"/>
    <w:tmpl w:val="E0E42E00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087D48"/>
    <w:rsid w:val="001220B0"/>
    <w:rsid w:val="00125BC7"/>
    <w:rsid w:val="0015253D"/>
    <w:rsid w:val="0017244F"/>
    <w:rsid w:val="00174D6B"/>
    <w:rsid w:val="00175612"/>
    <w:rsid w:val="001B24A1"/>
    <w:rsid w:val="001C0D85"/>
    <w:rsid w:val="00261D36"/>
    <w:rsid w:val="002A0D32"/>
    <w:rsid w:val="00304F8E"/>
    <w:rsid w:val="003856DE"/>
    <w:rsid w:val="00387754"/>
    <w:rsid w:val="00422CBD"/>
    <w:rsid w:val="004A553C"/>
    <w:rsid w:val="005B4AC9"/>
    <w:rsid w:val="00616E3C"/>
    <w:rsid w:val="006E46E8"/>
    <w:rsid w:val="007B3DFD"/>
    <w:rsid w:val="0082603F"/>
    <w:rsid w:val="008B4B52"/>
    <w:rsid w:val="008E265E"/>
    <w:rsid w:val="008E65FF"/>
    <w:rsid w:val="00987918"/>
    <w:rsid w:val="009A2328"/>
    <w:rsid w:val="009C4663"/>
    <w:rsid w:val="00A56C51"/>
    <w:rsid w:val="00A935E6"/>
    <w:rsid w:val="00AF05F5"/>
    <w:rsid w:val="00B355D7"/>
    <w:rsid w:val="00B47436"/>
    <w:rsid w:val="00B77E55"/>
    <w:rsid w:val="00B83CF1"/>
    <w:rsid w:val="00C005A2"/>
    <w:rsid w:val="00C26EC5"/>
    <w:rsid w:val="00C61430"/>
    <w:rsid w:val="00D76696"/>
    <w:rsid w:val="00D8279A"/>
    <w:rsid w:val="00D95DB3"/>
    <w:rsid w:val="00DB0B10"/>
    <w:rsid w:val="00DB6125"/>
    <w:rsid w:val="00DC5C6C"/>
    <w:rsid w:val="00DE731E"/>
    <w:rsid w:val="00E809D6"/>
    <w:rsid w:val="00E83E8F"/>
    <w:rsid w:val="00E93E78"/>
    <w:rsid w:val="00F11B25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70E9E44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Odstavec_muj,Nad,List Paragraph,Odstavec cíl se seznamem,Odstavec se seznamem5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nad 1 Char,Odstavec_muj Char,Nad Char,List Paragraph Char,Odstavec cíl se seznamem Char,Odstavec se seznamem5 Char,Odrážky Char,Odstavec se seznamem a odrážkou Char,1 úroveň Odstavec se seznamem Char,NAKIT List Paragraph Char"/>
    <w:link w:val="Odstavecseseznamem"/>
    <w:uiPriority w:val="34"/>
    <w:qFormat/>
    <w:locked/>
    <w:rsid w:val="001525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ext">
    <w:name w:val="Tabulka text"/>
    <w:rsid w:val="0015253D"/>
    <w:pPr>
      <w:suppressAutoHyphens/>
      <w:autoSpaceDN w:val="0"/>
      <w:spacing w:before="60" w:after="60" w:line="240" w:lineRule="auto"/>
      <w:ind w:left="57" w:right="57"/>
    </w:pPr>
    <w:rPr>
      <w:rFonts w:ascii="Times New Roman" w:eastAsia="SimSun" w:hAnsi="Times New Roman" w:cs="Arial"/>
      <w:color w:val="080808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33</cp:revision>
  <dcterms:created xsi:type="dcterms:W3CDTF">2018-10-24T07:28:00Z</dcterms:created>
  <dcterms:modified xsi:type="dcterms:W3CDTF">2022-06-23T12:23:00Z</dcterms:modified>
</cp:coreProperties>
</file>