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2C904" w14:textId="6FD01167" w:rsidR="008B61BF" w:rsidRDefault="00267D8B" w:rsidP="00004057">
      <w:pPr>
        <w:jc w:val="center"/>
        <w:rPr>
          <w:sz w:val="56"/>
          <w:szCs w:val="56"/>
        </w:rPr>
      </w:pPr>
      <w:r>
        <w:rPr>
          <w:sz w:val="56"/>
          <w:szCs w:val="56"/>
        </w:rPr>
        <w:t xml:space="preserve">PŘÍPRAVNÝ </w:t>
      </w:r>
      <w:r w:rsidR="004E1433">
        <w:rPr>
          <w:sz w:val="56"/>
          <w:szCs w:val="56"/>
        </w:rPr>
        <w:t xml:space="preserve">PLÁN </w:t>
      </w:r>
      <w:r w:rsidR="008D3CC2">
        <w:rPr>
          <w:sz w:val="56"/>
          <w:szCs w:val="56"/>
        </w:rPr>
        <w:t>REALIZACE</w:t>
      </w:r>
      <w:r w:rsidR="004E1433">
        <w:rPr>
          <w:sz w:val="56"/>
          <w:szCs w:val="56"/>
        </w:rPr>
        <w:t xml:space="preserve"> BIM</w:t>
      </w:r>
    </w:p>
    <w:p w14:paraId="478053E9" w14:textId="630837D2" w:rsidR="00D13823" w:rsidRDefault="006C6D6E" w:rsidP="00004057">
      <w:pPr>
        <w:jc w:val="center"/>
        <w:rPr>
          <w:sz w:val="56"/>
          <w:szCs w:val="56"/>
        </w:rPr>
      </w:pPr>
      <w:r>
        <w:rPr>
          <w:sz w:val="56"/>
          <w:szCs w:val="56"/>
        </w:rPr>
        <w:t>(</w:t>
      </w:r>
      <w:r w:rsidR="00267D8B">
        <w:rPr>
          <w:sz w:val="56"/>
          <w:szCs w:val="56"/>
        </w:rPr>
        <w:t>PRE-</w:t>
      </w:r>
      <w:r w:rsidR="00D13823">
        <w:rPr>
          <w:sz w:val="56"/>
          <w:szCs w:val="56"/>
        </w:rPr>
        <w:t>BEP</w:t>
      </w:r>
      <w:r>
        <w:rPr>
          <w:sz w:val="56"/>
          <w:szCs w:val="56"/>
        </w:rPr>
        <w:t>)</w:t>
      </w:r>
    </w:p>
    <w:p w14:paraId="312A8424" w14:textId="471C2F78" w:rsidR="007A3679" w:rsidRDefault="007A3679" w:rsidP="00BE0648"/>
    <w:p w14:paraId="1F55F8FF" w14:textId="403DFF6A" w:rsidR="007A3679" w:rsidRDefault="007A3679" w:rsidP="00BE0648"/>
    <w:p w14:paraId="257C68DD" w14:textId="30CFBA95" w:rsidR="007A3679" w:rsidRDefault="007A3679" w:rsidP="00BE0648"/>
    <w:p w14:paraId="2C35A6DE" w14:textId="214F6A18" w:rsidR="007A3679" w:rsidRDefault="007A3679" w:rsidP="00BE0648"/>
    <w:p w14:paraId="7EA5CD38" w14:textId="79875034" w:rsidR="007A3679" w:rsidRDefault="007A3679" w:rsidP="00BE0648"/>
    <w:p w14:paraId="571CD04D" w14:textId="07700C18" w:rsidR="00004FDC" w:rsidRDefault="00004FDC" w:rsidP="00BE0648"/>
    <w:p w14:paraId="708C9A55" w14:textId="5D098FC2" w:rsidR="00004FDC" w:rsidRDefault="00004FDC" w:rsidP="00BE0648"/>
    <w:p w14:paraId="52DD006F" w14:textId="03667EF1" w:rsidR="00004FDC" w:rsidRDefault="00004FDC" w:rsidP="009579DC"/>
    <w:p w14:paraId="1C35B6FA" w14:textId="77777777" w:rsidR="009579DC" w:rsidRDefault="009579DC" w:rsidP="009579DC"/>
    <w:p w14:paraId="10C1B88B" w14:textId="77777777" w:rsidR="009579DC" w:rsidRDefault="009579DC" w:rsidP="009579DC"/>
    <w:p w14:paraId="143BF9F6" w14:textId="77777777" w:rsidR="009579DC" w:rsidRDefault="009579DC" w:rsidP="009579DC"/>
    <w:p w14:paraId="4215D378" w14:textId="77777777" w:rsidR="009579DC" w:rsidRDefault="009579DC" w:rsidP="009579DC"/>
    <w:p w14:paraId="5A7C022E" w14:textId="77777777" w:rsidR="009579DC" w:rsidRDefault="009579DC" w:rsidP="009579DC"/>
    <w:p w14:paraId="73DB54E8" w14:textId="77777777" w:rsidR="009579DC" w:rsidRDefault="009579DC" w:rsidP="009579DC"/>
    <w:p w14:paraId="58CABCE7" w14:textId="77777777" w:rsidR="009579DC" w:rsidRDefault="009579DC" w:rsidP="009579DC"/>
    <w:p w14:paraId="048A5E0F" w14:textId="77777777" w:rsidR="009579DC" w:rsidRDefault="009579DC" w:rsidP="009579DC"/>
    <w:p w14:paraId="3779A32B" w14:textId="77777777" w:rsidR="009579DC" w:rsidRDefault="009579DC" w:rsidP="009579DC"/>
    <w:p w14:paraId="1553627C" w14:textId="77777777" w:rsidR="009579DC" w:rsidRDefault="009579DC" w:rsidP="009579DC"/>
    <w:p w14:paraId="11CFD2AF" w14:textId="77777777" w:rsidR="009579DC" w:rsidRDefault="009579DC" w:rsidP="009579DC"/>
    <w:p w14:paraId="630C5A11" w14:textId="77777777" w:rsidR="009579DC" w:rsidRDefault="009579DC" w:rsidP="009579DC"/>
    <w:p w14:paraId="79660A0A" w14:textId="77777777" w:rsidR="009579DC" w:rsidRDefault="009579DC" w:rsidP="009579DC"/>
    <w:p w14:paraId="2B9AD5E5" w14:textId="77777777" w:rsidR="009579DC" w:rsidRDefault="009579DC" w:rsidP="009579DC"/>
    <w:p w14:paraId="5723F414" w14:textId="77777777" w:rsidR="009579DC" w:rsidRDefault="009579DC" w:rsidP="00BE0648"/>
    <w:p w14:paraId="0E208426" w14:textId="107A59CF" w:rsidR="00004FDC" w:rsidRPr="00BE0648" w:rsidRDefault="00004FDC" w:rsidP="00BE0648">
      <w:pPr>
        <w:rPr>
          <w:b/>
          <w:bCs/>
        </w:rPr>
      </w:pP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2998"/>
        <w:gridCol w:w="1676"/>
        <w:gridCol w:w="2652"/>
        <w:gridCol w:w="2858"/>
      </w:tblGrid>
      <w:tr w:rsidR="009579DC" w:rsidRPr="00970C8C" w14:paraId="50558D52" w14:textId="77777777" w:rsidTr="00BE0648">
        <w:trPr>
          <w:trHeight w:val="397"/>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0A967F5A" w14:textId="77777777" w:rsidR="009579DC" w:rsidRPr="00BE0648" w:rsidRDefault="009579DC" w:rsidP="00BE0648">
            <w:pPr>
              <w:rPr>
                <w:b/>
                <w:bCs/>
                <w:lang w:eastAsia="cs-CZ"/>
              </w:rPr>
            </w:pPr>
            <w:r w:rsidRPr="00BE0648">
              <w:rPr>
                <w:b/>
                <w:bCs/>
                <w:lang w:eastAsia="cs-CZ"/>
              </w:rPr>
              <w:t>Verze dokumentu BEP</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4AA05FAF" w14:textId="77777777" w:rsidR="009579DC" w:rsidRPr="00BE0648" w:rsidRDefault="009579DC" w:rsidP="00BE0648">
            <w:pPr>
              <w:rPr>
                <w:b/>
                <w:bCs/>
                <w:lang w:eastAsia="cs-CZ"/>
              </w:rPr>
            </w:pPr>
            <w:r w:rsidRPr="00BE0648">
              <w:rPr>
                <w:b/>
                <w:bCs/>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05839B10" w14:textId="77777777" w:rsidR="009579DC" w:rsidRPr="00BE0648" w:rsidRDefault="009579DC" w:rsidP="00BE0648">
            <w:pPr>
              <w:rPr>
                <w:b/>
                <w:bCs/>
                <w:lang w:eastAsia="cs-CZ"/>
              </w:rPr>
            </w:pPr>
            <w:r w:rsidRPr="00BE0648">
              <w:rPr>
                <w:b/>
                <w:bCs/>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24E06A2A" w14:textId="77777777" w:rsidR="009579DC" w:rsidRPr="00BE0648" w:rsidRDefault="009579DC" w:rsidP="00BE0648">
            <w:pPr>
              <w:rPr>
                <w:b/>
                <w:bCs/>
                <w:lang w:eastAsia="cs-CZ"/>
              </w:rPr>
            </w:pPr>
            <w:r w:rsidRPr="00BE0648">
              <w:rPr>
                <w:b/>
                <w:bCs/>
                <w:lang w:eastAsia="cs-CZ"/>
              </w:rPr>
              <w:t>Podpis</w:t>
            </w:r>
          </w:p>
        </w:tc>
      </w:tr>
      <w:tr w:rsidR="00970C8C" w:rsidRPr="00E53D4D" w14:paraId="3438853A" w14:textId="77777777" w:rsidTr="00BE0648">
        <w:trPr>
          <w:trHeight w:val="397"/>
        </w:trPr>
        <w:tc>
          <w:tcPr>
            <w:tcW w:w="1472" w:type="pct"/>
            <w:tcBorders>
              <w:top w:val="nil"/>
              <w:left w:val="single" w:sz="8" w:space="0" w:color="000000" w:themeColor="text1"/>
              <w:bottom w:val="single" w:sz="4" w:space="0" w:color="auto"/>
              <w:right w:val="single" w:sz="8" w:space="0" w:color="000000" w:themeColor="text1"/>
            </w:tcBorders>
            <w:shd w:val="clear" w:color="auto" w:fill="auto"/>
            <w:vAlign w:val="center"/>
          </w:tcPr>
          <w:p w14:paraId="7D1B683D" w14:textId="77777777" w:rsidR="009579DC" w:rsidRPr="00BE71B9" w:rsidRDefault="009579DC" w:rsidP="00BE0648">
            <w:pPr>
              <w:rPr>
                <w:lang w:eastAsia="cs-CZ"/>
              </w:rPr>
            </w:pPr>
          </w:p>
        </w:tc>
        <w:tc>
          <w:tcPr>
            <w:tcW w:w="82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1F7AEA1E" w14:textId="77777777" w:rsidR="009579DC" w:rsidRPr="00BE71B9" w:rsidRDefault="009579DC" w:rsidP="00BE0648">
            <w:pPr>
              <w:rPr>
                <w:iCs/>
                <w:lang w:eastAsia="cs-CZ"/>
              </w:rPr>
            </w:pPr>
          </w:p>
        </w:tc>
        <w:tc>
          <w:tcPr>
            <w:tcW w:w="130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49744169" w14:textId="77777777" w:rsidR="009579DC" w:rsidRPr="00BE71B9" w:rsidRDefault="009579DC" w:rsidP="00BE0648">
            <w:pPr>
              <w:rPr>
                <w:iCs/>
                <w:lang w:eastAsia="cs-CZ"/>
              </w:rPr>
            </w:pPr>
          </w:p>
        </w:tc>
        <w:tc>
          <w:tcPr>
            <w:tcW w:w="1403"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0BFE420C" w14:textId="77777777" w:rsidR="009579DC" w:rsidRPr="00BE71B9" w:rsidRDefault="009579DC" w:rsidP="00BE0648">
            <w:pPr>
              <w:rPr>
                <w:iCs/>
                <w:lang w:eastAsia="cs-CZ"/>
              </w:rPr>
            </w:pPr>
          </w:p>
        </w:tc>
      </w:tr>
      <w:tr w:rsidR="00970C8C" w:rsidRPr="00E53D4D" w14:paraId="190E76A1" w14:textId="77777777" w:rsidTr="00BE0648">
        <w:trPr>
          <w:trHeight w:val="397"/>
        </w:trPr>
        <w:tc>
          <w:tcPr>
            <w:tcW w:w="1472" w:type="pct"/>
            <w:tcBorders>
              <w:top w:val="single" w:sz="4" w:space="0" w:color="auto"/>
              <w:left w:val="single" w:sz="4" w:space="0" w:color="auto"/>
              <w:bottom w:val="single" w:sz="4" w:space="0" w:color="auto"/>
              <w:right w:val="single" w:sz="4" w:space="0" w:color="auto"/>
            </w:tcBorders>
            <w:shd w:val="clear" w:color="auto" w:fill="auto"/>
            <w:vAlign w:val="center"/>
          </w:tcPr>
          <w:p w14:paraId="532417E9" w14:textId="77777777" w:rsidR="00970C8C" w:rsidRPr="00BE71B9" w:rsidRDefault="00970C8C" w:rsidP="00970C8C">
            <w:pPr>
              <w:rPr>
                <w:lang w:eastAsia="cs-CZ"/>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2AB62A6D" w14:textId="77777777" w:rsidR="00970C8C" w:rsidRPr="00BE71B9" w:rsidRDefault="00970C8C" w:rsidP="00970C8C">
            <w:pPr>
              <w:rPr>
                <w:iCs/>
                <w:lang w:eastAsia="cs-CZ"/>
              </w:rPr>
            </w:pPr>
          </w:p>
        </w:tc>
        <w:tc>
          <w:tcPr>
            <w:tcW w:w="1302" w:type="pct"/>
            <w:tcBorders>
              <w:top w:val="single" w:sz="4" w:space="0" w:color="auto"/>
              <w:left w:val="single" w:sz="4" w:space="0" w:color="auto"/>
              <w:bottom w:val="single" w:sz="4" w:space="0" w:color="auto"/>
              <w:right w:val="single" w:sz="4" w:space="0" w:color="auto"/>
            </w:tcBorders>
            <w:shd w:val="clear" w:color="auto" w:fill="auto"/>
            <w:vAlign w:val="center"/>
          </w:tcPr>
          <w:p w14:paraId="298656D7" w14:textId="77777777" w:rsidR="00970C8C" w:rsidRPr="00BE71B9" w:rsidRDefault="00970C8C" w:rsidP="00970C8C">
            <w:pPr>
              <w:rPr>
                <w:iCs/>
                <w:lang w:eastAsia="cs-CZ"/>
              </w:rPr>
            </w:pP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21BE3546" w14:textId="77777777" w:rsidR="00970C8C" w:rsidRPr="00BE71B9" w:rsidRDefault="00970C8C" w:rsidP="00970C8C">
            <w:pPr>
              <w:rPr>
                <w:iCs/>
                <w:lang w:eastAsia="cs-CZ"/>
              </w:rPr>
            </w:pPr>
          </w:p>
        </w:tc>
      </w:tr>
    </w:tbl>
    <w:p w14:paraId="14C246FF" w14:textId="77777777" w:rsidR="009579DC" w:rsidRDefault="009579DC">
      <w:r>
        <w:br w:type="page"/>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609405FA" w14:textId="1EA68D63" w:rsidR="00D13823" w:rsidRPr="00004057" w:rsidRDefault="00004057" w:rsidP="00A002E1">
          <w:pPr>
            <w:pStyle w:val="Nadpisobsahu"/>
            <w:jc w:val="both"/>
            <w:rPr>
              <w:rFonts w:ascii="Arial Narrow" w:hAnsi="Arial Narrow"/>
              <w:b/>
              <w:bCs/>
              <w:color w:val="auto"/>
            </w:rPr>
          </w:pPr>
          <w:r w:rsidRPr="00004057">
            <w:rPr>
              <w:rFonts w:ascii="Arial Narrow" w:hAnsi="Arial Narrow"/>
              <w:b/>
              <w:bCs/>
              <w:color w:val="auto"/>
            </w:rPr>
            <w:t>OBSAH</w:t>
          </w:r>
        </w:p>
        <w:p w14:paraId="37FCFA91" w14:textId="6869A607" w:rsidR="00004FDC" w:rsidRDefault="00D13823">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23779020" w:history="1">
            <w:r w:rsidR="00004FDC" w:rsidRPr="0023095B">
              <w:rPr>
                <w:rStyle w:val="Hypertextovodkaz"/>
                <w:noProof/>
              </w:rPr>
              <w:t>1.</w:t>
            </w:r>
            <w:r w:rsidR="00004FDC">
              <w:rPr>
                <w:rFonts w:asciiTheme="minorHAnsi" w:eastAsiaTheme="minorEastAsia" w:hAnsiTheme="minorHAnsi"/>
                <w:noProof/>
                <w:lang w:eastAsia="cs-CZ"/>
              </w:rPr>
              <w:tab/>
            </w:r>
            <w:r w:rsidR="00004FDC" w:rsidRPr="0023095B">
              <w:rPr>
                <w:rStyle w:val="Hypertextovodkaz"/>
                <w:noProof/>
              </w:rPr>
              <w:t>ÚVOD</w:t>
            </w:r>
            <w:r w:rsidR="00004FDC">
              <w:rPr>
                <w:noProof/>
                <w:webHidden/>
              </w:rPr>
              <w:tab/>
            </w:r>
            <w:r w:rsidR="00004FDC">
              <w:rPr>
                <w:noProof/>
                <w:webHidden/>
              </w:rPr>
              <w:fldChar w:fldCharType="begin"/>
            </w:r>
            <w:r w:rsidR="00004FDC">
              <w:rPr>
                <w:noProof/>
                <w:webHidden/>
              </w:rPr>
              <w:instrText xml:space="preserve"> PAGEREF _Toc23779020 \h </w:instrText>
            </w:r>
            <w:r w:rsidR="00004FDC">
              <w:rPr>
                <w:noProof/>
                <w:webHidden/>
              </w:rPr>
            </w:r>
            <w:r w:rsidR="00004FDC">
              <w:rPr>
                <w:noProof/>
                <w:webHidden/>
              </w:rPr>
              <w:fldChar w:fldCharType="separate"/>
            </w:r>
            <w:r w:rsidR="00AD29EB">
              <w:rPr>
                <w:noProof/>
                <w:webHidden/>
              </w:rPr>
              <w:t>4</w:t>
            </w:r>
            <w:r w:rsidR="00004FDC">
              <w:rPr>
                <w:noProof/>
                <w:webHidden/>
              </w:rPr>
              <w:fldChar w:fldCharType="end"/>
            </w:r>
          </w:hyperlink>
        </w:p>
        <w:p w14:paraId="7F255CC5" w14:textId="54406019"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21" w:history="1">
            <w:r w:rsidR="00004FDC" w:rsidRPr="0023095B">
              <w:rPr>
                <w:rStyle w:val="Hypertextovodkaz"/>
                <w:noProof/>
              </w:rPr>
              <w:t>2.</w:t>
            </w:r>
            <w:r w:rsidR="00004FDC">
              <w:rPr>
                <w:rFonts w:asciiTheme="minorHAnsi" w:eastAsiaTheme="minorEastAsia" w:hAnsiTheme="minorHAnsi"/>
                <w:noProof/>
                <w:lang w:eastAsia="cs-CZ"/>
              </w:rPr>
              <w:tab/>
            </w:r>
            <w:r w:rsidR="00004FDC" w:rsidRPr="0023095B">
              <w:rPr>
                <w:rStyle w:val="Hypertextovodkaz"/>
                <w:noProof/>
              </w:rPr>
              <w:t>SEZNAM ZKRATEK</w:t>
            </w:r>
            <w:r w:rsidR="00004FDC">
              <w:rPr>
                <w:noProof/>
                <w:webHidden/>
              </w:rPr>
              <w:tab/>
            </w:r>
            <w:r w:rsidR="00004FDC">
              <w:rPr>
                <w:noProof/>
                <w:webHidden/>
              </w:rPr>
              <w:fldChar w:fldCharType="begin"/>
            </w:r>
            <w:r w:rsidR="00004FDC">
              <w:rPr>
                <w:noProof/>
                <w:webHidden/>
              </w:rPr>
              <w:instrText xml:space="preserve"> PAGEREF _Toc23779021 \h </w:instrText>
            </w:r>
            <w:r w:rsidR="00004FDC">
              <w:rPr>
                <w:noProof/>
                <w:webHidden/>
              </w:rPr>
            </w:r>
            <w:r w:rsidR="00004FDC">
              <w:rPr>
                <w:noProof/>
                <w:webHidden/>
              </w:rPr>
              <w:fldChar w:fldCharType="separate"/>
            </w:r>
            <w:r w:rsidR="00AD29EB">
              <w:rPr>
                <w:noProof/>
                <w:webHidden/>
              </w:rPr>
              <w:t>4</w:t>
            </w:r>
            <w:r w:rsidR="00004FDC">
              <w:rPr>
                <w:noProof/>
                <w:webHidden/>
              </w:rPr>
              <w:fldChar w:fldCharType="end"/>
            </w:r>
          </w:hyperlink>
        </w:p>
        <w:p w14:paraId="5764F870" w14:textId="382C59A0"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22" w:history="1">
            <w:r w:rsidR="00004FDC" w:rsidRPr="0023095B">
              <w:rPr>
                <w:rStyle w:val="Hypertextovodkaz"/>
                <w:noProof/>
              </w:rPr>
              <w:t>3.</w:t>
            </w:r>
            <w:r w:rsidR="00004FDC">
              <w:rPr>
                <w:rFonts w:asciiTheme="minorHAnsi" w:eastAsiaTheme="minorEastAsia" w:hAnsiTheme="minorHAnsi"/>
                <w:noProof/>
                <w:lang w:eastAsia="cs-CZ"/>
              </w:rPr>
              <w:tab/>
            </w:r>
            <w:r w:rsidR="00004FDC" w:rsidRPr="0023095B">
              <w:rPr>
                <w:rStyle w:val="Hypertextovodkaz"/>
                <w:noProof/>
              </w:rPr>
              <w:t>IDENTIFIKAČNÍ ÚDAJE INFORMAČNÍHO MODELU</w:t>
            </w:r>
            <w:r w:rsidR="00004FDC">
              <w:rPr>
                <w:noProof/>
                <w:webHidden/>
              </w:rPr>
              <w:tab/>
            </w:r>
            <w:r w:rsidR="00004FDC">
              <w:rPr>
                <w:noProof/>
                <w:webHidden/>
              </w:rPr>
              <w:fldChar w:fldCharType="begin"/>
            </w:r>
            <w:r w:rsidR="00004FDC">
              <w:rPr>
                <w:noProof/>
                <w:webHidden/>
              </w:rPr>
              <w:instrText xml:space="preserve"> PAGEREF _Toc23779022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579BB8BA" w14:textId="2E31DFFE" w:rsidR="00004FDC" w:rsidRDefault="0088056D">
          <w:pPr>
            <w:pStyle w:val="Obsah2"/>
            <w:rPr>
              <w:rFonts w:asciiTheme="minorHAnsi" w:eastAsiaTheme="minorEastAsia" w:hAnsiTheme="minorHAnsi"/>
              <w:noProof/>
              <w:lang w:eastAsia="cs-CZ"/>
            </w:rPr>
          </w:pPr>
          <w:hyperlink w:anchor="_Toc23779023" w:history="1">
            <w:r w:rsidR="00004FDC" w:rsidRPr="0023095B">
              <w:rPr>
                <w:rStyle w:val="Hypertextovodkaz"/>
                <w:noProof/>
              </w:rPr>
              <w:t>3.1</w:t>
            </w:r>
            <w:r w:rsidR="00004FDC">
              <w:rPr>
                <w:rFonts w:asciiTheme="minorHAnsi" w:eastAsiaTheme="minorEastAsia" w:hAnsiTheme="minorHAnsi"/>
                <w:noProof/>
                <w:lang w:eastAsia="cs-CZ"/>
              </w:rPr>
              <w:tab/>
            </w:r>
            <w:r w:rsidR="00004FDC" w:rsidRPr="0023095B">
              <w:rPr>
                <w:rStyle w:val="Hypertextovodkaz"/>
                <w:noProof/>
              </w:rPr>
              <w:t>ZÁKLADNÍ INFORMACE O PROJEKTU</w:t>
            </w:r>
            <w:r w:rsidR="00004FDC">
              <w:rPr>
                <w:noProof/>
                <w:webHidden/>
              </w:rPr>
              <w:tab/>
            </w:r>
            <w:r w:rsidR="00004FDC">
              <w:rPr>
                <w:noProof/>
                <w:webHidden/>
              </w:rPr>
              <w:fldChar w:fldCharType="begin"/>
            </w:r>
            <w:r w:rsidR="00004FDC">
              <w:rPr>
                <w:noProof/>
                <w:webHidden/>
              </w:rPr>
              <w:instrText xml:space="preserve"> PAGEREF _Toc23779023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0C0AA1D2" w14:textId="7E20BC5E" w:rsidR="00004FDC" w:rsidRDefault="0088056D">
          <w:pPr>
            <w:pStyle w:val="Obsah2"/>
            <w:rPr>
              <w:rFonts w:asciiTheme="minorHAnsi" w:eastAsiaTheme="minorEastAsia" w:hAnsiTheme="minorHAnsi"/>
              <w:noProof/>
              <w:lang w:eastAsia="cs-CZ"/>
            </w:rPr>
          </w:pPr>
          <w:hyperlink w:anchor="_Toc23779024" w:history="1">
            <w:r w:rsidR="00004FDC" w:rsidRPr="0023095B">
              <w:rPr>
                <w:rStyle w:val="Hypertextovodkaz"/>
                <w:noProof/>
              </w:rPr>
              <w:t>3.2</w:t>
            </w:r>
            <w:r w:rsidR="00004FDC">
              <w:rPr>
                <w:rFonts w:asciiTheme="minorHAnsi" w:eastAsiaTheme="minorEastAsia" w:hAnsiTheme="minorHAnsi"/>
                <w:noProof/>
                <w:lang w:eastAsia="cs-CZ"/>
              </w:rPr>
              <w:tab/>
            </w:r>
            <w:r w:rsidR="00004FDC" w:rsidRPr="0023095B">
              <w:rPr>
                <w:rStyle w:val="Hypertextovodkaz"/>
                <w:noProof/>
              </w:rPr>
              <w:t>POPIS PROJEKTU</w:t>
            </w:r>
            <w:r w:rsidR="00004FDC">
              <w:rPr>
                <w:noProof/>
                <w:webHidden/>
              </w:rPr>
              <w:tab/>
            </w:r>
            <w:r w:rsidR="00004FDC">
              <w:rPr>
                <w:noProof/>
                <w:webHidden/>
              </w:rPr>
              <w:fldChar w:fldCharType="begin"/>
            </w:r>
            <w:r w:rsidR="00004FDC">
              <w:rPr>
                <w:noProof/>
                <w:webHidden/>
              </w:rPr>
              <w:instrText xml:space="preserve"> PAGEREF _Toc23779024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0EEEBE7F" w14:textId="6CA70B9E"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25" w:history="1">
            <w:r w:rsidR="00004FDC" w:rsidRPr="0023095B">
              <w:rPr>
                <w:rStyle w:val="Hypertextovodkaz"/>
                <w:noProof/>
              </w:rPr>
              <w:t>4.</w:t>
            </w:r>
            <w:r w:rsidR="00004FDC">
              <w:rPr>
                <w:rFonts w:asciiTheme="minorHAnsi" w:eastAsiaTheme="minorEastAsia" w:hAnsiTheme="minorHAnsi"/>
                <w:noProof/>
                <w:lang w:eastAsia="cs-CZ"/>
              </w:rPr>
              <w:tab/>
            </w:r>
            <w:r w:rsidR="00004FDC" w:rsidRPr="0023095B">
              <w:rPr>
                <w:rStyle w:val="Hypertextovodkaz"/>
                <w:noProof/>
              </w:rPr>
              <w:t>CÍLE BIM PROJEKTU</w:t>
            </w:r>
            <w:r w:rsidR="00004FDC">
              <w:rPr>
                <w:noProof/>
                <w:webHidden/>
              </w:rPr>
              <w:tab/>
            </w:r>
            <w:r w:rsidR="00004FDC">
              <w:rPr>
                <w:noProof/>
                <w:webHidden/>
              </w:rPr>
              <w:fldChar w:fldCharType="begin"/>
            </w:r>
            <w:r w:rsidR="00004FDC">
              <w:rPr>
                <w:noProof/>
                <w:webHidden/>
              </w:rPr>
              <w:instrText xml:space="preserve"> PAGEREF _Toc23779025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780ED35E" w14:textId="3CE7AA3F" w:rsidR="00004FDC" w:rsidRDefault="0088056D">
          <w:pPr>
            <w:pStyle w:val="Obsah2"/>
            <w:rPr>
              <w:rFonts w:asciiTheme="minorHAnsi" w:eastAsiaTheme="minorEastAsia" w:hAnsiTheme="minorHAnsi"/>
              <w:noProof/>
              <w:lang w:eastAsia="cs-CZ"/>
            </w:rPr>
          </w:pPr>
          <w:hyperlink w:anchor="_Toc23779026" w:history="1">
            <w:r w:rsidR="00004FDC" w:rsidRPr="0023095B">
              <w:rPr>
                <w:rStyle w:val="Hypertextovodkaz"/>
                <w:noProof/>
              </w:rPr>
              <w:t>4.1</w:t>
            </w:r>
            <w:r w:rsidR="00004FDC">
              <w:rPr>
                <w:rFonts w:asciiTheme="minorHAnsi" w:eastAsiaTheme="minorEastAsia" w:hAnsiTheme="minorHAnsi"/>
                <w:noProof/>
                <w:lang w:eastAsia="cs-CZ"/>
              </w:rPr>
              <w:tab/>
            </w:r>
            <w:r w:rsidR="00004FDC" w:rsidRPr="0023095B">
              <w:rPr>
                <w:rStyle w:val="Hypertextovodkaz"/>
                <w:noProof/>
              </w:rPr>
              <w:t>OBECNÉ CÍLE</w:t>
            </w:r>
            <w:r w:rsidR="00004FDC">
              <w:rPr>
                <w:noProof/>
                <w:webHidden/>
              </w:rPr>
              <w:tab/>
            </w:r>
            <w:r w:rsidR="00004FDC">
              <w:rPr>
                <w:noProof/>
                <w:webHidden/>
              </w:rPr>
              <w:fldChar w:fldCharType="begin"/>
            </w:r>
            <w:r w:rsidR="00004FDC">
              <w:rPr>
                <w:noProof/>
                <w:webHidden/>
              </w:rPr>
              <w:instrText xml:space="preserve"> PAGEREF _Toc23779026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6BCFB70E" w14:textId="717EAEEC" w:rsidR="00004FDC" w:rsidRDefault="0088056D">
          <w:pPr>
            <w:pStyle w:val="Obsah2"/>
            <w:rPr>
              <w:rFonts w:asciiTheme="minorHAnsi" w:eastAsiaTheme="minorEastAsia" w:hAnsiTheme="minorHAnsi"/>
              <w:noProof/>
              <w:lang w:eastAsia="cs-CZ"/>
            </w:rPr>
          </w:pPr>
          <w:hyperlink w:anchor="_Toc23779027" w:history="1">
            <w:r w:rsidR="00004FDC" w:rsidRPr="0023095B">
              <w:rPr>
                <w:rStyle w:val="Hypertextovodkaz"/>
                <w:noProof/>
              </w:rPr>
              <w:t>4.2</w:t>
            </w:r>
            <w:r w:rsidR="00004FDC">
              <w:rPr>
                <w:rFonts w:asciiTheme="minorHAnsi" w:eastAsiaTheme="minorEastAsia" w:hAnsiTheme="minorHAnsi"/>
                <w:noProof/>
                <w:lang w:eastAsia="cs-CZ"/>
              </w:rPr>
              <w:tab/>
            </w:r>
            <w:r w:rsidR="00004FDC" w:rsidRPr="0023095B">
              <w:rPr>
                <w:rStyle w:val="Hypertextovodkaz"/>
                <w:noProof/>
              </w:rPr>
              <w:t>POŽADAVKY NA INFORMAČNÍ MODELY DLE MILNÍKU PROJEKTU</w:t>
            </w:r>
            <w:r w:rsidR="00004FDC">
              <w:rPr>
                <w:noProof/>
                <w:webHidden/>
              </w:rPr>
              <w:tab/>
            </w:r>
            <w:r w:rsidR="00004FDC">
              <w:rPr>
                <w:noProof/>
                <w:webHidden/>
              </w:rPr>
              <w:fldChar w:fldCharType="begin"/>
            </w:r>
            <w:r w:rsidR="00004FDC">
              <w:rPr>
                <w:noProof/>
                <w:webHidden/>
              </w:rPr>
              <w:instrText xml:space="preserve"> PAGEREF _Toc23779027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1AAE824F" w14:textId="1AF3B899"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28" w:history="1">
            <w:r w:rsidR="00004FDC" w:rsidRPr="0023095B">
              <w:rPr>
                <w:rStyle w:val="Hypertextovodkaz"/>
                <w:noProof/>
              </w:rPr>
              <w:t>4.2.1</w:t>
            </w:r>
            <w:r w:rsidR="00004FDC">
              <w:rPr>
                <w:rFonts w:asciiTheme="minorHAnsi" w:eastAsiaTheme="minorEastAsia" w:hAnsiTheme="minorHAnsi"/>
                <w:noProof/>
                <w:lang w:eastAsia="cs-CZ"/>
              </w:rPr>
              <w:tab/>
            </w:r>
            <w:r w:rsidR="00004FDC" w:rsidRPr="0023095B">
              <w:rPr>
                <w:rStyle w:val="Hypertextovodkaz"/>
                <w:noProof/>
              </w:rPr>
              <w:t>DOKUMENTACE PRO VYDÁNÍ ROZHODNUTÍ O UMÍSTĚNÍ STAVBY</w:t>
            </w:r>
            <w:r w:rsidR="00004FDC">
              <w:rPr>
                <w:noProof/>
                <w:webHidden/>
              </w:rPr>
              <w:tab/>
            </w:r>
            <w:r w:rsidR="00004FDC">
              <w:rPr>
                <w:noProof/>
                <w:webHidden/>
              </w:rPr>
              <w:fldChar w:fldCharType="begin"/>
            </w:r>
            <w:r w:rsidR="00004FDC">
              <w:rPr>
                <w:noProof/>
                <w:webHidden/>
              </w:rPr>
              <w:instrText xml:space="preserve"> PAGEREF _Toc23779028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33C9CBAB" w14:textId="25D9EF6B"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29" w:history="1">
            <w:r w:rsidR="00004FDC" w:rsidRPr="0023095B">
              <w:rPr>
                <w:rStyle w:val="Hypertextovodkaz"/>
                <w:noProof/>
              </w:rPr>
              <w:t>4.2.2</w:t>
            </w:r>
            <w:r w:rsidR="00004FDC">
              <w:rPr>
                <w:rFonts w:asciiTheme="minorHAnsi" w:eastAsiaTheme="minorEastAsia" w:hAnsiTheme="minorHAnsi"/>
                <w:noProof/>
                <w:lang w:eastAsia="cs-CZ"/>
              </w:rPr>
              <w:tab/>
            </w:r>
            <w:r w:rsidR="00004FDC" w:rsidRPr="0023095B">
              <w:rPr>
                <w:rStyle w:val="Hypertextovodkaz"/>
                <w:noProof/>
              </w:rPr>
              <w:t>DOKUMENTACE PRO VYDÁNÍ STAVEBNÍHO POVOLENÍ</w:t>
            </w:r>
            <w:r w:rsidR="00004FDC">
              <w:rPr>
                <w:noProof/>
                <w:webHidden/>
              </w:rPr>
              <w:tab/>
            </w:r>
            <w:r w:rsidR="00004FDC">
              <w:rPr>
                <w:noProof/>
                <w:webHidden/>
              </w:rPr>
              <w:fldChar w:fldCharType="begin"/>
            </w:r>
            <w:r w:rsidR="00004FDC">
              <w:rPr>
                <w:noProof/>
                <w:webHidden/>
              </w:rPr>
              <w:instrText xml:space="preserve"> PAGEREF _Toc23779029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5F973716" w14:textId="2A29D6AA"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30" w:history="1">
            <w:r w:rsidR="00004FDC" w:rsidRPr="0023095B">
              <w:rPr>
                <w:rStyle w:val="Hypertextovodkaz"/>
                <w:noProof/>
              </w:rPr>
              <w:t>4.2.3</w:t>
            </w:r>
            <w:r w:rsidR="00004FDC">
              <w:rPr>
                <w:rFonts w:asciiTheme="minorHAnsi" w:eastAsiaTheme="minorEastAsia" w:hAnsiTheme="minorHAnsi"/>
                <w:noProof/>
                <w:lang w:eastAsia="cs-CZ"/>
              </w:rPr>
              <w:tab/>
            </w:r>
            <w:r w:rsidR="00004FDC" w:rsidRPr="0023095B">
              <w:rPr>
                <w:rStyle w:val="Hypertextovodkaz"/>
                <w:noProof/>
              </w:rPr>
              <w:t>DOKUMENTACE PRO PROVEDENÍ STAVBY</w:t>
            </w:r>
            <w:r w:rsidR="00004FDC">
              <w:rPr>
                <w:noProof/>
                <w:webHidden/>
              </w:rPr>
              <w:tab/>
            </w:r>
            <w:r w:rsidR="00004FDC">
              <w:rPr>
                <w:noProof/>
                <w:webHidden/>
              </w:rPr>
              <w:fldChar w:fldCharType="begin"/>
            </w:r>
            <w:r w:rsidR="00004FDC">
              <w:rPr>
                <w:noProof/>
                <w:webHidden/>
              </w:rPr>
              <w:instrText xml:space="preserve"> PAGEREF _Toc23779030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47292A46" w14:textId="4F169951"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31" w:history="1">
            <w:r w:rsidR="00004FDC" w:rsidRPr="0023095B">
              <w:rPr>
                <w:rStyle w:val="Hypertextovodkaz"/>
                <w:noProof/>
              </w:rPr>
              <w:t>5.</w:t>
            </w:r>
            <w:r w:rsidR="00004FDC">
              <w:rPr>
                <w:rFonts w:asciiTheme="minorHAnsi" w:eastAsiaTheme="minorEastAsia" w:hAnsiTheme="minorHAnsi"/>
                <w:noProof/>
                <w:lang w:eastAsia="cs-CZ"/>
              </w:rPr>
              <w:tab/>
            </w:r>
            <w:r w:rsidR="00004FDC" w:rsidRPr="0023095B">
              <w:rPr>
                <w:rStyle w:val="Hypertextovodkaz"/>
                <w:noProof/>
              </w:rPr>
              <w:t>ČASOVÝ HARMONOGRAM PŘEDÁNÍ MODELU</w:t>
            </w:r>
            <w:r w:rsidR="00004FDC">
              <w:rPr>
                <w:noProof/>
                <w:webHidden/>
              </w:rPr>
              <w:tab/>
            </w:r>
            <w:r w:rsidR="00004FDC">
              <w:rPr>
                <w:noProof/>
                <w:webHidden/>
              </w:rPr>
              <w:fldChar w:fldCharType="begin"/>
            </w:r>
            <w:r w:rsidR="00004FDC">
              <w:rPr>
                <w:noProof/>
                <w:webHidden/>
              </w:rPr>
              <w:instrText xml:space="preserve"> PAGEREF _Toc23779031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11478CC2" w14:textId="167D771D"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32" w:history="1">
            <w:r w:rsidR="00004FDC" w:rsidRPr="0023095B">
              <w:rPr>
                <w:rStyle w:val="Hypertextovodkaz"/>
                <w:noProof/>
              </w:rPr>
              <w:t>6.</w:t>
            </w:r>
            <w:r w:rsidR="00004FDC">
              <w:rPr>
                <w:rFonts w:asciiTheme="minorHAnsi" w:eastAsiaTheme="minorEastAsia" w:hAnsiTheme="minorHAnsi"/>
                <w:noProof/>
                <w:lang w:eastAsia="cs-CZ"/>
              </w:rPr>
              <w:tab/>
            </w:r>
            <w:r w:rsidR="00004FDC" w:rsidRPr="0023095B">
              <w:rPr>
                <w:rStyle w:val="Hypertextovodkaz"/>
                <w:noProof/>
              </w:rPr>
              <w:t>FUNKCE A ODPOVĚDNOSTI</w:t>
            </w:r>
            <w:r w:rsidR="00004FDC">
              <w:rPr>
                <w:noProof/>
                <w:webHidden/>
              </w:rPr>
              <w:tab/>
            </w:r>
            <w:r w:rsidR="00004FDC">
              <w:rPr>
                <w:noProof/>
                <w:webHidden/>
              </w:rPr>
              <w:fldChar w:fldCharType="begin"/>
            </w:r>
            <w:r w:rsidR="00004FDC">
              <w:rPr>
                <w:noProof/>
                <w:webHidden/>
              </w:rPr>
              <w:instrText xml:space="preserve"> PAGEREF _Toc23779032 \h </w:instrText>
            </w:r>
            <w:r w:rsidR="00004FDC">
              <w:rPr>
                <w:noProof/>
                <w:webHidden/>
              </w:rPr>
            </w:r>
            <w:r w:rsidR="00004FDC">
              <w:rPr>
                <w:noProof/>
                <w:webHidden/>
              </w:rPr>
              <w:fldChar w:fldCharType="separate"/>
            </w:r>
            <w:r w:rsidR="00AD29EB">
              <w:rPr>
                <w:noProof/>
                <w:webHidden/>
              </w:rPr>
              <w:t>7</w:t>
            </w:r>
            <w:r w:rsidR="00004FDC">
              <w:rPr>
                <w:noProof/>
                <w:webHidden/>
              </w:rPr>
              <w:fldChar w:fldCharType="end"/>
            </w:r>
          </w:hyperlink>
        </w:p>
        <w:p w14:paraId="00EFB357" w14:textId="09D7361A" w:rsidR="00004FDC" w:rsidRDefault="0088056D">
          <w:pPr>
            <w:pStyle w:val="Obsah2"/>
            <w:rPr>
              <w:rFonts w:asciiTheme="minorHAnsi" w:eastAsiaTheme="minorEastAsia" w:hAnsiTheme="minorHAnsi"/>
              <w:noProof/>
              <w:lang w:eastAsia="cs-CZ"/>
            </w:rPr>
          </w:pPr>
          <w:hyperlink w:anchor="_Toc23779033" w:history="1">
            <w:r w:rsidR="00004FDC" w:rsidRPr="0023095B">
              <w:rPr>
                <w:rStyle w:val="Hypertextovodkaz"/>
                <w:noProof/>
              </w:rPr>
              <w:t>6.1</w:t>
            </w:r>
            <w:r w:rsidR="00004FDC">
              <w:rPr>
                <w:rFonts w:asciiTheme="minorHAnsi" w:eastAsiaTheme="minorEastAsia" w:hAnsiTheme="minorHAnsi"/>
                <w:noProof/>
                <w:lang w:eastAsia="cs-CZ"/>
              </w:rPr>
              <w:tab/>
            </w:r>
            <w:r w:rsidR="00004FDC" w:rsidRPr="0023095B">
              <w:rPr>
                <w:rStyle w:val="Hypertextovodkaz"/>
                <w:noProof/>
              </w:rPr>
              <w:t>VZTAHOVÁ MATICE ODPOVĚDNOSTI</w:t>
            </w:r>
            <w:r w:rsidR="00004FDC">
              <w:rPr>
                <w:noProof/>
                <w:webHidden/>
              </w:rPr>
              <w:tab/>
            </w:r>
            <w:r w:rsidR="00004FDC">
              <w:rPr>
                <w:noProof/>
                <w:webHidden/>
              </w:rPr>
              <w:fldChar w:fldCharType="begin"/>
            </w:r>
            <w:r w:rsidR="00004FDC">
              <w:rPr>
                <w:noProof/>
                <w:webHidden/>
              </w:rPr>
              <w:instrText xml:space="preserve"> PAGEREF _Toc23779033 \h </w:instrText>
            </w:r>
            <w:r w:rsidR="00004FDC">
              <w:rPr>
                <w:noProof/>
                <w:webHidden/>
              </w:rPr>
            </w:r>
            <w:r w:rsidR="00004FDC">
              <w:rPr>
                <w:noProof/>
                <w:webHidden/>
              </w:rPr>
              <w:fldChar w:fldCharType="separate"/>
            </w:r>
            <w:r w:rsidR="00AD29EB">
              <w:rPr>
                <w:noProof/>
                <w:webHidden/>
              </w:rPr>
              <w:t>8</w:t>
            </w:r>
            <w:r w:rsidR="00004FDC">
              <w:rPr>
                <w:noProof/>
                <w:webHidden/>
              </w:rPr>
              <w:fldChar w:fldCharType="end"/>
            </w:r>
          </w:hyperlink>
        </w:p>
        <w:p w14:paraId="06BFC150" w14:textId="4F119CB9"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34" w:history="1">
            <w:r w:rsidR="00004FDC" w:rsidRPr="0023095B">
              <w:rPr>
                <w:rStyle w:val="Hypertextovodkaz"/>
                <w:noProof/>
              </w:rPr>
              <w:t>6.1.1</w:t>
            </w:r>
            <w:r w:rsidR="00004FDC">
              <w:rPr>
                <w:rFonts w:asciiTheme="minorHAnsi" w:eastAsiaTheme="minorEastAsia" w:hAnsiTheme="minorHAnsi"/>
                <w:noProof/>
                <w:lang w:eastAsia="cs-CZ"/>
              </w:rPr>
              <w:tab/>
            </w:r>
            <w:r w:rsidR="00004FDC" w:rsidRPr="0023095B">
              <w:rPr>
                <w:rStyle w:val="Hypertextovodkaz"/>
                <w:noProof/>
              </w:rPr>
              <w:t>FIREMNÍ DIAGRAM</w:t>
            </w:r>
            <w:r w:rsidR="00004FDC">
              <w:rPr>
                <w:noProof/>
                <w:webHidden/>
              </w:rPr>
              <w:tab/>
            </w:r>
            <w:r w:rsidR="00004FDC">
              <w:rPr>
                <w:noProof/>
                <w:webHidden/>
              </w:rPr>
              <w:fldChar w:fldCharType="begin"/>
            </w:r>
            <w:r w:rsidR="00004FDC">
              <w:rPr>
                <w:noProof/>
                <w:webHidden/>
              </w:rPr>
              <w:instrText xml:space="preserve"> PAGEREF _Toc23779034 \h </w:instrText>
            </w:r>
            <w:r w:rsidR="00004FDC">
              <w:rPr>
                <w:noProof/>
                <w:webHidden/>
              </w:rPr>
            </w:r>
            <w:r w:rsidR="00004FDC">
              <w:rPr>
                <w:noProof/>
                <w:webHidden/>
              </w:rPr>
              <w:fldChar w:fldCharType="separate"/>
            </w:r>
            <w:r w:rsidR="00AD29EB">
              <w:rPr>
                <w:noProof/>
                <w:webHidden/>
              </w:rPr>
              <w:t>8</w:t>
            </w:r>
            <w:r w:rsidR="00004FDC">
              <w:rPr>
                <w:noProof/>
                <w:webHidden/>
              </w:rPr>
              <w:fldChar w:fldCharType="end"/>
            </w:r>
          </w:hyperlink>
        </w:p>
        <w:p w14:paraId="0567D017" w14:textId="785E185D"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35" w:history="1">
            <w:r w:rsidR="00004FDC" w:rsidRPr="0023095B">
              <w:rPr>
                <w:rStyle w:val="Hypertextovodkaz"/>
                <w:noProof/>
              </w:rPr>
              <w:t>6.1.2</w:t>
            </w:r>
            <w:r w:rsidR="00004FDC">
              <w:rPr>
                <w:rFonts w:asciiTheme="minorHAnsi" w:eastAsiaTheme="minorEastAsia" w:hAnsiTheme="minorHAnsi"/>
                <w:noProof/>
                <w:lang w:eastAsia="cs-CZ"/>
              </w:rPr>
              <w:tab/>
            </w:r>
            <w:r w:rsidR="00004FDC" w:rsidRPr="0023095B">
              <w:rPr>
                <w:rStyle w:val="Hypertextovodkaz"/>
                <w:noProof/>
              </w:rPr>
              <w:t>JMENOVITÝ DIAGRAM</w:t>
            </w:r>
            <w:r w:rsidR="00004FDC">
              <w:rPr>
                <w:noProof/>
                <w:webHidden/>
              </w:rPr>
              <w:tab/>
            </w:r>
            <w:r w:rsidR="00004FDC">
              <w:rPr>
                <w:noProof/>
                <w:webHidden/>
              </w:rPr>
              <w:fldChar w:fldCharType="begin"/>
            </w:r>
            <w:r w:rsidR="00004FDC">
              <w:rPr>
                <w:noProof/>
                <w:webHidden/>
              </w:rPr>
              <w:instrText xml:space="preserve"> PAGEREF _Toc23779035 \h </w:instrText>
            </w:r>
            <w:r w:rsidR="00004FDC">
              <w:rPr>
                <w:noProof/>
                <w:webHidden/>
              </w:rPr>
            </w:r>
            <w:r w:rsidR="00004FDC">
              <w:rPr>
                <w:noProof/>
                <w:webHidden/>
              </w:rPr>
              <w:fldChar w:fldCharType="separate"/>
            </w:r>
            <w:r w:rsidR="00AD29EB">
              <w:rPr>
                <w:noProof/>
                <w:webHidden/>
              </w:rPr>
              <w:t>9</w:t>
            </w:r>
            <w:r w:rsidR="00004FDC">
              <w:rPr>
                <w:noProof/>
                <w:webHidden/>
              </w:rPr>
              <w:fldChar w:fldCharType="end"/>
            </w:r>
          </w:hyperlink>
        </w:p>
        <w:p w14:paraId="7AA6BFE8" w14:textId="53DDB45D" w:rsidR="00004FDC" w:rsidRDefault="0088056D">
          <w:pPr>
            <w:pStyle w:val="Obsah2"/>
            <w:rPr>
              <w:rFonts w:asciiTheme="minorHAnsi" w:eastAsiaTheme="minorEastAsia" w:hAnsiTheme="minorHAnsi"/>
              <w:noProof/>
              <w:lang w:eastAsia="cs-CZ"/>
            </w:rPr>
          </w:pPr>
          <w:hyperlink w:anchor="_Toc23779036" w:history="1">
            <w:r w:rsidR="00004FDC" w:rsidRPr="0023095B">
              <w:rPr>
                <w:rStyle w:val="Hypertextovodkaz"/>
                <w:noProof/>
              </w:rPr>
              <w:t>6.2</w:t>
            </w:r>
            <w:r w:rsidR="00004FDC">
              <w:rPr>
                <w:rFonts w:asciiTheme="minorHAnsi" w:eastAsiaTheme="minorEastAsia" w:hAnsiTheme="minorHAnsi"/>
                <w:noProof/>
                <w:lang w:eastAsia="cs-CZ"/>
              </w:rPr>
              <w:tab/>
            </w:r>
            <w:r w:rsidR="00004FDC" w:rsidRPr="0023095B">
              <w:rPr>
                <w:rStyle w:val="Hypertextovodkaz"/>
                <w:noProof/>
              </w:rPr>
              <w:t>KONTAKTNÍ OSOBY</w:t>
            </w:r>
            <w:r w:rsidR="00004FDC">
              <w:rPr>
                <w:noProof/>
                <w:webHidden/>
              </w:rPr>
              <w:tab/>
            </w:r>
            <w:r w:rsidR="00004FDC">
              <w:rPr>
                <w:noProof/>
                <w:webHidden/>
              </w:rPr>
              <w:fldChar w:fldCharType="begin"/>
            </w:r>
            <w:r w:rsidR="00004FDC">
              <w:rPr>
                <w:noProof/>
                <w:webHidden/>
              </w:rPr>
              <w:instrText xml:space="preserve"> PAGEREF _Toc23779036 \h </w:instrText>
            </w:r>
            <w:r w:rsidR="00004FDC">
              <w:rPr>
                <w:noProof/>
                <w:webHidden/>
              </w:rPr>
            </w:r>
            <w:r w:rsidR="00004FDC">
              <w:rPr>
                <w:noProof/>
                <w:webHidden/>
              </w:rPr>
              <w:fldChar w:fldCharType="separate"/>
            </w:r>
            <w:r w:rsidR="00AD29EB">
              <w:rPr>
                <w:noProof/>
                <w:webHidden/>
              </w:rPr>
              <w:t>9</w:t>
            </w:r>
            <w:r w:rsidR="00004FDC">
              <w:rPr>
                <w:noProof/>
                <w:webHidden/>
              </w:rPr>
              <w:fldChar w:fldCharType="end"/>
            </w:r>
          </w:hyperlink>
        </w:p>
        <w:p w14:paraId="6A1D1CA7" w14:textId="43DF5FF0"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37" w:history="1">
            <w:r w:rsidR="00004FDC" w:rsidRPr="0023095B">
              <w:rPr>
                <w:rStyle w:val="Hypertextovodkaz"/>
                <w:noProof/>
              </w:rPr>
              <w:t>7.</w:t>
            </w:r>
            <w:r w:rsidR="00004FDC">
              <w:rPr>
                <w:rFonts w:asciiTheme="minorHAnsi" w:eastAsiaTheme="minorEastAsia" w:hAnsiTheme="minorHAnsi"/>
                <w:noProof/>
                <w:lang w:eastAsia="cs-CZ"/>
              </w:rPr>
              <w:tab/>
            </w:r>
            <w:r w:rsidR="00004FDC" w:rsidRPr="0023095B">
              <w:rPr>
                <w:rStyle w:val="Hypertextovodkaz"/>
                <w:noProof/>
              </w:rPr>
              <w:t>SOFTWAROVÉ NÁSTROJE</w:t>
            </w:r>
            <w:r w:rsidR="00004FDC">
              <w:rPr>
                <w:noProof/>
                <w:webHidden/>
              </w:rPr>
              <w:tab/>
            </w:r>
            <w:r w:rsidR="00004FDC">
              <w:rPr>
                <w:noProof/>
                <w:webHidden/>
              </w:rPr>
              <w:fldChar w:fldCharType="begin"/>
            </w:r>
            <w:r w:rsidR="00004FDC">
              <w:rPr>
                <w:noProof/>
                <w:webHidden/>
              </w:rPr>
              <w:instrText xml:space="preserve"> PAGEREF _Toc23779037 \h </w:instrText>
            </w:r>
            <w:r w:rsidR="00004FDC">
              <w:rPr>
                <w:noProof/>
                <w:webHidden/>
              </w:rPr>
            </w:r>
            <w:r w:rsidR="00004FDC">
              <w:rPr>
                <w:noProof/>
                <w:webHidden/>
              </w:rPr>
              <w:fldChar w:fldCharType="separate"/>
            </w:r>
            <w:r w:rsidR="00AD29EB">
              <w:rPr>
                <w:noProof/>
                <w:webHidden/>
              </w:rPr>
              <w:t>10</w:t>
            </w:r>
            <w:r w:rsidR="00004FDC">
              <w:rPr>
                <w:noProof/>
                <w:webHidden/>
              </w:rPr>
              <w:fldChar w:fldCharType="end"/>
            </w:r>
          </w:hyperlink>
        </w:p>
        <w:p w14:paraId="79E13484" w14:textId="517C4962" w:rsidR="00004FDC" w:rsidRDefault="0088056D">
          <w:pPr>
            <w:pStyle w:val="Obsah2"/>
            <w:rPr>
              <w:rFonts w:asciiTheme="minorHAnsi" w:eastAsiaTheme="minorEastAsia" w:hAnsiTheme="minorHAnsi"/>
              <w:noProof/>
              <w:lang w:eastAsia="cs-CZ"/>
            </w:rPr>
          </w:pPr>
          <w:hyperlink w:anchor="_Toc23779038" w:history="1">
            <w:r w:rsidR="00004FDC" w:rsidRPr="0023095B">
              <w:rPr>
                <w:rStyle w:val="Hypertextovodkaz"/>
                <w:noProof/>
              </w:rPr>
              <w:t>7.1</w:t>
            </w:r>
            <w:r w:rsidR="00004FDC">
              <w:rPr>
                <w:rFonts w:asciiTheme="minorHAnsi" w:eastAsiaTheme="minorEastAsia" w:hAnsiTheme="minorHAnsi"/>
                <w:noProof/>
                <w:lang w:eastAsia="cs-CZ"/>
              </w:rPr>
              <w:tab/>
            </w:r>
            <w:r w:rsidR="00004FDC" w:rsidRPr="0023095B">
              <w:rPr>
                <w:rStyle w:val="Hypertextovodkaz"/>
                <w:noProof/>
              </w:rPr>
              <w:t>SEZNAM POUŽITÝCH NÁSTROJŮ</w:t>
            </w:r>
            <w:r w:rsidR="00004FDC">
              <w:rPr>
                <w:noProof/>
                <w:webHidden/>
              </w:rPr>
              <w:tab/>
            </w:r>
            <w:r w:rsidR="00004FDC">
              <w:rPr>
                <w:noProof/>
                <w:webHidden/>
              </w:rPr>
              <w:fldChar w:fldCharType="begin"/>
            </w:r>
            <w:r w:rsidR="00004FDC">
              <w:rPr>
                <w:noProof/>
                <w:webHidden/>
              </w:rPr>
              <w:instrText xml:space="preserve"> PAGEREF _Toc23779038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4FA8A3D6" w14:textId="400B3E69"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39" w:history="1">
            <w:r w:rsidR="00004FDC" w:rsidRPr="0023095B">
              <w:rPr>
                <w:rStyle w:val="Hypertextovodkaz"/>
                <w:noProof/>
              </w:rPr>
              <w:t>8.</w:t>
            </w:r>
            <w:r w:rsidR="00004FDC">
              <w:rPr>
                <w:rFonts w:asciiTheme="minorHAnsi" w:eastAsiaTheme="minorEastAsia" w:hAnsiTheme="minorHAnsi"/>
                <w:noProof/>
                <w:lang w:eastAsia="cs-CZ"/>
              </w:rPr>
              <w:tab/>
            </w:r>
            <w:r w:rsidR="00004FDC" w:rsidRPr="0023095B">
              <w:rPr>
                <w:rStyle w:val="Hypertextovodkaz"/>
                <w:noProof/>
              </w:rPr>
              <w:t>JEDNOTKY A SOUŘADNÉ SYSTÉMY</w:t>
            </w:r>
            <w:r w:rsidR="00004FDC">
              <w:rPr>
                <w:noProof/>
                <w:webHidden/>
              </w:rPr>
              <w:tab/>
            </w:r>
            <w:r w:rsidR="00004FDC">
              <w:rPr>
                <w:noProof/>
                <w:webHidden/>
              </w:rPr>
              <w:fldChar w:fldCharType="begin"/>
            </w:r>
            <w:r w:rsidR="00004FDC">
              <w:rPr>
                <w:noProof/>
                <w:webHidden/>
              </w:rPr>
              <w:instrText xml:space="preserve"> PAGEREF _Toc23779039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13A23A90" w14:textId="091BB1EE" w:rsidR="00004FDC" w:rsidRDefault="0088056D">
          <w:pPr>
            <w:pStyle w:val="Obsah1"/>
            <w:tabs>
              <w:tab w:val="left" w:pos="440"/>
              <w:tab w:val="right" w:leader="dot" w:pos="10194"/>
            </w:tabs>
            <w:rPr>
              <w:rFonts w:asciiTheme="minorHAnsi" w:eastAsiaTheme="minorEastAsia" w:hAnsiTheme="minorHAnsi"/>
              <w:noProof/>
              <w:lang w:eastAsia="cs-CZ"/>
            </w:rPr>
          </w:pPr>
          <w:hyperlink w:anchor="_Toc23779040" w:history="1">
            <w:r w:rsidR="00004FDC" w:rsidRPr="0023095B">
              <w:rPr>
                <w:rStyle w:val="Hypertextovodkaz"/>
                <w:noProof/>
              </w:rPr>
              <w:t>9.</w:t>
            </w:r>
            <w:r w:rsidR="00004FDC">
              <w:rPr>
                <w:rFonts w:asciiTheme="minorHAnsi" w:eastAsiaTheme="minorEastAsia" w:hAnsiTheme="minorHAnsi"/>
                <w:noProof/>
                <w:lang w:eastAsia="cs-CZ"/>
              </w:rPr>
              <w:tab/>
            </w:r>
            <w:r w:rsidR="00004FDC" w:rsidRPr="0023095B">
              <w:rPr>
                <w:rStyle w:val="Hypertextovodkaz"/>
                <w:noProof/>
              </w:rPr>
              <w:t>POŽADAVKY NA INFORMAČNÍ MODEL</w:t>
            </w:r>
            <w:r w:rsidR="00004FDC">
              <w:rPr>
                <w:noProof/>
                <w:webHidden/>
              </w:rPr>
              <w:tab/>
            </w:r>
            <w:r w:rsidR="00004FDC">
              <w:rPr>
                <w:noProof/>
                <w:webHidden/>
              </w:rPr>
              <w:fldChar w:fldCharType="begin"/>
            </w:r>
            <w:r w:rsidR="00004FDC">
              <w:rPr>
                <w:noProof/>
                <w:webHidden/>
              </w:rPr>
              <w:instrText xml:space="preserve"> PAGEREF _Toc23779040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51AD566A" w14:textId="53237207" w:rsidR="00004FDC" w:rsidRDefault="0088056D">
          <w:pPr>
            <w:pStyle w:val="Obsah2"/>
            <w:rPr>
              <w:rFonts w:asciiTheme="minorHAnsi" w:eastAsiaTheme="minorEastAsia" w:hAnsiTheme="minorHAnsi"/>
              <w:noProof/>
              <w:lang w:eastAsia="cs-CZ"/>
            </w:rPr>
          </w:pPr>
          <w:hyperlink w:anchor="_Toc23779041" w:history="1">
            <w:r w:rsidR="00004FDC" w:rsidRPr="0023095B">
              <w:rPr>
                <w:rStyle w:val="Hypertextovodkaz"/>
                <w:noProof/>
              </w:rPr>
              <w:t>9.1</w:t>
            </w:r>
            <w:r w:rsidR="00004FDC">
              <w:rPr>
                <w:rFonts w:asciiTheme="minorHAnsi" w:eastAsiaTheme="minorEastAsia" w:hAnsiTheme="minorHAnsi"/>
                <w:noProof/>
                <w:lang w:eastAsia="cs-CZ"/>
              </w:rPr>
              <w:tab/>
            </w:r>
            <w:r w:rsidR="00004FDC" w:rsidRPr="0023095B">
              <w:rPr>
                <w:rStyle w:val="Hypertextovodkaz"/>
                <w:noProof/>
              </w:rPr>
              <w:t>METODIKA NÁZVOSLOVÍ MODELŮ</w:t>
            </w:r>
            <w:r w:rsidR="00004FDC">
              <w:rPr>
                <w:noProof/>
                <w:webHidden/>
              </w:rPr>
              <w:tab/>
            </w:r>
            <w:r w:rsidR="00004FDC">
              <w:rPr>
                <w:noProof/>
                <w:webHidden/>
              </w:rPr>
              <w:fldChar w:fldCharType="begin"/>
            </w:r>
            <w:r w:rsidR="00004FDC">
              <w:rPr>
                <w:noProof/>
                <w:webHidden/>
              </w:rPr>
              <w:instrText xml:space="preserve"> PAGEREF _Toc23779041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01D911E1" w14:textId="01613939" w:rsidR="00004FDC" w:rsidRDefault="0088056D">
          <w:pPr>
            <w:pStyle w:val="Obsah2"/>
            <w:rPr>
              <w:rFonts w:asciiTheme="minorHAnsi" w:eastAsiaTheme="minorEastAsia" w:hAnsiTheme="minorHAnsi"/>
              <w:noProof/>
              <w:lang w:eastAsia="cs-CZ"/>
            </w:rPr>
          </w:pPr>
          <w:hyperlink w:anchor="_Toc23779042" w:history="1">
            <w:r w:rsidR="00004FDC" w:rsidRPr="0023095B">
              <w:rPr>
                <w:rStyle w:val="Hypertextovodkaz"/>
                <w:noProof/>
              </w:rPr>
              <w:t>9.2</w:t>
            </w:r>
            <w:r w:rsidR="00004FDC">
              <w:rPr>
                <w:rFonts w:asciiTheme="minorHAnsi" w:eastAsiaTheme="minorEastAsia" w:hAnsiTheme="minorHAnsi"/>
                <w:noProof/>
                <w:lang w:eastAsia="cs-CZ"/>
              </w:rPr>
              <w:tab/>
            </w:r>
            <w:r w:rsidR="00004FDC" w:rsidRPr="0023095B">
              <w:rPr>
                <w:rStyle w:val="Hypertextovodkaz"/>
                <w:noProof/>
              </w:rPr>
              <w:t>SEZNAM MODELŮ</w:t>
            </w:r>
            <w:r w:rsidR="00004FDC">
              <w:rPr>
                <w:noProof/>
                <w:webHidden/>
              </w:rPr>
              <w:tab/>
            </w:r>
            <w:r w:rsidR="00004FDC">
              <w:rPr>
                <w:noProof/>
                <w:webHidden/>
              </w:rPr>
              <w:fldChar w:fldCharType="begin"/>
            </w:r>
            <w:r w:rsidR="00004FDC">
              <w:rPr>
                <w:noProof/>
                <w:webHidden/>
              </w:rPr>
              <w:instrText xml:space="preserve"> PAGEREF _Toc23779042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7F8F9164" w14:textId="7C75A33A" w:rsidR="00004FDC" w:rsidRDefault="0088056D">
          <w:pPr>
            <w:pStyle w:val="Obsah2"/>
            <w:rPr>
              <w:rFonts w:asciiTheme="minorHAnsi" w:eastAsiaTheme="minorEastAsia" w:hAnsiTheme="minorHAnsi"/>
              <w:noProof/>
              <w:lang w:eastAsia="cs-CZ"/>
            </w:rPr>
          </w:pPr>
          <w:hyperlink w:anchor="_Toc23779043" w:history="1">
            <w:r w:rsidR="00004FDC" w:rsidRPr="0023095B">
              <w:rPr>
                <w:rStyle w:val="Hypertextovodkaz"/>
                <w:noProof/>
              </w:rPr>
              <w:t>9.3</w:t>
            </w:r>
            <w:r w:rsidR="00004FDC">
              <w:rPr>
                <w:rFonts w:asciiTheme="minorHAnsi" w:eastAsiaTheme="minorEastAsia" w:hAnsiTheme="minorHAnsi"/>
                <w:noProof/>
                <w:lang w:eastAsia="cs-CZ"/>
              </w:rPr>
              <w:tab/>
            </w:r>
            <w:r w:rsidR="00004FDC" w:rsidRPr="0023095B">
              <w:rPr>
                <w:rStyle w:val="Hypertextovodkaz"/>
                <w:noProof/>
              </w:rPr>
              <w:t>OBECNÉ</w:t>
            </w:r>
            <w:r w:rsidR="00004FDC">
              <w:rPr>
                <w:noProof/>
                <w:webHidden/>
              </w:rPr>
              <w:tab/>
            </w:r>
            <w:r w:rsidR="00004FDC">
              <w:rPr>
                <w:noProof/>
                <w:webHidden/>
              </w:rPr>
              <w:fldChar w:fldCharType="begin"/>
            </w:r>
            <w:r w:rsidR="00004FDC">
              <w:rPr>
                <w:noProof/>
                <w:webHidden/>
              </w:rPr>
              <w:instrText xml:space="preserve"> PAGEREF _Toc23779043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41C9B36C" w14:textId="58223097" w:rsidR="00004FDC" w:rsidRDefault="0088056D">
          <w:pPr>
            <w:pStyle w:val="Obsah2"/>
            <w:rPr>
              <w:rFonts w:asciiTheme="minorHAnsi" w:eastAsiaTheme="minorEastAsia" w:hAnsiTheme="minorHAnsi"/>
              <w:noProof/>
              <w:lang w:eastAsia="cs-CZ"/>
            </w:rPr>
          </w:pPr>
          <w:hyperlink w:anchor="_Toc23779044" w:history="1">
            <w:r w:rsidR="00004FDC" w:rsidRPr="0023095B">
              <w:rPr>
                <w:rStyle w:val="Hypertextovodkaz"/>
                <w:noProof/>
              </w:rPr>
              <w:t>9.4</w:t>
            </w:r>
            <w:r w:rsidR="00004FDC">
              <w:rPr>
                <w:rFonts w:asciiTheme="minorHAnsi" w:eastAsiaTheme="minorEastAsia" w:hAnsiTheme="minorHAnsi"/>
                <w:noProof/>
                <w:lang w:eastAsia="cs-CZ"/>
              </w:rPr>
              <w:tab/>
            </w:r>
            <w:r w:rsidR="00004FDC" w:rsidRPr="0023095B">
              <w:rPr>
                <w:rStyle w:val="Hypertextovodkaz"/>
                <w:noProof/>
              </w:rPr>
              <w:t>OSOVÝ SYSTÉM</w:t>
            </w:r>
            <w:r w:rsidR="00004FDC">
              <w:rPr>
                <w:noProof/>
                <w:webHidden/>
              </w:rPr>
              <w:tab/>
            </w:r>
            <w:r w:rsidR="00004FDC">
              <w:rPr>
                <w:noProof/>
                <w:webHidden/>
              </w:rPr>
              <w:fldChar w:fldCharType="begin"/>
            </w:r>
            <w:r w:rsidR="00004FDC">
              <w:rPr>
                <w:noProof/>
                <w:webHidden/>
              </w:rPr>
              <w:instrText xml:space="preserve"> PAGEREF _Toc23779044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71F51E02" w14:textId="7BB65D19" w:rsidR="00004FDC" w:rsidRDefault="0088056D">
          <w:pPr>
            <w:pStyle w:val="Obsah2"/>
            <w:rPr>
              <w:rFonts w:asciiTheme="minorHAnsi" w:eastAsiaTheme="minorEastAsia" w:hAnsiTheme="minorHAnsi"/>
              <w:noProof/>
              <w:lang w:eastAsia="cs-CZ"/>
            </w:rPr>
          </w:pPr>
          <w:hyperlink w:anchor="_Toc23779045" w:history="1">
            <w:r w:rsidR="00004FDC" w:rsidRPr="0023095B">
              <w:rPr>
                <w:rStyle w:val="Hypertextovodkaz"/>
                <w:noProof/>
              </w:rPr>
              <w:t>9.5</w:t>
            </w:r>
            <w:r w:rsidR="00004FDC">
              <w:rPr>
                <w:rFonts w:asciiTheme="minorHAnsi" w:eastAsiaTheme="minorEastAsia" w:hAnsiTheme="minorHAnsi"/>
                <w:noProof/>
                <w:lang w:eastAsia="cs-CZ"/>
              </w:rPr>
              <w:tab/>
            </w:r>
            <w:r w:rsidR="00004FDC" w:rsidRPr="0023095B">
              <w:rPr>
                <w:rStyle w:val="Hypertextovodkaz"/>
                <w:noProof/>
              </w:rPr>
              <w:t>PODLAŽÍ</w:t>
            </w:r>
            <w:r w:rsidR="00004FDC">
              <w:rPr>
                <w:noProof/>
                <w:webHidden/>
              </w:rPr>
              <w:tab/>
            </w:r>
            <w:r w:rsidR="00004FDC">
              <w:rPr>
                <w:noProof/>
                <w:webHidden/>
              </w:rPr>
              <w:fldChar w:fldCharType="begin"/>
            </w:r>
            <w:r w:rsidR="00004FDC">
              <w:rPr>
                <w:noProof/>
                <w:webHidden/>
              </w:rPr>
              <w:instrText xml:space="preserve"> PAGEREF _Toc23779045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638D2285" w14:textId="161CB64C" w:rsidR="00004FDC" w:rsidRDefault="0088056D">
          <w:pPr>
            <w:pStyle w:val="Obsah2"/>
            <w:rPr>
              <w:rFonts w:asciiTheme="minorHAnsi" w:eastAsiaTheme="minorEastAsia" w:hAnsiTheme="minorHAnsi"/>
              <w:noProof/>
              <w:lang w:eastAsia="cs-CZ"/>
            </w:rPr>
          </w:pPr>
          <w:hyperlink w:anchor="_Toc23779046" w:history="1">
            <w:r w:rsidR="00004FDC" w:rsidRPr="0023095B">
              <w:rPr>
                <w:rStyle w:val="Hypertextovodkaz"/>
                <w:noProof/>
              </w:rPr>
              <w:t>9.6</w:t>
            </w:r>
            <w:r w:rsidR="00004FDC">
              <w:rPr>
                <w:rFonts w:asciiTheme="minorHAnsi" w:eastAsiaTheme="minorEastAsia" w:hAnsiTheme="minorHAnsi"/>
                <w:noProof/>
                <w:lang w:eastAsia="cs-CZ"/>
              </w:rPr>
              <w:tab/>
            </w:r>
            <w:r w:rsidR="00004FDC" w:rsidRPr="0023095B">
              <w:rPr>
                <w:rStyle w:val="Hypertextovodkaz"/>
                <w:noProof/>
              </w:rPr>
              <w:t>UMÍSTĚNÍ MODELU</w:t>
            </w:r>
            <w:r w:rsidR="00004FDC">
              <w:rPr>
                <w:noProof/>
                <w:webHidden/>
              </w:rPr>
              <w:tab/>
            </w:r>
            <w:r w:rsidR="00004FDC">
              <w:rPr>
                <w:noProof/>
                <w:webHidden/>
              </w:rPr>
              <w:fldChar w:fldCharType="begin"/>
            </w:r>
            <w:r w:rsidR="00004FDC">
              <w:rPr>
                <w:noProof/>
                <w:webHidden/>
              </w:rPr>
              <w:instrText xml:space="preserve"> PAGEREF _Toc23779046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38722275" w14:textId="632B503C" w:rsidR="00004FDC" w:rsidRDefault="0088056D">
          <w:pPr>
            <w:pStyle w:val="Obsah2"/>
            <w:rPr>
              <w:rFonts w:asciiTheme="minorHAnsi" w:eastAsiaTheme="minorEastAsia" w:hAnsiTheme="minorHAnsi"/>
              <w:noProof/>
              <w:lang w:eastAsia="cs-CZ"/>
            </w:rPr>
          </w:pPr>
          <w:hyperlink w:anchor="_Toc23779047" w:history="1">
            <w:r w:rsidR="00004FDC" w:rsidRPr="0023095B">
              <w:rPr>
                <w:rStyle w:val="Hypertextovodkaz"/>
                <w:noProof/>
              </w:rPr>
              <w:t>9.7</w:t>
            </w:r>
            <w:r w:rsidR="00004FDC">
              <w:rPr>
                <w:rFonts w:asciiTheme="minorHAnsi" w:eastAsiaTheme="minorEastAsia" w:hAnsiTheme="minorHAnsi"/>
                <w:noProof/>
                <w:lang w:eastAsia="cs-CZ"/>
              </w:rPr>
              <w:tab/>
            </w:r>
            <w:r w:rsidR="00004FDC" w:rsidRPr="0023095B">
              <w:rPr>
                <w:rStyle w:val="Hypertextovodkaz"/>
                <w:noProof/>
              </w:rPr>
              <w:t>GRAFICKÁ PODROBNOST MODELU</w:t>
            </w:r>
            <w:r w:rsidR="00004FDC">
              <w:rPr>
                <w:noProof/>
                <w:webHidden/>
              </w:rPr>
              <w:tab/>
            </w:r>
            <w:r w:rsidR="00004FDC">
              <w:rPr>
                <w:noProof/>
                <w:webHidden/>
              </w:rPr>
              <w:fldChar w:fldCharType="begin"/>
            </w:r>
            <w:r w:rsidR="00004FDC">
              <w:rPr>
                <w:noProof/>
                <w:webHidden/>
              </w:rPr>
              <w:instrText xml:space="preserve"> PAGEREF _Toc23779047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0DA0A9B0" w14:textId="397FEDD3"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48" w:history="1">
            <w:r w:rsidR="00004FDC" w:rsidRPr="0023095B">
              <w:rPr>
                <w:rStyle w:val="Hypertextovodkaz"/>
                <w:noProof/>
              </w:rPr>
              <w:t>9.7.1</w:t>
            </w:r>
            <w:r w:rsidR="00004FDC">
              <w:rPr>
                <w:rFonts w:asciiTheme="minorHAnsi" w:eastAsiaTheme="minorEastAsia" w:hAnsiTheme="minorHAnsi"/>
                <w:noProof/>
                <w:lang w:eastAsia="cs-CZ"/>
              </w:rPr>
              <w:tab/>
            </w:r>
            <w:r w:rsidR="00004FDC" w:rsidRPr="0023095B">
              <w:rPr>
                <w:rStyle w:val="Hypertextovodkaz"/>
                <w:noProof/>
              </w:rPr>
              <w:t>DOKUMENTACE PRO VYDÁNÍ ROZHODNUTÍ O UMÍSTĚNÍ STAVBY, DOKUMENTACE PRO VYDÁNÍ STAVEBNÍHO POVOLENÍ</w:t>
            </w:r>
            <w:r w:rsidR="00004FDC">
              <w:rPr>
                <w:noProof/>
                <w:webHidden/>
              </w:rPr>
              <w:tab/>
            </w:r>
            <w:r w:rsidR="00004FDC">
              <w:rPr>
                <w:noProof/>
                <w:webHidden/>
              </w:rPr>
              <w:fldChar w:fldCharType="begin"/>
            </w:r>
            <w:r w:rsidR="00004FDC">
              <w:rPr>
                <w:noProof/>
                <w:webHidden/>
              </w:rPr>
              <w:instrText xml:space="preserve"> PAGEREF _Toc23779048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679A8DD7" w14:textId="7CA715C8"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49" w:history="1">
            <w:r w:rsidR="00004FDC" w:rsidRPr="0023095B">
              <w:rPr>
                <w:rStyle w:val="Hypertextovodkaz"/>
                <w:noProof/>
              </w:rPr>
              <w:t>9.7.2</w:t>
            </w:r>
            <w:r w:rsidR="00004FDC">
              <w:rPr>
                <w:rFonts w:asciiTheme="minorHAnsi" w:eastAsiaTheme="minorEastAsia" w:hAnsiTheme="minorHAnsi"/>
                <w:noProof/>
                <w:lang w:eastAsia="cs-CZ"/>
              </w:rPr>
              <w:tab/>
            </w:r>
            <w:r w:rsidR="00004FDC" w:rsidRPr="0023095B">
              <w:rPr>
                <w:rStyle w:val="Hypertextovodkaz"/>
                <w:noProof/>
              </w:rPr>
              <w:t>DOKUMENTACE PRO PROVEDENÍ STAVBY</w:t>
            </w:r>
            <w:r w:rsidR="00004FDC">
              <w:rPr>
                <w:noProof/>
                <w:webHidden/>
              </w:rPr>
              <w:tab/>
            </w:r>
            <w:r w:rsidR="00004FDC">
              <w:rPr>
                <w:noProof/>
                <w:webHidden/>
              </w:rPr>
              <w:fldChar w:fldCharType="begin"/>
            </w:r>
            <w:r w:rsidR="00004FDC">
              <w:rPr>
                <w:noProof/>
                <w:webHidden/>
              </w:rPr>
              <w:instrText xml:space="preserve"> PAGEREF _Toc23779049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2F406732" w14:textId="3DA6B18D" w:rsidR="00004FDC" w:rsidRDefault="0088056D">
          <w:pPr>
            <w:pStyle w:val="Obsah2"/>
            <w:rPr>
              <w:rFonts w:asciiTheme="minorHAnsi" w:eastAsiaTheme="minorEastAsia" w:hAnsiTheme="minorHAnsi"/>
              <w:noProof/>
              <w:lang w:eastAsia="cs-CZ"/>
            </w:rPr>
          </w:pPr>
          <w:hyperlink w:anchor="_Toc23779050" w:history="1">
            <w:r w:rsidR="00004FDC" w:rsidRPr="0023095B">
              <w:rPr>
                <w:rStyle w:val="Hypertextovodkaz"/>
                <w:noProof/>
              </w:rPr>
              <w:t>9.8</w:t>
            </w:r>
            <w:r w:rsidR="00004FDC">
              <w:rPr>
                <w:rFonts w:asciiTheme="minorHAnsi" w:eastAsiaTheme="minorEastAsia" w:hAnsiTheme="minorHAnsi"/>
                <w:noProof/>
                <w:lang w:eastAsia="cs-CZ"/>
              </w:rPr>
              <w:tab/>
            </w:r>
            <w:r w:rsidR="00004FDC" w:rsidRPr="0023095B">
              <w:rPr>
                <w:rStyle w:val="Hypertextovodkaz"/>
                <w:noProof/>
              </w:rPr>
              <w:t>INFORMAČNÍ PODROBNOST MODELU</w:t>
            </w:r>
            <w:r w:rsidR="00004FDC">
              <w:rPr>
                <w:noProof/>
                <w:webHidden/>
              </w:rPr>
              <w:tab/>
            </w:r>
            <w:r w:rsidR="00004FDC">
              <w:rPr>
                <w:noProof/>
                <w:webHidden/>
              </w:rPr>
              <w:fldChar w:fldCharType="begin"/>
            </w:r>
            <w:r w:rsidR="00004FDC">
              <w:rPr>
                <w:noProof/>
                <w:webHidden/>
              </w:rPr>
              <w:instrText xml:space="preserve"> PAGEREF _Toc23779050 \h </w:instrText>
            </w:r>
            <w:r w:rsidR="00004FDC">
              <w:rPr>
                <w:noProof/>
                <w:webHidden/>
              </w:rPr>
            </w:r>
            <w:r w:rsidR="00004FDC">
              <w:rPr>
                <w:noProof/>
                <w:webHidden/>
              </w:rPr>
              <w:fldChar w:fldCharType="separate"/>
            </w:r>
            <w:r w:rsidR="00AD29EB">
              <w:rPr>
                <w:noProof/>
                <w:webHidden/>
              </w:rPr>
              <w:t>16</w:t>
            </w:r>
            <w:r w:rsidR="00004FDC">
              <w:rPr>
                <w:noProof/>
                <w:webHidden/>
              </w:rPr>
              <w:fldChar w:fldCharType="end"/>
            </w:r>
          </w:hyperlink>
        </w:p>
        <w:p w14:paraId="54C3A6D4" w14:textId="085FC930" w:rsidR="00004FDC" w:rsidRDefault="0088056D">
          <w:pPr>
            <w:pStyle w:val="Obsah3"/>
            <w:tabs>
              <w:tab w:val="left" w:pos="1100"/>
              <w:tab w:val="right" w:leader="dot" w:pos="10194"/>
            </w:tabs>
            <w:rPr>
              <w:rFonts w:asciiTheme="minorHAnsi" w:eastAsiaTheme="minorEastAsia" w:hAnsiTheme="minorHAnsi"/>
              <w:noProof/>
              <w:lang w:eastAsia="cs-CZ"/>
            </w:rPr>
          </w:pPr>
          <w:hyperlink w:anchor="_Toc23779051" w:history="1">
            <w:r w:rsidR="00004FDC" w:rsidRPr="0023095B">
              <w:rPr>
                <w:rStyle w:val="Hypertextovodkaz"/>
                <w:noProof/>
              </w:rPr>
              <w:t>9.8.1</w:t>
            </w:r>
            <w:r w:rsidR="00004FDC">
              <w:rPr>
                <w:rFonts w:asciiTheme="minorHAnsi" w:eastAsiaTheme="minorEastAsia" w:hAnsiTheme="minorHAnsi"/>
                <w:noProof/>
                <w:lang w:eastAsia="cs-CZ"/>
              </w:rPr>
              <w:tab/>
            </w:r>
            <w:r w:rsidR="00004FDC" w:rsidRPr="0023095B">
              <w:rPr>
                <w:rStyle w:val="Hypertextovodkaz"/>
                <w:noProof/>
              </w:rPr>
              <w:t>VÝKAZ VÝMĚR</w:t>
            </w:r>
            <w:r w:rsidR="00004FDC">
              <w:rPr>
                <w:noProof/>
                <w:webHidden/>
              </w:rPr>
              <w:tab/>
            </w:r>
            <w:r w:rsidR="00004FDC">
              <w:rPr>
                <w:noProof/>
                <w:webHidden/>
              </w:rPr>
              <w:fldChar w:fldCharType="begin"/>
            </w:r>
            <w:r w:rsidR="00004FDC">
              <w:rPr>
                <w:noProof/>
                <w:webHidden/>
              </w:rPr>
              <w:instrText xml:space="preserve"> PAGEREF _Toc23779051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70E3FFA9" w14:textId="271DA4B5" w:rsidR="00004FDC" w:rsidRDefault="0088056D">
          <w:pPr>
            <w:pStyle w:val="Obsah2"/>
            <w:rPr>
              <w:rFonts w:asciiTheme="minorHAnsi" w:eastAsiaTheme="minorEastAsia" w:hAnsiTheme="minorHAnsi"/>
              <w:noProof/>
              <w:lang w:eastAsia="cs-CZ"/>
            </w:rPr>
          </w:pPr>
          <w:hyperlink w:anchor="_Toc23779052" w:history="1">
            <w:r w:rsidR="00004FDC" w:rsidRPr="0023095B">
              <w:rPr>
                <w:rStyle w:val="Hypertextovodkaz"/>
                <w:noProof/>
              </w:rPr>
              <w:t>9.9</w:t>
            </w:r>
            <w:r w:rsidR="00004FDC">
              <w:rPr>
                <w:rFonts w:asciiTheme="minorHAnsi" w:eastAsiaTheme="minorEastAsia" w:hAnsiTheme="minorHAnsi"/>
                <w:noProof/>
                <w:lang w:eastAsia="cs-CZ"/>
              </w:rPr>
              <w:tab/>
            </w:r>
            <w:r w:rsidR="00004FDC" w:rsidRPr="0023095B">
              <w:rPr>
                <w:rStyle w:val="Hypertextovodkaz"/>
                <w:noProof/>
              </w:rPr>
              <w:t>2D VÝSTUPY</w:t>
            </w:r>
            <w:r w:rsidR="00004FDC">
              <w:rPr>
                <w:noProof/>
                <w:webHidden/>
              </w:rPr>
              <w:tab/>
            </w:r>
            <w:r w:rsidR="00004FDC">
              <w:rPr>
                <w:noProof/>
                <w:webHidden/>
              </w:rPr>
              <w:fldChar w:fldCharType="begin"/>
            </w:r>
            <w:r w:rsidR="00004FDC">
              <w:rPr>
                <w:noProof/>
                <w:webHidden/>
              </w:rPr>
              <w:instrText xml:space="preserve"> PAGEREF _Toc23779052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75D3DEC4" w14:textId="5932D1D5" w:rsidR="00004FDC" w:rsidRDefault="0088056D">
          <w:pPr>
            <w:pStyle w:val="Obsah2"/>
            <w:rPr>
              <w:rFonts w:asciiTheme="minorHAnsi" w:eastAsiaTheme="minorEastAsia" w:hAnsiTheme="minorHAnsi"/>
              <w:noProof/>
              <w:lang w:eastAsia="cs-CZ"/>
            </w:rPr>
          </w:pPr>
          <w:hyperlink w:anchor="_Toc23779053" w:history="1">
            <w:r w:rsidR="00004FDC" w:rsidRPr="0023095B">
              <w:rPr>
                <w:rStyle w:val="Hypertextovodkaz"/>
                <w:noProof/>
              </w:rPr>
              <w:t>9.10</w:t>
            </w:r>
            <w:r w:rsidR="00004FDC">
              <w:rPr>
                <w:rFonts w:asciiTheme="minorHAnsi" w:eastAsiaTheme="minorEastAsia" w:hAnsiTheme="minorHAnsi"/>
                <w:noProof/>
                <w:lang w:eastAsia="cs-CZ"/>
              </w:rPr>
              <w:tab/>
            </w:r>
            <w:r w:rsidR="00004FDC" w:rsidRPr="0023095B">
              <w:rPr>
                <w:rStyle w:val="Hypertextovodkaz"/>
                <w:noProof/>
              </w:rPr>
              <w:t>STANDARDY</w:t>
            </w:r>
            <w:r w:rsidR="00004FDC">
              <w:rPr>
                <w:noProof/>
                <w:webHidden/>
              </w:rPr>
              <w:tab/>
            </w:r>
            <w:r w:rsidR="00004FDC">
              <w:rPr>
                <w:noProof/>
                <w:webHidden/>
              </w:rPr>
              <w:fldChar w:fldCharType="begin"/>
            </w:r>
            <w:r w:rsidR="00004FDC">
              <w:rPr>
                <w:noProof/>
                <w:webHidden/>
              </w:rPr>
              <w:instrText xml:space="preserve"> PAGEREF _Toc23779053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5C160674" w14:textId="1EC95D7D" w:rsidR="00004FDC" w:rsidRDefault="0088056D">
          <w:pPr>
            <w:pStyle w:val="Obsah1"/>
            <w:tabs>
              <w:tab w:val="left" w:pos="660"/>
              <w:tab w:val="right" w:leader="dot" w:pos="10194"/>
            </w:tabs>
            <w:rPr>
              <w:rFonts w:asciiTheme="minorHAnsi" w:eastAsiaTheme="minorEastAsia" w:hAnsiTheme="minorHAnsi"/>
              <w:noProof/>
              <w:lang w:eastAsia="cs-CZ"/>
            </w:rPr>
          </w:pPr>
          <w:hyperlink w:anchor="_Toc23779054" w:history="1">
            <w:r w:rsidR="00004FDC" w:rsidRPr="0023095B">
              <w:rPr>
                <w:rStyle w:val="Hypertextovodkaz"/>
                <w:noProof/>
              </w:rPr>
              <w:t>10.</w:t>
            </w:r>
            <w:r w:rsidR="00004FDC">
              <w:rPr>
                <w:rFonts w:asciiTheme="minorHAnsi" w:eastAsiaTheme="minorEastAsia" w:hAnsiTheme="minorHAnsi"/>
                <w:noProof/>
                <w:lang w:eastAsia="cs-CZ"/>
              </w:rPr>
              <w:tab/>
            </w:r>
            <w:r w:rsidR="00004FDC" w:rsidRPr="0023095B">
              <w:rPr>
                <w:rStyle w:val="Hypertextovodkaz"/>
                <w:noProof/>
              </w:rPr>
              <w:t>PŘEDÁNÍ MODELŮ</w:t>
            </w:r>
            <w:r w:rsidR="00004FDC">
              <w:rPr>
                <w:noProof/>
                <w:webHidden/>
              </w:rPr>
              <w:tab/>
            </w:r>
            <w:r w:rsidR="00004FDC">
              <w:rPr>
                <w:noProof/>
                <w:webHidden/>
              </w:rPr>
              <w:fldChar w:fldCharType="begin"/>
            </w:r>
            <w:r w:rsidR="00004FDC">
              <w:rPr>
                <w:noProof/>
                <w:webHidden/>
              </w:rPr>
              <w:instrText xml:space="preserve"> PAGEREF _Toc23779054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540276B7" w14:textId="5A741CD5" w:rsidR="00004FDC" w:rsidRDefault="0088056D">
          <w:pPr>
            <w:pStyle w:val="Obsah1"/>
            <w:tabs>
              <w:tab w:val="left" w:pos="660"/>
              <w:tab w:val="right" w:leader="dot" w:pos="10194"/>
            </w:tabs>
            <w:rPr>
              <w:rFonts w:asciiTheme="minorHAnsi" w:eastAsiaTheme="minorEastAsia" w:hAnsiTheme="minorHAnsi"/>
              <w:noProof/>
              <w:lang w:eastAsia="cs-CZ"/>
            </w:rPr>
          </w:pPr>
          <w:hyperlink w:anchor="_Toc23779055" w:history="1">
            <w:r w:rsidR="00004FDC" w:rsidRPr="0023095B">
              <w:rPr>
                <w:rStyle w:val="Hypertextovodkaz"/>
                <w:noProof/>
              </w:rPr>
              <w:t>11.</w:t>
            </w:r>
            <w:r w:rsidR="00004FDC">
              <w:rPr>
                <w:rFonts w:asciiTheme="minorHAnsi" w:eastAsiaTheme="minorEastAsia" w:hAnsiTheme="minorHAnsi"/>
                <w:noProof/>
                <w:lang w:eastAsia="cs-CZ"/>
              </w:rPr>
              <w:tab/>
            </w:r>
            <w:r w:rsidR="00004FDC" w:rsidRPr="0023095B">
              <w:rPr>
                <w:rStyle w:val="Hypertextovodkaz"/>
                <w:noProof/>
              </w:rPr>
              <w:t>ZPŮSOB KOORDINACE</w:t>
            </w:r>
            <w:r w:rsidR="00004FDC">
              <w:rPr>
                <w:noProof/>
                <w:webHidden/>
              </w:rPr>
              <w:tab/>
            </w:r>
            <w:r w:rsidR="00004FDC">
              <w:rPr>
                <w:noProof/>
                <w:webHidden/>
              </w:rPr>
              <w:fldChar w:fldCharType="begin"/>
            </w:r>
            <w:r w:rsidR="00004FDC">
              <w:rPr>
                <w:noProof/>
                <w:webHidden/>
              </w:rPr>
              <w:instrText xml:space="preserve"> PAGEREF _Toc23779055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7D913DDE" w14:textId="4221DADE" w:rsidR="00004FDC" w:rsidRDefault="0088056D">
          <w:pPr>
            <w:pStyle w:val="Obsah1"/>
            <w:tabs>
              <w:tab w:val="left" w:pos="660"/>
              <w:tab w:val="right" w:leader="dot" w:pos="10194"/>
            </w:tabs>
            <w:rPr>
              <w:rFonts w:asciiTheme="minorHAnsi" w:eastAsiaTheme="minorEastAsia" w:hAnsiTheme="minorHAnsi"/>
              <w:noProof/>
              <w:lang w:eastAsia="cs-CZ"/>
            </w:rPr>
          </w:pPr>
          <w:hyperlink w:anchor="_Toc23779056" w:history="1">
            <w:r w:rsidR="00004FDC" w:rsidRPr="0023095B">
              <w:rPr>
                <w:rStyle w:val="Hypertextovodkaz"/>
                <w:noProof/>
              </w:rPr>
              <w:t>12.</w:t>
            </w:r>
            <w:r w:rsidR="00004FDC">
              <w:rPr>
                <w:rFonts w:asciiTheme="minorHAnsi" w:eastAsiaTheme="minorEastAsia" w:hAnsiTheme="minorHAnsi"/>
                <w:noProof/>
                <w:lang w:eastAsia="cs-CZ"/>
              </w:rPr>
              <w:tab/>
            </w:r>
            <w:r w:rsidR="00004FDC" w:rsidRPr="0023095B">
              <w:rPr>
                <w:rStyle w:val="Hypertextovodkaz"/>
                <w:noProof/>
              </w:rPr>
              <w:t>ZPŮSOB VÝMĚNY INFORMACÍ</w:t>
            </w:r>
            <w:r w:rsidR="00004FDC">
              <w:rPr>
                <w:noProof/>
                <w:webHidden/>
              </w:rPr>
              <w:tab/>
            </w:r>
            <w:r w:rsidR="00004FDC">
              <w:rPr>
                <w:noProof/>
                <w:webHidden/>
              </w:rPr>
              <w:fldChar w:fldCharType="begin"/>
            </w:r>
            <w:r w:rsidR="00004FDC">
              <w:rPr>
                <w:noProof/>
                <w:webHidden/>
              </w:rPr>
              <w:instrText xml:space="preserve"> PAGEREF _Toc23779056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47FF635C" w14:textId="651F6E77" w:rsidR="00004FDC" w:rsidRDefault="0088056D">
          <w:pPr>
            <w:pStyle w:val="Obsah2"/>
            <w:rPr>
              <w:rFonts w:asciiTheme="minorHAnsi" w:eastAsiaTheme="minorEastAsia" w:hAnsiTheme="minorHAnsi"/>
              <w:noProof/>
              <w:lang w:eastAsia="cs-CZ"/>
            </w:rPr>
          </w:pPr>
          <w:hyperlink w:anchor="_Toc23779057" w:history="1">
            <w:r w:rsidR="00004FDC" w:rsidRPr="0023095B">
              <w:rPr>
                <w:rStyle w:val="Hypertextovodkaz"/>
                <w:noProof/>
              </w:rPr>
              <w:t>12.1</w:t>
            </w:r>
            <w:r w:rsidR="00004FDC">
              <w:rPr>
                <w:rFonts w:asciiTheme="minorHAnsi" w:eastAsiaTheme="minorEastAsia" w:hAnsiTheme="minorHAnsi"/>
                <w:noProof/>
                <w:lang w:eastAsia="cs-CZ"/>
              </w:rPr>
              <w:tab/>
            </w:r>
            <w:r w:rsidR="00004FDC" w:rsidRPr="0023095B">
              <w:rPr>
                <w:rStyle w:val="Hypertextovodkaz"/>
                <w:noProof/>
              </w:rPr>
              <w:t>FUNKCE A ODPOVĚDNOSTI V RÁMCI CDE</w:t>
            </w:r>
            <w:r w:rsidR="00004FDC">
              <w:rPr>
                <w:noProof/>
                <w:webHidden/>
              </w:rPr>
              <w:tab/>
            </w:r>
            <w:r w:rsidR="00004FDC">
              <w:rPr>
                <w:noProof/>
                <w:webHidden/>
              </w:rPr>
              <w:fldChar w:fldCharType="begin"/>
            </w:r>
            <w:r w:rsidR="00004FDC">
              <w:rPr>
                <w:noProof/>
                <w:webHidden/>
              </w:rPr>
              <w:instrText xml:space="preserve"> PAGEREF _Toc23779057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B93A80D" w14:textId="33F4DCF5" w:rsidR="00004FDC" w:rsidRDefault="0088056D">
          <w:pPr>
            <w:pStyle w:val="Obsah2"/>
            <w:rPr>
              <w:rFonts w:asciiTheme="minorHAnsi" w:eastAsiaTheme="minorEastAsia" w:hAnsiTheme="minorHAnsi"/>
              <w:noProof/>
              <w:lang w:eastAsia="cs-CZ"/>
            </w:rPr>
          </w:pPr>
          <w:hyperlink w:anchor="_Toc23779058" w:history="1">
            <w:r w:rsidR="00004FDC" w:rsidRPr="0023095B">
              <w:rPr>
                <w:rStyle w:val="Hypertextovodkaz"/>
                <w:noProof/>
              </w:rPr>
              <w:t>12.2</w:t>
            </w:r>
            <w:r w:rsidR="00004FDC">
              <w:rPr>
                <w:rFonts w:asciiTheme="minorHAnsi" w:eastAsiaTheme="minorEastAsia" w:hAnsiTheme="minorHAnsi"/>
                <w:noProof/>
                <w:lang w:eastAsia="cs-CZ"/>
              </w:rPr>
              <w:tab/>
            </w:r>
            <w:r w:rsidR="00004FDC" w:rsidRPr="0023095B">
              <w:rPr>
                <w:rStyle w:val="Hypertextovodkaz"/>
                <w:noProof/>
              </w:rPr>
              <w:t>ELEKTRONICKÁ VÝMĚNA DAT</w:t>
            </w:r>
            <w:r w:rsidR="00004FDC">
              <w:rPr>
                <w:noProof/>
                <w:webHidden/>
              </w:rPr>
              <w:tab/>
            </w:r>
            <w:r w:rsidR="00004FDC">
              <w:rPr>
                <w:noProof/>
                <w:webHidden/>
              </w:rPr>
              <w:fldChar w:fldCharType="begin"/>
            </w:r>
            <w:r w:rsidR="00004FDC">
              <w:rPr>
                <w:noProof/>
                <w:webHidden/>
              </w:rPr>
              <w:instrText xml:space="preserve"> PAGEREF _Toc23779058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5AA2B637" w14:textId="08F9E429" w:rsidR="00004FDC" w:rsidRDefault="0088056D">
          <w:pPr>
            <w:pStyle w:val="Obsah1"/>
            <w:tabs>
              <w:tab w:val="left" w:pos="660"/>
              <w:tab w:val="right" w:leader="dot" w:pos="10194"/>
            </w:tabs>
            <w:rPr>
              <w:rFonts w:asciiTheme="minorHAnsi" w:eastAsiaTheme="minorEastAsia" w:hAnsiTheme="minorHAnsi"/>
              <w:noProof/>
              <w:lang w:eastAsia="cs-CZ"/>
            </w:rPr>
          </w:pPr>
          <w:hyperlink w:anchor="_Toc23779059" w:history="1">
            <w:r w:rsidR="00004FDC" w:rsidRPr="0023095B">
              <w:rPr>
                <w:rStyle w:val="Hypertextovodkaz"/>
                <w:noProof/>
              </w:rPr>
              <w:t>13.</w:t>
            </w:r>
            <w:r w:rsidR="00004FDC">
              <w:rPr>
                <w:rFonts w:asciiTheme="minorHAnsi" w:eastAsiaTheme="minorEastAsia" w:hAnsiTheme="minorHAnsi"/>
                <w:noProof/>
                <w:lang w:eastAsia="cs-CZ"/>
              </w:rPr>
              <w:tab/>
            </w:r>
            <w:r w:rsidR="00004FDC" w:rsidRPr="0023095B">
              <w:rPr>
                <w:rStyle w:val="Hypertextovodkaz"/>
                <w:noProof/>
              </w:rPr>
              <w:t>PŘÍLOHY</w:t>
            </w:r>
            <w:r w:rsidR="00004FDC">
              <w:rPr>
                <w:noProof/>
                <w:webHidden/>
              </w:rPr>
              <w:tab/>
            </w:r>
            <w:r w:rsidR="00004FDC">
              <w:rPr>
                <w:noProof/>
                <w:webHidden/>
              </w:rPr>
              <w:fldChar w:fldCharType="begin"/>
            </w:r>
            <w:r w:rsidR="00004FDC">
              <w:rPr>
                <w:noProof/>
                <w:webHidden/>
              </w:rPr>
              <w:instrText xml:space="preserve"> PAGEREF _Toc23779059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F353E5D" w14:textId="6537AB67" w:rsidR="00004FDC" w:rsidRDefault="0088056D">
          <w:pPr>
            <w:pStyle w:val="Obsah2"/>
            <w:rPr>
              <w:rFonts w:asciiTheme="minorHAnsi" w:eastAsiaTheme="minorEastAsia" w:hAnsiTheme="minorHAnsi"/>
              <w:noProof/>
              <w:lang w:eastAsia="cs-CZ"/>
            </w:rPr>
          </w:pPr>
          <w:hyperlink w:anchor="_Toc23779060" w:history="1">
            <w:r w:rsidR="00004FDC" w:rsidRPr="0023095B">
              <w:rPr>
                <w:rStyle w:val="Hypertextovodkaz"/>
                <w:noProof/>
              </w:rPr>
              <w:t>13.1</w:t>
            </w:r>
            <w:r w:rsidR="00004FDC">
              <w:rPr>
                <w:rFonts w:asciiTheme="minorHAnsi" w:eastAsiaTheme="minorEastAsia" w:hAnsiTheme="minorHAnsi"/>
                <w:noProof/>
                <w:lang w:eastAsia="cs-CZ"/>
              </w:rPr>
              <w:tab/>
            </w:r>
            <w:r w:rsidR="00004FDC" w:rsidRPr="0023095B">
              <w:rPr>
                <w:rStyle w:val="Hypertextovodkaz"/>
                <w:noProof/>
              </w:rPr>
              <w:t>TŘÍDÍCÍ SYSTÉM</w:t>
            </w:r>
            <w:r w:rsidR="00004FDC">
              <w:rPr>
                <w:noProof/>
                <w:webHidden/>
              </w:rPr>
              <w:tab/>
            </w:r>
            <w:r w:rsidR="00004FDC">
              <w:rPr>
                <w:noProof/>
                <w:webHidden/>
              </w:rPr>
              <w:fldChar w:fldCharType="begin"/>
            </w:r>
            <w:r w:rsidR="00004FDC">
              <w:rPr>
                <w:noProof/>
                <w:webHidden/>
              </w:rPr>
              <w:instrText xml:space="preserve"> PAGEREF _Toc23779060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8A63C38" w14:textId="509461B7" w:rsidR="00004FDC" w:rsidRDefault="0088056D">
          <w:pPr>
            <w:pStyle w:val="Obsah3"/>
            <w:tabs>
              <w:tab w:val="left" w:pos="1320"/>
              <w:tab w:val="right" w:leader="dot" w:pos="10194"/>
            </w:tabs>
            <w:rPr>
              <w:rFonts w:asciiTheme="minorHAnsi" w:eastAsiaTheme="minorEastAsia" w:hAnsiTheme="minorHAnsi"/>
              <w:noProof/>
              <w:lang w:eastAsia="cs-CZ"/>
            </w:rPr>
          </w:pPr>
          <w:hyperlink w:anchor="_Toc23779061" w:history="1">
            <w:r w:rsidR="00004FDC" w:rsidRPr="0023095B">
              <w:rPr>
                <w:rStyle w:val="Hypertextovodkaz"/>
                <w:noProof/>
              </w:rPr>
              <w:t>13.1.1</w:t>
            </w:r>
            <w:r w:rsidR="00004FDC">
              <w:rPr>
                <w:rFonts w:asciiTheme="minorHAnsi" w:eastAsiaTheme="minorEastAsia" w:hAnsiTheme="minorHAnsi"/>
                <w:noProof/>
                <w:lang w:eastAsia="cs-CZ"/>
              </w:rPr>
              <w:tab/>
            </w:r>
            <w:r w:rsidR="00004FDC" w:rsidRPr="0023095B">
              <w:rPr>
                <w:rStyle w:val="Hypertextovodkaz"/>
                <w:noProof/>
              </w:rPr>
              <w:t>METODIKA TŘÍDÍCÍHO SYSTÉMU</w:t>
            </w:r>
            <w:r w:rsidR="00004FDC">
              <w:rPr>
                <w:noProof/>
                <w:webHidden/>
              </w:rPr>
              <w:tab/>
            </w:r>
            <w:r w:rsidR="00004FDC">
              <w:rPr>
                <w:noProof/>
                <w:webHidden/>
              </w:rPr>
              <w:fldChar w:fldCharType="begin"/>
            </w:r>
            <w:r w:rsidR="00004FDC">
              <w:rPr>
                <w:noProof/>
                <w:webHidden/>
              </w:rPr>
              <w:instrText xml:space="preserve"> PAGEREF _Toc23779061 \h </w:instrText>
            </w:r>
            <w:r w:rsidR="00004FDC">
              <w:rPr>
                <w:noProof/>
                <w:webHidden/>
              </w:rPr>
            </w:r>
            <w:r w:rsidR="00004FDC">
              <w:rPr>
                <w:noProof/>
                <w:webHidden/>
              </w:rPr>
              <w:fldChar w:fldCharType="separate"/>
            </w:r>
            <w:r w:rsidR="00AD29EB">
              <w:rPr>
                <w:noProof/>
                <w:webHidden/>
              </w:rPr>
              <w:t>20</w:t>
            </w:r>
            <w:r w:rsidR="00004FDC">
              <w:rPr>
                <w:noProof/>
                <w:webHidden/>
              </w:rPr>
              <w:fldChar w:fldCharType="end"/>
            </w:r>
          </w:hyperlink>
        </w:p>
        <w:p w14:paraId="0C61004C" w14:textId="20FF80B0" w:rsidR="00004FDC" w:rsidRDefault="0088056D">
          <w:pPr>
            <w:pStyle w:val="Obsah2"/>
            <w:rPr>
              <w:rFonts w:asciiTheme="minorHAnsi" w:eastAsiaTheme="minorEastAsia" w:hAnsiTheme="minorHAnsi"/>
              <w:noProof/>
              <w:lang w:eastAsia="cs-CZ"/>
            </w:rPr>
          </w:pPr>
          <w:hyperlink w:anchor="_Toc23779062" w:history="1">
            <w:r w:rsidR="00004FDC" w:rsidRPr="0023095B">
              <w:rPr>
                <w:rStyle w:val="Hypertextovodkaz"/>
                <w:noProof/>
              </w:rPr>
              <w:t>13.2</w:t>
            </w:r>
            <w:r w:rsidR="00004FDC">
              <w:rPr>
                <w:rFonts w:asciiTheme="minorHAnsi" w:eastAsiaTheme="minorEastAsia" w:hAnsiTheme="minorHAnsi"/>
                <w:noProof/>
                <w:lang w:eastAsia="cs-CZ"/>
              </w:rPr>
              <w:tab/>
            </w:r>
            <w:r w:rsidR="00004FDC" w:rsidRPr="0023095B">
              <w:rPr>
                <w:rStyle w:val="Hypertextovodkaz"/>
                <w:noProof/>
              </w:rPr>
              <w:t>DATOVÁ STRUKTURA</w:t>
            </w:r>
            <w:r w:rsidR="00004FDC">
              <w:rPr>
                <w:noProof/>
                <w:webHidden/>
              </w:rPr>
              <w:tab/>
            </w:r>
            <w:r w:rsidR="00004FDC">
              <w:rPr>
                <w:noProof/>
                <w:webHidden/>
              </w:rPr>
              <w:fldChar w:fldCharType="begin"/>
            </w:r>
            <w:r w:rsidR="00004FDC">
              <w:rPr>
                <w:noProof/>
                <w:webHidden/>
              </w:rPr>
              <w:instrText xml:space="preserve"> PAGEREF _Toc23779062 \h </w:instrText>
            </w:r>
            <w:r w:rsidR="00004FDC">
              <w:rPr>
                <w:noProof/>
                <w:webHidden/>
              </w:rPr>
            </w:r>
            <w:r w:rsidR="00004FDC">
              <w:rPr>
                <w:noProof/>
                <w:webHidden/>
              </w:rPr>
              <w:fldChar w:fldCharType="separate"/>
            </w:r>
            <w:r w:rsidR="00AD29EB">
              <w:rPr>
                <w:noProof/>
                <w:webHidden/>
              </w:rPr>
              <w:t>21</w:t>
            </w:r>
            <w:r w:rsidR="00004FDC">
              <w:rPr>
                <w:noProof/>
                <w:webHidden/>
              </w:rPr>
              <w:fldChar w:fldCharType="end"/>
            </w:r>
          </w:hyperlink>
        </w:p>
        <w:p w14:paraId="00550FD2" w14:textId="53DC65E6" w:rsidR="00004FDC" w:rsidRDefault="0088056D">
          <w:pPr>
            <w:pStyle w:val="Obsah2"/>
            <w:rPr>
              <w:rFonts w:asciiTheme="minorHAnsi" w:eastAsiaTheme="minorEastAsia" w:hAnsiTheme="minorHAnsi"/>
              <w:noProof/>
              <w:lang w:eastAsia="cs-CZ"/>
            </w:rPr>
          </w:pPr>
          <w:hyperlink w:anchor="_Toc23779063" w:history="1">
            <w:r w:rsidR="00004FDC" w:rsidRPr="0023095B">
              <w:rPr>
                <w:rStyle w:val="Hypertextovodkaz"/>
                <w:noProof/>
              </w:rPr>
              <w:t>13.3</w:t>
            </w:r>
            <w:r w:rsidR="00004FDC">
              <w:rPr>
                <w:rFonts w:asciiTheme="minorHAnsi" w:eastAsiaTheme="minorEastAsia" w:hAnsiTheme="minorHAnsi"/>
                <w:noProof/>
                <w:lang w:eastAsia="cs-CZ"/>
              </w:rPr>
              <w:tab/>
            </w:r>
            <w:r w:rsidR="00004FDC" w:rsidRPr="0023095B">
              <w:rPr>
                <w:rStyle w:val="Hypertextovodkaz"/>
                <w:noProof/>
              </w:rPr>
              <w:t>ZPŮSOB TVOŘENÍ INFORMAČNÍHO MODELU</w:t>
            </w:r>
            <w:r w:rsidR="00004FDC">
              <w:rPr>
                <w:noProof/>
                <w:webHidden/>
              </w:rPr>
              <w:tab/>
            </w:r>
            <w:r w:rsidR="00004FDC">
              <w:rPr>
                <w:noProof/>
                <w:webHidden/>
              </w:rPr>
              <w:fldChar w:fldCharType="begin"/>
            </w:r>
            <w:r w:rsidR="00004FDC">
              <w:rPr>
                <w:noProof/>
                <w:webHidden/>
              </w:rPr>
              <w:instrText xml:space="preserve"> PAGEREF _Toc23779063 \h </w:instrText>
            </w:r>
            <w:r w:rsidR="00004FDC">
              <w:rPr>
                <w:noProof/>
                <w:webHidden/>
              </w:rPr>
            </w:r>
            <w:r w:rsidR="00004FDC">
              <w:rPr>
                <w:noProof/>
                <w:webHidden/>
              </w:rPr>
              <w:fldChar w:fldCharType="separate"/>
            </w:r>
            <w:r w:rsidR="00AD29EB">
              <w:rPr>
                <w:noProof/>
                <w:webHidden/>
              </w:rPr>
              <w:t>21</w:t>
            </w:r>
            <w:r w:rsidR="00004FDC">
              <w:rPr>
                <w:noProof/>
                <w:webHidden/>
              </w:rPr>
              <w:fldChar w:fldCharType="end"/>
            </w:r>
          </w:hyperlink>
        </w:p>
        <w:p w14:paraId="5A4CA535" w14:textId="69620035" w:rsidR="00004FDC" w:rsidRDefault="0088056D">
          <w:pPr>
            <w:pStyle w:val="Obsah2"/>
            <w:rPr>
              <w:rFonts w:asciiTheme="minorHAnsi" w:eastAsiaTheme="minorEastAsia" w:hAnsiTheme="minorHAnsi"/>
              <w:noProof/>
              <w:lang w:eastAsia="cs-CZ"/>
            </w:rPr>
          </w:pPr>
          <w:hyperlink w:anchor="_Toc23779064" w:history="1">
            <w:r w:rsidR="00004FDC" w:rsidRPr="0023095B">
              <w:rPr>
                <w:rStyle w:val="Hypertextovodkaz"/>
                <w:noProof/>
              </w:rPr>
              <w:t>13.4</w:t>
            </w:r>
            <w:r w:rsidR="00004FDC">
              <w:rPr>
                <w:rFonts w:asciiTheme="minorHAnsi" w:eastAsiaTheme="minorEastAsia" w:hAnsiTheme="minorHAnsi"/>
                <w:noProof/>
                <w:lang w:eastAsia="cs-CZ"/>
              </w:rPr>
              <w:tab/>
            </w:r>
            <w:r w:rsidR="00004FDC" w:rsidRPr="0023095B">
              <w:rPr>
                <w:rStyle w:val="Hypertextovodkaz"/>
                <w:noProof/>
              </w:rPr>
              <w:t>ŠABLONY DOKUMENTŮ</w:t>
            </w:r>
            <w:r w:rsidR="00004FDC">
              <w:rPr>
                <w:noProof/>
                <w:webHidden/>
              </w:rPr>
              <w:tab/>
            </w:r>
            <w:r w:rsidR="00004FDC">
              <w:rPr>
                <w:noProof/>
                <w:webHidden/>
              </w:rPr>
              <w:fldChar w:fldCharType="begin"/>
            </w:r>
            <w:r w:rsidR="00004FDC">
              <w:rPr>
                <w:noProof/>
                <w:webHidden/>
              </w:rPr>
              <w:instrText xml:space="preserve"> PAGEREF _Toc23779064 \h </w:instrText>
            </w:r>
            <w:r w:rsidR="00004FDC">
              <w:rPr>
                <w:noProof/>
                <w:webHidden/>
              </w:rPr>
            </w:r>
            <w:r w:rsidR="00004FDC">
              <w:rPr>
                <w:noProof/>
                <w:webHidden/>
              </w:rPr>
              <w:fldChar w:fldCharType="separate"/>
            </w:r>
            <w:r w:rsidR="00AD29EB">
              <w:rPr>
                <w:noProof/>
                <w:webHidden/>
              </w:rPr>
              <w:t>22</w:t>
            </w:r>
            <w:r w:rsidR="00004FDC">
              <w:rPr>
                <w:noProof/>
                <w:webHidden/>
              </w:rPr>
              <w:fldChar w:fldCharType="end"/>
            </w:r>
          </w:hyperlink>
        </w:p>
        <w:p w14:paraId="496ACBC1" w14:textId="245DF398" w:rsidR="00004FDC" w:rsidRDefault="0088056D">
          <w:pPr>
            <w:pStyle w:val="Obsah2"/>
            <w:rPr>
              <w:rFonts w:asciiTheme="minorHAnsi" w:eastAsiaTheme="minorEastAsia" w:hAnsiTheme="minorHAnsi"/>
              <w:noProof/>
              <w:lang w:eastAsia="cs-CZ"/>
            </w:rPr>
          </w:pPr>
          <w:hyperlink w:anchor="_Toc23779065" w:history="1">
            <w:r w:rsidR="00004FDC" w:rsidRPr="0023095B">
              <w:rPr>
                <w:rStyle w:val="Hypertextovodkaz"/>
                <w:noProof/>
              </w:rPr>
              <w:t>13.5</w:t>
            </w:r>
            <w:r w:rsidR="00004FDC">
              <w:rPr>
                <w:rFonts w:asciiTheme="minorHAnsi" w:eastAsiaTheme="minorEastAsia" w:hAnsiTheme="minorHAnsi"/>
                <w:noProof/>
                <w:lang w:eastAsia="cs-CZ"/>
              </w:rPr>
              <w:tab/>
            </w:r>
            <w:r w:rsidR="00004FDC" w:rsidRPr="0023095B">
              <w:rPr>
                <w:rStyle w:val="Hypertextovodkaz"/>
                <w:noProof/>
              </w:rPr>
              <w:t>METODIKA ČÍSLOVÁNÍ PROJEKTOVÉ DOKUMENTACE</w:t>
            </w:r>
            <w:r w:rsidR="00004FDC">
              <w:rPr>
                <w:noProof/>
                <w:webHidden/>
              </w:rPr>
              <w:tab/>
            </w:r>
            <w:r w:rsidR="00004FDC">
              <w:rPr>
                <w:noProof/>
                <w:webHidden/>
              </w:rPr>
              <w:fldChar w:fldCharType="begin"/>
            </w:r>
            <w:r w:rsidR="00004FDC">
              <w:rPr>
                <w:noProof/>
                <w:webHidden/>
              </w:rPr>
              <w:instrText xml:space="preserve"> PAGEREF _Toc23779065 \h </w:instrText>
            </w:r>
            <w:r w:rsidR="00004FDC">
              <w:rPr>
                <w:noProof/>
                <w:webHidden/>
              </w:rPr>
            </w:r>
            <w:r w:rsidR="00004FDC">
              <w:rPr>
                <w:noProof/>
                <w:webHidden/>
              </w:rPr>
              <w:fldChar w:fldCharType="separate"/>
            </w:r>
            <w:r w:rsidR="00AD29EB">
              <w:rPr>
                <w:noProof/>
                <w:webHidden/>
              </w:rPr>
              <w:t>22</w:t>
            </w:r>
            <w:r w:rsidR="00004FDC">
              <w:rPr>
                <w:noProof/>
                <w:webHidden/>
              </w:rPr>
              <w:fldChar w:fldCharType="end"/>
            </w:r>
          </w:hyperlink>
        </w:p>
        <w:p w14:paraId="55EEBA12" w14:textId="05232088" w:rsidR="00D13823" w:rsidRDefault="00D13823" w:rsidP="00BE0648">
          <w:r>
            <w:rPr>
              <w:b/>
              <w:bCs/>
            </w:rPr>
            <w:fldChar w:fldCharType="end"/>
          </w:r>
        </w:p>
      </w:sdtContent>
    </w:sdt>
    <w:p w14:paraId="42652BA4" w14:textId="7878B746" w:rsidR="00970C8C" w:rsidRDefault="00970C8C" w:rsidP="00970C8C">
      <w:pPr>
        <w:rPr>
          <w:lang w:eastAsia="cs-CZ"/>
        </w:rPr>
      </w:pPr>
      <w:r>
        <w:rPr>
          <w:lang w:eastAsia="cs-CZ"/>
        </w:rPr>
        <w:br w:type="page"/>
      </w:r>
    </w:p>
    <w:p w14:paraId="3D88E7C7" w14:textId="267DC465" w:rsidR="00A101C3" w:rsidRDefault="00856A8B" w:rsidP="00A002E1">
      <w:pPr>
        <w:pStyle w:val="Nadpis1"/>
      </w:pPr>
      <w:bookmarkStart w:id="0" w:name="_Toc23779020"/>
      <w:r>
        <w:lastRenderedPageBreak/>
        <w:t>ÚVOD</w:t>
      </w:r>
      <w:bookmarkEnd w:id="0"/>
    </w:p>
    <w:p w14:paraId="08B43673" w14:textId="34B78ADA" w:rsidR="00166F5C" w:rsidRDefault="000E3E9F" w:rsidP="006709AF">
      <w:pPr>
        <w:jc w:val="both"/>
        <w:rPr>
          <w:lang w:eastAsia="cs-CZ"/>
        </w:rPr>
      </w:pPr>
      <w:r>
        <w:rPr>
          <w:lang w:eastAsia="cs-CZ"/>
        </w:rPr>
        <w:t>Tento dokument slouží</w:t>
      </w:r>
      <w:r w:rsidR="000355CA">
        <w:rPr>
          <w:lang w:eastAsia="cs-CZ"/>
        </w:rPr>
        <w:t xml:space="preserve"> k řízení tvorby projektu </w:t>
      </w:r>
      <w:r w:rsidR="00837C35">
        <w:rPr>
          <w:lang w:eastAsia="cs-CZ"/>
        </w:rPr>
        <w:t>metodou</w:t>
      </w:r>
      <w:r w:rsidR="000355CA">
        <w:rPr>
          <w:lang w:eastAsia="cs-CZ"/>
        </w:rPr>
        <w:t xml:space="preserve"> BIM.</w:t>
      </w:r>
      <w:r w:rsidR="009C661D">
        <w:rPr>
          <w:lang w:eastAsia="cs-CZ"/>
        </w:rPr>
        <w:t xml:space="preserve"> Tento dokument </w:t>
      </w:r>
      <w:r w:rsidR="007D57AF">
        <w:rPr>
          <w:lang w:eastAsia="cs-CZ"/>
        </w:rPr>
        <w:t>slouží k</w:t>
      </w:r>
      <w:r w:rsidR="008A53AA">
        <w:rPr>
          <w:lang w:eastAsia="cs-CZ"/>
        </w:rPr>
        <w:t xml:space="preserve"> popsán</w:t>
      </w:r>
      <w:r w:rsidR="007D57AF">
        <w:rPr>
          <w:lang w:eastAsia="cs-CZ"/>
        </w:rPr>
        <w:t>í</w:t>
      </w:r>
      <w:r w:rsidR="008A53AA">
        <w:rPr>
          <w:lang w:eastAsia="cs-CZ"/>
        </w:rPr>
        <w:t xml:space="preserve"> konkrétní</w:t>
      </w:r>
      <w:r w:rsidR="007D57AF">
        <w:rPr>
          <w:lang w:eastAsia="cs-CZ"/>
        </w:rPr>
        <w:t>ch</w:t>
      </w:r>
      <w:r w:rsidR="008A53AA">
        <w:rPr>
          <w:lang w:eastAsia="cs-CZ"/>
        </w:rPr>
        <w:t xml:space="preserve"> krok</w:t>
      </w:r>
      <w:r w:rsidR="007D57AF">
        <w:rPr>
          <w:lang w:eastAsia="cs-CZ"/>
        </w:rPr>
        <w:t>ů</w:t>
      </w:r>
      <w:r w:rsidR="008A53AA">
        <w:rPr>
          <w:lang w:eastAsia="cs-CZ"/>
        </w:rPr>
        <w:t xml:space="preserve"> k naplnění cílů a očekávání</w:t>
      </w:r>
      <w:r w:rsidR="00EF5024">
        <w:rPr>
          <w:lang w:eastAsia="cs-CZ"/>
        </w:rPr>
        <w:t xml:space="preserve"> ze strany investora. Dokument vychází z</w:t>
      </w:r>
      <w:r w:rsidR="00B516F0">
        <w:rPr>
          <w:lang w:eastAsia="cs-CZ"/>
        </w:rPr>
        <w:t xml:space="preserve"> požadavků investora (dokument </w:t>
      </w:r>
      <w:r w:rsidR="00A746F9">
        <w:rPr>
          <w:lang w:eastAsia="cs-CZ"/>
        </w:rPr>
        <w:t>E</w:t>
      </w:r>
      <w:r w:rsidR="00B516F0">
        <w:rPr>
          <w:lang w:eastAsia="cs-CZ"/>
        </w:rPr>
        <w:t>IR) a popi</w:t>
      </w:r>
      <w:r w:rsidR="00614D44">
        <w:rPr>
          <w:lang w:eastAsia="cs-CZ"/>
        </w:rPr>
        <w:t>s</w:t>
      </w:r>
      <w:r w:rsidR="00B516F0">
        <w:rPr>
          <w:lang w:eastAsia="cs-CZ"/>
        </w:rPr>
        <w:t>uje konkrétní kroky k jejich naplnění.</w:t>
      </w:r>
    </w:p>
    <w:p w14:paraId="236ACA71" w14:textId="7D6A426C" w:rsidR="00FF3B0D" w:rsidRDefault="008B467E" w:rsidP="006709AF">
      <w:pPr>
        <w:jc w:val="both"/>
        <w:rPr>
          <w:lang w:eastAsia="cs-CZ"/>
        </w:rPr>
      </w:pPr>
      <w:r>
        <w:rPr>
          <w:lang w:eastAsia="cs-CZ"/>
        </w:rPr>
        <w:t xml:space="preserve">Tento dokument </w:t>
      </w:r>
      <w:r w:rsidR="00162291">
        <w:rPr>
          <w:lang w:eastAsia="cs-CZ"/>
        </w:rPr>
        <w:t xml:space="preserve">je součástí zadávací </w:t>
      </w:r>
      <w:r w:rsidR="00EB48BB">
        <w:rPr>
          <w:lang w:eastAsia="cs-CZ"/>
        </w:rPr>
        <w:t>dokumentace</w:t>
      </w:r>
      <w:r w:rsidR="00162291">
        <w:rPr>
          <w:lang w:eastAsia="cs-CZ"/>
        </w:rPr>
        <w:t xml:space="preserve"> </w:t>
      </w:r>
      <w:r>
        <w:rPr>
          <w:lang w:eastAsia="cs-CZ"/>
        </w:rPr>
        <w:t>pro výběr zhotovitele</w:t>
      </w:r>
      <w:r w:rsidR="00C94199">
        <w:rPr>
          <w:lang w:eastAsia="cs-CZ"/>
        </w:rPr>
        <w:t xml:space="preserve"> a jeho struktura je pevně daná</w:t>
      </w:r>
      <w:r w:rsidR="00A07CEE">
        <w:rPr>
          <w:lang w:eastAsia="cs-CZ"/>
        </w:rPr>
        <w:t xml:space="preserve">. Náplň </w:t>
      </w:r>
      <w:r w:rsidR="00B23679">
        <w:rPr>
          <w:lang w:eastAsia="cs-CZ"/>
        </w:rPr>
        <w:t xml:space="preserve">jednotlivých kapitol </w:t>
      </w:r>
      <w:r w:rsidR="008E6DA2">
        <w:rPr>
          <w:lang w:eastAsia="cs-CZ"/>
        </w:rPr>
        <w:t>je n</w:t>
      </w:r>
      <w:r w:rsidR="00F13AF5">
        <w:rPr>
          <w:lang w:eastAsia="cs-CZ"/>
        </w:rPr>
        <w:t xml:space="preserve">a </w:t>
      </w:r>
      <w:r w:rsidR="00134BF6">
        <w:rPr>
          <w:lang w:eastAsia="cs-CZ"/>
        </w:rPr>
        <w:t>účastníkovi</w:t>
      </w:r>
      <w:r w:rsidR="00B831C0">
        <w:rPr>
          <w:lang w:eastAsia="cs-CZ"/>
        </w:rPr>
        <w:t xml:space="preserve"> viz pokyny níže</w:t>
      </w:r>
      <w:r w:rsidR="00F13AF5">
        <w:rPr>
          <w:lang w:eastAsia="cs-CZ"/>
        </w:rPr>
        <w:t xml:space="preserve">. </w:t>
      </w:r>
      <w:r w:rsidR="0042204E">
        <w:rPr>
          <w:lang w:eastAsia="cs-CZ"/>
        </w:rPr>
        <w:t>Informace zobrazené</w:t>
      </w:r>
      <w:r w:rsidR="005232B5">
        <w:rPr>
          <w:lang w:eastAsia="cs-CZ"/>
        </w:rPr>
        <w:t xml:space="preserve"> v</w:t>
      </w:r>
      <w:r w:rsidR="002458CB">
        <w:rPr>
          <w:lang w:eastAsia="cs-CZ"/>
        </w:rPr>
        <w:t> </w:t>
      </w:r>
      <w:r w:rsidR="005232B5">
        <w:rPr>
          <w:lang w:eastAsia="cs-CZ"/>
        </w:rPr>
        <w:t>textu</w:t>
      </w:r>
      <w:r w:rsidR="002458CB">
        <w:rPr>
          <w:lang w:eastAsia="cs-CZ"/>
        </w:rPr>
        <w:t xml:space="preserve"> jsou vyžadované</w:t>
      </w:r>
      <w:r w:rsidR="005232B5">
        <w:rPr>
          <w:lang w:eastAsia="cs-CZ"/>
        </w:rPr>
        <w:t>,</w:t>
      </w:r>
      <w:r w:rsidR="002458CB">
        <w:rPr>
          <w:lang w:eastAsia="cs-CZ"/>
        </w:rPr>
        <w:t xml:space="preserve"> kromě </w:t>
      </w:r>
      <w:r w:rsidR="00CD4A26">
        <w:rPr>
          <w:lang w:eastAsia="cs-CZ"/>
        </w:rPr>
        <w:t xml:space="preserve">výjimek </w:t>
      </w:r>
      <w:r w:rsidR="002458CB">
        <w:rPr>
          <w:lang w:eastAsia="cs-CZ"/>
        </w:rPr>
        <w:t>viz níže.</w:t>
      </w:r>
      <w:r w:rsidR="00644F5E">
        <w:rPr>
          <w:lang w:eastAsia="cs-CZ"/>
        </w:rPr>
        <w:t xml:space="preserve"> Případn</w:t>
      </w:r>
      <w:r w:rsidR="007C5967">
        <w:rPr>
          <w:lang w:eastAsia="cs-CZ"/>
        </w:rPr>
        <w:t>ě další</w:t>
      </w:r>
      <w:r w:rsidR="00644F5E">
        <w:rPr>
          <w:lang w:eastAsia="cs-CZ"/>
        </w:rPr>
        <w:t xml:space="preserve"> doplnění </w:t>
      </w:r>
      <w:r w:rsidR="007C5967">
        <w:rPr>
          <w:lang w:eastAsia="cs-CZ"/>
        </w:rPr>
        <w:t xml:space="preserve">základního textu </w:t>
      </w:r>
      <w:r w:rsidR="00644F5E">
        <w:rPr>
          <w:lang w:eastAsia="cs-CZ"/>
        </w:rPr>
        <w:t>či rozšíření textace kapitol je vítané</w:t>
      </w:r>
      <w:r w:rsidR="00A433E6">
        <w:rPr>
          <w:lang w:eastAsia="cs-CZ"/>
        </w:rPr>
        <w:t xml:space="preserve">. </w:t>
      </w:r>
    </w:p>
    <w:p w14:paraId="2DC925E1" w14:textId="77777777" w:rsidR="007D46A7" w:rsidRDefault="00FA6449" w:rsidP="00A002E1">
      <w:pPr>
        <w:jc w:val="both"/>
        <w:rPr>
          <w:lang w:eastAsia="cs-CZ"/>
        </w:rPr>
      </w:pPr>
      <w:r>
        <w:rPr>
          <w:lang w:eastAsia="cs-CZ"/>
        </w:rPr>
        <w:t xml:space="preserve"> </w:t>
      </w:r>
      <w:r w:rsidR="00B1401B">
        <w:rPr>
          <w:lang w:eastAsia="cs-CZ"/>
        </w:rPr>
        <w:t xml:space="preserve">POKYNY PRO </w:t>
      </w:r>
      <w:r w:rsidR="00F476E2">
        <w:rPr>
          <w:lang w:eastAsia="cs-CZ"/>
        </w:rPr>
        <w:t>VYPLNĚNÍ</w:t>
      </w:r>
      <w:r w:rsidR="00B516F0">
        <w:rPr>
          <w:lang w:eastAsia="cs-CZ"/>
        </w:rPr>
        <w:t xml:space="preserve">: </w:t>
      </w:r>
      <w:r w:rsidR="00B516F0">
        <w:rPr>
          <w:lang w:eastAsia="cs-CZ"/>
        </w:rPr>
        <w:tab/>
      </w:r>
    </w:p>
    <w:p w14:paraId="0EDA89F4" w14:textId="7BA65E8B" w:rsidR="00E30323" w:rsidRDefault="006D192D" w:rsidP="00A002E1">
      <w:pPr>
        <w:jc w:val="both"/>
        <w:rPr>
          <w:b/>
          <w:i/>
          <w:lang w:eastAsia="cs-CZ"/>
        </w:rPr>
      </w:pPr>
      <w:r w:rsidRPr="006D192D">
        <w:rPr>
          <w:color w:val="FF0000"/>
          <w:lang w:eastAsia="cs-CZ"/>
        </w:rPr>
        <w:t>Text psaný červeně je nutné vyplnit Zhotovitelem</w:t>
      </w:r>
      <w:r w:rsidR="00162291">
        <w:rPr>
          <w:color w:val="FF0000"/>
          <w:lang w:eastAsia="cs-CZ"/>
        </w:rPr>
        <w:t xml:space="preserve"> </w:t>
      </w:r>
      <w:r w:rsidR="00FE0DB7">
        <w:rPr>
          <w:color w:val="FF0000"/>
          <w:lang w:eastAsia="cs-CZ"/>
        </w:rPr>
        <w:t xml:space="preserve">– </w:t>
      </w:r>
      <w:r w:rsidR="00162291">
        <w:rPr>
          <w:color w:val="FF0000"/>
          <w:lang w:eastAsia="cs-CZ"/>
        </w:rPr>
        <w:t>účastníkem</w:t>
      </w:r>
      <w:r w:rsidR="00FE0DB7">
        <w:rPr>
          <w:color w:val="FF0000"/>
          <w:lang w:eastAsia="cs-CZ"/>
        </w:rPr>
        <w:t xml:space="preserve"> (dále jen Zhotovitel)</w:t>
      </w:r>
      <w:r w:rsidR="005B7369">
        <w:rPr>
          <w:color w:val="FF0000"/>
          <w:lang w:eastAsia="cs-CZ"/>
        </w:rPr>
        <w:t xml:space="preserve">. </w:t>
      </w:r>
      <w:r w:rsidR="005B7369" w:rsidRPr="005B7369">
        <w:rPr>
          <w:b/>
          <w:i/>
          <w:lang w:eastAsia="cs-CZ"/>
        </w:rPr>
        <w:t>Text psaný tučně a kurzívou má vysvětlující charakter</w:t>
      </w:r>
      <w:r w:rsidR="007D46A7">
        <w:rPr>
          <w:b/>
          <w:i/>
          <w:lang w:eastAsia="cs-CZ"/>
        </w:rPr>
        <w:t>.</w:t>
      </w:r>
      <w:r w:rsidR="005B7369" w:rsidRPr="005B7369">
        <w:rPr>
          <w:b/>
          <w:i/>
          <w:lang w:eastAsia="cs-CZ"/>
        </w:rPr>
        <w:t xml:space="preserve"> </w:t>
      </w:r>
      <w:r w:rsidR="009B185E">
        <w:rPr>
          <w:b/>
          <w:i/>
          <w:lang w:eastAsia="cs-CZ"/>
        </w:rPr>
        <w:t>V případě, že</w:t>
      </w:r>
      <w:r w:rsidR="006369EB">
        <w:rPr>
          <w:b/>
          <w:i/>
          <w:lang w:eastAsia="cs-CZ"/>
        </w:rPr>
        <w:t xml:space="preserve"> účastník</w:t>
      </w:r>
      <w:r w:rsidR="009B185E">
        <w:rPr>
          <w:b/>
          <w:i/>
          <w:lang w:eastAsia="cs-CZ"/>
        </w:rPr>
        <w:t xml:space="preserve"> uzná za vhodné doplnit textaci, učiní tak do dokumentu a změnu žlutě podbarví</w:t>
      </w:r>
      <w:r w:rsidR="009408A0">
        <w:rPr>
          <w:b/>
          <w:i/>
          <w:lang w:eastAsia="cs-CZ"/>
        </w:rPr>
        <w:t>.</w:t>
      </w:r>
    </w:p>
    <w:p w14:paraId="4D22D52A" w14:textId="46007F76" w:rsidR="00856A8B" w:rsidRDefault="00D13823" w:rsidP="00A002E1">
      <w:pPr>
        <w:pStyle w:val="Nadpis1"/>
      </w:pPr>
      <w:bookmarkStart w:id="1" w:name="_Toc23779021"/>
      <w:r>
        <w:t>SEZNAM ZKRATEK</w:t>
      </w:r>
      <w:bookmarkEnd w:id="1"/>
    </w:p>
    <w:p w14:paraId="1C26995A" w14:textId="345991ED" w:rsidR="00916201" w:rsidRDefault="00916201" w:rsidP="00A002E1">
      <w:pPr>
        <w:jc w:val="both"/>
        <w:rPr>
          <w:b/>
          <w:i/>
          <w:lang w:eastAsia="cs-CZ"/>
        </w:rPr>
      </w:pPr>
      <w:r>
        <w:rPr>
          <w:b/>
          <w:i/>
          <w:lang w:eastAsia="cs-CZ"/>
        </w:rPr>
        <w:t xml:space="preserve">Objeví-li se v průběhu zpracování zkratka, která není obsažena </w:t>
      </w:r>
      <w:r w:rsidR="005D1771">
        <w:rPr>
          <w:b/>
          <w:i/>
          <w:lang w:eastAsia="cs-CZ"/>
        </w:rPr>
        <w:t>v tomto seznamu, je třeba ji doplnit</w:t>
      </w:r>
      <w:r w:rsidR="00A8565C">
        <w:rPr>
          <w:b/>
          <w:i/>
          <w:lang w:eastAsia="cs-CZ"/>
        </w:rPr>
        <w:t xml:space="preserve">. </w:t>
      </w:r>
      <w:r w:rsidR="004B28EC">
        <w:rPr>
          <w:b/>
          <w:i/>
          <w:lang w:eastAsia="cs-CZ"/>
        </w:rPr>
        <w:t>Povinnost na aktualizaci</w:t>
      </w:r>
      <w:r w:rsidR="00A8565C">
        <w:rPr>
          <w:b/>
          <w:i/>
          <w:lang w:eastAsia="cs-CZ"/>
        </w:rPr>
        <w:t xml:space="preserve"> leží na Zhotoviteli</w:t>
      </w:r>
      <w:r w:rsidR="005D1771">
        <w:rPr>
          <w:b/>
          <w:i/>
          <w:lang w:eastAsia="cs-CZ"/>
        </w:rPr>
        <w:t>.</w:t>
      </w:r>
    </w:p>
    <w:p w14:paraId="6B3FFD73" w14:textId="183C1B55" w:rsidR="001C0A20" w:rsidRPr="001C0A20" w:rsidRDefault="001C0A20" w:rsidP="00897C9D">
      <w:pPr>
        <w:spacing w:after="120"/>
        <w:jc w:val="both"/>
      </w:pPr>
      <w:r>
        <w:rPr>
          <w:rFonts w:eastAsia="Arial Narrow" w:cs="Arial Narrow"/>
          <w:b/>
          <w:bCs/>
          <w:sz w:val="24"/>
          <w:szCs w:val="24"/>
        </w:rPr>
        <w:t>ASŘ</w:t>
      </w:r>
      <w:r w:rsidRPr="008B61BF">
        <w:rPr>
          <w:rFonts w:eastAsia="Arial Narrow" w:cs="Arial Narrow"/>
          <w:b/>
          <w:bCs/>
          <w:sz w:val="24"/>
          <w:szCs w:val="24"/>
        </w:rPr>
        <w:t xml:space="preserve"> </w:t>
      </w:r>
      <w:r>
        <w:tab/>
        <w:t>Architektonicko</w:t>
      </w:r>
      <w:r w:rsidR="00162291">
        <w:t>-</w:t>
      </w:r>
      <w:r>
        <w:t>stavební řešení</w:t>
      </w:r>
      <w:r w:rsidRPr="008B61BF">
        <w:rPr>
          <w:rFonts w:eastAsia="Arial Narrow" w:cs="Arial Narrow"/>
        </w:rPr>
        <w:t xml:space="preserve"> </w:t>
      </w:r>
    </w:p>
    <w:p w14:paraId="6CB53AAE" w14:textId="15084115" w:rsidR="00D13823" w:rsidRPr="006709AF" w:rsidRDefault="00162291" w:rsidP="00897C9D">
      <w:pPr>
        <w:pStyle w:val="Odstavecseseznamem1"/>
        <w:spacing w:after="120" w:line="240" w:lineRule="auto"/>
        <w:ind w:left="705" w:hanging="705"/>
        <w:jc w:val="both"/>
      </w:pPr>
      <w:r w:rsidRPr="00E53D4D">
        <w:rPr>
          <w:rFonts w:ascii="Arial Narrow" w:hAnsi="Arial Narrow"/>
          <w:b/>
          <w:sz w:val="24"/>
        </w:rPr>
        <w:t>BIM</w:t>
      </w:r>
      <w:r w:rsidRPr="00E53D4D">
        <w:rPr>
          <w:rFonts w:ascii="Arial Narrow" w:hAnsi="Arial Narrow"/>
          <w:sz w:val="24"/>
        </w:rPr>
        <w:t xml:space="preserve"> </w:t>
      </w:r>
      <w:r w:rsidRPr="00E53D4D">
        <w:rPr>
          <w:rFonts w:ascii="Arial Narrow" w:hAnsi="Arial Narrow"/>
          <w:sz w:val="24"/>
        </w:rPr>
        <w:tab/>
      </w:r>
      <w:r w:rsidR="00D62165">
        <w:rPr>
          <w:rFonts w:ascii="Arial Narrow" w:hAnsi="Arial Narrow"/>
          <w:sz w:val="24"/>
        </w:rPr>
        <w:t>S</w:t>
      </w:r>
      <w:r w:rsidR="000D57A3">
        <w:rPr>
          <w:rFonts w:ascii="Arial Narrow" w:hAnsi="Arial Narrow"/>
        </w:rPr>
        <w:t>estava technologií</w:t>
      </w:r>
      <w:r w:rsidR="00590F37">
        <w:rPr>
          <w:rFonts w:ascii="Arial Narrow" w:hAnsi="Arial Narrow"/>
        </w:rPr>
        <w:t>, procesů</w:t>
      </w:r>
      <w:r w:rsidR="0065527F">
        <w:rPr>
          <w:rFonts w:ascii="Arial Narrow" w:hAnsi="Arial Narrow"/>
        </w:rPr>
        <w:t xml:space="preserve"> a metod umo</w:t>
      </w:r>
      <w:r w:rsidR="00AD3505">
        <w:rPr>
          <w:rFonts w:ascii="Arial Narrow" w:hAnsi="Arial Narrow"/>
        </w:rPr>
        <w:t xml:space="preserve">žňující </w:t>
      </w:r>
      <w:r>
        <w:rPr>
          <w:rFonts w:ascii="Arial Narrow" w:hAnsi="Arial Narrow"/>
        </w:rPr>
        <w:t>zainteresovaným subjektům</w:t>
      </w:r>
      <w:r w:rsidR="00AD3505">
        <w:rPr>
          <w:rFonts w:ascii="Arial Narrow" w:hAnsi="Arial Narrow"/>
        </w:rPr>
        <w:t xml:space="preserve"> ve spolupráci navrhovat, stavět a provozovat za</w:t>
      </w:r>
      <w:r w:rsidR="005A4772">
        <w:rPr>
          <w:rFonts w:ascii="Arial Narrow" w:hAnsi="Arial Narrow"/>
        </w:rPr>
        <w:t>ř</w:t>
      </w:r>
      <w:r w:rsidR="00AD3505">
        <w:rPr>
          <w:rFonts w:ascii="Arial Narrow" w:hAnsi="Arial Narrow"/>
        </w:rPr>
        <w:t>ízení ve virtuálním prostředí</w:t>
      </w:r>
    </w:p>
    <w:p w14:paraId="7F990F61" w14:textId="7B2342C7" w:rsidR="00D13823" w:rsidRPr="006709AF" w:rsidRDefault="00D13823" w:rsidP="00897C9D">
      <w:pPr>
        <w:pStyle w:val="Odstavecseseznamem1"/>
        <w:spacing w:after="120" w:line="240" w:lineRule="auto"/>
        <w:ind w:left="705" w:hanging="705"/>
        <w:jc w:val="both"/>
        <w:rPr>
          <w:rFonts w:ascii="Arial Narrow" w:hAnsi="Arial Narrow"/>
        </w:rPr>
      </w:pPr>
      <w:r w:rsidRPr="008C1312">
        <w:rPr>
          <w:rFonts w:ascii="Arial Narrow" w:hAnsi="Arial Narrow"/>
          <w:b/>
          <w:sz w:val="24"/>
          <w:szCs w:val="24"/>
        </w:rPr>
        <w:t>BEP</w:t>
      </w:r>
      <w:r w:rsidRPr="008C1312">
        <w:rPr>
          <w:rFonts w:ascii="Arial Narrow" w:hAnsi="Arial Narrow"/>
          <w:sz w:val="24"/>
          <w:szCs w:val="24"/>
        </w:rPr>
        <w:t xml:space="preserve"> </w:t>
      </w:r>
      <w:r>
        <w:rPr>
          <w:rFonts w:ascii="Arial Narrow" w:hAnsi="Arial Narrow"/>
          <w:sz w:val="24"/>
        </w:rPr>
        <w:tab/>
      </w:r>
      <w:r w:rsidR="00D62165">
        <w:rPr>
          <w:rFonts w:ascii="Arial Narrow" w:hAnsi="Arial Narrow"/>
        </w:rPr>
        <w:t>D</w:t>
      </w:r>
      <w:r w:rsidRPr="006709AF">
        <w:rPr>
          <w:rFonts w:ascii="Arial Narrow" w:hAnsi="Arial Narrow"/>
        </w:rPr>
        <w:t>okument popisující postupy spolupráce, odpovědnosti a datovou strukturu digitálního modelu stavby</w:t>
      </w:r>
    </w:p>
    <w:p w14:paraId="1184E3D9" w14:textId="77777777" w:rsidR="00D13823" w:rsidRDefault="00D13823" w:rsidP="00897C9D">
      <w:pPr>
        <w:spacing w:after="120"/>
        <w:jc w:val="both"/>
      </w:pPr>
      <w:proofErr w:type="spellStart"/>
      <w:r w:rsidRPr="008166AD">
        <w:rPr>
          <w:b/>
          <w:sz w:val="24"/>
          <w:szCs w:val="24"/>
        </w:rPr>
        <w:t>Bpv</w:t>
      </w:r>
      <w:proofErr w:type="spellEnd"/>
      <w:r w:rsidRPr="008166AD">
        <w:rPr>
          <w:b/>
          <w:sz w:val="24"/>
          <w:szCs w:val="24"/>
        </w:rPr>
        <w:t xml:space="preserve"> </w:t>
      </w:r>
      <w:r>
        <w:tab/>
        <w:t xml:space="preserve">Systém nadmořských výšek Jednotné nivelační sítě ČR, tj. baltský výškový systém po vyrovnání </w:t>
      </w:r>
    </w:p>
    <w:p w14:paraId="6D751C55" w14:textId="16B581A1" w:rsidR="00D13823" w:rsidRDefault="00D13823" w:rsidP="00897C9D">
      <w:pPr>
        <w:spacing w:after="120"/>
        <w:jc w:val="both"/>
      </w:pPr>
      <w:r w:rsidRPr="008B61BF">
        <w:rPr>
          <w:rFonts w:eastAsia="Arial Narrow" w:cs="Arial Narrow"/>
          <w:b/>
          <w:bCs/>
          <w:sz w:val="24"/>
          <w:szCs w:val="24"/>
        </w:rPr>
        <w:t xml:space="preserve">ČSN </w:t>
      </w:r>
      <w:r>
        <w:tab/>
      </w:r>
      <w:r w:rsidRPr="008B61BF">
        <w:rPr>
          <w:rFonts w:eastAsia="Arial Narrow" w:cs="Arial Narrow"/>
        </w:rPr>
        <w:t>Česká t</w:t>
      </w:r>
      <w:r w:rsidR="6CB414A8" w:rsidRPr="008B61BF">
        <w:rPr>
          <w:rFonts w:eastAsia="Arial Narrow" w:cs="Arial Narrow"/>
        </w:rPr>
        <w:t>ec</w:t>
      </w:r>
      <w:r w:rsidR="7AF7F505" w:rsidRPr="008B61BF">
        <w:rPr>
          <w:rFonts w:eastAsia="Arial Narrow" w:cs="Arial Narrow"/>
        </w:rPr>
        <w:t>hnická</w:t>
      </w:r>
      <w:r w:rsidRPr="008B61BF">
        <w:rPr>
          <w:rFonts w:eastAsia="Arial Narrow" w:cs="Arial Narrow"/>
        </w:rPr>
        <w:t xml:space="preserve"> norma </w:t>
      </w:r>
    </w:p>
    <w:p w14:paraId="40CCCAA9" w14:textId="0D95D833" w:rsidR="00D13823" w:rsidRDefault="00D13823" w:rsidP="00897C9D">
      <w:pPr>
        <w:spacing w:after="120"/>
        <w:jc w:val="both"/>
      </w:pPr>
      <w:r>
        <w:rPr>
          <w:b/>
          <w:sz w:val="24"/>
          <w:szCs w:val="24"/>
        </w:rPr>
        <w:t>CDE</w:t>
      </w:r>
      <w:r w:rsidRPr="008166AD">
        <w:rPr>
          <w:b/>
          <w:sz w:val="24"/>
          <w:szCs w:val="24"/>
        </w:rPr>
        <w:t xml:space="preserve"> </w:t>
      </w:r>
      <w:r>
        <w:tab/>
      </w:r>
      <w:r w:rsidR="009930F4">
        <w:t xml:space="preserve">Společné </w:t>
      </w:r>
      <w:r>
        <w:t xml:space="preserve">datové prostředí </w:t>
      </w:r>
    </w:p>
    <w:p w14:paraId="034C4840" w14:textId="0E63EEB6" w:rsidR="002D791B" w:rsidRDefault="002D791B" w:rsidP="00897C9D">
      <w:pPr>
        <w:spacing w:after="120"/>
        <w:jc w:val="both"/>
      </w:pPr>
      <w:r>
        <w:rPr>
          <w:b/>
          <w:sz w:val="24"/>
          <w:szCs w:val="24"/>
        </w:rPr>
        <w:t>HSV</w:t>
      </w:r>
      <w:r>
        <w:t xml:space="preserve"> </w:t>
      </w:r>
      <w:r>
        <w:tab/>
        <w:t>Hlavní stavební výroba</w:t>
      </w:r>
    </w:p>
    <w:p w14:paraId="2AC98540" w14:textId="73906D56" w:rsidR="00400BAD" w:rsidRPr="00400BAD" w:rsidRDefault="00400BAD" w:rsidP="00897C9D">
      <w:pPr>
        <w:spacing w:after="120"/>
        <w:jc w:val="both"/>
        <w:rPr>
          <w:b/>
          <w:bCs/>
        </w:rPr>
      </w:pPr>
      <w:r w:rsidRPr="00400BAD">
        <w:rPr>
          <w:b/>
          <w:bCs/>
          <w:sz w:val="24"/>
          <w:szCs w:val="24"/>
        </w:rPr>
        <w:t>HIP</w:t>
      </w:r>
      <w:r>
        <w:rPr>
          <w:b/>
          <w:bCs/>
        </w:rPr>
        <w:tab/>
      </w:r>
      <w:r w:rsidRPr="00400BAD">
        <w:t>Hlavní inženýr projektu</w:t>
      </w:r>
    </w:p>
    <w:p w14:paraId="53D350A8" w14:textId="7D53E249" w:rsidR="005D1771" w:rsidRDefault="005D1771" w:rsidP="00897C9D">
      <w:pPr>
        <w:spacing w:after="120"/>
        <w:jc w:val="both"/>
      </w:pPr>
      <w:r w:rsidRPr="008166AD">
        <w:rPr>
          <w:b/>
          <w:sz w:val="24"/>
          <w:szCs w:val="24"/>
        </w:rPr>
        <w:t xml:space="preserve">IO </w:t>
      </w:r>
      <w:r>
        <w:tab/>
        <w:t xml:space="preserve">Inženýrský objekt </w:t>
      </w:r>
    </w:p>
    <w:p w14:paraId="58887535" w14:textId="039B9BA7" w:rsidR="00D13823" w:rsidRDefault="00D13823" w:rsidP="00897C9D">
      <w:pPr>
        <w:spacing w:after="120"/>
        <w:jc w:val="both"/>
      </w:pPr>
      <w:r w:rsidRPr="008166AD">
        <w:rPr>
          <w:b/>
          <w:sz w:val="24"/>
          <w:szCs w:val="24"/>
        </w:rPr>
        <w:t xml:space="preserve">ISO </w:t>
      </w:r>
      <w:r>
        <w:tab/>
        <w:t xml:space="preserve">Mezinárodní organizace pro normalizaci </w:t>
      </w:r>
    </w:p>
    <w:p w14:paraId="2759853C" w14:textId="349BA1FC" w:rsidR="007F588B" w:rsidRDefault="007F588B" w:rsidP="00897C9D">
      <w:pPr>
        <w:spacing w:after="120"/>
        <w:jc w:val="both"/>
      </w:pPr>
      <w:r>
        <w:rPr>
          <w:b/>
          <w:sz w:val="24"/>
          <w:szCs w:val="24"/>
        </w:rPr>
        <w:t>KD</w:t>
      </w:r>
      <w:r w:rsidRPr="008166AD">
        <w:rPr>
          <w:b/>
          <w:sz w:val="24"/>
          <w:szCs w:val="24"/>
        </w:rPr>
        <w:t xml:space="preserve"> </w:t>
      </w:r>
      <w:r>
        <w:tab/>
        <w:t xml:space="preserve">Kontrolní den </w:t>
      </w:r>
    </w:p>
    <w:p w14:paraId="07FAEAEC" w14:textId="61915F32" w:rsidR="00B61236" w:rsidRDefault="00D13823" w:rsidP="00897C9D">
      <w:pPr>
        <w:spacing w:after="120"/>
        <w:jc w:val="both"/>
      </w:pPr>
      <w:r w:rsidRPr="008C1312">
        <w:rPr>
          <w:b/>
          <w:sz w:val="24"/>
          <w:szCs w:val="24"/>
        </w:rPr>
        <w:t>PS</w:t>
      </w:r>
      <w:r w:rsidR="6FA332A6" w:rsidRPr="008C1312">
        <w:rPr>
          <w:b/>
          <w:sz w:val="24"/>
          <w:szCs w:val="24"/>
        </w:rPr>
        <w:t xml:space="preserve"> </w:t>
      </w:r>
      <w:r>
        <w:tab/>
        <w:t>Provozní soubor</w:t>
      </w:r>
    </w:p>
    <w:p w14:paraId="20FDF5AE" w14:textId="6A8707A1" w:rsidR="002D791B" w:rsidRDefault="002D791B" w:rsidP="00897C9D">
      <w:pPr>
        <w:spacing w:after="120"/>
        <w:jc w:val="both"/>
      </w:pPr>
      <w:r>
        <w:rPr>
          <w:b/>
          <w:sz w:val="24"/>
          <w:szCs w:val="24"/>
        </w:rPr>
        <w:t>PSV</w:t>
      </w:r>
      <w:r>
        <w:t xml:space="preserve"> </w:t>
      </w:r>
      <w:r>
        <w:tab/>
        <w:t>Přidružená stavební výroba</w:t>
      </w:r>
    </w:p>
    <w:p w14:paraId="1EEF4ABA" w14:textId="49AC14B7" w:rsidR="00D13823" w:rsidRDefault="00B61236" w:rsidP="00897C9D">
      <w:pPr>
        <w:spacing w:after="120"/>
        <w:jc w:val="both"/>
      </w:pPr>
      <w:r w:rsidRPr="008C1312">
        <w:rPr>
          <w:b/>
          <w:sz w:val="24"/>
          <w:szCs w:val="24"/>
        </w:rPr>
        <w:t>P</w:t>
      </w:r>
      <w:r>
        <w:rPr>
          <w:b/>
          <w:sz w:val="24"/>
          <w:szCs w:val="24"/>
        </w:rPr>
        <w:t>D</w:t>
      </w:r>
      <w:r w:rsidRPr="008C1312">
        <w:rPr>
          <w:b/>
          <w:sz w:val="24"/>
          <w:szCs w:val="24"/>
        </w:rPr>
        <w:t xml:space="preserve"> </w:t>
      </w:r>
      <w:r>
        <w:tab/>
        <w:t>Projektová dokumentace</w:t>
      </w:r>
    </w:p>
    <w:p w14:paraId="587CF84D" w14:textId="77777777" w:rsidR="00D13823" w:rsidRDefault="00D13823" w:rsidP="00897C9D">
      <w:pPr>
        <w:spacing w:after="120"/>
        <w:jc w:val="both"/>
      </w:pPr>
      <w:r w:rsidRPr="008166AD">
        <w:rPr>
          <w:b/>
          <w:sz w:val="24"/>
          <w:szCs w:val="24"/>
        </w:rPr>
        <w:t xml:space="preserve">RDS </w:t>
      </w:r>
      <w:r w:rsidRPr="008166AD">
        <w:rPr>
          <w:b/>
          <w:sz w:val="24"/>
          <w:szCs w:val="24"/>
        </w:rPr>
        <w:tab/>
      </w:r>
      <w:bookmarkStart w:id="2" w:name="_Hlk3881039"/>
      <w:r>
        <w:t xml:space="preserve">Realizační dokumentace stavby </w:t>
      </w:r>
      <w:bookmarkEnd w:id="2"/>
    </w:p>
    <w:p w14:paraId="27F3608B" w14:textId="77777777" w:rsidR="00D13823" w:rsidRDefault="00D13823" w:rsidP="00897C9D">
      <w:pPr>
        <w:spacing w:after="120"/>
        <w:jc w:val="both"/>
      </w:pPr>
      <w:r w:rsidRPr="008166AD">
        <w:rPr>
          <w:b/>
          <w:sz w:val="24"/>
          <w:szCs w:val="24"/>
        </w:rPr>
        <w:t>S-JTSK</w:t>
      </w:r>
      <w:r>
        <w:t xml:space="preserve"> Souřadnicový systém Jednotné trigonometrické sítě katastrální Křovákův systém </w:t>
      </w:r>
    </w:p>
    <w:p w14:paraId="3ECB8CD6" w14:textId="1566938F" w:rsidR="00D13823" w:rsidRDefault="00D13823" w:rsidP="00897C9D">
      <w:pPr>
        <w:spacing w:after="120"/>
        <w:jc w:val="both"/>
      </w:pPr>
      <w:r w:rsidRPr="008166AD">
        <w:rPr>
          <w:b/>
          <w:sz w:val="24"/>
          <w:szCs w:val="24"/>
        </w:rPr>
        <w:t>SI</w:t>
      </w:r>
      <w:r>
        <w:t xml:space="preserve"> </w:t>
      </w:r>
      <w:r w:rsidR="00747C91">
        <w:tab/>
      </w:r>
      <w:r>
        <w:t xml:space="preserve">Mezinárodní soustava jednotek </w:t>
      </w:r>
    </w:p>
    <w:p w14:paraId="1B37935E" w14:textId="1845FCCF" w:rsidR="00E622CF" w:rsidRDefault="00E622CF" w:rsidP="00897C9D">
      <w:pPr>
        <w:spacing w:after="120"/>
        <w:jc w:val="both"/>
      </w:pPr>
      <w:r w:rsidRPr="714C2651">
        <w:rPr>
          <w:b/>
          <w:bCs/>
          <w:sz w:val="24"/>
          <w:szCs w:val="24"/>
        </w:rPr>
        <w:t>SO</w:t>
      </w:r>
      <w:r>
        <w:t xml:space="preserve"> </w:t>
      </w:r>
      <w:r>
        <w:tab/>
        <w:t xml:space="preserve">Stavební objekt </w:t>
      </w:r>
    </w:p>
    <w:p w14:paraId="5C035AA2" w14:textId="0301851A" w:rsidR="00076914" w:rsidRDefault="00F47DDB" w:rsidP="00897C9D">
      <w:pPr>
        <w:spacing w:after="120"/>
        <w:jc w:val="both"/>
      </w:pPr>
      <w:r w:rsidRPr="008166AD">
        <w:rPr>
          <w:b/>
          <w:sz w:val="24"/>
          <w:szCs w:val="24"/>
        </w:rPr>
        <w:t>S</w:t>
      </w:r>
      <w:r>
        <w:rPr>
          <w:b/>
          <w:sz w:val="24"/>
          <w:szCs w:val="24"/>
        </w:rPr>
        <w:t>W</w:t>
      </w:r>
      <w:r>
        <w:t xml:space="preserve"> </w:t>
      </w:r>
      <w:r>
        <w:tab/>
      </w:r>
      <w:r w:rsidR="008B18B6">
        <w:t>Programový nástroj</w:t>
      </w:r>
      <w:r>
        <w:t xml:space="preserve"> </w:t>
      </w:r>
    </w:p>
    <w:p w14:paraId="3A7598CE" w14:textId="37E2898B" w:rsidR="00B67996" w:rsidRDefault="00076914" w:rsidP="00897C9D">
      <w:pPr>
        <w:spacing w:after="120"/>
        <w:jc w:val="both"/>
      </w:pPr>
      <w:r>
        <w:rPr>
          <w:b/>
          <w:sz w:val="24"/>
          <w:szCs w:val="24"/>
        </w:rPr>
        <w:t>TZB</w:t>
      </w:r>
      <w:r>
        <w:t xml:space="preserve"> </w:t>
      </w:r>
      <w:r>
        <w:tab/>
        <w:t xml:space="preserve">Technické zařízení </w:t>
      </w:r>
      <w:r w:rsidR="0035401A">
        <w:t>budov</w:t>
      </w:r>
      <w:r>
        <w:t xml:space="preserve"> </w:t>
      </w:r>
    </w:p>
    <w:p w14:paraId="54679DA2" w14:textId="77777777" w:rsidR="00D13823" w:rsidRDefault="00D13823" w:rsidP="00A002E1">
      <w:pPr>
        <w:pStyle w:val="Nadpis1"/>
      </w:pPr>
      <w:bookmarkStart w:id="3" w:name="_Toc23779022"/>
      <w:r>
        <w:lastRenderedPageBreak/>
        <w:t>IDENTIFIKAČNÍ ÚDAJE INFORMAČNÍHO MODELU</w:t>
      </w:r>
      <w:bookmarkEnd w:id="3"/>
    </w:p>
    <w:p w14:paraId="26172B14" w14:textId="250071FC" w:rsidR="00D13823" w:rsidRDefault="00814907" w:rsidP="00DF26D2">
      <w:pPr>
        <w:pStyle w:val="Nadpis2"/>
      </w:pPr>
      <w:bookmarkStart w:id="4" w:name="_Toc23779023"/>
      <w:r>
        <w:t>ZÁKLADNÍ</w:t>
      </w:r>
      <w:r w:rsidR="008644E5">
        <w:t xml:space="preserve"> </w:t>
      </w:r>
      <w:r w:rsidR="00D13823">
        <w:t>INFORMACE O PROJEKTU</w:t>
      </w:r>
      <w:bookmarkEnd w:id="4"/>
    </w:p>
    <w:p w14:paraId="7C513461" w14:textId="72634A6E" w:rsidR="00023D16" w:rsidRDefault="00023D16" w:rsidP="00A002E1">
      <w:pPr>
        <w:jc w:val="both"/>
        <w:rPr>
          <w:lang w:eastAsia="cs-CZ"/>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7"/>
        <w:gridCol w:w="5097"/>
      </w:tblGrid>
      <w:tr w:rsidR="00E2303D" w:rsidRPr="00E53D4D" w14:paraId="54437C11" w14:textId="77777777" w:rsidTr="00FA6449">
        <w:trPr>
          <w:trHeight w:val="330"/>
        </w:trPr>
        <w:tc>
          <w:tcPr>
            <w:tcW w:w="5000" w:type="pct"/>
            <w:gridSpan w:val="2"/>
            <w:shd w:val="clear" w:color="auto" w:fill="AEAAAA" w:themeFill="background2" w:themeFillShade="BF"/>
            <w:noWrap/>
            <w:vAlign w:val="center"/>
            <w:hideMark/>
          </w:tcPr>
          <w:p w14:paraId="7F1E9B94" w14:textId="77777777" w:rsidR="00E2303D" w:rsidRPr="00E53D4D" w:rsidRDefault="00E2303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INFORMACE O PROJEKTU</w:t>
            </w:r>
          </w:p>
        </w:tc>
      </w:tr>
      <w:tr w:rsidR="00E2303D" w:rsidRPr="00E53D4D" w14:paraId="1C3B13E7" w14:textId="77777777" w:rsidTr="00FA6449">
        <w:trPr>
          <w:trHeight w:val="493"/>
        </w:trPr>
        <w:tc>
          <w:tcPr>
            <w:tcW w:w="2500" w:type="pct"/>
            <w:shd w:val="clear" w:color="auto" w:fill="auto"/>
            <w:vAlign w:val="center"/>
          </w:tcPr>
          <w:p w14:paraId="3BFB8965" w14:textId="77777777" w:rsidR="00E2303D" w:rsidRPr="00BE71B9"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Název Projektu:</w:t>
            </w:r>
          </w:p>
        </w:tc>
        <w:tc>
          <w:tcPr>
            <w:tcW w:w="2500" w:type="pct"/>
            <w:shd w:val="clear" w:color="auto" w:fill="auto"/>
            <w:vAlign w:val="center"/>
          </w:tcPr>
          <w:p w14:paraId="3BD2ACC7" w14:textId="530E4EFC" w:rsidR="00E2303D" w:rsidRPr="00A746F9" w:rsidRDefault="00A746F9" w:rsidP="00FA6449">
            <w:pPr>
              <w:spacing w:after="240"/>
              <w:rPr>
                <w:rFonts w:eastAsia="Times New Roman" w:cs="Calibri"/>
                <w:iCs/>
                <w:color w:val="FF0000"/>
                <w:sz w:val="24"/>
                <w:szCs w:val="24"/>
                <w:lang w:eastAsia="cs-CZ"/>
              </w:rPr>
            </w:pPr>
            <w:proofErr w:type="spellStart"/>
            <w:r>
              <w:rPr>
                <w:rFonts w:eastAsia="Times New Roman" w:cs="Calibri"/>
                <w:iCs/>
                <w:color w:val="FF0000"/>
                <w:sz w:val="24"/>
                <w:szCs w:val="24"/>
                <w:lang w:eastAsia="cs-CZ"/>
              </w:rPr>
              <w:t>xxxxxxxxx</w:t>
            </w:r>
            <w:proofErr w:type="spellEnd"/>
          </w:p>
        </w:tc>
      </w:tr>
      <w:tr w:rsidR="00E2303D" w:rsidRPr="00E53D4D" w14:paraId="4C38FD84" w14:textId="77777777" w:rsidTr="00FA6449">
        <w:trPr>
          <w:trHeight w:val="558"/>
        </w:trPr>
        <w:tc>
          <w:tcPr>
            <w:tcW w:w="2500" w:type="pct"/>
            <w:shd w:val="clear" w:color="auto" w:fill="auto"/>
            <w:vAlign w:val="center"/>
          </w:tcPr>
          <w:p w14:paraId="217754F2" w14:textId="6857C5BF" w:rsidR="00E2303D" w:rsidRPr="00BE71B9" w:rsidRDefault="009B7E72" w:rsidP="00FA6449">
            <w:pPr>
              <w:rPr>
                <w:rFonts w:eastAsia="Times New Roman" w:cs="Calibri"/>
                <w:color w:val="000000"/>
                <w:sz w:val="24"/>
                <w:szCs w:val="24"/>
                <w:lang w:eastAsia="cs-CZ"/>
              </w:rPr>
            </w:pPr>
            <w:r>
              <w:rPr>
                <w:rFonts w:eastAsia="Times New Roman" w:cs="Calibri"/>
                <w:color w:val="000000"/>
                <w:sz w:val="24"/>
                <w:szCs w:val="24"/>
                <w:lang w:eastAsia="cs-CZ"/>
              </w:rPr>
              <w:t>Zadavatel</w:t>
            </w:r>
            <w:r w:rsidR="00E2303D">
              <w:rPr>
                <w:rFonts w:eastAsia="Times New Roman" w:cs="Calibri"/>
                <w:color w:val="000000"/>
                <w:sz w:val="24"/>
                <w:szCs w:val="24"/>
                <w:lang w:eastAsia="cs-CZ"/>
              </w:rPr>
              <w:t>:</w:t>
            </w:r>
          </w:p>
        </w:tc>
        <w:tc>
          <w:tcPr>
            <w:tcW w:w="2500" w:type="pct"/>
            <w:shd w:val="clear" w:color="auto" w:fill="auto"/>
            <w:vAlign w:val="center"/>
          </w:tcPr>
          <w:p w14:paraId="7A027B16" w14:textId="0021117C" w:rsidR="00E2303D" w:rsidRPr="00E2303D" w:rsidRDefault="007D46A7" w:rsidP="00E2303D">
            <w:pPr>
              <w:jc w:val="both"/>
              <w:rPr>
                <w:lang w:eastAsia="cs-CZ"/>
              </w:rPr>
            </w:pPr>
            <w:r>
              <w:rPr>
                <w:lang w:eastAsia="cs-CZ"/>
              </w:rPr>
              <w:t>Karlovarský kraj</w:t>
            </w:r>
          </w:p>
        </w:tc>
      </w:tr>
      <w:tr w:rsidR="00A9258E" w:rsidRPr="00E53D4D" w14:paraId="3357BBC9" w14:textId="77777777" w:rsidTr="00FA6449">
        <w:trPr>
          <w:trHeight w:val="558"/>
        </w:trPr>
        <w:tc>
          <w:tcPr>
            <w:tcW w:w="2500" w:type="pct"/>
            <w:shd w:val="clear" w:color="auto" w:fill="auto"/>
            <w:vAlign w:val="center"/>
          </w:tcPr>
          <w:p w14:paraId="39EAAA0E" w14:textId="2C37FE9D" w:rsidR="00A9258E" w:rsidRDefault="00A9258E" w:rsidP="00FA6449">
            <w:pPr>
              <w:rPr>
                <w:rFonts w:eastAsia="Times New Roman" w:cs="Calibri"/>
                <w:color w:val="000000"/>
                <w:sz w:val="24"/>
                <w:szCs w:val="24"/>
                <w:lang w:eastAsia="cs-CZ"/>
              </w:rPr>
            </w:pPr>
            <w:r>
              <w:rPr>
                <w:rFonts w:eastAsia="Times New Roman" w:cs="Calibri"/>
                <w:color w:val="000000"/>
                <w:sz w:val="24"/>
                <w:szCs w:val="24"/>
                <w:lang w:eastAsia="cs-CZ"/>
              </w:rPr>
              <w:t>Zhotovitel:</w:t>
            </w:r>
          </w:p>
        </w:tc>
        <w:tc>
          <w:tcPr>
            <w:tcW w:w="2500" w:type="pct"/>
            <w:shd w:val="clear" w:color="auto" w:fill="auto"/>
            <w:vAlign w:val="center"/>
          </w:tcPr>
          <w:p w14:paraId="7A8AA137" w14:textId="77777777" w:rsidR="00A9258E" w:rsidRPr="00845F4B" w:rsidRDefault="00A9258E" w:rsidP="00FA6449">
            <w:pPr>
              <w:spacing w:after="240"/>
              <w:rPr>
                <w:rFonts w:eastAsia="Times New Roman" w:cs="Calibri"/>
                <w:iCs/>
                <w:sz w:val="24"/>
                <w:szCs w:val="24"/>
                <w:lang w:eastAsia="cs-CZ"/>
              </w:rPr>
            </w:pPr>
          </w:p>
        </w:tc>
      </w:tr>
      <w:tr w:rsidR="00E2303D" w:rsidRPr="00E53D4D" w14:paraId="651B54B2" w14:textId="77777777" w:rsidTr="00FA6449">
        <w:trPr>
          <w:trHeight w:val="558"/>
        </w:trPr>
        <w:tc>
          <w:tcPr>
            <w:tcW w:w="2500" w:type="pct"/>
            <w:shd w:val="clear" w:color="auto" w:fill="auto"/>
            <w:vAlign w:val="center"/>
          </w:tcPr>
          <w:p w14:paraId="49C36187" w14:textId="388606B0"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 xml:space="preserve">Číslo projektu </w:t>
            </w:r>
            <w:r w:rsidR="00242FE9">
              <w:rPr>
                <w:rFonts w:eastAsia="Times New Roman" w:cs="Calibri"/>
                <w:color w:val="000000"/>
                <w:sz w:val="24"/>
                <w:szCs w:val="24"/>
                <w:lang w:eastAsia="cs-CZ"/>
              </w:rPr>
              <w:t>Z</w:t>
            </w:r>
            <w:r>
              <w:rPr>
                <w:rFonts w:eastAsia="Times New Roman" w:cs="Calibri"/>
                <w:color w:val="000000"/>
                <w:sz w:val="24"/>
                <w:szCs w:val="24"/>
                <w:lang w:eastAsia="cs-CZ"/>
              </w:rPr>
              <w:t>adavatele:</w:t>
            </w:r>
          </w:p>
        </w:tc>
        <w:tc>
          <w:tcPr>
            <w:tcW w:w="2500" w:type="pct"/>
            <w:shd w:val="clear" w:color="auto" w:fill="auto"/>
            <w:vAlign w:val="center"/>
          </w:tcPr>
          <w:p w14:paraId="67814405" w14:textId="77777777" w:rsidR="00E2303D" w:rsidRPr="00845F4B" w:rsidRDefault="00E2303D" w:rsidP="00FA6449">
            <w:pPr>
              <w:spacing w:after="240"/>
              <w:rPr>
                <w:rFonts w:eastAsia="Times New Roman" w:cs="Calibri"/>
                <w:iCs/>
                <w:sz w:val="24"/>
                <w:szCs w:val="24"/>
                <w:lang w:eastAsia="cs-CZ"/>
              </w:rPr>
            </w:pPr>
          </w:p>
        </w:tc>
      </w:tr>
      <w:tr w:rsidR="00E2303D" w:rsidRPr="00E53D4D" w14:paraId="3BDE72F1" w14:textId="77777777" w:rsidTr="00FA6449">
        <w:trPr>
          <w:trHeight w:val="558"/>
        </w:trPr>
        <w:tc>
          <w:tcPr>
            <w:tcW w:w="2500" w:type="pct"/>
            <w:shd w:val="clear" w:color="auto" w:fill="auto"/>
            <w:vAlign w:val="center"/>
          </w:tcPr>
          <w:p w14:paraId="648D2B8B" w14:textId="5082BFE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zhotovitele:</w:t>
            </w:r>
          </w:p>
        </w:tc>
        <w:tc>
          <w:tcPr>
            <w:tcW w:w="2500" w:type="pct"/>
            <w:shd w:val="clear" w:color="auto" w:fill="auto"/>
            <w:vAlign w:val="center"/>
          </w:tcPr>
          <w:p w14:paraId="16CC6F81" w14:textId="77777777" w:rsidR="00E2303D" w:rsidRPr="00845F4B" w:rsidRDefault="00E2303D" w:rsidP="00FA6449">
            <w:pPr>
              <w:spacing w:after="240"/>
              <w:rPr>
                <w:rFonts w:eastAsia="Times New Roman" w:cs="Calibri"/>
                <w:iCs/>
                <w:sz w:val="24"/>
                <w:szCs w:val="24"/>
                <w:lang w:eastAsia="cs-CZ"/>
              </w:rPr>
            </w:pPr>
          </w:p>
        </w:tc>
      </w:tr>
      <w:tr w:rsidR="00E2303D" w:rsidRPr="00E53D4D" w14:paraId="5C5E2FE9" w14:textId="77777777" w:rsidTr="00FA6449">
        <w:trPr>
          <w:trHeight w:val="558"/>
        </w:trPr>
        <w:tc>
          <w:tcPr>
            <w:tcW w:w="2500" w:type="pct"/>
            <w:shd w:val="clear" w:color="auto" w:fill="auto"/>
            <w:vAlign w:val="center"/>
          </w:tcPr>
          <w:p w14:paraId="58274B52" w14:textId="7777777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Místo stavby:</w:t>
            </w:r>
          </w:p>
        </w:tc>
        <w:tc>
          <w:tcPr>
            <w:tcW w:w="2500" w:type="pct"/>
            <w:shd w:val="clear" w:color="auto" w:fill="auto"/>
            <w:vAlign w:val="center"/>
          </w:tcPr>
          <w:p w14:paraId="76816074" w14:textId="3FB69A40" w:rsidR="00E2303D" w:rsidRPr="00B67996" w:rsidRDefault="00A746F9" w:rsidP="00B67996">
            <w:pPr>
              <w:rPr>
                <w:bCs/>
                <w:iCs/>
              </w:rPr>
            </w:pPr>
            <w:r>
              <w:rPr>
                <w:bCs/>
                <w:iCs/>
              </w:rPr>
              <w:t>Karlovy Vary</w:t>
            </w:r>
          </w:p>
        </w:tc>
      </w:tr>
      <w:tr w:rsidR="003441A9" w:rsidRPr="00E53D4D" w14:paraId="7255E6F7" w14:textId="77777777" w:rsidTr="00FA6449">
        <w:trPr>
          <w:trHeight w:val="558"/>
        </w:trPr>
        <w:tc>
          <w:tcPr>
            <w:tcW w:w="2500" w:type="pct"/>
            <w:shd w:val="clear" w:color="auto" w:fill="auto"/>
            <w:vAlign w:val="center"/>
          </w:tcPr>
          <w:p w14:paraId="5405F4BA" w14:textId="2F85E493" w:rsidR="003441A9" w:rsidRDefault="003441A9" w:rsidP="00FA6449">
            <w:pPr>
              <w:rPr>
                <w:rFonts w:eastAsia="Times New Roman" w:cs="Calibri"/>
                <w:color w:val="000000"/>
                <w:sz w:val="24"/>
                <w:szCs w:val="24"/>
                <w:lang w:eastAsia="cs-CZ"/>
              </w:rPr>
            </w:pPr>
            <w:r>
              <w:rPr>
                <w:rFonts w:eastAsia="Times New Roman" w:cs="Calibri"/>
                <w:color w:val="000000"/>
                <w:sz w:val="24"/>
                <w:szCs w:val="24"/>
                <w:lang w:eastAsia="cs-CZ"/>
              </w:rPr>
              <w:t>Části projektové dokumentace</w:t>
            </w:r>
            <w:r w:rsidR="00574FA7">
              <w:rPr>
                <w:rFonts w:eastAsia="Times New Roman" w:cs="Calibri"/>
                <w:color w:val="000000"/>
                <w:sz w:val="24"/>
                <w:szCs w:val="24"/>
                <w:lang w:eastAsia="cs-CZ"/>
              </w:rPr>
              <w:t>, kterých se BEP týká</w:t>
            </w:r>
            <w:r>
              <w:rPr>
                <w:rFonts w:eastAsia="Times New Roman" w:cs="Calibri"/>
                <w:color w:val="000000"/>
                <w:sz w:val="24"/>
                <w:szCs w:val="24"/>
                <w:lang w:eastAsia="cs-CZ"/>
              </w:rPr>
              <w:t>:</w:t>
            </w:r>
          </w:p>
        </w:tc>
        <w:tc>
          <w:tcPr>
            <w:tcW w:w="2500" w:type="pct"/>
            <w:shd w:val="clear" w:color="auto" w:fill="auto"/>
            <w:vAlign w:val="center"/>
          </w:tcPr>
          <w:p w14:paraId="038A7923" w14:textId="3AC5F17D" w:rsidR="00232256" w:rsidRPr="00845F4B" w:rsidRDefault="007D46A7" w:rsidP="00FA6449">
            <w:pPr>
              <w:spacing w:after="240"/>
              <w:rPr>
                <w:rFonts w:eastAsia="Times New Roman" w:cs="Calibri"/>
                <w:iCs/>
                <w:sz w:val="24"/>
                <w:szCs w:val="24"/>
                <w:lang w:eastAsia="cs-CZ"/>
              </w:rPr>
            </w:pPr>
            <w:r>
              <w:rPr>
                <w:rFonts w:eastAsia="Times New Roman" w:cs="Calibri"/>
                <w:iCs/>
                <w:sz w:val="24"/>
                <w:szCs w:val="24"/>
                <w:lang w:eastAsia="cs-CZ"/>
              </w:rPr>
              <w:t>DSP, PDPS</w:t>
            </w:r>
          </w:p>
        </w:tc>
      </w:tr>
    </w:tbl>
    <w:p w14:paraId="4E21BB63" w14:textId="77777777" w:rsidR="00E2303D" w:rsidRDefault="00E2303D" w:rsidP="00A002E1">
      <w:pPr>
        <w:jc w:val="both"/>
        <w:rPr>
          <w:lang w:eastAsia="cs-CZ"/>
        </w:rPr>
      </w:pPr>
    </w:p>
    <w:p w14:paraId="6EE34443" w14:textId="0E6A01AE" w:rsidR="00A16B2D" w:rsidRDefault="00D13823" w:rsidP="00DF26D2">
      <w:pPr>
        <w:pStyle w:val="Nadpis2"/>
      </w:pPr>
      <w:bookmarkStart w:id="5" w:name="_Toc23779024"/>
      <w:r>
        <w:t>POPIS PROJEKTU</w:t>
      </w:r>
      <w:bookmarkEnd w:id="5"/>
    </w:p>
    <w:p w14:paraId="2FC4698D" w14:textId="3C0B1DA2" w:rsidR="00897C9D" w:rsidRDefault="0088056D" w:rsidP="00897C9D">
      <w:pPr>
        <w:tabs>
          <w:tab w:val="left" w:pos="1418"/>
        </w:tabs>
        <w:autoSpaceDE w:val="0"/>
        <w:autoSpaceDN w:val="0"/>
        <w:adjustRightInd w:val="0"/>
        <w:jc w:val="both"/>
        <w:rPr>
          <w:color w:val="FF0000"/>
          <w:lang w:eastAsia="cs-CZ"/>
        </w:rPr>
      </w:pPr>
      <w:bookmarkStart w:id="6" w:name="_Toc23779025"/>
      <w:proofErr w:type="spellStart"/>
      <w:r w:rsidRPr="0088056D">
        <w:rPr>
          <w:color w:val="FF0000"/>
          <w:lang w:eastAsia="cs-CZ"/>
        </w:rPr>
        <w:t>Xxxxxxxxxxxxxx</w:t>
      </w:r>
      <w:proofErr w:type="spellEnd"/>
    </w:p>
    <w:p w14:paraId="326C13C7" w14:textId="77777777" w:rsidR="0088056D" w:rsidRPr="0088056D" w:rsidRDefault="0088056D" w:rsidP="00897C9D">
      <w:pPr>
        <w:tabs>
          <w:tab w:val="left" w:pos="1418"/>
        </w:tabs>
        <w:autoSpaceDE w:val="0"/>
        <w:autoSpaceDN w:val="0"/>
        <w:adjustRightInd w:val="0"/>
        <w:jc w:val="both"/>
        <w:rPr>
          <w:color w:val="FF0000"/>
        </w:rPr>
      </w:pPr>
    </w:p>
    <w:p w14:paraId="1FFA7653" w14:textId="6C4C0223" w:rsidR="00966DF9" w:rsidRDefault="00966DF9" w:rsidP="00966DF9">
      <w:pPr>
        <w:pStyle w:val="Nadpis1"/>
      </w:pPr>
      <w:r>
        <w:t>CÍLE BIM PROJEKTU</w:t>
      </w:r>
      <w:bookmarkEnd w:id="6"/>
    </w:p>
    <w:p w14:paraId="669A206C" w14:textId="4183B416" w:rsidR="00966DF9" w:rsidRPr="0092738D" w:rsidRDefault="00966DF9" w:rsidP="00966DF9">
      <w:pPr>
        <w:rPr>
          <w:b/>
          <w:bCs/>
          <w:i/>
          <w:iCs/>
          <w:lang w:eastAsia="cs-CZ"/>
        </w:rPr>
      </w:pPr>
      <w:r>
        <w:rPr>
          <w:b/>
          <w:bCs/>
          <w:i/>
          <w:iCs/>
          <w:lang w:eastAsia="cs-CZ"/>
        </w:rPr>
        <w:t>Tato kapitola definuje stanovené cíle projektu. Vychází z obecných cílů definovaných v </w:t>
      </w:r>
      <w:r w:rsidR="00A746F9">
        <w:rPr>
          <w:b/>
          <w:bCs/>
          <w:i/>
          <w:iCs/>
          <w:lang w:eastAsia="cs-CZ"/>
        </w:rPr>
        <w:t>E</w:t>
      </w:r>
      <w:r>
        <w:rPr>
          <w:b/>
          <w:bCs/>
          <w:i/>
          <w:iCs/>
          <w:lang w:eastAsia="cs-CZ"/>
        </w:rPr>
        <w:t>IR s přihlédnutím na konkrétní cíle z hlediska Zadavatele na tomto konkrétním p</w:t>
      </w:r>
      <w:r w:rsidR="00200033">
        <w:rPr>
          <w:b/>
          <w:bCs/>
          <w:i/>
          <w:iCs/>
          <w:lang w:eastAsia="cs-CZ"/>
        </w:rPr>
        <w:t>rojektu</w:t>
      </w:r>
      <w:r>
        <w:rPr>
          <w:b/>
          <w:bCs/>
          <w:i/>
          <w:iCs/>
          <w:lang w:eastAsia="cs-CZ"/>
        </w:rPr>
        <w:t xml:space="preserve">. </w:t>
      </w:r>
    </w:p>
    <w:p w14:paraId="41DABA02" w14:textId="787EF106" w:rsidR="00966DF9" w:rsidRDefault="00966DF9" w:rsidP="00966DF9">
      <w:pPr>
        <w:jc w:val="both"/>
        <w:rPr>
          <w:b/>
          <w:i/>
          <w:lang w:eastAsia="cs-CZ"/>
        </w:rPr>
      </w:pPr>
      <w:r>
        <w:rPr>
          <w:b/>
          <w:i/>
          <w:lang w:eastAsia="cs-CZ"/>
        </w:rPr>
        <w:t xml:space="preserve">Cíle </w:t>
      </w:r>
      <w:r w:rsidR="00D3481D">
        <w:rPr>
          <w:b/>
          <w:i/>
          <w:lang w:eastAsia="cs-CZ"/>
        </w:rPr>
        <w:t xml:space="preserve">jsou </w:t>
      </w:r>
      <w:r>
        <w:rPr>
          <w:b/>
          <w:i/>
          <w:lang w:eastAsia="cs-CZ"/>
        </w:rPr>
        <w:t>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w:t>
      </w:r>
      <w:r w:rsidR="00BA308B">
        <w:rPr>
          <w:b/>
          <w:i/>
          <w:lang w:eastAsia="cs-CZ"/>
        </w:rPr>
        <w:t>y</w:t>
      </w:r>
      <w:r>
        <w:rPr>
          <w:b/>
          <w:i/>
          <w:lang w:eastAsia="cs-CZ"/>
        </w:rPr>
        <w:t xml:space="preserve"> existovat </w:t>
      </w:r>
      <w:r w:rsidR="00B17308">
        <w:rPr>
          <w:b/>
          <w:i/>
          <w:lang w:eastAsia="cs-CZ"/>
        </w:rPr>
        <w:t xml:space="preserve">jiné </w:t>
      </w:r>
      <w:r>
        <w:rPr>
          <w:b/>
          <w:i/>
          <w:lang w:eastAsia="cs-CZ"/>
        </w:rPr>
        <w:t xml:space="preserve">cesty k plnění. Definice cílů pomáhá v orientaci a nedává prostor v rozdílném očekávání nad výsledkem. Dané cíle jsou zaměřeny </w:t>
      </w:r>
      <w:r w:rsidR="00467EE7">
        <w:rPr>
          <w:b/>
          <w:i/>
          <w:lang w:eastAsia="cs-CZ"/>
        </w:rPr>
        <w:t xml:space="preserve">především </w:t>
      </w:r>
      <w:r>
        <w:rPr>
          <w:b/>
          <w:i/>
          <w:lang w:eastAsia="cs-CZ"/>
        </w:rPr>
        <w:t xml:space="preserve">na využití </w:t>
      </w:r>
      <w:r w:rsidR="00AB5AEB">
        <w:rPr>
          <w:b/>
          <w:i/>
          <w:lang w:eastAsia="cs-CZ"/>
        </w:rPr>
        <w:t xml:space="preserve">vzniklých dat </w:t>
      </w:r>
      <w:r>
        <w:rPr>
          <w:b/>
          <w:i/>
          <w:lang w:eastAsia="cs-CZ"/>
        </w:rPr>
        <w:t>pro budoucí správu a údržbu objektu</w:t>
      </w:r>
      <w:r w:rsidR="007872F8">
        <w:rPr>
          <w:b/>
          <w:i/>
          <w:lang w:eastAsia="cs-CZ"/>
        </w:rPr>
        <w:t>.</w:t>
      </w:r>
      <w:r>
        <w:rPr>
          <w:b/>
          <w:i/>
          <w:lang w:eastAsia="cs-CZ"/>
        </w:rPr>
        <w:t xml:space="preserve">   </w:t>
      </w:r>
    </w:p>
    <w:p w14:paraId="1419C9CB" w14:textId="31666C00" w:rsidR="00FC0E98" w:rsidRDefault="00FC0E98" w:rsidP="00966DF9">
      <w:pPr>
        <w:jc w:val="both"/>
        <w:rPr>
          <w:b/>
          <w:i/>
          <w:lang w:eastAsia="cs-CZ"/>
        </w:rPr>
      </w:pPr>
      <w:r>
        <w:rPr>
          <w:b/>
          <w:i/>
          <w:lang w:eastAsia="cs-CZ"/>
        </w:rPr>
        <w:t xml:space="preserve">Pokud </w:t>
      </w:r>
      <w:r w:rsidR="006369EB">
        <w:rPr>
          <w:b/>
          <w:i/>
          <w:lang w:eastAsia="cs-CZ"/>
        </w:rPr>
        <w:t xml:space="preserve">účastník </w:t>
      </w:r>
      <w:r>
        <w:rPr>
          <w:b/>
          <w:i/>
          <w:lang w:eastAsia="cs-CZ"/>
        </w:rPr>
        <w:t xml:space="preserve">uzná za vhodné, může rozšířit </w:t>
      </w:r>
      <w:r w:rsidR="00C96DDA">
        <w:rPr>
          <w:b/>
          <w:i/>
          <w:lang w:eastAsia="cs-CZ"/>
        </w:rPr>
        <w:t>cíle využití reflektující jeho potřeby v rámci zpracování svojí části, avšak nesmí být v</w:t>
      </w:r>
      <w:r w:rsidR="0000113A">
        <w:rPr>
          <w:b/>
          <w:i/>
          <w:lang w:eastAsia="cs-CZ"/>
        </w:rPr>
        <w:t> </w:t>
      </w:r>
      <w:r w:rsidR="00C96DDA">
        <w:rPr>
          <w:b/>
          <w:i/>
          <w:lang w:eastAsia="cs-CZ"/>
        </w:rPr>
        <w:t>rozporu</w:t>
      </w:r>
      <w:r w:rsidR="0000113A">
        <w:rPr>
          <w:b/>
          <w:i/>
          <w:lang w:eastAsia="cs-CZ"/>
        </w:rPr>
        <w:t xml:space="preserve"> </w:t>
      </w:r>
      <w:r w:rsidR="0083520E">
        <w:rPr>
          <w:b/>
          <w:i/>
          <w:lang w:eastAsia="cs-CZ"/>
        </w:rPr>
        <w:t xml:space="preserve">s </w:t>
      </w:r>
      <w:r w:rsidR="0000113A">
        <w:rPr>
          <w:b/>
          <w:i/>
          <w:lang w:eastAsia="cs-CZ"/>
        </w:rPr>
        <w:t>cíli viz níže.</w:t>
      </w:r>
    </w:p>
    <w:p w14:paraId="555DB340" w14:textId="082FF7A2" w:rsidR="00FC0E98" w:rsidRDefault="00FC0E98" w:rsidP="00966DF9">
      <w:pPr>
        <w:jc w:val="both"/>
        <w:rPr>
          <w:lang w:eastAsia="cs-CZ"/>
        </w:rPr>
      </w:pPr>
      <w:r>
        <w:rPr>
          <w:lang w:eastAsia="cs-CZ"/>
        </w:rPr>
        <w:t>Tyto cíle a jejich plnění nemají nahradit vyhlášky a normy, mají pouze doplnit již platn</w:t>
      </w:r>
      <w:r w:rsidR="0083520E">
        <w:rPr>
          <w:lang w:eastAsia="cs-CZ"/>
        </w:rPr>
        <w:t>é</w:t>
      </w:r>
      <w:r>
        <w:rPr>
          <w:lang w:eastAsia="cs-CZ"/>
        </w:rPr>
        <w:t xml:space="preserve"> </w:t>
      </w:r>
      <w:r w:rsidR="0083520E">
        <w:rPr>
          <w:lang w:eastAsia="cs-CZ"/>
        </w:rPr>
        <w:t xml:space="preserve">normy </w:t>
      </w:r>
      <w:r>
        <w:rPr>
          <w:lang w:eastAsia="cs-CZ"/>
        </w:rPr>
        <w:t>z hlediska metody BIM.</w:t>
      </w:r>
    </w:p>
    <w:p w14:paraId="4F97EDB4" w14:textId="28617F1C" w:rsidR="00314914" w:rsidRDefault="00314914" w:rsidP="00DF26D2">
      <w:pPr>
        <w:pStyle w:val="Nadpis2"/>
      </w:pPr>
      <w:bookmarkStart w:id="7" w:name="_Toc23779026"/>
      <w:r>
        <w:t>OBECNÉ CÍLE</w:t>
      </w:r>
      <w:bookmarkEnd w:id="7"/>
    </w:p>
    <w:p w14:paraId="45023392" w14:textId="6FF5297C" w:rsidR="007C2D0B" w:rsidRDefault="00314914" w:rsidP="007C2D0B">
      <w:pPr>
        <w:pStyle w:val="Odstavecseseznamem"/>
        <w:numPr>
          <w:ilvl w:val="0"/>
          <w:numId w:val="29"/>
        </w:numPr>
        <w:rPr>
          <w:lang w:eastAsia="cs-CZ"/>
        </w:rPr>
      </w:pPr>
      <w:r>
        <w:rPr>
          <w:lang w:eastAsia="cs-CZ"/>
        </w:rPr>
        <w:t xml:space="preserve">Výměna informací v celé fázi </w:t>
      </w:r>
      <w:r w:rsidR="0083220B">
        <w:rPr>
          <w:lang w:eastAsia="cs-CZ"/>
        </w:rPr>
        <w:t>návrhu a realizace stavby bude probíhat ve Společném datovém prostředí (CDE)</w:t>
      </w:r>
      <w:r w:rsidR="009B7E72">
        <w:rPr>
          <w:lang w:eastAsia="cs-CZ"/>
        </w:rPr>
        <w:t xml:space="preserve">. </w:t>
      </w:r>
      <w:r w:rsidR="009B7E72" w:rsidRPr="009B7E72">
        <w:rPr>
          <w:bCs/>
          <w:iCs/>
          <w:lang w:eastAsia="cs-CZ"/>
        </w:rPr>
        <w:t>Prostředí CDE zajišťuje Zhotovitel po celou dobu svého kontraktu.</w:t>
      </w:r>
    </w:p>
    <w:p w14:paraId="08954E57" w14:textId="333BBF38" w:rsidR="007C2D0B" w:rsidRPr="007C2D0B" w:rsidRDefault="007C2D0B" w:rsidP="007C2D0B">
      <w:pPr>
        <w:rPr>
          <w:b/>
          <w:bCs/>
          <w:i/>
          <w:iCs/>
          <w:lang w:eastAsia="cs-CZ"/>
        </w:rPr>
      </w:pPr>
      <w:r w:rsidRPr="007C2D0B">
        <w:rPr>
          <w:b/>
          <w:bCs/>
          <w:i/>
          <w:iCs/>
          <w:lang w:eastAsia="cs-CZ"/>
        </w:rPr>
        <w:t xml:space="preserve">CDE </w:t>
      </w:r>
      <w:r w:rsidR="00843053">
        <w:rPr>
          <w:b/>
          <w:bCs/>
          <w:i/>
          <w:iCs/>
          <w:lang w:eastAsia="cs-CZ"/>
        </w:rPr>
        <w:t>vybere Zhotovitel</w:t>
      </w:r>
      <w:r w:rsidR="00A30620">
        <w:rPr>
          <w:b/>
          <w:bCs/>
          <w:i/>
          <w:iCs/>
          <w:lang w:eastAsia="cs-CZ"/>
        </w:rPr>
        <w:t xml:space="preserve"> a bude zodpovídat za jeho zřízení a přístupu všech účastníků projektu včetně poskytnutí základního zaškolení a nutného servisu</w:t>
      </w:r>
      <w:r w:rsidR="006971B0">
        <w:rPr>
          <w:b/>
          <w:bCs/>
          <w:i/>
          <w:iCs/>
          <w:lang w:eastAsia="cs-CZ"/>
        </w:rPr>
        <w:t xml:space="preserve"> uživatelům s tím spojené</w:t>
      </w:r>
      <w:r>
        <w:rPr>
          <w:b/>
          <w:bCs/>
          <w:i/>
          <w:iCs/>
          <w:lang w:eastAsia="cs-CZ"/>
        </w:rPr>
        <w:t>.</w:t>
      </w:r>
    </w:p>
    <w:p w14:paraId="7F1EB258" w14:textId="06EE16DF" w:rsidR="00966DF9" w:rsidRDefault="00966DF9" w:rsidP="00DF26D2">
      <w:pPr>
        <w:pStyle w:val="Nadpis2"/>
      </w:pPr>
      <w:bookmarkStart w:id="8" w:name="_Toc23779027"/>
      <w:r>
        <w:lastRenderedPageBreak/>
        <w:t>POŽADAVKY</w:t>
      </w:r>
      <w:r w:rsidR="0000113A">
        <w:t xml:space="preserve"> </w:t>
      </w:r>
      <w:r w:rsidR="00F04ECA">
        <w:t>NA I</w:t>
      </w:r>
      <w:r w:rsidR="0035401A">
        <w:t>N</w:t>
      </w:r>
      <w:r w:rsidR="00F04ECA">
        <w:t>FORMAČNÍ MODELY</w:t>
      </w:r>
      <w:r>
        <w:t xml:space="preserve"> DLE </w:t>
      </w:r>
      <w:r w:rsidR="0035401A">
        <w:t>MILNÍKU PROJEKTU</w:t>
      </w:r>
      <w:bookmarkEnd w:id="8"/>
    </w:p>
    <w:p w14:paraId="57ACCF15" w14:textId="1623981F" w:rsidR="00966DF9" w:rsidRDefault="00916F43" w:rsidP="00966DF9">
      <w:pPr>
        <w:jc w:val="both"/>
        <w:rPr>
          <w:lang w:eastAsia="cs-CZ"/>
        </w:rPr>
      </w:pPr>
      <w:r>
        <w:rPr>
          <w:lang w:eastAsia="cs-CZ"/>
        </w:rPr>
        <w:t>Jeden z hlavních cílů je využívání informační</w:t>
      </w:r>
      <w:r w:rsidR="00050885">
        <w:rPr>
          <w:lang w:eastAsia="cs-CZ"/>
        </w:rPr>
        <w:t>ho</w:t>
      </w:r>
      <w:r>
        <w:rPr>
          <w:lang w:eastAsia="cs-CZ"/>
        </w:rPr>
        <w:t xml:space="preserve"> model</w:t>
      </w:r>
      <w:r w:rsidR="00050885">
        <w:rPr>
          <w:lang w:eastAsia="cs-CZ"/>
        </w:rPr>
        <w:t>u</w:t>
      </w:r>
      <w:r>
        <w:rPr>
          <w:lang w:eastAsia="cs-CZ"/>
        </w:rPr>
        <w:t xml:space="preserve"> jako </w:t>
      </w:r>
      <w:r w:rsidR="00A404E0">
        <w:rPr>
          <w:lang w:eastAsia="cs-CZ"/>
        </w:rPr>
        <w:t xml:space="preserve">databáze </w:t>
      </w:r>
      <w:r w:rsidR="009D2BA7">
        <w:rPr>
          <w:lang w:eastAsia="cs-CZ"/>
        </w:rPr>
        <w:t xml:space="preserve">informací </w:t>
      </w:r>
      <w:r w:rsidR="007B67F8">
        <w:rPr>
          <w:lang w:eastAsia="cs-CZ"/>
        </w:rPr>
        <w:t>o objektu</w:t>
      </w:r>
      <w:r w:rsidR="00F00D35">
        <w:rPr>
          <w:lang w:eastAsia="cs-CZ"/>
        </w:rPr>
        <w:t xml:space="preserve"> v průběhu jeho životního cyklu</w:t>
      </w:r>
      <w:r w:rsidR="00BA106D">
        <w:rPr>
          <w:lang w:eastAsia="cs-CZ"/>
        </w:rPr>
        <w:t>.</w:t>
      </w:r>
      <w:r w:rsidR="00486BD9">
        <w:rPr>
          <w:lang w:eastAsia="cs-CZ"/>
        </w:rPr>
        <w:t xml:space="preserve"> </w:t>
      </w:r>
      <w:r w:rsidR="00966DF9">
        <w:rPr>
          <w:lang w:eastAsia="cs-CZ"/>
        </w:rPr>
        <w:t>Tyto požadavky jsou naplňovány a předávány v rámci milníků projektu definovan</w:t>
      </w:r>
      <w:r w:rsidR="00E37453">
        <w:rPr>
          <w:lang w:eastAsia="cs-CZ"/>
        </w:rPr>
        <w:t>ých</w:t>
      </w:r>
      <w:r w:rsidR="00966DF9">
        <w:rPr>
          <w:lang w:eastAsia="cs-CZ"/>
        </w:rPr>
        <w:t xml:space="preserve"> v</w:t>
      </w:r>
      <w:r w:rsidR="00F75A18">
        <w:rPr>
          <w:lang w:eastAsia="cs-CZ"/>
        </w:rPr>
        <w:t> </w:t>
      </w:r>
      <w:r w:rsidR="00966DF9">
        <w:rPr>
          <w:lang w:eastAsia="cs-CZ"/>
        </w:rPr>
        <w:t>kapitole</w:t>
      </w:r>
      <w:r w:rsidR="00F75A18">
        <w:rPr>
          <w:lang w:eastAsia="cs-CZ"/>
        </w:rPr>
        <w:t xml:space="preserve"> „Časový harmonogram předání modelů“</w:t>
      </w:r>
      <w:r w:rsidR="00966DF9">
        <w:rPr>
          <w:lang w:eastAsia="cs-CZ"/>
        </w:rPr>
        <w:t>.</w:t>
      </w:r>
      <w:r w:rsidR="0000113A">
        <w:rPr>
          <w:lang w:eastAsia="cs-CZ"/>
        </w:rPr>
        <w:t xml:space="preserve"> Cíle </w:t>
      </w:r>
      <w:r w:rsidR="00F04ECA">
        <w:rPr>
          <w:lang w:eastAsia="cs-CZ"/>
        </w:rPr>
        <w:t>jsou pro jednodušší orientaci rozděleny do zamýšlených projektových stupňů</w:t>
      </w:r>
      <w:r w:rsidR="00E912F4">
        <w:rPr>
          <w:lang w:eastAsia="cs-CZ"/>
        </w:rPr>
        <w:t>.</w:t>
      </w:r>
    </w:p>
    <w:p w14:paraId="1B912EE0" w14:textId="0ADEA491" w:rsidR="00966DF9" w:rsidRDefault="00C7386D" w:rsidP="00966DF9">
      <w:pPr>
        <w:pStyle w:val="Nadpis3"/>
        <w:jc w:val="both"/>
      </w:pPr>
      <w:bookmarkStart w:id="9" w:name="_Toc23779028"/>
      <w:r>
        <w:t xml:space="preserve">DOKUMENTACE PRO </w:t>
      </w:r>
      <w:r w:rsidR="005E1523">
        <w:t>VYDÁNÍ</w:t>
      </w:r>
      <w:r w:rsidR="00ED6D04">
        <w:t xml:space="preserve"> ROZHODNUTÍ O UMÍSTĚNÍ STAVBY</w:t>
      </w:r>
      <w:bookmarkEnd w:id="9"/>
    </w:p>
    <w:p w14:paraId="2BBFFD7A" w14:textId="77777777" w:rsidR="00966DF9" w:rsidRPr="001A2E72" w:rsidRDefault="00966DF9" w:rsidP="00966DF9">
      <w:pPr>
        <w:jc w:val="both"/>
        <w:rPr>
          <w:lang w:eastAsia="cs-CZ"/>
        </w:rPr>
      </w:pPr>
      <w:r>
        <w:rPr>
          <w:lang w:eastAsia="cs-CZ"/>
        </w:rPr>
        <w:t>Modely pro tento milník budou plnit tyto cíle:</w:t>
      </w:r>
    </w:p>
    <w:p w14:paraId="7F6BEA56" w14:textId="77777777" w:rsidR="00966DF9" w:rsidRDefault="00966DF9" w:rsidP="00966DF9">
      <w:pPr>
        <w:pStyle w:val="Odstavecseseznamem"/>
        <w:numPr>
          <w:ilvl w:val="0"/>
          <w:numId w:val="3"/>
        </w:numPr>
        <w:jc w:val="both"/>
        <w:rPr>
          <w:lang w:eastAsia="cs-CZ"/>
        </w:rPr>
      </w:pPr>
      <w:r>
        <w:rPr>
          <w:lang w:eastAsia="cs-CZ"/>
        </w:rPr>
        <w:t>PROJEKTOVÁ DOKUMENTACE</w:t>
      </w:r>
    </w:p>
    <w:p w14:paraId="6A09EE35" w14:textId="7C0A693E" w:rsidR="00966DF9" w:rsidRDefault="00966DF9" w:rsidP="00966DF9">
      <w:pPr>
        <w:pStyle w:val="Odstavecseseznamem"/>
        <w:numPr>
          <w:ilvl w:val="1"/>
          <w:numId w:val="3"/>
        </w:numPr>
        <w:jc w:val="both"/>
        <w:rPr>
          <w:lang w:eastAsia="cs-CZ"/>
        </w:rPr>
      </w:pPr>
      <w:r>
        <w:rPr>
          <w:lang w:eastAsia="cs-CZ"/>
        </w:rPr>
        <w:t xml:space="preserve">Výkresová část PD bude produkovaná přímo z informačního modelu (půdorys, řez, pohled atd.) </w:t>
      </w:r>
    </w:p>
    <w:p w14:paraId="1A766E8E" w14:textId="045719A4" w:rsidR="00966DF9" w:rsidRDefault="002132D3" w:rsidP="00966DF9">
      <w:pPr>
        <w:pStyle w:val="Odstavecseseznamem"/>
        <w:numPr>
          <w:ilvl w:val="0"/>
          <w:numId w:val="3"/>
        </w:numPr>
        <w:jc w:val="both"/>
        <w:rPr>
          <w:lang w:eastAsia="cs-CZ"/>
        </w:rPr>
      </w:pPr>
      <w:r>
        <w:rPr>
          <w:lang w:eastAsia="cs-CZ"/>
        </w:rPr>
        <w:t>VIZUALIZACE</w:t>
      </w:r>
    </w:p>
    <w:p w14:paraId="4C7BECF1" w14:textId="0FF10869" w:rsidR="00966DF9" w:rsidRDefault="00966DF9" w:rsidP="00966DF9">
      <w:pPr>
        <w:pStyle w:val="Odstavecseseznamem"/>
        <w:numPr>
          <w:ilvl w:val="1"/>
          <w:numId w:val="3"/>
        </w:numPr>
        <w:jc w:val="both"/>
        <w:rPr>
          <w:lang w:eastAsia="cs-CZ"/>
        </w:rPr>
      </w:pPr>
      <w:r>
        <w:rPr>
          <w:lang w:eastAsia="cs-CZ"/>
        </w:rPr>
        <w:t xml:space="preserve">Model bude zdrojem </w:t>
      </w:r>
      <w:r w:rsidR="002132D3">
        <w:rPr>
          <w:lang w:eastAsia="cs-CZ"/>
        </w:rPr>
        <w:t>základní vizualizace zamýšlené</w:t>
      </w:r>
      <w:r w:rsidR="00876FB3">
        <w:rPr>
          <w:lang w:eastAsia="cs-CZ"/>
        </w:rPr>
        <w:t>ho projektu s</w:t>
      </w:r>
      <w:r w:rsidR="00B86849">
        <w:rPr>
          <w:lang w:eastAsia="cs-CZ"/>
        </w:rPr>
        <w:t xml:space="preserve"> nejbližším</w:t>
      </w:r>
      <w:r w:rsidR="00876FB3">
        <w:rPr>
          <w:lang w:eastAsia="cs-CZ"/>
        </w:rPr>
        <w:t> přilehlým okolím</w:t>
      </w:r>
    </w:p>
    <w:p w14:paraId="63B835C2" w14:textId="0D7C0C76" w:rsidR="00966DF9" w:rsidRPr="00707B80" w:rsidRDefault="003858C4" w:rsidP="00966DF9">
      <w:pPr>
        <w:pStyle w:val="Nadpis3"/>
      </w:pPr>
      <w:bookmarkStart w:id="10" w:name="_Toc23779029"/>
      <w:r>
        <w:t>DOKUMENTACE</w:t>
      </w:r>
      <w:r w:rsidR="004E538E">
        <w:t xml:space="preserve"> PRO VYDÁNÍ STAVEBNÍHO POVOLENÍ</w:t>
      </w:r>
      <w:bookmarkEnd w:id="10"/>
    </w:p>
    <w:p w14:paraId="2CF34778" w14:textId="77777777" w:rsidR="00966DF9" w:rsidRPr="008B3E7D" w:rsidRDefault="00966DF9" w:rsidP="00966DF9">
      <w:pPr>
        <w:rPr>
          <w:lang w:eastAsia="cs-CZ"/>
        </w:rPr>
      </w:pPr>
      <w:r>
        <w:rPr>
          <w:lang w:eastAsia="cs-CZ"/>
        </w:rPr>
        <w:t>Modely pro tento milník budou plnit tyto cíle:</w:t>
      </w:r>
    </w:p>
    <w:p w14:paraId="0C0980F7" w14:textId="77777777" w:rsidR="00966DF9" w:rsidRDefault="00966DF9" w:rsidP="00966DF9">
      <w:pPr>
        <w:pStyle w:val="Odstavecseseznamem"/>
        <w:numPr>
          <w:ilvl w:val="0"/>
          <w:numId w:val="3"/>
        </w:numPr>
        <w:jc w:val="both"/>
        <w:rPr>
          <w:lang w:eastAsia="cs-CZ"/>
        </w:rPr>
      </w:pPr>
      <w:r>
        <w:rPr>
          <w:lang w:eastAsia="cs-CZ"/>
        </w:rPr>
        <w:t>PROJEKTOVÁ DOKUMENTACE</w:t>
      </w:r>
    </w:p>
    <w:p w14:paraId="63A54A50"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5720BCF2" w14:textId="77777777" w:rsidR="00966DF9" w:rsidRDefault="00966DF9" w:rsidP="00966DF9">
      <w:pPr>
        <w:pStyle w:val="Odstavecseseznamem"/>
        <w:numPr>
          <w:ilvl w:val="0"/>
          <w:numId w:val="3"/>
        </w:numPr>
        <w:jc w:val="both"/>
        <w:rPr>
          <w:lang w:eastAsia="cs-CZ"/>
        </w:rPr>
      </w:pPr>
      <w:r>
        <w:rPr>
          <w:lang w:eastAsia="cs-CZ"/>
        </w:rPr>
        <w:t>PROSTOROVÁ KOORDINACE</w:t>
      </w:r>
    </w:p>
    <w:p w14:paraId="1DFD809C" w14:textId="4DAD2C20" w:rsidR="00966DF9" w:rsidRDefault="00966DF9" w:rsidP="00966DF9">
      <w:pPr>
        <w:pStyle w:val="Odstavecseseznamem"/>
        <w:numPr>
          <w:ilvl w:val="1"/>
          <w:numId w:val="3"/>
        </w:numPr>
        <w:jc w:val="both"/>
        <w:rPr>
          <w:lang w:eastAsia="cs-CZ"/>
        </w:rPr>
      </w:pPr>
      <w:r>
        <w:rPr>
          <w:lang w:eastAsia="cs-CZ"/>
        </w:rPr>
        <w:t xml:space="preserve">Koordinace </w:t>
      </w:r>
      <w:r w:rsidR="0092377C">
        <w:rPr>
          <w:lang w:eastAsia="cs-CZ"/>
        </w:rPr>
        <w:t xml:space="preserve">hlavních konstrukcí a hlavních tras TZB </w:t>
      </w:r>
      <w:r>
        <w:rPr>
          <w:lang w:eastAsia="cs-CZ"/>
        </w:rPr>
        <w:t>bude prováděna pomocí modelu</w:t>
      </w:r>
    </w:p>
    <w:p w14:paraId="0ABDA238" w14:textId="77777777" w:rsidR="00966DF9" w:rsidRDefault="00966DF9" w:rsidP="00966DF9">
      <w:pPr>
        <w:pStyle w:val="Odstavecseseznamem"/>
        <w:numPr>
          <w:ilvl w:val="0"/>
          <w:numId w:val="3"/>
        </w:numPr>
        <w:jc w:val="both"/>
        <w:rPr>
          <w:lang w:eastAsia="cs-CZ"/>
        </w:rPr>
      </w:pPr>
      <w:r>
        <w:rPr>
          <w:lang w:eastAsia="cs-CZ"/>
        </w:rPr>
        <w:t>VÝKAZ VÝMĚR</w:t>
      </w:r>
    </w:p>
    <w:p w14:paraId="2804E3CF" w14:textId="432BAD93" w:rsidR="00966DF9" w:rsidRDefault="00966DF9" w:rsidP="00966DF9">
      <w:pPr>
        <w:pStyle w:val="Odstavecseseznamem"/>
        <w:numPr>
          <w:ilvl w:val="1"/>
          <w:numId w:val="3"/>
        </w:numPr>
        <w:jc w:val="both"/>
        <w:rPr>
          <w:lang w:eastAsia="cs-CZ"/>
        </w:rPr>
      </w:pPr>
      <w:r>
        <w:rPr>
          <w:lang w:eastAsia="cs-CZ"/>
        </w:rPr>
        <w:t>Model bude zdrojem výkazu</w:t>
      </w:r>
      <w:r w:rsidR="003E2132">
        <w:rPr>
          <w:lang w:eastAsia="cs-CZ"/>
        </w:rPr>
        <w:t xml:space="preserve"> svislých a vodorovných nosných konstrukcí, dělících konstrukcí (příček) se základní materiálovou skladbou</w:t>
      </w:r>
      <w:r w:rsidR="00827AF8">
        <w:rPr>
          <w:lang w:eastAsia="cs-CZ"/>
        </w:rPr>
        <w:t>;</w:t>
      </w:r>
      <w:r w:rsidR="003E2132">
        <w:rPr>
          <w:lang w:eastAsia="cs-CZ"/>
        </w:rPr>
        <w:t xml:space="preserve"> nenosné k</w:t>
      </w:r>
      <w:r w:rsidR="00827AF8">
        <w:rPr>
          <w:lang w:eastAsia="cs-CZ"/>
        </w:rPr>
        <w:t>onstrukce (podlahy, střecha apod.) dle rozsahu a odsouhlasení</w:t>
      </w:r>
    </w:p>
    <w:p w14:paraId="438C6530" w14:textId="77777777" w:rsidR="00A4360D" w:rsidRDefault="00A4360D" w:rsidP="00A4360D">
      <w:pPr>
        <w:pStyle w:val="Odstavecseseznamem"/>
        <w:numPr>
          <w:ilvl w:val="0"/>
          <w:numId w:val="3"/>
        </w:numPr>
        <w:jc w:val="both"/>
        <w:rPr>
          <w:lang w:eastAsia="cs-CZ"/>
        </w:rPr>
      </w:pPr>
      <w:r>
        <w:rPr>
          <w:lang w:eastAsia="cs-CZ"/>
        </w:rPr>
        <w:t>VIZUALIZACE</w:t>
      </w:r>
    </w:p>
    <w:p w14:paraId="1B33D3A6" w14:textId="17B8A485" w:rsidR="00A4360D" w:rsidRDefault="00A4360D" w:rsidP="00A4360D">
      <w:pPr>
        <w:pStyle w:val="Odstavecseseznamem"/>
        <w:numPr>
          <w:ilvl w:val="1"/>
          <w:numId w:val="3"/>
        </w:numPr>
        <w:jc w:val="both"/>
        <w:rPr>
          <w:lang w:eastAsia="cs-CZ"/>
        </w:rPr>
      </w:pPr>
      <w:r>
        <w:rPr>
          <w:lang w:eastAsia="cs-CZ"/>
        </w:rPr>
        <w:t>Model bude zdrojem základní vizualizace zamýšleného projektu s nejbližším přilehlým okolím</w:t>
      </w:r>
    </w:p>
    <w:p w14:paraId="3A896EC9" w14:textId="2EF2B573" w:rsidR="00966DF9" w:rsidRDefault="004E538E" w:rsidP="00966DF9">
      <w:pPr>
        <w:pStyle w:val="Nadpis3"/>
        <w:jc w:val="both"/>
      </w:pPr>
      <w:bookmarkStart w:id="11" w:name="_Toc23779030"/>
      <w:r>
        <w:t xml:space="preserve">DOKUMENTACE PRO </w:t>
      </w:r>
      <w:r w:rsidR="00550792">
        <w:t>PROVEDENÍ STAVBY</w:t>
      </w:r>
      <w:bookmarkEnd w:id="11"/>
    </w:p>
    <w:p w14:paraId="578F2CEA" w14:textId="77777777" w:rsidR="00966DF9" w:rsidRPr="008B3E7D" w:rsidRDefault="00966DF9" w:rsidP="00966DF9">
      <w:pPr>
        <w:jc w:val="both"/>
        <w:rPr>
          <w:lang w:eastAsia="cs-CZ"/>
        </w:rPr>
      </w:pPr>
      <w:r>
        <w:rPr>
          <w:lang w:eastAsia="cs-CZ"/>
        </w:rPr>
        <w:t xml:space="preserve">Modely pro tyto milníky budou plnit tyto cíle: </w:t>
      </w:r>
    </w:p>
    <w:p w14:paraId="2ABAE8DF" w14:textId="77777777" w:rsidR="00966DF9" w:rsidRDefault="00966DF9" w:rsidP="00966DF9">
      <w:pPr>
        <w:pStyle w:val="Odstavecseseznamem"/>
        <w:numPr>
          <w:ilvl w:val="0"/>
          <w:numId w:val="3"/>
        </w:numPr>
        <w:jc w:val="both"/>
        <w:rPr>
          <w:lang w:eastAsia="cs-CZ"/>
        </w:rPr>
      </w:pPr>
      <w:r>
        <w:rPr>
          <w:lang w:eastAsia="cs-CZ"/>
        </w:rPr>
        <w:t>PROJEKTOVÁ DOKUMENTACE</w:t>
      </w:r>
    </w:p>
    <w:p w14:paraId="5F848103"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79562D4C" w14:textId="77777777" w:rsidR="00966DF9" w:rsidRDefault="00966DF9" w:rsidP="00966DF9">
      <w:pPr>
        <w:pStyle w:val="Odstavecseseznamem"/>
        <w:numPr>
          <w:ilvl w:val="0"/>
          <w:numId w:val="3"/>
        </w:numPr>
        <w:jc w:val="both"/>
        <w:rPr>
          <w:lang w:eastAsia="cs-CZ"/>
        </w:rPr>
      </w:pPr>
      <w:r>
        <w:rPr>
          <w:lang w:eastAsia="cs-CZ"/>
        </w:rPr>
        <w:t>PROSTOROVÁ KOORDINACE</w:t>
      </w:r>
    </w:p>
    <w:p w14:paraId="7A14BB4F" w14:textId="00D49B5D" w:rsidR="00966DF9" w:rsidRDefault="007766C7" w:rsidP="00966DF9">
      <w:pPr>
        <w:pStyle w:val="Odstavecseseznamem"/>
        <w:numPr>
          <w:ilvl w:val="1"/>
          <w:numId w:val="3"/>
        </w:numPr>
        <w:jc w:val="both"/>
        <w:rPr>
          <w:lang w:eastAsia="cs-CZ"/>
        </w:rPr>
      </w:pPr>
      <w:r>
        <w:rPr>
          <w:lang w:eastAsia="cs-CZ"/>
        </w:rPr>
        <w:t xml:space="preserve">Kompletní </w:t>
      </w:r>
      <w:r w:rsidR="0069310A">
        <w:rPr>
          <w:lang w:eastAsia="cs-CZ"/>
        </w:rPr>
        <w:t>prostorová k</w:t>
      </w:r>
      <w:r w:rsidR="00966DF9">
        <w:rPr>
          <w:lang w:eastAsia="cs-CZ"/>
        </w:rPr>
        <w:t xml:space="preserve">oordinace </w:t>
      </w:r>
      <w:r w:rsidR="0069310A">
        <w:rPr>
          <w:lang w:eastAsia="cs-CZ"/>
        </w:rPr>
        <w:t xml:space="preserve">všech konstrukcí a prvků TZB </w:t>
      </w:r>
      <w:r w:rsidR="00966DF9">
        <w:rPr>
          <w:lang w:eastAsia="cs-CZ"/>
        </w:rPr>
        <w:t>bude prováděna pomocí modelu</w:t>
      </w:r>
    </w:p>
    <w:p w14:paraId="0862CBE6" w14:textId="77777777" w:rsidR="00966DF9" w:rsidRDefault="00966DF9" w:rsidP="00966DF9">
      <w:pPr>
        <w:pStyle w:val="Odstavecseseznamem"/>
        <w:numPr>
          <w:ilvl w:val="0"/>
          <w:numId w:val="3"/>
        </w:numPr>
        <w:jc w:val="both"/>
        <w:rPr>
          <w:lang w:eastAsia="cs-CZ"/>
        </w:rPr>
      </w:pPr>
      <w:r>
        <w:rPr>
          <w:lang w:eastAsia="cs-CZ"/>
        </w:rPr>
        <w:t>VÝKAZ VÝMĚR</w:t>
      </w:r>
    </w:p>
    <w:p w14:paraId="2E447A9C" w14:textId="24F74F59" w:rsidR="00F7478E" w:rsidRPr="00966DF9" w:rsidRDefault="00966DF9" w:rsidP="00BE0648">
      <w:pPr>
        <w:pStyle w:val="Odstavecseseznamem"/>
        <w:numPr>
          <w:ilvl w:val="1"/>
          <w:numId w:val="3"/>
        </w:numPr>
        <w:jc w:val="both"/>
        <w:rPr>
          <w:lang w:eastAsia="cs-CZ"/>
        </w:rPr>
      </w:pPr>
      <w:r>
        <w:rPr>
          <w:lang w:eastAsia="cs-CZ"/>
        </w:rPr>
        <w:t>Model bude zdrojem výkazu</w:t>
      </w:r>
      <w:r w:rsidR="00172A15">
        <w:rPr>
          <w:lang w:eastAsia="cs-CZ"/>
        </w:rPr>
        <w:t xml:space="preserve"> HSV a PSV</w:t>
      </w:r>
    </w:p>
    <w:p w14:paraId="55DEC1D4" w14:textId="15679E6A" w:rsidR="00D13823" w:rsidRDefault="00EA12E3" w:rsidP="00A002E1">
      <w:pPr>
        <w:pStyle w:val="Nadpis1"/>
      </w:pPr>
      <w:bookmarkStart w:id="12" w:name="_ČASOVÝ_HARMONOGRAM_PŘEDÁNÍ"/>
      <w:bookmarkStart w:id="13" w:name="_Toc23779031"/>
      <w:bookmarkEnd w:id="12"/>
      <w:r>
        <w:t xml:space="preserve">ČASOVÝ </w:t>
      </w:r>
      <w:r w:rsidR="00345656">
        <w:t>HARMO</w:t>
      </w:r>
      <w:r>
        <w:t>NOGRAM PŘEDÁNÍ MODELU</w:t>
      </w:r>
      <w:bookmarkEnd w:id="13"/>
    </w:p>
    <w:p w14:paraId="43350773" w14:textId="3AFA6731" w:rsidR="005D0BCE" w:rsidRDefault="005D0BCE" w:rsidP="005D0BCE">
      <w:pPr>
        <w:rPr>
          <w:lang w:eastAsia="cs-CZ"/>
        </w:rPr>
      </w:pPr>
      <w:r>
        <w:rPr>
          <w:lang w:eastAsia="cs-CZ"/>
        </w:rPr>
        <w:t xml:space="preserve">Pokud není stanoveno jinak, dochází k předání </w:t>
      </w:r>
      <w:r w:rsidR="00D43F8D">
        <w:rPr>
          <w:lang w:eastAsia="cs-CZ"/>
        </w:rPr>
        <w:t xml:space="preserve">modelu Zadavateli prostřednictvím CDE v intervalu </w:t>
      </w:r>
      <w:r w:rsidR="009030CA">
        <w:rPr>
          <w:lang w:eastAsia="cs-CZ"/>
        </w:rPr>
        <w:t>1krát</w:t>
      </w:r>
      <w:r w:rsidR="00D43F8D">
        <w:rPr>
          <w:lang w:eastAsia="cs-CZ"/>
        </w:rPr>
        <w:t xml:space="preserve"> za 14 dní</w:t>
      </w:r>
      <w:r w:rsidR="009B3177">
        <w:rPr>
          <w:lang w:eastAsia="cs-CZ"/>
        </w:rPr>
        <w:t xml:space="preserve">. Pokud v tomto rozmezí je plnění milníku, </w:t>
      </w:r>
      <w:r w:rsidR="007F19FB">
        <w:rPr>
          <w:lang w:eastAsia="cs-CZ"/>
        </w:rPr>
        <w:t>považuje se předání v rámci milníku jako splnění této podmínky.</w:t>
      </w:r>
    </w:p>
    <w:p w14:paraId="6ED5C8EB" w14:textId="5564C3BE" w:rsidR="009763FB" w:rsidRDefault="00075E3D" w:rsidP="009763FB">
      <w:pPr>
        <w:rPr>
          <w:lang w:eastAsia="cs-CZ"/>
        </w:rPr>
      </w:pPr>
      <w:r>
        <w:rPr>
          <w:b/>
          <w:bCs/>
          <w:i/>
          <w:iCs/>
          <w:lang w:eastAsia="cs-CZ"/>
        </w:rPr>
        <w:t xml:space="preserve">Finální milníky budou stanoveny až na základě skutečností s daným </w:t>
      </w:r>
      <w:r w:rsidR="006369EB">
        <w:rPr>
          <w:b/>
          <w:bCs/>
          <w:i/>
          <w:iCs/>
          <w:lang w:eastAsia="cs-CZ"/>
        </w:rPr>
        <w:t>účastníkem</w:t>
      </w:r>
      <w:r>
        <w:rPr>
          <w:b/>
          <w:bCs/>
          <w:i/>
          <w:iCs/>
          <w:lang w:eastAsia="cs-CZ"/>
        </w:rPr>
        <w:t xml:space="preserve">, nicméně </w:t>
      </w:r>
      <w:r w:rsidR="006369EB">
        <w:rPr>
          <w:b/>
          <w:bCs/>
          <w:i/>
          <w:iCs/>
          <w:lang w:eastAsia="cs-CZ"/>
        </w:rPr>
        <w:t>účastník</w:t>
      </w:r>
      <w:r w:rsidR="00F8096E">
        <w:rPr>
          <w:b/>
          <w:bCs/>
          <w:i/>
          <w:iCs/>
          <w:lang w:eastAsia="cs-CZ"/>
        </w:rPr>
        <w:t xml:space="preserve"> </w:t>
      </w:r>
      <w:r>
        <w:rPr>
          <w:b/>
          <w:bCs/>
          <w:i/>
          <w:iCs/>
          <w:lang w:eastAsia="cs-CZ"/>
        </w:rPr>
        <w:t xml:space="preserve">může na základě </w:t>
      </w:r>
      <w:r w:rsidR="00D145C1">
        <w:rPr>
          <w:b/>
          <w:bCs/>
          <w:i/>
          <w:iCs/>
          <w:lang w:eastAsia="cs-CZ"/>
        </w:rPr>
        <w:t>časových podmínek projektu doplnit základní milníky</w:t>
      </w:r>
      <w:r w:rsidR="00725166">
        <w:rPr>
          <w:b/>
          <w:bCs/>
          <w:i/>
          <w:iCs/>
          <w:lang w:eastAsia="cs-CZ"/>
        </w:rPr>
        <w:t xml:space="preserve"> vztahující se ke koncům projektových stupňů.</w:t>
      </w:r>
      <w:r w:rsidR="00BC035B">
        <w:rPr>
          <w:b/>
          <w:bCs/>
          <w:i/>
          <w:iCs/>
          <w:lang w:eastAsia="cs-CZ"/>
        </w:rPr>
        <w:t xml:space="preserve"> Tyto milníky musí být</w:t>
      </w:r>
      <w:r w:rsidR="00574B34">
        <w:rPr>
          <w:b/>
          <w:bCs/>
          <w:i/>
          <w:iCs/>
          <w:lang w:eastAsia="cs-CZ"/>
        </w:rPr>
        <w:t xml:space="preserve"> v sou</w:t>
      </w:r>
      <w:r w:rsidR="00F8096E">
        <w:rPr>
          <w:b/>
          <w:bCs/>
          <w:i/>
          <w:iCs/>
          <w:lang w:eastAsia="cs-CZ"/>
        </w:rPr>
        <w:t>ladu</w:t>
      </w:r>
      <w:r w:rsidR="00574B34">
        <w:rPr>
          <w:b/>
          <w:bCs/>
          <w:i/>
          <w:iCs/>
          <w:lang w:eastAsia="cs-CZ"/>
        </w:rPr>
        <w:t xml:space="preserve"> s termíny </w:t>
      </w:r>
      <w:r w:rsidR="00855B0C">
        <w:rPr>
          <w:b/>
          <w:bCs/>
          <w:i/>
          <w:iCs/>
          <w:lang w:eastAsia="cs-CZ"/>
        </w:rPr>
        <w:t>stanovenými obchodními podmínkami</w:t>
      </w:r>
      <w:r w:rsidR="00574B34">
        <w:rPr>
          <w:b/>
          <w:bCs/>
          <w:i/>
          <w:iCs/>
          <w:lang w:eastAsia="cs-CZ"/>
        </w:rPr>
        <w:t xml:space="preserve">. </w:t>
      </w:r>
      <w:r w:rsidR="00725166">
        <w:rPr>
          <w:b/>
          <w:bCs/>
          <w:i/>
          <w:iCs/>
          <w:lang w:eastAsia="cs-CZ"/>
        </w:rPr>
        <w:t xml:space="preserve"> Tento časový harmonogram má za úkol</w:t>
      </w:r>
      <w:r w:rsidR="00491481">
        <w:rPr>
          <w:b/>
          <w:bCs/>
          <w:i/>
          <w:iCs/>
          <w:lang w:eastAsia="cs-CZ"/>
        </w:rPr>
        <w:t xml:space="preserve"> zprostředkovat i další milníky z hlediska informačních modelů a údajů v nich obsažen</w:t>
      </w:r>
      <w:r w:rsidR="00295FA9">
        <w:rPr>
          <w:b/>
          <w:bCs/>
          <w:i/>
          <w:iCs/>
          <w:lang w:eastAsia="cs-CZ"/>
        </w:rPr>
        <w:t>ých</w:t>
      </w:r>
      <w:r w:rsidR="004E6D3F">
        <w:rPr>
          <w:b/>
          <w:bCs/>
          <w:i/>
          <w:iCs/>
          <w:lang w:eastAsia="cs-CZ"/>
        </w:rPr>
        <w:t xml:space="preserve">. Může se jednat o dílčí odevzdávky </w:t>
      </w:r>
      <w:r w:rsidR="00475082">
        <w:rPr>
          <w:b/>
          <w:bCs/>
          <w:i/>
          <w:iCs/>
          <w:lang w:eastAsia="cs-CZ"/>
        </w:rPr>
        <w:t>pod</w:t>
      </w:r>
      <w:r w:rsidR="004E6D3F">
        <w:rPr>
          <w:b/>
          <w:bCs/>
          <w:i/>
          <w:iCs/>
          <w:lang w:eastAsia="cs-CZ"/>
        </w:rPr>
        <w:t xml:space="preserve">dodavatelů Zhotovitele, které pomohou celému projektovému týmu i </w:t>
      </w:r>
      <w:r w:rsidR="00242FE9">
        <w:rPr>
          <w:b/>
          <w:bCs/>
          <w:i/>
          <w:iCs/>
          <w:lang w:eastAsia="cs-CZ"/>
        </w:rPr>
        <w:t>Z</w:t>
      </w:r>
      <w:r w:rsidR="004E6D3F">
        <w:rPr>
          <w:b/>
          <w:bCs/>
          <w:i/>
          <w:iCs/>
          <w:lang w:eastAsia="cs-CZ"/>
        </w:rPr>
        <w:t xml:space="preserve">adavateli </w:t>
      </w:r>
      <w:r w:rsidR="002E6672">
        <w:rPr>
          <w:b/>
          <w:bCs/>
          <w:i/>
          <w:iCs/>
          <w:lang w:eastAsia="cs-CZ"/>
        </w:rPr>
        <w:t xml:space="preserve">v </w:t>
      </w:r>
      <w:r w:rsidR="004E6D3F">
        <w:rPr>
          <w:b/>
          <w:bCs/>
          <w:i/>
          <w:iCs/>
          <w:lang w:eastAsia="cs-CZ"/>
        </w:rPr>
        <w:t xml:space="preserve">orientaci v aktuálnosti </w:t>
      </w:r>
      <w:r w:rsidR="000E6459">
        <w:rPr>
          <w:b/>
          <w:bCs/>
          <w:i/>
          <w:iCs/>
          <w:lang w:eastAsia="cs-CZ"/>
        </w:rPr>
        <w:t>informací</w:t>
      </w:r>
      <w:r w:rsidR="002C5B05">
        <w:rPr>
          <w:b/>
          <w:bCs/>
          <w:i/>
          <w:iCs/>
          <w:lang w:eastAsia="cs-CZ"/>
        </w:rPr>
        <w:t>,</w:t>
      </w:r>
      <w:r w:rsidR="000E6459">
        <w:rPr>
          <w:b/>
          <w:bCs/>
          <w:i/>
          <w:iCs/>
          <w:lang w:eastAsia="cs-CZ"/>
        </w:rPr>
        <w:t xml:space="preserve"> které se v modelech nacházejí. Tento časový harmonogram má tedy podrobněji </w:t>
      </w:r>
      <w:r w:rsidR="00295FA9">
        <w:rPr>
          <w:b/>
          <w:bCs/>
          <w:i/>
          <w:iCs/>
          <w:lang w:eastAsia="cs-CZ"/>
        </w:rPr>
        <w:t xml:space="preserve">upravit </w:t>
      </w:r>
      <w:r w:rsidR="00FB1555">
        <w:rPr>
          <w:b/>
          <w:bCs/>
          <w:i/>
          <w:iCs/>
          <w:lang w:eastAsia="cs-CZ"/>
        </w:rPr>
        <w:t xml:space="preserve">jednotlivá </w:t>
      </w:r>
      <w:r w:rsidR="00D73A52">
        <w:rPr>
          <w:b/>
          <w:bCs/>
          <w:i/>
          <w:iCs/>
          <w:lang w:eastAsia="cs-CZ"/>
        </w:rPr>
        <w:t xml:space="preserve">dílčí </w:t>
      </w:r>
      <w:r w:rsidR="00FB1555">
        <w:rPr>
          <w:b/>
          <w:bCs/>
          <w:i/>
          <w:iCs/>
          <w:lang w:eastAsia="cs-CZ"/>
        </w:rPr>
        <w:t>předávání informačních modelu jednotlivým projektovým týmům</w:t>
      </w:r>
      <w:r w:rsidR="00D73A52">
        <w:rPr>
          <w:b/>
          <w:bCs/>
          <w:i/>
          <w:iCs/>
          <w:lang w:eastAsia="cs-CZ"/>
        </w:rPr>
        <w:t xml:space="preserve"> v rámci jednoho milníku projektu (například sdílení modelů v rámci milníku </w:t>
      </w:r>
      <w:r w:rsidR="00964C2B">
        <w:rPr>
          <w:b/>
          <w:bCs/>
          <w:i/>
          <w:iCs/>
          <w:lang w:eastAsia="cs-CZ"/>
        </w:rPr>
        <w:t xml:space="preserve">„Dokumentace pro </w:t>
      </w:r>
      <w:r w:rsidR="00CC5119">
        <w:rPr>
          <w:b/>
          <w:bCs/>
          <w:i/>
          <w:iCs/>
          <w:lang w:eastAsia="cs-CZ"/>
        </w:rPr>
        <w:t xml:space="preserve">vydání </w:t>
      </w:r>
      <w:r w:rsidR="00964C2B">
        <w:rPr>
          <w:b/>
          <w:bCs/>
          <w:i/>
          <w:iCs/>
          <w:lang w:eastAsia="cs-CZ"/>
        </w:rPr>
        <w:t>stavební</w:t>
      </w:r>
      <w:r w:rsidR="00CC5119">
        <w:rPr>
          <w:b/>
          <w:bCs/>
          <w:i/>
          <w:iCs/>
          <w:lang w:eastAsia="cs-CZ"/>
        </w:rPr>
        <w:t>ho</w:t>
      </w:r>
      <w:r w:rsidR="00964C2B">
        <w:rPr>
          <w:b/>
          <w:bCs/>
          <w:i/>
          <w:iCs/>
          <w:lang w:eastAsia="cs-CZ"/>
        </w:rPr>
        <w:t xml:space="preserve"> povolení“ mezi jednotlivými profesemi).</w:t>
      </w: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4116"/>
        <w:gridCol w:w="3907"/>
        <w:gridCol w:w="2161"/>
      </w:tblGrid>
      <w:tr w:rsidR="00E2753C" w:rsidRPr="00E53D4D" w14:paraId="13362FEB" w14:textId="77777777" w:rsidTr="00FA6449">
        <w:trPr>
          <w:trHeight w:val="330"/>
        </w:trPr>
        <w:tc>
          <w:tcPr>
            <w:tcW w:w="2021" w:type="pct"/>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67E53F7" w14:textId="4ACD23BD" w:rsidR="00E2753C" w:rsidRPr="00E53D4D" w:rsidRDefault="001F33CD" w:rsidP="00FA6449">
            <w:pPr>
              <w:rPr>
                <w:rFonts w:eastAsia="Times New Roman" w:cs="Calibri"/>
                <w:b/>
                <w:bCs/>
                <w:color w:val="000000"/>
                <w:sz w:val="24"/>
                <w:szCs w:val="24"/>
                <w:lang w:eastAsia="cs-CZ"/>
              </w:rPr>
            </w:pPr>
            <w:r>
              <w:rPr>
                <w:rFonts w:eastAsia="Times New Roman" w:cs="Calibri"/>
                <w:b/>
                <w:bCs/>
                <w:color w:val="000000"/>
                <w:sz w:val="24"/>
                <w:szCs w:val="24"/>
                <w:lang w:eastAsia="cs-CZ"/>
              </w:rPr>
              <w:lastRenderedPageBreak/>
              <w:t>Název m</w:t>
            </w:r>
            <w:r w:rsidR="00E2753C">
              <w:rPr>
                <w:rFonts w:eastAsia="Times New Roman" w:cs="Calibri"/>
                <w:b/>
                <w:bCs/>
                <w:color w:val="000000"/>
                <w:sz w:val="24"/>
                <w:szCs w:val="24"/>
                <w:lang w:eastAsia="cs-CZ"/>
              </w:rPr>
              <w:t>ilník</w:t>
            </w:r>
            <w:r w:rsidR="00BC1611">
              <w:rPr>
                <w:rFonts w:eastAsia="Times New Roman" w:cs="Calibri"/>
                <w:b/>
                <w:bCs/>
                <w:color w:val="000000"/>
                <w:sz w:val="24"/>
                <w:szCs w:val="24"/>
                <w:lang w:eastAsia="cs-CZ"/>
              </w:rPr>
              <w:t>u</w:t>
            </w:r>
          </w:p>
        </w:tc>
        <w:tc>
          <w:tcPr>
            <w:tcW w:w="1918" w:type="pct"/>
            <w:tcBorders>
              <w:top w:val="single" w:sz="8" w:space="0" w:color="auto"/>
              <w:left w:val="single" w:sz="8" w:space="0" w:color="auto"/>
              <w:bottom w:val="single" w:sz="8" w:space="0" w:color="000000"/>
              <w:right w:val="single" w:sz="8" w:space="0" w:color="000000"/>
            </w:tcBorders>
            <w:shd w:val="clear" w:color="000000" w:fill="AEAAAA"/>
            <w:vAlign w:val="center"/>
          </w:tcPr>
          <w:p w14:paraId="5767EB9E"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Řešitel</w:t>
            </w:r>
          </w:p>
        </w:tc>
        <w:tc>
          <w:tcPr>
            <w:tcW w:w="1061" w:type="pct"/>
            <w:tcBorders>
              <w:top w:val="single" w:sz="8" w:space="0" w:color="auto"/>
              <w:left w:val="nil"/>
              <w:bottom w:val="single" w:sz="8" w:space="0" w:color="000000"/>
              <w:right w:val="single" w:sz="8" w:space="0" w:color="000000"/>
            </w:tcBorders>
            <w:shd w:val="clear" w:color="000000" w:fill="AEAAAA"/>
            <w:noWrap/>
            <w:vAlign w:val="center"/>
            <w:hideMark/>
          </w:tcPr>
          <w:p w14:paraId="48C6F1C7"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Datum</w:t>
            </w:r>
          </w:p>
        </w:tc>
      </w:tr>
      <w:tr w:rsidR="00E2753C" w:rsidRPr="00E53D4D" w14:paraId="568E2711" w14:textId="77777777" w:rsidTr="00FA6449">
        <w:trPr>
          <w:trHeight w:val="493"/>
        </w:trPr>
        <w:tc>
          <w:tcPr>
            <w:tcW w:w="2021" w:type="pct"/>
            <w:tcBorders>
              <w:top w:val="nil"/>
              <w:left w:val="single" w:sz="8" w:space="0" w:color="000000"/>
              <w:bottom w:val="single" w:sz="8" w:space="0" w:color="000000"/>
              <w:right w:val="single" w:sz="8" w:space="0" w:color="000000"/>
            </w:tcBorders>
            <w:shd w:val="clear" w:color="auto" w:fill="auto"/>
            <w:vAlign w:val="center"/>
          </w:tcPr>
          <w:p w14:paraId="20D90EEF"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421EA205"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2C3A6053" w14:textId="77777777" w:rsidR="00E2753C" w:rsidRPr="00BE71B9" w:rsidRDefault="00E2753C" w:rsidP="00FA6449">
            <w:pPr>
              <w:spacing w:after="240"/>
              <w:rPr>
                <w:rFonts w:eastAsia="Times New Roman" w:cs="Calibri"/>
                <w:iCs/>
                <w:sz w:val="24"/>
                <w:szCs w:val="24"/>
                <w:lang w:eastAsia="cs-CZ"/>
              </w:rPr>
            </w:pPr>
          </w:p>
        </w:tc>
      </w:tr>
      <w:tr w:rsidR="00E2753C" w:rsidRPr="00E53D4D" w14:paraId="0988F9AE" w14:textId="77777777" w:rsidTr="00FA6449">
        <w:trPr>
          <w:trHeight w:val="558"/>
        </w:trPr>
        <w:tc>
          <w:tcPr>
            <w:tcW w:w="2021" w:type="pct"/>
            <w:tcBorders>
              <w:top w:val="nil"/>
              <w:left w:val="single" w:sz="8" w:space="0" w:color="000000"/>
              <w:bottom w:val="single" w:sz="8" w:space="0" w:color="000000"/>
              <w:right w:val="single" w:sz="8" w:space="0" w:color="000000"/>
            </w:tcBorders>
            <w:shd w:val="clear" w:color="auto" w:fill="auto"/>
            <w:vAlign w:val="center"/>
          </w:tcPr>
          <w:p w14:paraId="267DABFE"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3E3BE991"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1B7C45A8" w14:textId="77777777" w:rsidR="00E2753C" w:rsidRPr="00845F4B" w:rsidRDefault="00E2753C" w:rsidP="00FA6449">
            <w:pPr>
              <w:spacing w:after="240"/>
              <w:rPr>
                <w:rFonts w:eastAsia="Times New Roman" w:cs="Calibri"/>
                <w:iCs/>
                <w:sz w:val="24"/>
                <w:szCs w:val="24"/>
                <w:lang w:eastAsia="cs-CZ"/>
              </w:rPr>
            </w:pPr>
          </w:p>
        </w:tc>
      </w:tr>
    </w:tbl>
    <w:p w14:paraId="5B74AF84" w14:textId="77777777" w:rsidR="00E2753C" w:rsidRPr="009763FB" w:rsidRDefault="00E2753C" w:rsidP="009763FB">
      <w:pPr>
        <w:rPr>
          <w:lang w:eastAsia="cs-CZ"/>
        </w:rPr>
      </w:pPr>
    </w:p>
    <w:p w14:paraId="09800EF1" w14:textId="4B5311D6" w:rsidR="00D13823" w:rsidRDefault="00086265" w:rsidP="002D24D9">
      <w:pPr>
        <w:pStyle w:val="Nadpis1"/>
      </w:pPr>
      <w:bookmarkStart w:id="14" w:name="_Toc23779032"/>
      <w:r>
        <w:t>FUNKCE</w:t>
      </w:r>
      <w:r w:rsidR="00D13823">
        <w:t xml:space="preserve"> A ODPOVĚDNOSTI</w:t>
      </w:r>
      <w:bookmarkEnd w:id="14"/>
    </w:p>
    <w:p w14:paraId="39346D58" w14:textId="5D047612" w:rsidR="00170EDB" w:rsidRDefault="00C23AAF" w:rsidP="00A002E1">
      <w:pPr>
        <w:jc w:val="both"/>
        <w:rPr>
          <w:b/>
          <w:i/>
          <w:lang w:eastAsia="cs-CZ"/>
        </w:rPr>
      </w:pPr>
      <w:r w:rsidRPr="00A80D7D">
        <w:rPr>
          <w:lang w:eastAsia="cs-CZ"/>
        </w:rPr>
        <w:t xml:space="preserve">V rámci zpracování projektu </w:t>
      </w:r>
      <w:r w:rsidR="00A80D7D">
        <w:rPr>
          <w:lang w:eastAsia="cs-CZ"/>
        </w:rPr>
        <w:t>je z pohledu informačního modelování</w:t>
      </w:r>
      <w:r w:rsidR="00C54375">
        <w:rPr>
          <w:lang w:eastAsia="cs-CZ"/>
        </w:rPr>
        <w:t xml:space="preserve"> nutné</w:t>
      </w:r>
      <w:r w:rsidRPr="00A80D7D">
        <w:rPr>
          <w:lang w:eastAsia="cs-CZ"/>
        </w:rPr>
        <w:t xml:space="preserve"> definovat </w:t>
      </w:r>
      <w:r w:rsidR="00952860">
        <w:rPr>
          <w:lang w:eastAsia="cs-CZ"/>
        </w:rPr>
        <w:t xml:space="preserve">funkce a </w:t>
      </w:r>
      <w:r w:rsidRPr="00A80D7D">
        <w:rPr>
          <w:lang w:eastAsia="cs-CZ"/>
        </w:rPr>
        <w:t>jejich nápl</w:t>
      </w:r>
      <w:r w:rsidR="00464E03" w:rsidRPr="00A80D7D">
        <w:rPr>
          <w:lang w:eastAsia="cs-CZ"/>
        </w:rPr>
        <w:t xml:space="preserve">ň a odpovědnost na projektu. </w:t>
      </w:r>
      <w:r w:rsidR="00D336CD">
        <w:rPr>
          <w:b/>
          <w:i/>
          <w:lang w:eastAsia="cs-CZ"/>
        </w:rPr>
        <w:t xml:space="preserve"> </w:t>
      </w:r>
      <w:r w:rsidR="00464E03">
        <w:rPr>
          <w:b/>
          <w:i/>
          <w:lang w:eastAsia="cs-CZ"/>
        </w:rPr>
        <w:t xml:space="preserve">Navrhněte a popište dané </w:t>
      </w:r>
      <w:r w:rsidR="00952860">
        <w:rPr>
          <w:b/>
          <w:i/>
          <w:lang w:eastAsia="cs-CZ"/>
        </w:rPr>
        <w:t>funkce</w:t>
      </w:r>
      <w:r w:rsidR="00464E03">
        <w:rPr>
          <w:b/>
          <w:i/>
          <w:lang w:eastAsia="cs-CZ"/>
        </w:rPr>
        <w:t xml:space="preserve"> a obsah jejich náplně pro daný projekt</w:t>
      </w:r>
      <w:r w:rsidR="00E031D0">
        <w:rPr>
          <w:b/>
          <w:i/>
          <w:lang w:eastAsia="cs-CZ"/>
        </w:rPr>
        <w:t xml:space="preserve"> níže do tab</w:t>
      </w:r>
      <w:r w:rsidR="00DC6B6A">
        <w:rPr>
          <w:b/>
          <w:i/>
          <w:lang w:eastAsia="cs-CZ"/>
        </w:rPr>
        <w:t>u</w:t>
      </w:r>
      <w:r w:rsidR="00E031D0">
        <w:rPr>
          <w:b/>
          <w:i/>
          <w:lang w:eastAsia="cs-CZ"/>
        </w:rPr>
        <w:t>lky</w:t>
      </w:r>
      <w:r w:rsidR="00464E03">
        <w:rPr>
          <w:b/>
          <w:i/>
          <w:lang w:eastAsia="cs-CZ"/>
        </w:rPr>
        <w:t>.</w:t>
      </w:r>
      <w:r w:rsidR="00DC6B6A">
        <w:rPr>
          <w:b/>
          <w:i/>
          <w:lang w:eastAsia="cs-CZ"/>
        </w:rPr>
        <w:t xml:space="preserve"> Smyslem je popsat, jaká </w:t>
      </w:r>
      <w:r w:rsidR="001208BB">
        <w:rPr>
          <w:b/>
          <w:i/>
          <w:lang w:eastAsia="cs-CZ"/>
        </w:rPr>
        <w:t xml:space="preserve">funkce </w:t>
      </w:r>
      <w:r w:rsidR="00DC6B6A">
        <w:rPr>
          <w:b/>
          <w:i/>
          <w:lang w:eastAsia="cs-CZ"/>
        </w:rPr>
        <w:t>zodpovídá za konečnou podobu způsobu modelování apod. Není například možn</w:t>
      </w:r>
      <w:r w:rsidR="0010211D">
        <w:rPr>
          <w:b/>
          <w:i/>
          <w:lang w:eastAsia="cs-CZ"/>
        </w:rPr>
        <w:t>é</w:t>
      </w:r>
      <w:r w:rsidR="00DC6B6A">
        <w:rPr>
          <w:b/>
          <w:i/>
          <w:lang w:eastAsia="cs-CZ"/>
        </w:rPr>
        <w:t xml:space="preserve">, aby si každý jednotlivý tvůrce </w:t>
      </w:r>
      <w:r w:rsidR="00821F8E">
        <w:rPr>
          <w:b/>
          <w:i/>
          <w:lang w:eastAsia="cs-CZ"/>
        </w:rPr>
        <w:t>modelů tvořil</w:t>
      </w:r>
      <w:r w:rsidR="001208BB">
        <w:rPr>
          <w:b/>
          <w:i/>
          <w:lang w:eastAsia="cs-CZ"/>
        </w:rPr>
        <w:t xml:space="preserve"> prvky</w:t>
      </w:r>
      <w:r w:rsidR="00821F8E">
        <w:rPr>
          <w:b/>
          <w:i/>
          <w:lang w:eastAsia="cs-CZ"/>
        </w:rPr>
        <w:t xml:space="preserve"> model</w:t>
      </w:r>
      <w:r w:rsidR="001208BB">
        <w:rPr>
          <w:b/>
          <w:i/>
          <w:lang w:eastAsia="cs-CZ"/>
        </w:rPr>
        <w:t>u</w:t>
      </w:r>
      <w:r w:rsidR="00821F8E">
        <w:rPr>
          <w:b/>
          <w:i/>
          <w:lang w:eastAsia="cs-CZ"/>
        </w:rPr>
        <w:t xml:space="preserve"> bez pravidel, musí být vždy řízen nadřazenou </w:t>
      </w:r>
      <w:r w:rsidR="00C37634">
        <w:rPr>
          <w:b/>
          <w:i/>
          <w:lang w:eastAsia="cs-CZ"/>
        </w:rPr>
        <w:t>funkcí</w:t>
      </w:r>
      <w:r w:rsidR="00821F8E">
        <w:rPr>
          <w:b/>
          <w:i/>
          <w:lang w:eastAsia="cs-CZ"/>
        </w:rPr>
        <w:t xml:space="preserve"> apod.</w:t>
      </w:r>
      <w:r w:rsidR="0010211D">
        <w:rPr>
          <w:b/>
          <w:i/>
          <w:lang w:eastAsia="cs-CZ"/>
        </w:rPr>
        <w:t xml:space="preserve"> Je na Zhotoviteli, aby si </w:t>
      </w:r>
      <w:r w:rsidR="00C37634">
        <w:rPr>
          <w:b/>
          <w:i/>
          <w:lang w:eastAsia="cs-CZ"/>
        </w:rPr>
        <w:t>funkce</w:t>
      </w:r>
      <w:r w:rsidR="0010211D">
        <w:rPr>
          <w:b/>
          <w:i/>
          <w:lang w:eastAsia="cs-CZ"/>
        </w:rPr>
        <w:t xml:space="preserve"> </w:t>
      </w:r>
      <w:r w:rsidR="00F53439">
        <w:rPr>
          <w:b/>
          <w:i/>
          <w:lang w:eastAsia="cs-CZ"/>
        </w:rPr>
        <w:t>a jejich odpovědnosti zvolil sám.</w:t>
      </w:r>
      <w:r w:rsidR="00BB0006">
        <w:rPr>
          <w:b/>
          <w:i/>
          <w:lang w:eastAsia="cs-CZ"/>
        </w:rPr>
        <w:t xml:space="preserve"> Je však požadavek </w:t>
      </w:r>
      <w:r w:rsidR="00C37634">
        <w:rPr>
          <w:b/>
          <w:i/>
          <w:lang w:eastAsia="cs-CZ"/>
        </w:rPr>
        <w:t xml:space="preserve">Zadavatele </w:t>
      </w:r>
      <w:r w:rsidR="00BB0006">
        <w:rPr>
          <w:b/>
          <w:i/>
          <w:lang w:eastAsia="cs-CZ"/>
        </w:rPr>
        <w:t xml:space="preserve">definovat do maximální možné hloubky </w:t>
      </w:r>
      <w:r w:rsidR="001062E7">
        <w:rPr>
          <w:b/>
          <w:i/>
          <w:lang w:eastAsia="cs-CZ"/>
        </w:rPr>
        <w:t xml:space="preserve">zamýšlené struktury projektového týmu včetně řízených </w:t>
      </w:r>
      <w:r w:rsidR="002B7F0C">
        <w:rPr>
          <w:b/>
          <w:i/>
          <w:lang w:eastAsia="cs-CZ"/>
        </w:rPr>
        <w:t>pod</w:t>
      </w:r>
      <w:r w:rsidR="004404B2">
        <w:rPr>
          <w:b/>
          <w:i/>
          <w:lang w:eastAsia="cs-CZ"/>
        </w:rPr>
        <w:t>dodávek Zhotovitele</w:t>
      </w:r>
      <w:r w:rsidR="004D0C3A">
        <w:rPr>
          <w:b/>
          <w:i/>
          <w:lang w:eastAsia="cs-CZ"/>
        </w:rPr>
        <w:t>.</w:t>
      </w:r>
    </w:p>
    <w:p w14:paraId="0121C849" w14:textId="0D855494" w:rsidR="00147B54" w:rsidRDefault="00147B54" w:rsidP="00A002E1">
      <w:pPr>
        <w:jc w:val="both"/>
        <w:rPr>
          <w:b/>
          <w:i/>
          <w:lang w:eastAsia="cs-CZ"/>
        </w:rPr>
      </w:pPr>
      <w:r>
        <w:rPr>
          <w:b/>
          <w:i/>
          <w:lang w:eastAsia="cs-CZ"/>
        </w:rPr>
        <w:t>Je třeba mít definovan</w:t>
      </w:r>
      <w:r w:rsidR="008C0FFF">
        <w:rPr>
          <w:b/>
          <w:i/>
          <w:lang w:eastAsia="cs-CZ"/>
        </w:rPr>
        <w:t>ého garanta</w:t>
      </w:r>
      <w:r w:rsidR="00E40653">
        <w:rPr>
          <w:b/>
          <w:i/>
          <w:lang w:eastAsia="cs-CZ"/>
        </w:rPr>
        <w:t xml:space="preserve"> na straně Zhotovitele</w:t>
      </w:r>
      <w:r w:rsidR="00F84986">
        <w:rPr>
          <w:b/>
          <w:i/>
          <w:lang w:eastAsia="cs-CZ"/>
        </w:rPr>
        <w:t xml:space="preserve"> (</w:t>
      </w:r>
      <w:r w:rsidR="004D0C3A">
        <w:rPr>
          <w:b/>
          <w:i/>
          <w:lang w:eastAsia="cs-CZ"/>
        </w:rPr>
        <w:t xml:space="preserve">pracovně </w:t>
      </w:r>
      <w:r w:rsidR="00870D65">
        <w:rPr>
          <w:b/>
          <w:i/>
          <w:lang w:eastAsia="cs-CZ"/>
        </w:rPr>
        <w:t>název</w:t>
      </w:r>
      <w:r w:rsidR="004D0C3A">
        <w:rPr>
          <w:b/>
          <w:i/>
          <w:lang w:eastAsia="cs-CZ"/>
        </w:rPr>
        <w:t xml:space="preserve"> „</w:t>
      </w:r>
      <w:r w:rsidR="00F84986">
        <w:rPr>
          <w:b/>
          <w:i/>
          <w:lang w:eastAsia="cs-CZ"/>
        </w:rPr>
        <w:t>Koordinátor BIM</w:t>
      </w:r>
      <w:r w:rsidR="004D0C3A">
        <w:rPr>
          <w:b/>
          <w:i/>
          <w:lang w:eastAsia="cs-CZ"/>
        </w:rPr>
        <w:t>“</w:t>
      </w:r>
      <w:r w:rsidR="00F84986">
        <w:rPr>
          <w:b/>
          <w:i/>
          <w:lang w:eastAsia="cs-CZ"/>
        </w:rPr>
        <w:t>)</w:t>
      </w:r>
      <w:r w:rsidR="00E40653">
        <w:rPr>
          <w:b/>
          <w:i/>
          <w:lang w:eastAsia="cs-CZ"/>
        </w:rPr>
        <w:t>. Tento garant zodpovídá za</w:t>
      </w:r>
      <w:r w:rsidR="008C0FFF">
        <w:rPr>
          <w:b/>
          <w:i/>
          <w:lang w:eastAsia="cs-CZ"/>
        </w:rPr>
        <w:t xml:space="preserve"> implementac</w:t>
      </w:r>
      <w:r w:rsidR="00E40653">
        <w:rPr>
          <w:b/>
          <w:i/>
          <w:lang w:eastAsia="cs-CZ"/>
        </w:rPr>
        <w:t>i</w:t>
      </w:r>
      <w:r w:rsidR="008C0FFF">
        <w:rPr>
          <w:b/>
          <w:i/>
          <w:lang w:eastAsia="cs-CZ"/>
        </w:rPr>
        <w:t xml:space="preserve"> tohoto plánu do celého projektu</w:t>
      </w:r>
      <w:r w:rsidR="00E40653">
        <w:rPr>
          <w:b/>
          <w:i/>
          <w:lang w:eastAsia="cs-CZ"/>
        </w:rPr>
        <w:t>. Je třeba definovat další podřízené garanty, například</w:t>
      </w:r>
      <w:r w:rsidR="008C0FFF">
        <w:rPr>
          <w:b/>
          <w:i/>
          <w:lang w:eastAsia="cs-CZ"/>
        </w:rPr>
        <w:t xml:space="preserve"> </w:t>
      </w:r>
      <w:r w:rsidR="00E40653">
        <w:rPr>
          <w:b/>
          <w:i/>
          <w:lang w:eastAsia="cs-CZ"/>
        </w:rPr>
        <w:t>garant</w:t>
      </w:r>
      <w:r w:rsidR="004071E0">
        <w:rPr>
          <w:b/>
          <w:i/>
          <w:lang w:eastAsia="cs-CZ"/>
        </w:rPr>
        <w:t>a</w:t>
      </w:r>
      <w:r w:rsidR="00E40653">
        <w:rPr>
          <w:b/>
          <w:i/>
          <w:lang w:eastAsia="cs-CZ"/>
        </w:rPr>
        <w:t xml:space="preserve"> odpovědn</w:t>
      </w:r>
      <w:r w:rsidR="004071E0">
        <w:rPr>
          <w:b/>
          <w:i/>
          <w:lang w:eastAsia="cs-CZ"/>
        </w:rPr>
        <w:t>ého</w:t>
      </w:r>
      <w:r w:rsidR="00E40653">
        <w:rPr>
          <w:b/>
          <w:i/>
          <w:lang w:eastAsia="cs-CZ"/>
        </w:rPr>
        <w:t xml:space="preserve"> </w:t>
      </w:r>
      <w:r w:rsidR="004114B2">
        <w:rPr>
          <w:b/>
          <w:i/>
          <w:lang w:eastAsia="cs-CZ"/>
        </w:rPr>
        <w:t>za zpracování profesní</w:t>
      </w:r>
      <w:r w:rsidR="00E40653">
        <w:rPr>
          <w:b/>
          <w:i/>
          <w:lang w:eastAsia="cs-CZ"/>
        </w:rPr>
        <w:t>c</w:t>
      </w:r>
      <w:r w:rsidR="004114B2">
        <w:rPr>
          <w:b/>
          <w:i/>
          <w:lang w:eastAsia="cs-CZ"/>
        </w:rPr>
        <w:t>h modelů</w:t>
      </w:r>
      <w:r w:rsidR="00E40653">
        <w:rPr>
          <w:b/>
          <w:i/>
          <w:lang w:eastAsia="cs-CZ"/>
        </w:rPr>
        <w:t xml:space="preserve"> apod</w:t>
      </w:r>
      <w:r w:rsidR="004114B2">
        <w:rPr>
          <w:b/>
          <w:i/>
          <w:lang w:eastAsia="cs-CZ"/>
        </w:rPr>
        <w:t>.</w:t>
      </w:r>
      <w:r w:rsidR="00033674">
        <w:rPr>
          <w:b/>
          <w:i/>
          <w:lang w:eastAsia="cs-CZ"/>
        </w:rPr>
        <w:t xml:space="preserve"> až na pozici běžného tvůrce modelu a definovat jeho odpovědnost a kompetence. Smyslem je podchytit a zamezit svévolné</w:t>
      </w:r>
      <w:r w:rsidR="00902F72">
        <w:rPr>
          <w:b/>
          <w:i/>
          <w:lang w:eastAsia="cs-CZ"/>
        </w:rPr>
        <w:t xml:space="preserve"> úpravě např. informačního modelu nad rámec sjednaných pravidel a eliminovat tak riziko chyb přesunu informací, neaktuálnosti apod.</w:t>
      </w:r>
    </w:p>
    <w:p w14:paraId="412B289A" w14:textId="2808C3BC" w:rsidR="00510096" w:rsidRDefault="00510096" w:rsidP="00A002E1">
      <w:pPr>
        <w:jc w:val="both"/>
        <w:rPr>
          <w:b/>
          <w:i/>
          <w:lang w:eastAsia="cs-CZ"/>
        </w:rPr>
      </w:pPr>
      <w:r>
        <w:rPr>
          <w:b/>
          <w:i/>
          <w:lang w:eastAsia="cs-CZ"/>
        </w:rPr>
        <w:t xml:space="preserve">Tyto </w:t>
      </w:r>
      <w:r w:rsidR="00EC66F7">
        <w:rPr>
          <w:b/>
          <w:i/>
          <w:lang w:eastAsia="cs-CZ"/>
        </w:rPr>
        <w:t>funkce</w:t>
      </w:r>
      <w:r>
        <w:rPr>
          <w:b/>
          <w:i/>
          <w:lang w:eastAsia="cs-CZ"/>
        </w:rPr>
        <w:t xml:space="preserve"> poté je potřeba správně doplnit včetně jejich vztahu odpovědnosti do k</w:t>
      </w:r>
      <w:r w:rsidR="00BD72FB">
        <w:rPr>
          <w:b/>
          <w:i/>
          <w:lang w:eastAsia="cs-CZ"/>
        </w:rPr>
        <w:t xml:space="preserve">apitoly </w:t>
      </w:r>
      <w:r w:rsidR="00354B11">
        <w:rPr>
          <w:b/>
          <w:i/>
          <w:lang w:eastAsia="cs-CZ"/>
        </w:rPr>
        <w:t>„</w:t>
      </w:r>
      <w:r w:rsidR="00F70260">
        <w:rPr>
          <w:b/>
          <w:i/>
          <w:lang w:eastAsia="cs-CZ"/>
        </w:rPr>
        <w:t>Odpovědnostní matice“ a „Kontaktní osoby“</w:t>
      </w:r>
      <w:r w:rsidR="00BD72FB">
        <w:rPr>
          <w:b/>
          <w:i/>
          <w:lang w:eastAsia="cs-CZ"/>
        </w:rPr>
        <w:t>.</w:t>
      </w:r>
      <w:r w:rsidR="00EC66F7">
        <w:rPr>
          <w:b/>
          <w:i/>
          <w:lang w:eastAsia="cs-CZ"/>
        </w:rPr>
        <w:t xml:space="preserve"> </w:t>
      </w:r>
    </w:p>
    <w:p w14:paraId="4D765156" w14:textId="53511EB7" w:rsidR="00E37C7F" w:rsidRDefault="00E37C7F" w:rsidP="00A002E1">
      <w:pPr>
        <w:jc w:val="both"/>
        <w:rPr>
          <w:b/>
          <w:i/>
          <w:lang w:eastAsia="cs-CZ"/>
        </w:rPr>
      </w:pPr>
      <w:r>
        <w:rPr>
          <w:b/>
          <w:i/>
          <w:lang w:eastAsia="cs-CZ"/>
        </w:rPr>
        <w:t xml:space="preserve">Předvyplněné </w:t>
      </w:r>
      <w:r w:rsidR="008C4A6A">
        <w:rPr>
          <w:b/>
          <w:i/>
          <w:lang w:eastAsia="cs-CZ"/>
        </w:rPr>
        <w:t xml:space="preserve">názvy </w:t>
      </w:r>
      <w:r w:rsidR="00D57482">
        <w:rPr>
          <w:b/>
          <w:i/>
          <w:lang w:eastAsia="cs-CZ"/>
        </w:rPr>
        <w:t xml:space="preserve">funkcí </w:t>
      </w:r>
      <w:r w:rsidR="008C4A6A">
        <w:rPr>
          <w:b/>
          <w:i/>
          <w:lang w:eastAsia="cs-CZ"/>
        </w:rPr>
        <w:t xml:space="preserve">černě jsou již dané a neměnné. </w:t>
      </w:r>
      <w:r w:rsidR="00175019">
        <w:rPr>
          <w:b/>
          <w:i/>
          <w:lang w:eastAsia="cs-CZ"/>
        </w:rPr>
        <w:t xml:space="preserve">Popis </w:t>
      </w:r>
      <w:r w:rsidR="00D57482">
        <w:rPr>
          <w:b/>
          <w:i/>
          <w:lang w:eastAsia="cs-CZ"/>
        </w:rPr>
        <w:t xml:space="preserve">funkcí </w:t>
      </w:r>
      <w:r w:rsidR="00175019">
        <w:rPr>
          <w:b/>
          <w:i/>
          <w:lang w:eastAsia="cs-CZ"/>
        </w:rPr>
        <w:t xml:space="preserve">může </w:t>
      </w:r>
      <w:r w:rsidR="00FE4ED5">
        <w:rPr>
          <w:b/>
          <w:i/>
          <w:lang w:eastAsia="cs-CZ"/>
        </w:rPr>
        <w:t xml:space="preserve">být </w:t>
      </w:r>
      <w:r w:rsidR="004F0A9A">
        <w:rPr>
          <w:b/>
          <w:i/>
          <w:lang w:eastAsia="cs-CZ"/>
        </w:rPr>
        <w:t>doplněn</w:t>
      </w:r>
      <w:r w:rsidR="00FE4ED5">
        <w:rPr>
          <w:b/>
          <w:i/>
          <w:lang w:eastAsia="cs-CZ"/>
        </w:rPr>
        <w:t xml:space="preserve"> v rámci součinnosti před podpisem smlouvy</w:t>
      </w:r>
      <w:r w:rsidR="008F58AE">
        <w:rPr>
          <w:b/>
          <w:i/>
          <w:lang w:eastAsia="cs-CZ"/>
        </w:rPr>
        <w:t xml:space="preserve"> a musí být odsouhlasen Zadavatelem</w:t>
      </w:r>
      <w:r w:rsidR="00FE4ED5">
        <w:rPr>
          <w:b/>
          <w:i/>
          <w:lang w:eastAsia="cs-CZ"/>
        </w:rPr>
        <w:t>.</w:t>
      </w:r>
      <w:r w:rsidR="00CD725C">
        <w:rPr>
          <w:b/>
          <w:i/>
          <w:lang w:eastAsia="cs-CZ"/>
        </w:rPr>
        <w:t xml:space="preserve"> Pro Zhotovitele bude na straně Zadavatele odpovědná osoba viz tabulka níže.</w:t>
      </w:r>
    </w:p>
    <w:p w14:paraId="10DFD06A" w14:textId="570EB183" w:rsidR="00F53439" w:rsidRDefault="00E92DA6" w:rsidP="00A002E1">
      <w:pPr>
        <w:jc w:val="both"/>
        <w:rPr>
          <w:lang w:eastAsia="cs-CZ"/>
        </w:rPr>
      </w:pPr>
      <w:r>
        <w:rPr>
          <w:lang w:eastAsia="cs-CZ"/>
        </w:rPr>
        <w:t>Funkce</w:t>
      </w:r>
      <w:r w:rsidR="00F53439">
        <w:rPr>
          <w:lang w:eastAsia="cs-CZ"/>
        </w:rPr>
        <w:t xml:space="preserve"> musí být jasn</w:t>
      </w:r>
      <w:r w:rsidR="00366137">
        <w:rPr>
          <w:lang w:eastAsia="cs-CZ"/>
        </w:rPr>
        <w:t>ě</w:t>
      </w:r>
      <w:r w:rsidR="00F53439">
        <w:rPr>
          <w:lang w:eastAsia="cs-CZ"/>
        </w:rPr>
        <w:t xml:space="preserve"> definované spolu s rozsahem odpovědnosti.</w:t>
      </w:r>
    </w:p>
    <w:p w14:paraId="472850AD" w14:textId="69BCDE75" w:rsidR="005B7BFB" w:rsidRDefault="005B7BFB" w:rsidP="00A002E1">
      <w:pPr>
        <w:jc w:val="both"/>
        <w:rPr>
          <w:lang w:eastAsia="cs-CZ"/>
        </w:rPr>
      </w:pPr>
      <w:r>
        <w:rPr>
          <w:lang w:eastAsia="cs-CZ"/>
        </w:rPr>
        <w:t xml:space="preserve">Tento dokument a všechny jeho přílohy je nutné držet neustále v aktuálním stavu. Pokud vyvstane potřeba dokument nebo jeho přílohy měnit, je povinností níže odpovědných lidí </w:t>
      </w:r>
      <w:r w:rsidR="007B5E49">
        <w:rPr>
          <w:lang w:eastAsia="cs-CZ"/>
        </w:rPr>
        <w:t xml:space="preserve">předložit návrhy </w:t>
      </w:r>
      <w:r w:rsidR="00B70CD2">
        <w:rPr>
          <w:lang w:eastAsia="cs-CZ"/>
        </w:rPr>
        <w:t xml:space="preserve">změn </w:t>
      </w:r>
      <w:r w:rsidR="007B5E49">
        <w:rPr>
          <w:lang w:eastAsia="cs-CZ"/>
        </w:rPr>
        <w:t>ke</w:t>
      </w:r>
      <w:r w:rsidR="00B70CD2">
        <w:rPr>
          <w:lang w:eastAsia="cs-CZ"/>
        </w:rPr>
        <w:t xml:space="preserve"> schválení.</w:t>
      </w:r>
    </w:p>
    <w:p w14:paraId="2F4E8B15" w14:textId="59EF9E0E" w:rsidR="00D13823" w:rsidRDefault="00D13823" w:rsidP="00A002E1">
      <w:pPr>
        <w:jc w:val="both"/>
        <w:rPr>
          <w:lang w:eastAsia="cs-CZ"/>
        </w:rPr>
      </w:pPr>
    </w:p>
    <w:tbl>
      <w:tblPr>
        <w:tblpPr w:leftFromText="141" w:rightFromText="141" w:vertAnchor="text" w:horzAnchor="margin" w:tblpY="-72"/>
        <w:tblW w:w="5000" w:type="pct"/>
        <w:tblBorders>
          <w:top w:val="single" w:sz="8" w:space="0" w:color="auto"/>
          <w:left w:val="single" w:sz="8" w:space="0" w:color="auto"/>
          <w:bottom w:val="single" w:sz="8" w:space="0" w:color="000000" w:themeColor="text1"/>
          <w:right w:val="single" w:sz="8" w:space="0" w:color="000000" w:themeColor="text1"/>
          <w:insideH w:val="single" w:sz="8" w:space="0" w:color="auto"/>
          <w:insideV w:val="single" w:sz="8" w:space="0" w:color="000000" w:themeColor="text1"/>
        </w:tblBorders>
        <w:tblLayout w:type="fixed"/>
        <w:tblCellMar>
          <w:left w:w="70" w:type="dxa"/>
          <w:right w:w="70" w:type="dxa"/>
        </w:tblCellMar>
        <w:tblLook w:val="04A0" w:firstRow="1" w:lastRow="0" w:firstColumn="1" w:lastColumn="0" w:noHBand="0" w:noVBand="1"/>
      </w:tblPr>
      <w:tblGrid>
        <w:gridCol w:w="1536"/>
        <w:gridCol w:w="8648"/>
      </w:tblGrid>
      <w:tr w:rsidR="00D13823" w:rsidRPr="00E53D4D" w14:paraId="25E1C177" w14:textId="77777777" w:rsidTr="00080EF8">
        <w:trPr>
          <w:trHeight w:val="330"/>
        </w:trPr>
        <w:tc>
          <w:tcPr>
            <w:tcW w:w="754" w:type="pct"/>
            <w:shd w:val="clear" w:color="auto" w:fill="AEAAAA" w:themeFill="background2" w:themeFillShade="BF"/>
            <w:noWrap/>
            <w:vAlign w:val="center"/>
            <w:hideMark/>
          </w:tcPr>
          <w:p w14:paraId="733A7CE4" w14:textId="5A6CE4F7" w:rsidR="00D13823" w:rsidRPr="00E53D4D" w:rsidRDefault="002B470B"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lastRenderedPageBreak/>
              <w:t>Funkce</w:t>
            </w:r>
          </w:p>
        </w:tc>
        <w:tc>
          <w:tcPr>
            <w:tcW w:w="4246" w:type="pct"/>
            <w:shd w:val="clear" w:color="auto" w:fill="AEAAAA" w:themeFill="background2" w:themeFillShade="BF"/>
            <w:noWrap/>
            <w:vAlign w:val="center"/>
            <w:hideMark/>
          </w:tcPr>
          <w:p w14:paraId="25D635FC"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szCs w:val="24"/>
                <w:lang w:eastAsia="cs-CZ"/>
              </w:rPr>
              <w:t>Popis</w:t>
            </w:r>
          </w:p>
        </w:tc>
      </w:tr>
      <w:tr w:rsidR="00022B85" w:rsidRPr="00E53D4D" w14:paraId="6C914D2A" w14:textId="77777777" w:rsidTr="00080EF8">
        <w:trPr>
          <w:trHeight w:val="642"/>
        </w:trPr>
        <w:tc>
          <w:tcPr>
            <w:tcW w:w="754" w:type="pct"/>
            <w:shd w:val="clear" w:color="auto" w:fill="E7E6E6" w:themeFill="background2"/>
            <w:vAlign w:val="center"/>
          </w:tcPr>
          <w:p w14:paraId="5BF03A0C" w14:textId="7BD5E914" w:rsidR="00022B85" w:rsidRPr="002B6E72" w:rsidRDefault="00F455FD" w:rsidP="00A002E1">
            <w:pPr>
              <w:jc w:val="both"/>
              <w:rPr>
                <w:rFonts w:eastAsia="Times New Roman" w:cs="Calibri"/>
                <w:sz w:val="24"/>
                <w:szCs w:val="24"/>
                <w:lang w:eastAsia="cs-CZ"/>
              </w:rPr>
            </w:pPr>
            <w:r>
              <w:rPr>
                <w:rFonts w:eastAsia="Times New Roman" w:cs="Calibri"/>
                <w:sz w:val="24"/>
                <w:szCs w:val="24"/>
                <w:lang w:eastAsia="cs-CZ"/>
              </w:rPr>
              <w:t>Projektový manažer BIM</w:t>
            </w:r>
          </w:p>
        </w:tc>
        <w:tc>
          <w:tcPr>
            <w:tcW w:w="4246" w:type="pct"/>
            <w:shd w:val="clear" w:color="auto" w:fill="auto"/>
            <w:vAlign w:val="center"/>
          </w:tcPr>
          <w:p w14:paraId="4867B224" w14:textId="7CE7E379" w:rsidR="00EF43D1" w:rsidRPr="00DC158A" w:rsidRDefault="009F2B26" w:rsidP="00EF43D1">
            <w:pPr>
              <w:jc w:val="both"/>
              <w:rPr>
                <w:lang w:eastAsia="cs-CZ"/>
              </w:rPr>
            </w:pPr>
            <w:r w:rsidRPr="00DC158A">
              <w:rPr>
                <w:lang w:eastAsia="cs-CZ"/>
              </w:rPr>
              <w:t xml:space="preserve">Odpovědná osoba </w:t>
            </w:r>
            <w:r w:rsidR="00DC158A" w:rsidRPr="00DC158A">
              <w:rPr>
                <w:lang w:eastAsia="cs-CZ"/>
              </w:rPr>
              <w:t>za dodržování BEP na projektu ze strany Zadavatele. Jeho činnosti jsou:</w:t>
            </w:r>
          </w:p>
          <w:p w14:paraId="66EABFBD" w14:textId="284176AF" w:rsidR="00DC158A" w:rsidRPr="003179A3" w:rsidRDefault="0075551F" w:rsidP="00DC158A">
            <w:pPr>
              <w:pStyle w:val="Odstavecseseznamem"/>
              <w:numPr>
                <w:ilvl w:val="0"/>
                <w:numId w:val="30"/>
              </w:numPr>
              <w:jc w:val="both"/>
              <w:rPr>
                <w:color w:val="FF0000"/>
                <w:lang w:eastAsia="cs-CZ"/>
              </w:rPr>
            </w:pPr>
            <w:r>
              <w:rPr>
                <w:lang w:eastAsia="cs-CZ"/>
              </w:rPr>
              <w:t xml:space="preserve">Dopracování dokumentu BEP po výběru </w:t>
            </w:r>
            <w:r w:rsidR="00B91719">
              <w:rPr>
                <w:lang w:eastAsia="cs-CZ"/>
              </w:rPr>
              <w:t xml:space="preserve">Zhotovitele, sledování dodržování dokumentu </w:t>
            </w:r>
            <w:r w:rsidR="00A746F9">
              <w:rPr>
                <w:lang w:eastAsia="cs-CZ"/>
              </w:rPr>
              <w:t>E</w:t>
            </w:r>
            <w:r w:rsidR="00B91719">
              <w:rPr>
                <w:lang w:eastAsia="cs-CZ"/>
              </w:rPr>
              <w:t>IR a BEP všemi úč</w:t>
            </w:r>
            <w:r w:rsidR="003179A3">
              <w:rPr>
                <w:lang w:eastAsia="cs-CZ"/>
              </w:rPr>
              <w:t>astníky</w:t>
            </w:r>
          </w:p>
          <w:p w14:paraId="3AF6D4CB" w14:textId="77777777" w:rsidR="003179A3" w:rsidRPr="00402B4B" w:rsidRDefault="003179A3" w:rsidP="00DC158A">
            <w:pPr>
              <w:pStyle w:val="Odstavecseseznamem"/>
              <w:numPr>
                <w:ilvl w:val="0"/>
                <w:numId w:val="30"/>
              </w:numPr>
              <w:jc w:val="both"/>
              <w:rPr>
                <w:lang w:eastAsia="cs-CZ"/>
              </w:rPr>
            </w:pPr>
            <w:r w:rsidRPr="00402B4B">
              <w:rPr>
                <w:lang w:eastAsia="cs-CZ"/>
              </w:rPr>
              <w:t>Kontrola předávaných dat Zhotovitelem dle BEP</w:t>
            </w:r>
          </w:p>
          <w:p w14:paraId="4503DEC5" w14:textId="77777777" w:rsidR="003179A3" w:rsidRPr="00402B4B" w:rsidRDefault="003179A3" w:rsidP="00DC158A">
            <w:pPr>
              <w:pStyle w:val="Odstavecseseznamem"/>
              <w:numPr>
                <w:ilvl w:val="0"/>
                <w:numId w:val="30"/>
              </w:numPr>
              <w:jc w:val="both"/>
              <w:rPr>
                <w:lang w:eastAsia="cs-CZ"/>
              </w:rPr>
            </w:pPr>
            <w:r w:rsidRPr="00402B4B">
              <w:rPr>
                <w:lang w:eastAsia="cs-CZ"/>
              </w:rPr>
              <w:t xml:space="preserve">Finální kontrola </w:t>
            </w:r>
            <w:r w:rsidR="00D37030" w:rsidRPr="00402B4B">
              <w:rPr>
                <w:lang w:eastAsia="cs-CZ"/>
              </w:rPr>
              <w:t>informačních modelů před předáním dokončené stavby Zadavateli</w:t>
            </w:r>
          </w:p>
          <w:p w14:paraId="534A56FA" w14:textId="77777777" w:rsidR="00D37030" w:rsidRPr="00402B4B" w:rsidRDefault="002E0FD5" w:rsidP="00DC158A">
            <w:pPr>
              <w:pStyle w:val="Odstavecseseznamem"/>
              <w:numPr>
                <w:ilvl w:val="0"/>
                <w:numId w:val="30"/>
              </w:numPr>
              <w:jc w:val="both"/>
              <w:rPr>
                <w:lang w:eastAsia="cs-CZ"/>
              </w:rPr>
            </w:pPr>
            <w:r w:rsidRPr="00402B4B">
              <w:rPr>
                <w:lang w:eastAsia="cs-CZ"/>
              </w:rPr>
              <w:t>Související služby, jejichž potřeba vznikne v návaznosti na úpravu BEP v průběhu realizace projektu</w:t>
            </w:r>
          </w:p>
          <w:p w14:paraId="23339D14" w14:textId="7FE29A79" w:rsidR="002E0FD5" w:rsidRPr="001828FC" w:rsidRDefault="002E0FD5" w:rsidP="00DC158A">
            <w:pPr>
              <w:pStyle w:val="Odstavecseseznamem"/>
              <w:numPr>
                <w:ilvl w:val="0"/>
                <w:numId w:val="30"/>
              </w:numPr>
              <w:jc w:val="both"/>
              <w:rPr>
                <w:color w:val="FF0000"/>
                <w:lang w:eastAsia="cs-CZ"/>
              </w:rPr>
            </w:pPr>
            <w:r w:rsidRPr="00402B4B">
              <w:rPr>
                <w:lang w:eastAsia="cs-CZ"/>
              </w:rPr>
              <w:t xml:space="preserve">Aktivní účast při řešení </w:t>
            </w:r>
            <w:r w:rsidR="00402B4B" w:rsidRPr="00402B4B">
              <w:rPr>
                <w:lang w:eastAsia="cs-CZ"/>
              </w:rPr>
              <w:t>vzniklých problémů a návrh jejich řešení</w:t>
            </w:r>
          </w:p>
          <w:p w14:paraId="334D1429" w14:textId="34C02AAD" w:rsidR="001828FC" w:rsidRPr="00F145AD" w:rsidRDefault="00D52DEE" w:rsidP="00DC158A">
            <w:pPr>
              <w:pStyle w:val="Odstavecseseznamem"/>
              <w:numPr>
                <w:ilvl w:val="0"/>
                <w:numId w:val="30"/>
              </w:numPr>
              <w:jc w:val="both"/>
              <w:rPr>
                <w:lang w:eastAsia="cs-CZ"/>
              </w:rPr>
            </w:pPr>
            <w:r w:rsidRPr="00F145AD">
              <w:rPr>
                <w:lang w:eastAsia="cs-CZ"/>
              </w:rPr>
              <w:t>Zodpovídá přímo projektovému řízení na straně Zadavatele</w:t>
            </w:r>
          </w:p>
          <w:p w14:paraId="29EFB8CD" w14:textId="00D13A8F" w:rsidR="00EF43D1" w:rsidRPr="00F145AD" w:rsidRDefault="009A0E82" w:rsidP="00F145AD">
            <w:pPr>
              <w:pStyle w:val="Odstavecseseznamem"/>
              <w:numPr>
                <w:ilvl w:val="0"/>
                <w:numId w:val="30"/>
              </w:numPr>
              <w:jc w:val="both"/>
              <w:rPr>
                <w:color w:val="FF0000"/>
                <w:lang w:eastAsia="cs-CZ"/>
              </w:rPr>
            </w:pPr>
            <w:r w:rsidRPr="00F145AD">
              <w:rPr>
                <w:lang w:eastAsia="cs-CZ"/>
              </w:rPr>
              <w:t>Neschvaluje a neprojednává dotazy Zhotovitele týkající se technického řešení</w:t>
            </w:r>
            <w:r w:rsidR="00F145AD">
              <w:rPr>
                <w:lang w:eastAsia="cs-CZ"/>
              </w:rPr>
              <w:t xml:space="preserve"> z hlediska řešení projektu</w:t>
            </w:r>
          </w:p>
        </w:tc>
      </w:tr>
      <w:tr w:rsidR="00022B85" w:rsidRPr="00E53D4D" w14:paraId="653836A0" w14:textId="77777777" w:rsidTr="00080EF8">
        <w:trPr>
          <w:trHeight w:val="642"/>
        </w:trPr>
        <w:tc>
          <w:tcPr>
            <w:tcW w:w="754" w:type="pct"/>
            <w:shd w:val="clear" w:color="auto" w:fill="E7E6E6" w:themeFill="background2"/>
            <w:vAlign w:val="center"/>
          </w:tcPr>
          <w:p w14:paraId="7E8A99D1" w14:textId="2315B481"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Koordinátor BIM</w:t>
            </w:r>
            <w:r w:rsidR="00FE27DC">
              <w:rPr>
                <w:rFonts w:eastAsia="Times New Roman" w:cs="Calibri"/>
                <w:sz w:val="24"/>
                <w:szCs w:val="24"/>
                <w:lang w:eastAsia="cs-CZ"/>
              </w:rPr>
              <w:t xml:space="preserve"> </w:t>
            </w:r>
          </w:p>
        </w:tc>
        <w:tc>
          <w:tcPr>
            <w:tcW w:w="4246" w:type="pct"/>
            <w:shd w:val="clear" w:color="auto" w:fill="auto"/>
            <w:vAlign w:val="center"/>
          </w:tcPr>
          <w:p w14:paraId="39883184" w14:textId="77777777" w:rsidR="00022B85" w:rsidRDefault="00FE4ED5" w:rsidP="00A002E1">
            <w:pPr>
              <w:jc w:val="both"/>
              <w:rPr>
                <w:lang w:eastAsia="cs-CZ"/>
              </w:rPr>
            </w:pPr>
            <w:r w:rsidRPr="002B6E72">
              <w:rPr>
                <w:lang w:eastAsia="cs-CZ"/>
              </w:rPr>
              <w:t xml:space="preserve">Odpovědná osoba za </w:t>
            </w:r>
            <w:r w:rsidR="00402B4B">
              <w:rPr>
                <w:lang w:eastAsia="cs-CZ"/>
              </w:rPr>
              <w:t>dodržování BEP</w:t>
            </w:r>
            <w:r w:rsidRPr="002B6E72">
              <w:rPr>
                <w:lang w:eastAsia="cs-CZ"/>
              </w:rPr>
              <w:t xml:space="preserve"> na straně Zhotovitele</w:t>
            </w:r>
            <w:r w:rsidR="00402B4B">
              <w:rPr>
                <w:lang w:eastAsia="cs-CZ"/>
              </w:rPr>
              <w:t>. Jeho činnosti jsou:</w:t>
            </w:r>
          </w:p>
          <w:p w14:paraId="02AC7B4C" w14:textId="7CD3A101" w:rsidR="00665948" w:rsidRDefault="00665948" w:rsidP="00665948">
            <w:pPr>
              <w:pStyle w:val="Odstavecseseznamem"/>
              <w:numPr>
                <w:ilvl w:val="0"/>
                <w:numId w:val="31"/>
              </w:numPr>
              <w:jc w:val="both"/>
              <w:rPr>
                <w:lang w:eastAsia="cs-CZ"/>
              </w:rPr>
            </w:pPr>
            <w:r w:rsidRPr="00876A30">
              <w:rPr>
                <w:lang w:eastAsia="cs-CZ"/>
              </w:rPr>
              <w:t>Vede pro</w:t>
            </w:r>
            <w:r w:rsidR="00D427DA" w:rsidRPr="00876A30">
              <w:rPr>
                <w:lang w:eastAsia="cs-CZ"/>
              </w:rPr>
              <w:t>j</w:t>
            </w:r>
            <w:r w:rsidR="00F13809">
              <w:rPr>
                <w:lang w:eastAsia="cs-CZ"/>
              </w:rPr>
              <w:t xml:space="preserve">ektové týmy dle odsouhlaseného </w:t>
            </w:r>
            <w:r w:rsidR="00A746F9">
              <w:rPr>
                <w:lang w:eastAsia="cs-CZ"/>
              </w:rPr>
              <w:t>EIR</w:t>
            </w:r>
            <w:r w:rsidR="00D427DA" w:rsidRPr="00876A30">
              <w:rPr>
                <w:lang w:eastAsia="cs-CZ"/>
              </w:rPr>
              <w:t xml:space="preserve"> a BEP</w:t>
            </w:r>
          </w:p>
          <w:p w14:paraId="07F757E8" w14:textId="0734A330" w:rsidR="00B61718" w:rsidRDefault="009930F4" w:rsidP="00665948">
            <w:pPr>
              <w:pStyle w:val="Odstavecseseznamem"/>
              <w:numPr>
                <w:ilvl w:val="0"/>
                <w:numId w:val="31"/>
              </w:numPr>
              <w:jc w:val="both"/>
              <w:rPr>
                <w:lang w:eastAsia="cs-CZ"/>
              </w:rPr>
            </w:pPr>
            <w:r>
              <w:rPr>
                <w:lang w:eastAsia="cs-CZ"/>
              </w:rPr>
              <w:t>Zajišťuje průběžnou podporu týmu, podporu komunikace a spolupráce v rámci týmu a ověřuje dodržování odsouhlasených pravidel</w:t>
            </w:r>
            <w:r w:rsidR="000A2A0C">
              <w:rPr>
                <w:lang w:eastAsia="cs-CZ"/>
              </w:rPr>
              <w:t xml:space="preserve">. </w:t>
            </w:r>
            <w:r w:rsidR="00491279" w:rsidRPr="00876A30">
              <w:rPr>
                <w:lang w:eastAsia="cs-CZ"/>
              </w:rPr>
              <w:t>Kontroluje</w:t>
            </w:r>
            <w:r w:rsidR="006341EA">
              <w:rPr>
                <w:lang w:eastAsia="cs-CZ"/>
              </w:rPr>
              <w:t xml:space="preserve"> </w:t>
            </w:r>
            <w:r>
              <w:rPr>
                <w:lang w:eastAsia="cs-CZ"/>
              </w:rPr>
              <w:t xml:space="preserve">zpracování informačních modelů vč. jejich </w:t>
            </w:r>
            <w:r w:rsidR="00491279" w:rsidRPr="00876A30">
              <w:rPr>
                <w:lang w:eastAsia="cs-CZ"/>
              </w:rPr>
              <w:t>naplnění, vyho</w:t>
            </w:r>
            <w:r w:rsidR="00312C0A" w:rsidRPr="00876A30">
              <w:rPr>
                <w:lang w:eastAsia="cs-CZ"/>
              </w:rPr>
              <w:t>d</w:t>
            </w:r>
            <w:r w:rsidR="00491279" w:rsidRPr="00876A30">
              <w:rPr>
                <w:lang w:eastAsia="cs-CZ"/>
              </w:rPr>
              <w:t>noc</w:t>
            </w:r>
            <w:r w:rsidR="00312C0A" w:rsidRPr="00876A30">
              <w:rPr>
                <w:lang w:eastAsia="cs-CZ"/>
              </w:rPr>
              <w:t>uje</w:t>
            </w:r>
            <w:r w:rsidR="00491279" w:rsidRPr="00876A30">
              <w:rPr>
                <w:lang w:eastAsia="cs-CZ"/>
              </w:rPr>
              <w:t xml:space="preserve"> správnosti dat obsažených v informačním modelu a </w:t>
            </w:r>
            <w:r w:rsidR="00312C0A" w:rsidRPr="00876A30">
              <w:rPr>
                <w:lang w:eastAsia="cs-CZ"/>
              </w:rPr>
              <w:t xml:space="preserve">předává </w:t>
            </w:r>
            <w:r w:rsidR="00F455FD">
              <w:rPr>
                <w:lang w:eastAsia="cs-CZ"/>
              </w:rPr>
              <w:t>Projektovému manažerovi BIM</w:t>
            </w:r>
          </w:p>
          <w:p w14:paraId="69728CEF" w14:textId="7FB78CFA" w:rsidR="00F212E3" w:rsidRPr="00876A30" w:rsidRDefault="00B61718" w:rsidP="00665948">
            <w:pPr>
              <w:pStyle w:val="Odstavecseseznamem"/>
              <w:numPr>
                <w:ilvl w:val="0"/>
                <w:numId w:val="31"/>
              </w:numPr>
              <w:jc w:val="both"/>
              <w:rPr>
                <w:lang w:eastAsia="cs-CZ"/>
              </w:rPr>
            </w:pPr>
            <w:r>
              <w:rPr>
                <w:lang w:eastAsia="cs-CZ"/>
              </w:rPr>
              <w:t>A</w:t>
            </w:r>
            <w:r w:rsidR="00312C0A" w:rsidRPr="00876A30">
              <w:rPr>
                <w:lang w:eastAsia="cs-CZ"/>
              </w:rPr>
              <w:t xml:space="preserve">ktivně </w:t>
            </w:r>
            <w:r>
              <w:rPr>
                <w:lang w:eastAsia="cs-CZ"/>
              </w:rPr>
              <w:t xml:space="preserve">předkládá </w:t>
            </w:r>
            <w:r w:rsidR="00941CAB">
              <w:rPr>
                <w:lang w:eastAsia="cs-CZ"/>
              </w:rPr>
              <w:t>návrhy</w:t>
            </w:r>
            <w:r w:rsidR="00312C0A" w:rsidRPr="00876A30">
              <w:rPr>
                <w:lang w:eastAsia="cs-CZ"/>
              </w:rPr>
              <w:t xml:space="preserve"> změn BEP</w:t>
            </w:r>
          </w:p>
          <w:p w14:paraId="263BF524" w14:textId="2F32C4FB" w:rsidR="00312C0A" w:rsidRPr="00665948" w:rsidRDefault="00876A30" w:rsidP="00665948">
            <w:pPr>
              <w:pStyle w:val="Odstavecseseznamem"/>
              <w:numPr>
                <w:ilvl w:val="0"/>
                <w:numId w:val="31"/>
              </w:numPr>
              <w:jc w:val="both"/>
              <w:rPr>
                <w:color w:val="FF0000"/>
                <w:lang w:eastAsia="cs-CZ"/>
              </w:rPr>
            </w:pPr>
            <w:r w:rsidRPr="00876A30">
              <w:rPr>
                <w:lang w:eastAsia="cs-CZ"/>
              </w:rPr>
              <w:t>Kontroluje naplňování cílů projektu k milníkům projektu</w:t>
            </w:r>
          </w:p>
        </w:tc>
      </w:tr>
      <w:tr w:rsidR="00022B85" w:rsidRPr="00E53D4D" w14:paraId="52F17E7C" w14:textId="77777777" w:rsidTr="00080EF8">
        <w:trPr>
          <w:trHeight w:val="642"/>
        </w:trPr>
        <w:tc>
          <w:tcPr>
            <w:tcW w:w="754" w:type="pct"/>
            <w:shd w:val="clear" w:color="auto" w:fill="E7E6E6" w:themeFill="background2"/>
            <w:vAlign w:val="center"/>
          </w:tcPr>
          <w:p w14:paraId="264FDF9F" w14:textId="40786887"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Správce datového prostředí</w:t>
            </w:r>
          </w:p>
        </w:tc>
        <w:tc>
          <w:tcPr>
            <w:tcW w:w="4246" w:type="pct"/>
            <w:shd w:val="clear" w:color="auto" w:fill="auto"/>
            <w:vAlign w:val="center"/>
          </w:tcPr>
          <w:p w14:paraId="37181F48" w14:textId="5CC26219" w:rsidR="00DB445B" w:rsidRPr="00A23EF0" w:rsidRDefault="00D168EF" w:rsidP="00A002E1">
            <w:pPr>
              <w:jc w:val="both"/>
              <w:rPr>
                <w:lang w:eastAsia="cs-CZ"/>
              </w:rPr>
            </w:pPr>
            <w:r w:rsidRPr="00A23EF0">
              <w:rPr>
                <w:lang w:eastAsia="cs-CZ"/>
              </w:rPr>
              <w:t>Odpovědná osoba delegovaná ze strany Z</w:t>
            </w:r>
            <w:r w:rsidR="000B2E57">
              <w:rPr>
                <w:lang w:eastAsia="cs-CZ"/>
              </w:rPr>
              <w:t>HOTOVITELE</w:t>
            </w:r>
            <w:r w:rsidR="00DB445B" w:rsidRPr="00A23EF0">
              <w:rPr>
                <w:lang w:eastAsia="cs-CZ"/>
              </w:rPr>
              <w:t>, jejíž činnosti jsou:</w:t>
            </w:r>
          </w:p>
          <w:p w14:paraId="5C602A3A" w14:textId="60F00B76" w:rsidR="00DB445B" w:rsidRPr="00A23EF0" w:rsidRDefault="00913A43" w:rsidP="00DB445B">
            <w:pPr>
              <w:pStyle w:val="Odstavecseseznamem"/>
              <w:numPr>
                <w:ilvl w:val="0"/>
                <w:numId w:val="32"/>
              </w:numPr>
              <w:jc w:val="both"/>
              <w:rPr>
                <w:lang w:eastAsia="cs-CZ"/>
              </w:rPr>
            </w:pPr>
            <w:r w:rsidRPr="00A23EF0">
              <w:rPr>
                <w:lang w:eastAsia="cs-CZ"/>
              </w:rPr>
              <w:t>Správa společného datového prostředí pro celý projektový tým (včetně Zadavatele</w:t>
            </w:r>
            <w:r w:rsidR="00C22D6A" w:rsidRPr="00A23EF0">
              <w:rPr>
                <w:lang w:eastAsia="cs-CZ"/>
              </w:rPr>
              <w:t>)</w:t>
            </w:r>
            <w:r w:rsidR="00302D4A" w:rsidRPr="00A23EF0">
              <w:rPr>
                <w:lang w:eastAsia="cs-CZ"/>
              </w:rPr>
              <w:t xml:space="preserve"> v celém průběhu</w:t>
            </w:r>
            <w:r w:rsidR="00A23EF0" w:rsidRPr="00A23EF0">
              <w:rPr>
                <w:lang w:eastAsia="cs-CZ"/>
              </w:rPr>
              <w:t xml:space="preserve"> projektu</w:t>
            </w:r>
          </w:p>
          <w:p w14:paraId="614298EC" w14:textId="65384439" w:rsidR="00C22D6A" w:rsidRPr="00DB445B" w:rsidRDefault="00302D4A" w:rsidP="00DB445B">
            <w:pPr>
              <w:pStyle w:val="Odstavecseseznamem"/>
              <w:numPr>
                <w:ilvl w:val="0"/>
                <w:numId w:val="32"/>
              </w:numPr>
              <w:jc w:val="both"/>
              <w:rPr>
                <w:color w:val="FF0000"/>
                <w:lang w:eastAsia="cs-CZ"/>
              </w:rPr>
            </w:pPr>
            <w:r w:rsidRPr="00A23EF0">
              <w:rPr>
                <w:lang w:eastAsia="cs-CZ"/>
              </w:rPr>
              <w:t>Š</w:t>
            </w:r>
            <w:r w:rsidR="00C22D6A" w:rsidRPr="00A23EF0">
              <w:rPr>
                <w:lang w:eastAsia="cs-CZ"/>
              </w:rPr>
              <w:t>kolení uživatelů</w:t>
            </w:r>
          </w:p>
        </w:tc>
      </w:tr>
      <w:tr w:rsidR="00D13823" w:rsidRPr="00E53D4D" w14:paraId="695FFAED" w14:textId="77777777" w:rsidTr="00080EF8">
        <w:trPr>
          <w:trHeight w:val="642"/>
        </w:trPr>
        <w:tc>
          <w:tcPr>
            <w:tcW w:w="754" w:type="pct"/>
            <w:shd w:val="clear" w:color="auto" w:fill="E7E6E6" w:themeFill="background2"/>
            <w:vAlign w:val="center"/>
          </w:tcPr>
          <w:p w14:paraId="60C7BF8E" w14:textId="5999759C"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A</w:t>
            </w:r>
            <w:r w:rsidR="00F52503">
              <w:rPr>
                <w:rFonts w:eastAsia="Times New Roman" w:cs="Calibri"/>
                <w:color w:val="FF0000"/>
                <w:sz w:val="24"/>
                <w:szCs w:val="24"/>
                <w:lang w:eastAsia="cs-CZ"/>
              </w:rPr>
              <w:t>SŘ</w:t>
            </w:r>
          </w:p>
        </w:tc>
        <w:tc>
          <w:tcPr>
            <w:tcW w:w="4246" w:type="pct"/>
            <w:shd w:val="clear" w:color="auto" w:fill="auto"/>
            <w:vAlign w:val="center"/>
          </w:tcPr>
          <w:p w14:paraId="38C5B23D" w14:textId="5912A175" w:rsidR="00580D47" w:rsidRDefault="00FE25A8" w:rsidP="00A002E1">
            <w:pPr>
              <w:jc w:val="both"/>
              <w:rPr>
                <w:color w:val="FF0000"/>
                <w:lang w:eastAsia="cs-CZ"/>
              </w:rPr>
            </w:pPr>
            <w:r>
              <w:rPr>
                <w:color w:val="FF0000"/>
                <w:lang w:eastAsia="cs-CZ"/>
              </w:rPr>
              <w:t xml:space="preserve">Odpovědná osoba za modely </w:t>
            </w:r>
            <w:r w:rsidR="00340890">
              <w:rPr>
                <w:color w:val="FF0000"/>
                <w:lang w:eastAsia="cs-CZ"/>
              </w:rPr>
              <w:t>architektonicko</w:t>
            </w:r>
            <w:r w:rsidR="00580D47">
              <w:rPr>
                <w:color w:val="FF0000"/>
                <w:lang w:eastAsia="cs-CZ"/>
              </w:rPr>
              <w:t>-</w:t>
            </w:r>
            <w:r w:rsidR="00340890">
              <w:rPr>
                <w:color w:val="FF0000"/>
                <w:lang w:eastAsia="cs-CZ"/>
              </w:rPr>
              <w:t>stavební části a statiky</w:t>
            </w:r>
            <w:r w:rsidR="00580D47">
              <w:rPr>
                <w:color w:val="FF0000"/>
                <w:lang w:eastAsia="cs-CZ"/>
              </w:rPr>
              <w:t>. Jeho činnosti jsou:</w:t>
            </w:r>
          </w:p>
          <w:p w14:paraId="3AC8FAD8" w14:textId="4FBEB922" w:rsidR="007066B4" w:rsidRDefault="007066B4" w:rsidP="007066B4">
            <w:pPr>
              <w:pStyle w:val="Odstavecseseznamem"/>
              <w:numPr>
                <w:ilvl w:val="0"/>
                <w:numId w:val="34"/>
              </w:numPr>
              <w:jc w:val="both"/>
              <w:rPr>
                <w:color w:val="FF0000"/>
                <w:lang w:eastAsia="cs-CZ"/>
              </w:rPr>
            </w:pPr>
            <w:r>
              <w:rPr>
                <w:color w:val="FF0000"/>
                <w:lang w:eastAsia="cs-CZ"/>
              </w:rPr>
              <w:t>Řízení modelářů</w:t>
            </w:r>
            <w:r w:rsidR="00731D65">
              <w:rPr>
                <w:color w:val="FF0000"/>
                <w:lang w:eastAsia="cs-CZ"/>
              </w:rPr>
              <w:t xml:space="preserve"> </w:t>
            </w:r>
            <w:r w:rsidR="00731D65" w:rsidRPr="00580D47">
              <w:rPr>
                <w:color w:val="FF0000"/>
                <w:lang w:eastAsia="cs-CZ"/>
              </w:rPr>
              <w:t>v rozsahu definovaném dle BEP</w:t>
            </w:r>
          </w:p>
          <w:p w14:paraId="3FEF2E1A" w14:textId="3FA85CB0" w:rsidR="00F05CB6" w:rsidRDefault="00F05CB6" w:rsidP="007066B4">
            <w:pPr>
              <w:pStyle w:val="Odstavecseseznamem"/>
              <w:numPr>
                <w:ilvl w:val="0"/>
                <w:numId w:val="34"/>
              </w:numPr>
              <w:jc w:val="both"/>
              <w:rPr>
                <w:color w:val="FF0000"/>
                <w:lang w:eastAsia="cs-CZ"/>
              </w:rPr>
            </w:pPr>
            <w:r>
              <w:rPr>
                <w:color w:val="FF0000"/>
                <w:lang w:eastAsia="cs-CZ"/>
              </w:rPr>
              <w:t xml:space="preserve">Vytváří projektové standardy, které doplňují chybějící </w:t>
            </w:r>
            <w:r w:rsidR="00B61718">
              <w:rPr>
                <w:color w:val="FF0000"/>
                <w:lang w:eastAsia="cs-CZ"/>
              </w:rPr>
              <w:t>standardy v BEP a předkládá je k odsouhlasení Koordinátorovi BIM</w:t>
            </w:r>
          </w:p>
          <w:p w14:paraId="763BA619" w14:textId="03435250" w:rsidR="00D13823" w:rsidRPr="00080EF8" w:rsidRDefault="00941CAB" w:rsidP="00080EF8">
            <w:pPr>
              <w:pStyle w:val="Odstavecseseznamem"/>
              <w:numPr>
                <w:ilvl w:val="0"/>
                <w:numId w:val="34"/>
              </w:numPr>
              <w:jc w:val="both"/>
              <w:rPr>
                <w:color w:val="FF0000"/>
                <w:lang w:eastAsia="cs-CZ"/>
              </w:rPr>
            </w:pPr>
            <w:r>
              <w:rPr>
                <w:color w:val="FF0000"/>
                <w:lang w:eastAsia="cs-CZ"/>
              </w:rPr>
              <w:t>Zodpovídá za správnost</w:t>
            </w:r>
            <w:r w:rsidR="00731D65">
              <w:rPr>
                <w:color w:val="FF0000"/>
                <w:lang w:eastAsia="cs-CZ"/>
              </w:rPr>
              <w:t xml:space="preserve"> informačního modelu za danou profesi</w:t>
            </w:r>
            <w:r w:rsidR="00580D47" w:rsidRPr="00080EF8">
              <w:rPr>
                <w:color w:val="FF0000"/>
                <w:lang w:eastAsia="cs-CZ"/>
              </w:rPr>
              <w:t xml:space="preserve"> </w:t>
            </w:r>
          </w:p>
        </w:tc>
      </w:tr>
      <w:tr w:rsidR="00D13823" w:rsidRPr="00E53D4D" w14:paraId="59DD5B59" w14:textId="77777777" w:rsidTr="00080EF8">
        <w:trPr>
          <w:trHeight w:val="682"/>
        </w:trPr>
        <w:tc>
          <w:tcPr>
            <w:tcW w:w="754" w:type="pct"/>
            <w:shd w:val="clear" w:color="auto" w:fill="E7E6E6" w:themeFill="background2"/>
            <w:vAlign w:val="center"/>
          </w:tcPr>
          <w:p w14:paraId="222A3B07" w14:textId="7B123420"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TZB</w:t>
            </w:r>
          </w:p>
        </w:tc>
        <w:tc>
          <w:tcPr>
            <w:tcW w:w="4246" w:type="pct"/>
            <w:shd w:val="clear" w:color="auto" w:fill="auto"/>
            <w:vAlign w:val="center"/>
          </w:tcPr>
          <w:p w14:paraId="490B8440" w14:textId="114BB54C" w:rsidR="00D13823" w:rsidRPr="00F53439" w:rsidRDefault="00F53439" w:rsidP="00A002E1">
            <w:pPr>
              <w:jc w:val="both"/>
              <w:rPr>
                <w:color w:val="FF0000"/>
                <w:lang w:eastAsia="cs-CZ"/>
              </w:rPr>
            </w:pPr>
            <w:r w:rsidRPr="00F53439">
              <w:rPr>
                <w:color w:val="FF0000"/>
                <w:lang w:eastAsia="cs-CZ"/>
              </w:rPr>
              <w:t>XXX</w:t>
            </w:r>
          </w:p>
        </w:tc>
      </w:tr>
      <w:tr w:rsidR="0000047A" w:rsidRPr="00E53D4D" w14:paraId="7A3F7ED1" w14:textId="77777777" w:rsidTr="00080EF8">
        <w:trPr>
          <w:trHeight w:val="682"/>
        </w:trPr>
        <w:tc>
          <w:tcPr>
            <w:tcW w:w="754" w:type="pct"/>
            <w:shd w:val="clear" w:color="auto" w:fill="E7E6E6" w:themeFill="background2"/>
            <w:vAlign w:val="center"/>
          </w:tcPr>
          <w:p w14:paraId="342BC581" w14:textId="00708217" w:rsidR="0000047A" w:rsidRDefault="0000047A" w:rsidP="00A002E1">
            <w:pPr>
              <w:jc w:val="both"/>
              <w:rPr>
                <w:rFonts w:eastAsia="Times New Roman" w:cs="Calibri"/>
                <w:color w:val="FF0000"/>
                <w:sz w:val="24"/>
                <w:szCs w:val="24"/>
                <w:lang w:eastAsia="cs-CZ"/>
              </w:rPr>
            </w:pPr>
            <w:r>
              <w:rPr>
                <w:rFonts w:eastAsia="Times New Roman" w:cs="Calibri"/>
                <w:color w:val="FF0000"/>
                <w:sz w:val="24"/>
                <w:szCs w:val="24"/>
                <w:lang w:eastAsia="cs-CZ"/>
              </w:rPr>
              <w:t>Modelář</w:t>
            </w:r>
          </w:p>
        </w:tc>
        <w:tc>
          <w:tcPr>
            <w:tcW w:w="4246" w:type="pct"/>
            <w:shd w:val="clear" w:color="auto" w:fill="auto"/>
            <w:vAlign w:val="center"/>
          </w:tcPr>
          <w:p w14:paraId="0E44A375" w14:textId="05460287" w:rsidR="0000047A" w:rsidRPr="00F53439" w:rsidRDefault="000A26F5" w:rsidP="00A002E1">
            <w:pPr>
              <w:jc w:val="both"/>
              <w:rPr>
                <w:color w:val="FF0000"/>
                <w:lang w:eastAsia="cs-CZ"/>
              </w:rPr>
            </w:pPr>
            <w:r>
              <w:rPr>
                <w:color w:val="FF0000"/>
                <w:lang w:eastAsia="cs-CZ"/>
              </w:rPr>
              <w:t>Osoba, která vytváří informační model dle vnitřních směrnic Zhotovitele a dle BEP</w:t>
            </w:r>
          </w:p>
        </w:tc>
      </w:tr>
    </w:tbl>
    <w:p w14:paraId="27D5C15E" w14:textId="04B52D77" w:rsidR="00D13823" w:rsidRDefault="007E7D93" w:rsidP="00DF26D2">
      <w:pPr>
        <w:pStyle w:val="Nadpis2"/>
      </w:pPr>
      <w:bookmarkStart w:id="15" w:name="_Toc23779033"/>
      <w:r>
        <w:t>VZTAHOVÁ</w:t>
      </w:r>
      <w:r w:rsidR="00D13823">
        <w:t xml:space="preserve"> MATICE</w:t>
      </w:r>
      <w:r w:rsidR="002B470B">
        <w:t xml:space="preserve"> ODPOVĚDNOSTI</w:t>
      </w:r>
      <w:bookmarkEnd w:id="15"/>
    </w:p>
    <w:p w14:paraId="2A7C9A71" w14:textId="38B1CA7E" w:rsidR="00E031D0" w:rsidRPr="00E031D0" w:rsidRDefault="00E031D0" w:rsidP="00A002E1">
      <w:pPr>
        <w:jc w:val="both"/>
        <w:rPr>
          <w:lang w:eastAsia="cs-CZ"/>
        </w:rPr>
      </w:pPr>
      <w:r>
        <w:rPr>
          <w:lang w:eastAsia="cs-CZ"/>
        </w:rPr>
        <w:t xml:space="preserve">V rámci zpracování projektu z pohledu informačního modelování je potřeba jasně definovat </w:t>
      </w:r>
      <w:r w:rsidR="003A0160">
        <w:rPr>
          <w:lang w:eastAsia="cs-CZ"/>
        </w:rPr>
        <w:t xml:space="preserve">odpovědnost za jednotlivé dílčí modely. </w:t>
      </w:r>
    </w:p>
    <w:p w14:paraId="6E8CD1BF" w14:textId="0965146D" w:rsidR="003202C6" w:rsidRDefault="00A80D7D" w:rsidP="00A002E1">
      <w:pPr>
        <w:jc w:val="both"/>
      </w:pPr>
      <w:r>
        <w:rPr>
          <w:b/>
          <w:i/>
          <w:lang w:eastAsia="cs-CZ"/>
        </w:rPr>
        <w:t xml:space="preserve">Bude vyplněno po podepsání </w:t>
      </w:r>
      <w:r w:rsidR="00001924">
        <w:rPr>
          <w:b/>
          <w:i/>
          <w:lang w:eastAsia="cs-CZ"/>
        </w:rPr>
        <w:t>smlouvy</w:t>
      </w:r>
      <w:r w:rsidR="005E3AF4">
        <w:rPr>
          <w:b/>
          <w:i/>
          <w:lang w:eastAsia="cs-CZ"/>
        </w:rPr>
        <w:t>. Smyslem je graficky znázornit, kdo bude komu podřízen v rámci zpracování modelu.</w:t>
      </w:r>
      <w:r w:rsidR="00F53439">
        <w:rPr>
          <w:b/>
          <w:i/>
          <w:lang w:eastAsia="cs-CZ"/>
        </w:rPr>
        <w:t xml:space="preserve"> </w:t>
      </w:r>
    </w:p>
    <w:p w14:paraId="3107320A" w14:textId="77777777" w:rsidR="003202C6" w:rsidRDefault="003202C6" w:rsidP="00A002E1">
      <w:pPr>
        <w:jc w:val="both"/>
      </w:pPr>
    </w:p>
    <w:p w14:paraId="32CCC405" w14:textId="77777777" w:rsidR="003202C6" w:rsidRPr="00A80D7D" w:rsidRDefault="003202C6" w:rsidP="00A002E1">
      <w:pPr>
        <w:jc w:val="both"/>
        <w:rPr>
          <w:b/>
          <w:i/>
          <w:lang w:eastAsia="cs-CZ"/>
        </w:rPr>
      </w:pPr>
    </w:p>
    <w:p w14:paraId="1A66D523" w14:textId="13124415" w:rsidR="00086E11" w:rsidRPr="00086E11" w:rsidRDefault="00086E11" w:rsidP="00BE0648">
      <w:pPr>
        <w:jc w:val="both"/>
        <w:rPr>
          <w:b/>
          <w:bCs/>
          <w:i/>
          <w:iCs/>
          <w:lang w:eastAsia="cs-CZ"/>
        </w:rPr>
      </w:pPr>
      <w:r w:rsidRPr="00086E11">
        <w:rPr>
          <w:b/>
          <w:bCs/>
          <w:i/>
          <w:iCs/>
          <w:lang w:eastAsia="cs-CZ"/>
        </w:rPr>
        <w:lastRenderedPageBreak/>
        <w:t>Ilustrativní příklad vztahového diagramu organizací</w:t>
      </w:r>
      <w:r w:rsidR="001E24DC">
        <w:rPr>
          <w:b/>
          <w:bCs/>
          <w:i/>
          <w:iCs/>
          <w:lang w:eastAsia="cs-CZ"/>
        </w:rPr>
        <w:t>, jejichž zapojení se uvažuje</w:t>
      </w:r>
      <w:r w:rsidR="00CE06EF">
        <w:rPr>
          <w:b/>
          <w:bCs/>
          <w:i/>
          <w:iCs/>
          <w:lang w:eastAsia="cs-CZ"/>
        </w:rPr>
        <w:t xml:space="preserve"> na projektu.</w:t>
      </w:r>
    </w:p>
    <w:p w14:paraId="2BB358EA" w14:textId="77777777" w:rsidR="00086E11" w:rsidRPr="00086E11" w:rsidRDefault="00086E11" w:rsidP="00086E11">
      <w:pPr>
        <w:rPr>
          <w:lang w:eastAsia="cs-CZ"/>
        </w:rPr>
      </w:pPr>
    </w:p>
    <w:p w14:paraId="68278467" w14:textId="03CE10E9" w:rsidR="00D13823" w:rsidRDefault="00F329B2" w:rsidP="00BE0648">
      <w:pPr>
        <w:rPr>
          <w:color w:val="00B050"/>
          <w:lang w:eastAsia="cs-CZ"/>
        </w:rPr>
      </w:pPr>
      <w:bookmarkStart w:id="16" w:name="_GoBack"/>
      <w:r>
        <w:rPr>
          <w:noProof/>
          <w:lang w:eastAsia="cs-CZ"/>
        </w:rPr>
        <w:drawing>
          <wp:inline distT="0" distB="0" distL="0" distR="0" wp14:anchorId="1527341E" wp14:editId="43FC022D">
            <wp:extent cx="6379200" cy="3250565"/>
            <wp:effectExtent l="0" t="0" r="0" b="2603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bookmarkEnd w:id="16"/>
    </w:p>
    <w:p w14:paraId="4F0F46C6" w14:textId="77777777" w:rsidR="00D13823" w:rsidRDefault="00D13823" w:rsidP="00DF26D2">
      <w:pPr>
        <w:pStyle w:val="Nadpis2"/>
      </w:pPr>
      <w:bookmarkStart w:id="17" w:name="_Toc23779036"/>
      <w:r>
        <w:t>KONTAKTNÍ OSOBY</w:t>
      </w:r>
      <w:bookmarkEnd w:id="17"/>
    </w:p>
    <w:p w14:paraId="57E75E15" w14:textId="0FA2B30D" w:rsidR="006E2C46" w:rsidRPr="008B61BF" w:rsidRDefault="00170EDB" w:rsidP="00A002E1">
      <w:pPr>
        <w:jc w:val="both"/>
        <w:rPr>
          <w:i/>
        </w:rPr>
      </w:pPr>
      <w:r w:rsidRPr="008B61BF">
        <w:rPr>
          <w:b/>
          <w:i/>
          <w:lang w:eastAsia="cs-CZ"/>
        </w:rPr>
        <w:t>I</w:t>
      </w:r>
      <w:r w:rsidR="005E3AF4">
        <w:rPr>
          <w:b/>
          <w:i/>
          <w:lang w:eastAsia="cs-CZ"/>
        </w:rPr>
        <w:t xml:space="preserve">lustrativní příklad kontaktní tabulky. </w:t>
      </w:r>
      <w:r w:rsidR="00C96190">
        <w:rPr>
          <w:b/>
          <w:i/>
          <w:lang w:eastAsia="cs-CZ"/>
        </w:rPr>
        <w:t>Tabulka bude</w:t>
      </w:r>
      <w:r w:rsidR="00CA5E78">
        <w:rPr>
          <w:b/>
          <w:i/>
          <w:lang w:eastAsia="cs-CZ"/>
        </w:rPr>
        <w:t xml:space="preserve"> </w:t>
      </w:r>
      <w:r w:rsidR="00F87852">
        <w:rPr>
          <w:b/>
          <w:i/>
          <w:lang w:eastAsia="cs-CZ"/>
        </w:rPr>
        <w:t xml:space="preserve">účastníkem </w:t>
      </w:r>
      <w:r w:rsidR="00E53394">
        <w:rPr>
          <w:b/>
          <w:i/>
          <w:lang w:eastAsia="cs-CZ"/>
        </w:rPr>
        <w:t>vyplněna</w:t>
      </w:r>
      <w:r w:rsidR="00CA5E78">
        <w:rPr>
          <w:b/>
          <w:i/>
          <w:lang w:eastAsia="cs-CZ"/>
        </w:rPr>
        <w:t>,</w:t>
      </w:r>
      <w:r w:rsidR="00E53394">
        <w:rPr>
          <w:b/>
          <w:i/>
          <w:lang w:eastAsia="cs-CZ"/>
        </w:rPr>
        <w:t xml:space="preserve"> v rámci součinnosti před podpisem smlouvy</w:t>
      </w:r>
      <w:r w:rsidR="00CA5E78">
        <w:rPr>
          <w:b/>
          <w:i/>
          <w:lang w:eastAsia="cs-CZ"/>
        </w:rPr>
        <w:t xml:space="preserve"> bude aktualizována</w:t>
      </w:r>
      <w:r w:rsidR="00E53394">
        <w:rPr>
          <w:b/>
          <w:i/>
          <w:lang w:eastAsia="cs-CZ"/>
        </w:rPr>
        <w:t>.</w:t>
      </w:r>
      <w:r w:rsidR="009B4620">
        <w:rPr>
          <w:b/>
          <w:i/>
          <w:lang w:eastAsia="cs-CZ"/>
        </w:rPr>
        <w:t xml:space="preserve"> Aktualizace bude možná </w:t>
      </w:r>
      <w:r w:rsidR="00390F03">
        <w:rPr>
          <w:b/>
          <w:i/>
          <w:lang w:eastAsia="cs-CZ"/>
        </w:rPr>
        <w:t xml:space="preserve">s ohledem na zachování požadovaných </w:t>
      </w:r>
      <w:r w:rsidR="009B7570">
        <w:rPr>
          <w:b/>
          <w:i/>
          <w:lang w:eastAsia="cs-CZ"/>
        </w:rPr>
        <w:t>kvalifikací zad</w:t>
      </w:r>
      <w:r w:rsidR="00C3249A">
        <w:rPr>
          <w:b/>
          <w:i/>
          <w:lang w:eastAsia="cs-CZ"/>
        </w:rPr>
        <w:t>á</w:t>
      </w:r>
      <w:r w:rsidR="009B7570">
        <w:rPr>
          <w:b/>
          <w:i/>
          <w:lang w:eastAsia="cs-CZ"/>
        </w:rPr>
        <w:t>vacím řízení</w:t>
      </w:r>
      <w:r w:rsidR="00C3249A">
        <w:rPr>
          <w:b/>
          <w:i/>
          <w:lang w:eastAsia="cs-CZ"/>
        </w:rPr>
        <w:t>.</w:t>
      </w:r>
      <w:r w:rsidR="00E45594">
        <w:rPr>
          <w:b/>
          <w:i/>
          <w:lang w:eastAsia="cs-CZ"/>
        </w:rPr>
        <w:t xml:space="preserve"> Zobrazené role</w:t>
      </w:r>
      <w:r w:rsidR="00CC08E8">
        <w:rPr>
          <w:b/>
          <w:i/>
          <w:lang w:eastAsia="cs-CZ"/>
        </w:rPr>
        <w:t xml:space="preserve"> červeně</w:t>
      </w:r>
      <w:r w:rsidR="00E45594">
        <w:rPr>
          <w:b/>
          <w:i/>
          <w:lang w:eastAsia="cs-CZ"/>
        </w:rPr>
        <w:t xml:space="preserve"> jsou jen ilustrativní</w:t>
      </w:r>
      <w:r w:rsidR="00CC08E8">
        <w:rPr>
          <w:b/>
          <w:i/>
          <w:lang w:eastAsia="cs-CZ"/>
        </w:rPr>
        <w:t>, nutno vyplnit dle skutečnosti.</w:t>
      </w:r>
    </w:p>
    <w:tbl>
      <w:tblPr>
        <w:tblW w:w="5000" w:type="pct"/>
        <w:tblLayout w:type="fixed"/>
        <w:tblCellMar>
          <w:left w:w="70" w:type="dxa"/>
          <w:right w:w="70" w:type="dxa"/>
        </w:tblCellMar>
        <w:tblLook w:val="04A0" w:firstRow="1" w:lastRow="0" w:firstColumn="1" w:lastColumn="0" w:noHBand="0" w:noVBand="1"/>
      </w:tblPr>
      <w:tblGrid>
        <w:gridCol w:w="1690"/>
        <w:gridCol w:w="1546"/>
        <w:gridCol w:w="1082"/>
        <w:gridCol w:w="1485"/>
        <w:gridCol w:w="2843"/>
        <w:gridCol w:w="1538"/>
      </w:tblGrid>
      <w:tr w:rsidR="00D13823" w:rsidRPr="00E53D4D" w14:paraId="7B979733" w14:textId="77777777" w:rsidTr="00BE0648">
        <w:trPr>
          <w:trHeight w:val="330"/>
          <w:tblHeader/>
        </w:trPr>
        <w:tc>
          <w:tcPr>
            <w:tcW w:w="830" w:type="pct"/>
            <w:tcBorders>
              <w:top w:val="single" w:sz="8" w:space="0" w:color="000000"/>
              <w:left w:val="single" w:sz="8" w:space="0" w:color="000000"/>
              <w:bottom w:val="single" w:sz="8" w:space="0" w:color="000000"/>
              <w:right w:val="single" w:sz="8" w:space="0" w:color="000000"/>
            </w:tcBorders>
            <w:shd w:val="clear" w:color="000000" w:fill="AEAAAA"/>
            <w:vAlign w:val="center"/>
            <w:hideMark/>
          </w:tcPr>
          <w:p w14:paraId="181AEE3A" w14:textId="78EBF117" w:rsidR="00D13823" w:rsidRPr="00E53D4D" w:rsidRDefault="00E305C6" w:rsidP="00A002E1">
            <w:pPr>
              <w:jc w:val="both"/>
              <w:rPr>
                <w:rFonts w:eastAsia="Times New Roman" w:cs="Calibri"/>
                <w:b/>
                <w:bCs/>
                <w:color w:val="000000"/>
                <w:sz w:val="24"/>
                <w:szCs w:val="24"/>
                <w:lang w:eastAsia="cs-CZ"/>
              </w:rPr>
            </w:pPr>
            <w:bookmarkStart w:id="18" w:name="_Hlk532481501"/>
            <w:r>
              <w:rPr>
                <w:rFonts w:eastAsia="Times New Roman" w:cs="Calibri"/>
                <w:b/>
                <w:bCs/>
                <w:color w:val="000000"/>
                <w:sz w:val="24"/>
                <w:szCs w:val="24"/>
                <w:lang w:eastAsia="cs-CZ"/>
              </w:rPr>
              <w:t>Funkce</w:t>
            </w:r>
          </w:p>
        </w:tc>
        <w:tc>
          <w:tcPr>
            <w:tcW w:w="759" w:type="pct"/>
            <w:tcBorders>
              <w:top w:val="single" w:sz="8" w:space="0" w:color="000000"/>
              <w:left w:val="nil"/>
              <w:bottom w:val="single" w:sz="8" w:space="0" w:color="000000"/>
              <w:right w:val="single" w:sz="8" w:space="0" w:color="000000"/>
            </w:tcBorders>
            <w:shd w:val="clear" w:color="000000" w:fill="AEAAAA"/>
            <w:vAlign w:val="center"/>
            <w:hideMark/>
          </w:tcPr>
          <w:p w14:paraId="5C31E7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531" w:type="pct"/>
            <w:tcBorders>
              <w:top w:val="single" w:sz="8" w:space="0" w:color="000000"/>
              <w:left w:val="nil"/>
              <w:bottom w:val="single" w:sz="8" w:space="0" w:color="000000"/>
              <w:right w:val="single" w:sz="8" w:space="0" w:color="000000"/>
            </w:tcBorders>
            <w:shd w:val="clear" w:color="000000" w:fill="AEAAAA"/>
            <w:vAlign w:val="center"/>
            <w:hideMark/>
          </w:tcPr>
          <w:p w14:paraId="0196C7A5"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729" w:type="pct"/>
            <w:tcBorders>
              <w:top w:val="single" w:sz="8" w:space="0" w:color="000000"/>
              <w:left w:val="nil"/>
              <w:bottom w:val="single" w:sz="8" w:space="0" w:color="000000"/>
              <w:right w:val="single" w:sz="8" w:space="0" w:color="000000"/>
            </w:tcBorders>
            <w:shd w:val="clear" w:color="000000" w:fill="AEAAAA"/>
            <w:vAlign w:val="center"/>
            <w:hideMark/>
          </w:tcPr>
          <w:p w14:paraId="1075B772"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396" w:type="pct"/>
            <w:tcBorders>
              <w:top w:val="single" w:sz="8" w:space="0" w:color="000000"/>
              <w:left w:val="nil"/>
              <w:bottom w:val="single" w:sz="8" w:space="0" w:color="000000"/>
              <w:right w:val="single" w:sz="8" w:space="0" w:color="000000"/>
            </w:tcBorders>
            <w:shd w:val="clear" w:color="000000" w:fill="AEAAAA"/>
            <w:vAlign w:val="center"/>
            <w:hideMark/>
          </w:tcPr>
          <w:p w14:paraId="0F0B543B"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755" w:type="pct"/>
            <w:tcBorders>
              <w:top w:val="single" w:sz="8" w:space="0" w:color="000000"/>
              <w:left w:val="nil"/>
              <w:bottom w:val="single" w:sz="8" w:space="0" w:color="000000"/>
              <w:right w:val="single" w:sz="8" w:space="0" w:color="000000"/>
            </w:tcBorders>
            <w:shd w:val="clear" w:color="000000" w:fill="AEAAAA"/>
            <w:vAlign w:val="center"/>
            <w:hideMark/>
          </w:tcPr>
          <w:p w14:paraId="40AB02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E305C6" w:rsidRPr="00E53D4D" w14:paraId="5BEAD2B1"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tcPr>
          <w:p w14:paraId="1EC32B18" w14:textId="6FBBA9F9" w:rsidR="00E305C6" w:rsidRPr="002B6E72" w:rsidRDefault="00E305C6" w:rsidP="00A002E1">
            <w:pPr>
              <w:jc w:val="both"/>
              <w:rPr>
                <w:rFonts w:eastAsia="Times New Roman" w:cs="Calibri"/>
                <w:sz w:val="24"/>
                <w:lang w:eastAsia="cs-CZ"/>
              </w:rPr>
            </w:pPr>
            <w:r>
              <w:rPr>
                <w:rFonts w:eastAsia="Times New Roman" w:cs="Calibri"/>
                <w:sz w:val="24"/>
                <w:lang w:eastAsia="cs-CZ"/>
              </w:rPr>
              <w:t xml:space="preserve">Projektový manažer </w:t>
            </w:r>
          </w:p>
        </w:tc>
        <w:tc>
          <w:tcPr>
            <w:tcW w:w="759" w:type="pct"/>
            <w:tcBorders>
              <w:top w:val="nil"/>
              <w:left w:val="nil"/>
              <w:bottom w:val="single" w:sz="4" w:space="0" w:color="auto"/>
              <w:right w:val="single" w:sz="8" w:space="0" w:color="000000"/>
            </w:tcBorders>
            <w:shd w:val="clear" w:color="auto" w:fill="auto"/>
            <w:vAlign w:val="center"/>
          </w:tcPr>
          <w:p w14:paraId="4058F47C" w14:textId="77777777" w:rsidR="00E305C6" w:rsidRPr="00510096" w:rsidRDefault="00E305C6" w:rsidP="00A002E1">
            <w:pPr>
              <w:jc w:val="both"/>
              <w:rPr>
                <w:rFonts w:eastAsia="Times New Roman" w:cs="Calibri"/>
                <w:color w:val="FF0000"/>
                <w:sz w:val="24"/>
                <w:szCs w:val="24"/>
                <w:lang w:eastAsia="cs-CZ"/>
              </w:rPr>
            </w:pPr>
          </w:p>
        </w:tc>
        <w:tc>
          <w:tcPr>
            <w:tcW w:w="531" w:type="pct"/>
            <w:tcBorders>
              <w:top w:val="nil"/>
              <w:left w:val="nil"/>
              <w:bottom w:val="single" w:sz="4" w:space="0" w:color="auto"/>
              <w:right w:val="single" w:sz="8" w:space="0" w:color="000000"/>
            </w:tcBorders>
            <w:shd w:val="clear" w:color="auto" w:fill="auto"/>
            <w:vAlign w:val="center"/>
          </w:tcPr>
          <w:p w14:paraId="2FA81ECD" w14:textId="77777777" w:rsidR="00E305C6" w:rsidRPr="00510096" w:rsidRDefault="00E305C6" w:rsidP="00A002E1">
            <w:pPr>
              <w:jc w:val="both"/>
              <w:rPr>
                <w:rFonts w:eastAsia="Times New Roman" w:cs="Calibri"/>
                <w:color w:val="FF0000"/>
                <w:sz w:val="24"/>
                <w:szCs w:val="24"/>
                <w:lang w:eastAsia="cs-CZ"/>
              </w:rPr>
            </w:pPr>
          </w:p>
        </w:tc>
        <w:tc>
          <w:tcPr>
            <w:tcW w:w="729" w:type="pct"/>
            <w:tcBorders>
              <w:top w:val="nil"/>
              <w:left w:val="nil"/>
              <w:bottom w:val="single" w:sz="4" w:space="0" w:color="auto"/>
              <w:right w:val="single" w:sz="8" w:space="0" w:color="000000"/>
            </w:tcBorders>
            <w:shd w:val="clear" w:color="auto" w:fill="auto"/>
            <w:vAlign w:val="center"/>
          </w:tcPr>
          <w:p w14:paraId="5FB26B92" w14:textId="77777777" w:rsidR="00E305C6" w:rsidRPr="00510096" w:rsidRDefault="00E305C6" w:rsidP="00A002E1">
            <w:pPr>
              <w:jc w:val="both"/>
              <w:rPr>
                <w:rFonts w:eastAsia="Times New Roman" w:cs="Calibri"/>
                <w:color w:val="FF0000"/>
                <w:sz w:val="24"/>
                <w:szCs w:val="24"/>
                <w:lang w:eastAsia="cs-CZ"/>
              </w:rPr>
            </w:pPr>
          </w:p>
        </w:tc>
        <w:tc>
          <w:tcPr>
            <w:tcW w:w="1396" w:type="pct"/>
            <w:tcBorders>
              <w:top w:val="nil"/>
              <w:left w:val="nil"/>
              <w:bottom w:val="single" w:sz="4" w:space="0" w:color="auto"/>
              <w:right w:val="single" w:sz="8" w:space="0" w:color="000000"/>
            </w:tcBorders>
            <w:shd w:val="clear" w:color="auto" w:fill="auto"/>
            <w:vAlign w:val="center"/>
          </w:tcPr>
          <w:p w14:paraId="5AD5BCB8" w14:textId="77777777" w:rsidR="00E305C6" w:rsidRPr="00510096" w:rsidRDefault="00E305C6" w:rsidP="00A002E1">
            <w:pPr>
              <w:jc w:val="both"/>
              <w:rPr>
                <w:rFonts w:eastAsia="Times New Roman" w:cs="Calibri"/>
                <w:color w:val="FF0000"/>
                <w:sz w:val="24"/>
                <w:szCs w:val="24"/>
                <w:lang w:eastAsia="cs-CZ"/>
              </w:rPr>
            </w:pPr>
          </w:p>
        </w:tc>
        <w:tc>
          <w:tcPr>
            <w:tcW w:w="755" w:type="pct"/>
            <w:tcBorders>
              <w:top w:val="nil"/>
              <w:left w:val="nil"/>
              <w:bottom w:val="single" w:sz="4" w:space="0" w:color="auto"/>
              <w:right w:val="single" w:sz="8" w:space="0" w:color="000000"/>
            </w:tcBorders>
            <w:shd w:val="clear" w:color="auto" w:fill="auto"/>
            <w:vAlign w:val="center"/>
          </w:tcPr>
          <w:p w14:paraId="54B5C246" w14:textId="77777777" w:rsidR="00E305C6" w:rsidRPr="00510096" w:rsidRDefault="00E305C6" w:rsidP="00A002E1">
            <w:pPr>
              <w:jc w:val="both"/>
              <w:rPr>
                <w:rFonts w:eastAsia="Times New Roman" w:cs="Calibri"/>
                <w:color w:val="FF0000"/>
                <w:sz w:val="24"/>
                <w:szCs w:val="24"/>
                <w:lang w:eastAsia="cs-CZ"/>
              </w:rPr>
            </w:pPr>
          </w:p>
        </w:tc>
      </w:tr>
      <w:tr w:rsidR="00D13823" w:rsidRPr="00E53D4D" w14:paraId="12CFDAA7"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hideMark/>
          </w:tcPr>
          <w:p w14:paraId="01907984" w14:textId="2ED6CAB7" w:rsidR="00D13823" w:rsidRPr="002B6E72" w:rsidRDefault="006506D0" w:rsidP="00A002E1">
            <w:pPr>
              <w:jc w:val="both"/>
              <w:rPr>
                <w:rFonts w:eastAsia="Times New Roman" w:cs="Calibri"/>
                <w:color w:val="FF0000"/>
                <w:sz w:val="24"/>
                <w:szCs w:val="24"/>
                <w:lang w:eastAsia="cs-CZ"/>
              </w:rPr>
            </w:pPr>
            <w:r>
              <w:rPr>
                <w:rFonts w:eastAsia="Times New Roman" w:cs="Calibri"/>
                <w:sz w:val="24"/>
                <w:lang w:eastAsia="cs-CZ"/>
              </w:rPr>
              <w:t>Projektový manažer BIM</w:t>
            </w:r>
          </w:p>
        </w:tc>
        <w:tc>
          <w:tcPr>
            <w:tcW w:w="759" w:type="pct"/>
            <w:tcBorders>
              <w:top w:val="nil"/>
              <w:left w:val="nil"/>
              <w:bottom w:val="single" w:sz="4" w:space="0" w:color="auto"/>
              <w:right w:val="single" w:sz="8" w:space="0" w:color="000000"/>
            </w:tcBorders>
            <w:shd w:val="clear" w:color="auto" w:fill="auto"/>
            <w:vAlign w:val="center"/>
          </w:tcPr>
          <w:p w14:paraId="1E926558" w14:textId="409D892B" w:rsidR="00D13823" w:rsidRPr="00510096" w:rsidRDefault="00D13823" w:rsidP="00A002E1">
            <w:pPr>
              <w:jc w:val="both"/>
              <w:rPr>
                <w:rFonts w:eastAsia="Times New Roman" w:cs="Calibri"/>
                <w:color w:val="FF0000"/>
                <w:sz w:val="24"/>
                <w:szCs w:val="24"/>
                <w:lang w:eastAsia="cs-CZ"/>
              </w:rPr>
            </w:pPr>
          </w:p>
        </w:tc>
        <w:tc>
          <w:tcPr>
            <w:tcW w:w="531" w:type="pct"/>
            <w:tcBorders>
              <w:top w:val="nil"/>
              <w:left w:val="nil"/>
              <w:bottom w:val="single" w:sz="4" w:space="0" w:color="auto"/>
              <w:right w:val="single" w:sz="8" w:space="0" w:color="000000"/>
            </w:tcBorders>
            <w:shd w:val="clear" w:color="auto" w:fill="auto"/>
            <w:vAlign w:val="center"/>
          </w:tcPr>
          <w:p w14:paraId="714690C6" w14:textId="22B97A82" w:rsidR="00D13823" w:rsidRPr="00510096" w:rsidRDefault="00D13823" w:rsidP="00A002E1">
            <w:pPr>
              <w:jc w:val="both"/>
              <w:rPr>
                <w:rFonts w:eastAsia="Times New Roman" w:cs="Calibri"/>
                <w:color w:val="FF0000"/>
                <w:sz w:val="24"/>
                <w:szCs w:val="24"/>
                <w:lang w:eastAsia="cs-CZ"/>
              </w:rPr>
            </w:pPr>
          </w:p>
        </w:tc>
        <w:tc>
          <w:tcPr>
            <w:tcW w:w="729" w:type="pct"/>
            <w:tcBorders>
              <w:top w:val="nil"/>
              <w:left w:val="nil"/>
              <w:bottom w:val="single" w:sz="4" w:space="0" w:color="auto"/>
              <w:right w:val="single" w:sz="8" w:space="0" w:color="000000"/>
            </w:tcBorders>
            <w:shd w:val="clear" w:color="auto" w:fill="auto"/>
            <w:vAlign w:val="center"/>
          </w:tcPr>
          <w:p w14:paraId="3B2CDCED" w14:textId="30B173F0" w:rsidR="00D13823" w:rsidRPr="00510096" w:rsidRDefault="00D13823" w:rsidP="00A002E1">
            <w:pPr>
              <w:jc w:val="both"/>
              <w:rPr>
                <w:rFonts w:eastAsia="Times New Roman" w:cs="Calibri"/>
                <w:color w:val="FF0000"/>
                <w:sz w:val="24"/>
                <w:szCs w:val="24"/>
                <w:lang w:eastAsia="cs-CZ"/>
              </w:rPr>
            </w:pPr>
          </w:p>
        </w:tc>
        <w:tc>
          <w:tcPr>
            <w:tcW w:w="1396" w:type="pct"/>
            <w:tcBorders>
              <w:top w:val="nil"/>
              <w:left w:val="nil"/>
              <w:bottom w:val="single" w:sz="4" w:space="0" w:color="auto"/>
              <w:right w:val="single" w:sz="8" w:space="0" w:color="000000"/>
            </w:tcBorders>
            <w:shd w:val="clear" w:color="auto" w:fill="auto"/>
            <w:vAlign w:val="center"/>
          </w:tcPr>
          <w:p w14:paraId="43243C00" w14:textId="34D6D4E0" w:rsidR="00D13823" w:rsidRPr="00510096" w:rsidRDefault="00D13823" w:rsidP="00A002E1">
            <w:pPr>
              <w:jc w:val="both"/>
              <w:rPr>
                <w:rFonts w:eastAsia="Times New Roman" w:cs="Calibri"/>
                <w:color w:val="FF0000"/>
                <w:sz w:val="24"/>
                <w:szCs w:val="24"/>
                <w:lang w:eastAsia="cs-CZ"/>
              </w:rPr>
            </w:pPr>
          </w:p>
        </w:tc>
        <w:tc>
          <w:tcPr>
            <w:tcW w:w="755" w:type="pct"/>
            <w:tcBorders>
              <w:top w:val="nil"/>
              <w:left w:val="nil"/>
              <w:bottom w:val="single" w:sz="4" w:space="0" w:color="auto"/>
              <w:right w:val="single" w:sz="8" w:space="0" w:color="000000"/>
            </w:tcBorders>
            <w:shd w:val="clear" w:color="auto" w:fill="auto"/>
            <w:vAlign w:val="center"/>
          </w:tcPr>
          <w:p w14:paraId="601EA5EA" w14:textId="3A1AE52D" w:rsidR="00D13823" w:rsidRPr="00510096" w:rsidRDefault="00D13823" w:rsidP="00A002E1">
            <w:pPr>
              <w:jc w:val="both"/>
              <w:rPr>
                <w:rFonts w:eastAsia="Times New Roman" w:cs="Calibri"/>
                <w:color w:val="FF0000"/>
                <w:sz w:val="24"/>
                <w:szCs w:val="24"/>
                <w:lang w:eastAsia="cs-CZ"/>
              </w:rPr>
            </w:pPr>
          </w:p>
        </w:tc>
      </w:tr>
      <w:tr w:rsidR="00D13823" w:rsidRPr="00E53D4D" w14:paraId="06601E42" w14:textId="77777777" w:rsidTr="00935788">
        <w:trPr>
          <w:trHeight w:val="330"/>
        </w:trPr>
        <w:tc>
          <w:tcPr>
            <w:tcW w:w="830" w:type="pct"/>
            <w:tcBorders>
              <w:top w:val="single" w:sz="4" w:space="0" w:color="auto"/>
              <w:left w:val="single" w:sz="8" w:space="0" w:color="000000"/>
              <w:bottom w:val="single" w:sz="8" w:space="0" w:color="000000"/>
              <w:right w:val="single" w:sz="8" w:space="0" w:color="000000"/>
            </w:tcBorders>
            <w:shd w:val="clear" w:color="000000" w:fill="E7E6E6"/>
            <w:vAlign w:val="center"/>
          </w:tcPr>
          <w:p w14:paraId="4B03E793" w14:textId="370EACFF" w:rsidR="00D13823" w:rsidRPr="002B6E72" w:rsidRDefault="0091581C" w:rsidP="00A002E1">
            <w:pPr>
              <w:jc w:val="both"/>
              <w:rPr>
                <w:rFonts w:eastAsia="Times New Roman" w:cs="Calibri"/>
                <w:color w:val="FF0000"/>
                <w:sz w:val="24"/>
                <w:lang w:eastAsia="cs-CZ"/>
              </w:rPr>
            </w:pPr>
            <w:r w:rsidRPr="002B6E72">
              <w:rPr>
                <w:rFonts w:eastAsia="Times New Roman" w:cs="Calibri"/>
                <w:sz w:val="24"/>
                <w:lang w:eastAsia="cs-CZ"/>
              </w:rPr>
              <w:t>Koordinátor BIM</w:t>
            </w:r>
          </w:p>
        </w:tc>
        <w:tc>
          <w:tcPr>
            <w:tcW w:w="759" w:type="pct"/>
            <w:tcBorders>
              <w:top w:val="single" w:sz="4" w:space="0" w:color="auto"/>
              <w:left w:val="nil"/>
              <w:bottom w:val="single" w:sz="8" w:space="0" w:color="000000"/>
              <w:right w:val="single" w:sz="8" w:space="0" w:color="000000"/>
            </w:tcBorders>
            <w:shd w:val="clear" w:color="auto" w:fill="auto"/>
            <w:vAlign w:val="center"/>
          </w:tcPr>
          <w:p w14:paraId="6FD7C100" w14:textId="4D438420"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single" w:sz="4" w:space="0" w:color="auto"/>
              <w:left w:val="nil"/>
              <w:bottom w:val="single" w:sz="8" w:space="0" w:color="000000"/>
              <w:right w:val="single" w:sz="8" w:space="0" w:color="000000"/>
            </w:tcBorders>
            <w:shd w:val="clear" w:color="auto" w:fill="auto"/>
            <w:vAlign w:val="center"/>
          </w:tcPr>
          <w:p w14:paraId="43140B98" w14:textId="6E451E2D"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single" w:sz="4" w:space="0" w:color="auto"/>
              <w:left w:val="nil"/>
              <w:bottom w:val="single" w:sz="8" w:space="0" w:color="000000"/>
              <w:right w:val="single" w:sz="8" w:space="0" w:color="000000"/>
            </w:tcBorders>
            <w:shd w:val="clear" w:color="auto" w:fill="auto"/>
            <w:vAlign w:val="center"/>
          </w:tcPr>
          <w:p w14:paraId="730DA3F4" w14:textId="2E2C9AF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single" w:sz="4" w:space="0" w:color="auto"/>
              <w:left w:val="nil"/>
              <w:bottom w:val="single" w:sz="8" w:space="0" w:color="000000"/>
              <w:right w:val="single" w:sz="8" w:space="0" w:color="000000"/>
            </w:tcBorders>
            <w:shd w:val="clear" w:color="auto" w:fill="auto"/>
            <w:vAlign w:val="center"/>
          </w:tcPr>
          <w:p w14:paraId="6D57AA65" w14:textId="6CA25F06"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single" w:sz="4" w:space="0" w:color="auto"/>
              <w:left w:val="nil"/>
              <w:bottom w:val="single" w:sz="8" w:space="0" w:color="000000"/>
              <w:right w:val="single" w:sz="8" w:space="0" w:color="000000"/>
            </w:tcBorders>
            <w:shd w:val="clear" w:color="auto" w:fill="auto"/>
            <w:vAlign w:val="center"/>
          </w:tcPr>
          <w:p w14:paraId="5730CE1D" w14:textId="670DD05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D13823" w:rsidRPr="00E53D4D" w14:paraId="3047BAE7"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307576C9" w14:textId="77777777" w:rsidR="00D13823" w:rsidRPr="002B6E72" w:rsidRDefault="00D13823" w:rsidP="00A002E1">
            <w:pPr>
              <w:jc w:val="both"/>
              <w:rPr>
                <w:rFonts w:eastAsia="Times New Roman" w:cs="Calibri"/>
                <w:color w:val="FF0000"/>
                <w:sz w:val="24"/>
                <w:lang w:eastAsia="cs-CZ"/>
              </w:rPr>
            </w:pPr>
            <w:r w:rsidRPr="002B6E72">
              <w:rPr>
                <w:rFonts w:eastAsia="Times New Roman" w:cs="Calibri"/>
                <w:sz w:val="24"/>
                <w:lang w:eastAsia="cs-CZ"/>
              </w:rPr>
              <w:t>Správce datového prostředí</w:t>
            </w:r>
          </w:p>
        </w:tc>
        <w:tc>
          <w:tcPr>
            <w:tcW w:w="759" w:type="pct"/>
            <w:tcBorders>
              <w:top w:val="nil"/>
              <w:left w:val="nil"/>
              <w:bottom w:val="single" w:sz="8" w:space="0" w:color="000000"/>
              <w:right w:val="single" w:sz="8" w:space="0" w:color="000000"/>
            </w:tcBorders>
            <w:shd w:val="clear" w:color="auto" w:fill="auto"/>
            <w:vAlign w:val="center"/>
          </w:tcPr>
          <w:p w14:paraId="255AC853" w14:textId="7F9D2E67"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26C3E0AF" w14:textId="7957CAEF"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38F6CD2" w14:textId="02C6AAA4"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704E868F" w14:textId="44179CDE"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0F8D06BA" w14:textId="150B1335"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D13823" w:rsidRPr="00E53D4D" w14:paraId="74D7B034"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4ADA05A3" w14:textId="77777777" w:rsidR="00D13823" w:rsidRPr="00510096" w:rsidRDefault="00D13823" w:rsidP="00A002E1">
            <w:pPr>
              <w:jc w:val="both"/>
              <w:rPr>
                <w:rFonts w:eastAsia="Times New Roman" w:cs="Calibri"/>
                <w:color w:val="FF0000"/>
                <w:sz w:val="24"/>
                <w:szCs w:val="24"/>
                <w:lang w:eastAsia="cs-CZ"/>
              </w:rPr>
            </w:pPr>
            <w:r w:rsidRPr="00510096">
              <w:rPr>
                <w:rFonts w:eastAsia="Times New Roman" w:cs="Calibri"/>
                <w:i/>
                <w:color w:val="FF0000"/>
                <w:sz w:val="24"/>
                <w:lang w:eastAsia="cs-CZ"/>
              </w:rPr>
              <w:t>GP</w:t>
            </w:r>
          </w:p>
        </w:tc>
        <w:tc>
          <w:tcPr>
            <w:tcW w:w="4170" w:type="pct"/>
            <w:gridSpan w:val="5"/>
            <w:tcBorders>
              <w:top w:val="nil"/>
              <w:left w:val="nil"/>
              <w:bottom w:val="single" w:sz="8" w:space="0" w:color="000000"/>
              <w:right w:val="single" w:sz="8" w:space="0" w:color="000000"/>
            </w:tcBorders>
            <w:shd w:val="clear" w:color="auto" w:fill="auto"/>
            <w:vAlign w:val="center"/>
          </w:tcPr>
          <w:p w14:paraId="29171043" w14:textId="5FE452F2" w:rsidR="00D13823" w:rsidRPr="00510096" w:rsidRDefault="002766C1"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Název firmy</w:t>
            </w:r>
          </w:p>
        </w:tc>
      </w:tr>
      <w:tr w:rsidR="00D13823" w:rsidRPr="00E53D4D" w14:paraId="33639D2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118FC13D" w14:textId="77777777" w:rsidR="00D13823" w:rsidRPr="00510096" w:rsidRDefault="00D13823" w:rsidP="00A002E1">
            <w:pPr>
              <w:jc w:val="both"/>
              <w:rPr>
                <w:rFonts w:eastAsia="Times New Roman" w:cs="Calibri"/>
                <w:color w:val="FF0000"/>
                <w:sz w:val="24"/>
                <w:szCs w:val="24"/>
                <w:lang w:eastAsia="cs-CZ"/>
              </w:rPr>
            </w:pPr>
            <w:r w:rsidRPr="00510096">
              <w:rPr>
                <w:rFonts w:eastAsia="Times New Roman" w:cs="Calibri"/>
                <w:i/>
                <w:color w:val="FF0000"/>
                <w:sz w:val="24"/>
                <w:lang w:eastAsia="cs-CZ"/>
              </w:rPr>
              <w:t>HIP</w:t>
            </w:r>
          </w:p>
        </w:tc>
        <w:tc>
          <w:tcPr>
            <w:tcW w:w="759" w:type="pct"/>
            <w:tcBorders>
              <w:top w:val="nil"/>
              <w:left w:val="nil"/>
              <w:bottom w:val="single" w:sz="8" w:space="0" w:color="000000"/>
              <w:right w:val="single" w:sz="8" w:space="0" w:color="000000"/>
            </w:tcBorders>
            <w:shd w:val="clear" w:color="auto" w:fill="auto"/>
            <w:vAlign w:val="center"/>
          </w:tcPr>
          <w:p w14:paraId="52F50EDC" w14:textId="7AE84295"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1E47F5A0" w14:textId="25E90DE4"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9A6BD96" w14:textId="4E3347C1"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1CC401C1" w14:textId="6ABC2A9B"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26840FEC" w14:textId="7713182E"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D13823" w:rsidRPr="00E53D4D" w14:paraId="2B4D7F1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0F91123A" w14:textId="0D74B4C3" w:rsidR="00D13823" w:rsidRPr="00510096" w:rsidRDefault="00C91096" w:rsidP="00A002E1">
            <w:pPr>
              <w:jc w:val="both"/>
              <w:rPr>
                <w:rFonts w:eastAsia="Times New Roman" w:cs="Calibri"/>
                <w:color w:val="FF0000"/>
                <w:sz w:val="24"/>
                <w:szCs w:val="24"/>
                <w:lang w:eastAsia="cs-CZ"/>
              </w:rPr>
            </w:pPr>
            <w:bookmarkStart w:id="19" w:name="_Hlk528322480"/>
            <w:r>
              <w:rPr>
                <w:rFonts w:eastAsia="Times New Roman" w:cs="Calibri"/>
                <w:i/>
                <w:color w:val="FF0000"/>
                <w:sz w:val="24"/>
                <w:lang w:eastAsia="cs-CZ"/>
              </w:rPr>
              <w:t>Koordinátor BIM GP</w:t>
            </w:r>
          </w:p>
        </w:tc>
        <w:tc>
          <w:tcPr>
            <w:tcW w:w="759" w:type="pct"/>
            <w:tcBorders>
              <w:top w:val="nil"/>
              <w:left w:val="nil"/>
              <w:bottom w:val="single" w:sz="8" w:space="0" w:color="000000"/>
              <w:right w:val="single" w:sz="8" w:space="0" w:color="000000"/>
            </w:tcBorders>
            <w:shd w:val="clear" w:color="auto" w:fill="auto"/>
            <w:vAlign w:val="center"/>
          </w:tcPr>
          <w:p w14:paraId="4B74F6DD" w14:textId="2B6A9CB0"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612F542D" w14:textId="6AFEEF2B"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FBD1EA8" w14:textId="06CC288F"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454E0AD7" w14:textId="2E11E736"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5E02C507" w14:textId="4579D051"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D13823" w:rsidRPr="00E53D4D" w14:paraId="056F6567"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5711CEF4" w14:textId="77777777" w:rsidR="00D13823" w:rsidRPr="00510096" w:rsidRDefault="00D13823" w:rsidP="00A002E1">
            <w:pPr>
              <w:jc w:val="both"/>
              <w:rPr>
                <w:rFonts w:eastAsia="Times New Roman" w:cs="Calibri"/>
                <w:i/>
                <w:color w:val="FF0000"/>
                <w:sz w:val="24"/>
                <w:lang w:eastAsia="cs-CZ"/>
              </w:rPr>
            </w:pPr>
            <w:r w:rsidRPr="00510096">
              <w:rPr>
                <w:rFonts w:eastAsia="Times New Roman" w:cs="Calibri"/>
                <w:i/>
                <w:color w:val="FF0000"/>
                <w:sz w:val="24"/>
                <w:lang w:eastAsia="cs-CZ"/>
              </w:rPr>
              <w:t>Projektant profese 1</w:t>
            </w:r>
          </w:p>
        </w:tc>
        <w:tc>
          <w:tcPr>
            <w:tcW w:w="4170" w:type="pct"/>
            <w:gridSpan w:val="5"/>
            <w:tcBorders>
              <w:top w:val="nil"/>
              <w:left w:val="nil"/>
              <w:bottom w:val="single" w:sz="8" w:space="0" w:color="000000"/>
              <w:right w:val="single" w:sz="8" w:space="0" w:color="000000"/>
            </w:tcBorders>
            <w:shd w:val="clear" w:color="auto" w:fill="auto"/>
            <w:vAlign w:val="center"/>
          </w:tcPr>
          <w:p w14:paraId="613D3D8E" w14:textId="044901C8" w:rsidR="00D13823" w:rsidRPr="00510096" w:rsidRDefault="00C96190" w:rsidP="00A002E1">
            <w:pPr>
              <w:jc w:val="both"/>
              <w:rPr>
                <w:rFonts w:eastAsia="Times New Roman" w:cs="Calibri"/>
                <w:color w:val="FF0000"/>
                <w:sz w:val="24"/>
                <w:lang w:eastAsia="cs-CZ"/>
              </w:rPr>
            </w:pPr>
            <w:r w:rsidRPr="00510096">
              <w:rPr>
                <w:rFonts w:eastAsia="Times New Roman" w:cs="Calibri"/>
                <w:color w:val="FF0000"/>
                <w:sz w:val="24"/>
                <w:szCs w:val="24"/>
                <w:lang w:eastAsia="cs-CZ"/>
              </w:rPr>
              <w:t>Název firmy</w:t>
            </w:r>
          </w:p>
        </w:tc>
      </w:tr>
      <w:bookmarkEnd w:id="19"/>
      <w:tr w:rsidR="00D13823" w:rsidRPr="00E53D4D" w14:paraId="4BDA818E"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1D91DAB7" w14:textId="77777777" w:rsidR="00D13823" w:rsidRPr="00510096" w:rsidRDefault="00D13823" w:rsidP="00A002E1">
            <w:pPr>
              <w:jc w:val="both"/>
              <w:rPr>
                <w:rFonts w:eastAsia="Times New Roman" w:cs="Calibri"/>
                <w:i/>
                <w:color w:val="FF0000"/>
                <w:sz w:val="24"/>
                <w:lang w:eastAsia="cs-CZ"/>
              </w:rPr>
            </w:pPr>
            <w:r w:rsidRPr="00510096">
              <w:rPr>
                <w:rFonts w:eastAsia="Times New Roman" w:cs="Calibri"/>
                <w:i/>
                <w:color w:val="FF0000"/>
                <w:sz w:val="24"/>
                <w:lang w:eastAsia="cs-CZ"/>
              </w:rPr>
              <w:lastRenderedPageBreak/>
              <w:t>Zodpovědný projektant profese 1</w:t>
            </w:r>
          </w:p>
        </w:tc>
        <w:tc>
          <w:tcPr>
            <w:tcW w:w="759" w:type="pct"/>
            <w:tcBorders>
              <w:top w:val="nil"/>
              <w:left w:val="nil"/>
              <w:bottom w:val="single" w:sz="8" w:space="0" w:color="000000"/>
              <w:right w:val="single" w:sz="8" w:space="0" w:color="000000"/>
            </w:tcBorders>
            <w:shd w:val="clear" w:color="auto" w:fill="auto"/>
            <w:vAlign w:val="center"/>
          </w:tcPr>
          <w:p w14:paraId="7F805E17" w14:textId="37DBA341"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7AA6A0B9" w14:textId="043A0C57"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570C986" w14:textId="5A35465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32EFFE4F" w14:textId="6A2BDF6E"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3BFBF45E" w14:textId="6C4FCF91"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842D8D" w:rsidRPr="00E53D4D" w14:paraId="2C4E3F9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73D859CC" w14:textId="0CFE716F" w:rsidR="00842D8D" w:rsidRPr="00510096" w:rsidRDefault="00AD614D" w:rsidP="00A002E1">
            <w:pPr>
              <w:jc w:val="both"/>
              <w:rPr>
                <w:rFonts w:eastAsia="Times New Roman" w:cs="Calibri"/>
                <w:i/>
                <w:color w:val="FF0000"/>
                <w:sz w:val="24"/>
                <w:lang w:eastAsia="cs-CZ"/>
              </w:rPr>
            </w:pPr>
            <w:r>
              <w:rPr>
                <w:rFonts w:eastAsia="Times New Roman" w:cs="Calibri"/>
                <w:i/>
                <w:color w:val="FF0000"/>
                <w:sz w:val="24"/>
                <w:lang w:eastAsia="cs-CZ"/>
              </w:rPr>
              <w:t>Vedoucí modelář profese 1</w:t>
            </w:r>
          </w:p>
        </w:tc>
        <w:tc>
          <w:tcPr>
            <w:tcW w:w="759" w:type="pct"/>
            <w:tcBorders>
              <w:top w:val="nil"/>
              <w:left w:val="nil"/>
              <w:bottom w:val="single" w:sz="8" w:space="0" w:color="000000"/>
              <w:right w:val="single" w:sz="8" w:space="0" w:color="000000"/>
            </w:tcBorders>
            <w:shd w:val="clear" w:color="auto" w:fill="auto"/>
            <w:vAlign w:val="center"/>
          </w:tcPr>
          <w:p w14:paraId="4DF9EEE1" w14:textId="77777777" w:rsidR="00842D8D" w:rsidRPr="00510096" w:rsidRDefault="00842D8D" w:rsidP="00A002E1">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084E0CAD" w14:textId="77777777" w:rsidR="00842D8D" w:rsidRPr="00510096" w:rsidRDefault="00842D8D" w:rsidP="00A002E1">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354901A5" w14:textId="77777777" w:rsidR="00842D8D" w:rsidRPr="00510096" w:rsidRDefault="00842D8D" w:rsidP="00A002E1">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4CD0E4A4" w14:textId="77777777" w:rsidR="00842D8D" w:rsidRPr="00510096" w:rsidRDefault="00842D8D" w:rsidP="00A002E1">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04E04F48" w14:textId="77777777" w:rsidR="00842D8D" w:rsidRPr="00510096" w:rsidRDefault="00842D8D" w:rsidP="00A002E1">
            <w:pPr>
              <w:jc w:val="both"/>
              <w:rPr>
                <w:rFonts w:eastAsia="Times New Roman" w:cs="Calibri"/>
                <w:color w:val="FF0000"/>
                <w:sz w:val="24"/>
                <w:lang w:eastAsia="cs-CZ"/>
              </w:rPr>
            </w:pPr>
          </w:p>
        </w:tc>
      </w:tr>
      <w:tr w:rsidR="00AD614D" w:rsidRPr="00E53D4D" w14:paraId="60633B3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2792B140" w14:textId="368EA5E6" w:rsidR="00AD614D" w:rsidRDefault="00AD614D" w:rsidP="00A002E1">
            <w:pPr>
              <w:jc w:val="both"/>
              <w:rPr>
                <w:rFonts w:eastAsia="Times New Roman" w:cs="Calibri"/>
                <w:i/>
                <w:color w:val="FF0000"/>
                <w:sz w:val="24"/>
                <w:lang w:eastAsia="cs-CZ"/>
              </w:rPr>
            </w:pPr>
            <w:r>
              <w:rPr>
                <w:rFonts w:eastAsia="Times New Roman" w:cs="Calibri"/>
                <w:i/>
                <w:color w:val="FF0000"/>
                <w:sz w:val="24"/>
                <w:lang w:eastAsia="cs-CZ"/>
              </w:rPr>
              <w:t>Modelář</w:t>
            </w:r>
          </w:p>
        </w:tc>
        <w:tc>
          <w:tcPr>
            <w:tcW w:w="759" w:type="pct"/>
            <w:tcBorders>
              <w:top w:val="nil"/>
              <w:left w:val="nil"/>
              <w:bottom w:val="single" w:sz="8" w:space="0" w:color="000000"/>
              <w:right w:val="single" w:sz="8" w:space="0" w:color="000000"/>
            </w:tcBorders>
            <w:shd w:val="clear" w:color="auto" w:fill="auto"/>
            <w:vAlign w:val="center"/>
          </w:tcPr>
          <w:p w14:paraId="41A69E18" w14:textId="77777777" w:rsidR="00AD614D" w:rsidRPr="00510096" w:rsidRDefault="00AD614D" w:rsidP="00A002E1">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300BE140" w14:textId="77777777" w:rsidR="00AD614D" w:rsidRPr="00510096" w:rsidRDefault="00AD614D" w:rsidP="00A002E1">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52CD289E" w14:textId="77777777" w:rsidR="00AD614D" w:rsidRPr="00510096" w:rsidRDefault="00AD614D" w:rsidP="00A002E1">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239C2378" w14:textId="77777777" w:rsidR="00AD614D" w:rsidRPr="00510096" w:rsidRDefault="00AD614D" w:rsidP="00A002E1">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380985EA" w14:textId="77777777" w:rsidR="00AD614D" w:rsidRPr="00510096" w:rsidRDefault="00AD614D" w:rsidP="00A002E1">
            <w:pPr>
              <w:jc w:val="both"/>
              <w:rPr>
                <w:rFonts w:eastAsia="Times New Roman" w:cs="Calibri"/>
                <w:color w:val="FF0000"/>
                <w:sz w:val="24"/>
                <w:lang w:eastAsia="cs-CZ"/>
              </w:rPr>
            </w:pPr>
          </w:p>
        </w:tc>
      </w:tr>
    </w:tbl>
    <w:p w14:paraId="5E5E132B" w14:textId="77777777" w:rsidR="00C91096" w:rsidRDefault="00C91096" w:rsidP="00BE0648">
      <w:bookmarkStart w:id="20" w:name="_Toc23779037"/>
      <w:bookmarkEnd w:id="18"/>
    </w:p>
    <w:p w14:paraId="5CFFE41D" w14:textId="1784D7F8" w:rsidR="00D13823" w:rsidRDefault="00D13823" w:rsidP="00A002E1">
      <w:pPr>
        <w:pStyle w:val="Nadpis1"/>
      </w:pPr>
      <w:r>
        <w:t>SOFTWAROVÉ NÁSTROJE</w:t>
      </w:r>
      <w:bookmarkEnd w:id="20"/>
    </w:p>
    <w:p w14:paraId="453CF554" w14:textId="7BFE04A3" w:rsidR="0082584B" w:rsidRDefault="0082584B" w:rsidP="00A002E1">
      <w:pPr>
        <w:jc w:val="both"/>
        <w:rPr>
          <w:b/>
          <w:i/>
          <w:lang w:eastAsia="cs-CZ"/>
        </w:rPr>
      </w:pPr>
      <w:r>
        <w:rPr>
          <w:b/>
          <w:i/>
          <w:lang w:eastAsia="cs-CZ"/>
        </w:rPr>
        <w:t xml:space="preserve">Je nutné vyplnit všechny použité </w:t>
      </w:r>
      <w:r w:rsidR="00EE6888">
        <w:rPr>
          <w:b/>
          <w:i/>
          <w:lang w:eastAsia="cs-CZ"/>
        </w:rPr>
        <w:t xml:space="preserve">digitální </w:t>
      </w:r>
      <w:r>
        <w:rPr>
          <w:b/>
          <w:i/>
          <w:lang w:eastAsia="cs-CZ"/>
        </w:rPr>
        <w:t xml:space="preserve">nástroje na </w:t>
      </w:r>
      <w:r w:rsidR="00684BC9">
        <w:rPr>
          <w:b/>
          <w:i/>
          <w:lang w:eastAsia="cs-CZ"/>
        </w:rPr>
        <w:t>projektu</w:t>
      </w:r>
      <w:r>
        <w:rPr>
          <w:b/>
          <w:i/>
          <w:lang w:eastAsia="cs-CZ"/>
        </w:rPr>
        <w:t xml:space="preserve"> všemi účastníky</w:t>
      </w:r>
      <w:r w:rsidR="003A5F13">
        <w:rPr>
          <w:b/>
          <w:i/>
          <w:lang w:eastAsia="cs-CZ"/>
        </w:rPr>
        <w:t xml:space="preserve"> a způsob jejich použití. Je to důležité pro vyhodnocení kompa</w:t>
      </w:r>
      <w:r w:rsidR="009F0B7F">
        <w:rPr>
          <w:b/>
          <w:i/>
          <w:lang w:eastAsia="cs-CZ"/>
        </w:rPr>
        <w:t>ti</w:t>
      </w:r>
      <w:r w:rsidR="003A5F13">
        <w:rPr>
          <w:b/>
          <w:i/>
          <w:lang w:eastAsia="cs-CZ"/>
        </w:rPr>
        <w:t>bility</w:t>
      </w:r>
      <w:r w:rsidR="009F0B7F">
        <w:rPr>
          <w:b/>
          <w:i/>
          <w:lang w:eastAsia="cs-CZ"/>
        </w:rPr>
        <w:t xml:space="preserve"> mezi všemi účastníky včetně verzí nástrojů</w:t>
      </w:r>
      <w:r w:rsidR="007A1646">
        <w:rPr>
          <w:b/>
          <w:i/>
          <w:lang w:eastAsia="cs-CZ"/>
        </w:rPr>
        <w:t xml:space="preserve"> a omezení škod</w:t>
      </w:r>
      <w:r w:rsidR="00473338">
        <w:rPr>
          <w:b/>
          <w:i/>
          <w:lang w:eastAsia="cs-CZ"/>
        </w:rPr>
        <w:t xml:space="preserve"> při nesprávně zvolených nástrojích a jejich verzí, datových formátů apod</w:t>
      </w:r>
      <w:r w:rsidR="009F0B7F">
        <w:rPr>
          <w:b/>
          <w:i/>
          <w:lang w:eastAsia="cs-CZ"/>
        </w:rPr>
        <w:t xml:space="preserve">. Nezapomínat i na nástroje </w:t>
      </w:r>
      <w:r w:rsidR="00BB43A9">
        <w:rPr>
          <w:b/>
          <w:i/>
          <w:lang w:eastAsia="cs-CZ"/>
        </w:rPr>
        <w:t>MS</w:t>
      </w:r>
      <w:r w:rsidR="00E91216">
        <w:rPr>
          <w:b/>
          <w:i/>
          <w:lang w:eastAsia="cs-CZ"/>
        </w:rPr>
        <w:t xml:space="preserve"> </w:t>
      </w:r>
      <w:r w:rsidR="009F0B7F">
        <w:rPr>
          <w:b/>
          <w:i/>
          <w:lang w:eastAsia="cs-CZ"/>
        </w:rPr>
        <w:t>Office a jejich formáty (</w:t>
      </w:r>
      <w:r w:rsidR="007A1646">
        <w:rPr>
          <w:b/>
          <w:i/>
          <w:lang w:eastAsia="cs-CZ"/>
        </w:rPr>
        <w:t>například .</w:t>
      </w:r>
      <w:proofErr w:type="spellStart"/>
      <w:r w:rsidR="007A1646">
        <w:rPr>
          <w:b/>
          <w:i/>
          <w:lang w:eastAsia="cs-CZ"/>
        </w:rPr>
        <w:t>xls</w:t>
      </w:r>
      <w:proofErr w:type="spellEnd"/>
      <w:r w:rsidR="007A1646">
        <w:rPr>
          <w:b/>
          <w:i/>
          <w:lang w:eastAsia="cs-CZ"/>
        </w:rPr>
        <w:t xml:space="preserve"> vs. </w:t>
      </w:r>
      <w:r w:rsidR="00585AE1">
        <w:rPr>
          <w:b/>
          <w:i/>
          <w:lang w:eastAsia="cs-CZ"/>
        </w:rPr>
        <w:t>.</w:t>
      </w:r>
      <w:proofErr w:type="spellStart"/>
      <w:r w:rsidR="00585AE1">
        <w:rPr>
          <w:b/>
          <w:i/>
          <w:lang w:eastAsia="cs-CZ"/>
        </w:rPr>
        <w:t>x</w:t>
      </w:r>
      <w:r w:rsidR="007A1646">
        <w:rPr>
          <w:b/>
          <w:i/>
          <w:lang w:eastAsia="cs-CZ"/>
        </w:rPr>
        <w:t>lsx</w:t>
      </w:r>
      <w:proofErr w:type="spellEnd"/>
      <w:r w:rsidR="007A1646">
        <w:rPr>
          <w:b/>
          <w:i/>
          <w:lang w:eastAsia="cs-CZ"/>
        </w:rPr>
        <w:t xml:space="preserve"> apod.)</w:t>
      </w:r>
      <w:r w:rsidR="00866AE7">
        <w:rPr>
          <w:b/>
          <w:i/>
          <w:lang w:eastAsia="cs-CZ"/>
        </w:rPr>
        <w:t xml:space="preserve"> Výměnné formáty mohou být rozšířeny i o jiné fo</w:t>
      </w:r>
      <w:r w:rsidR="00E1072F">
        <w:rPr>
          <w:b/>
          <w:i/>
          <w:lang w:eastAsia="cs-CZ"/>
        </w:rPr>
        <w:t>r</w:t>
      </w:r>
      <w:r w:rsidR="00866AE7">
        <w:rPr>
          <w:b/>
          <w:i/>
          <w:lang w:eastAsia="cs-CZ"/>
        </w:rPr>
        <w:t>máty, uzná-li se za vhodn</w:t>
      </w:r>
      <w:r w:rsidR="00E1072F">
        <w:rPr>
          <w:b/>
          <w:i/>
          <w:lang w:eastAsia="cs-CZ"/>
        </w:rPr>
        <w:t>é.</w:t>
      </w:r>
      <w:r w:rsidR="003A5F13">
        <w:rPr>
          <w:b/>
          <w:i/>
          <w:lang w:eastAsia="cs-CZ"/>
        </w:rPr>
        <w:t xml:space="preserve"> </w:t>
      </w:r>
    </w:p>
    <w:p w14:paraId="3989894B" w14:textId="4D0F771F" w:rsidR="00BD5EDE" w:rsidRPr="00BD5EDE" w:rsidRDefault="00BD5EDE" w:rsidP="00A002E1">
      <w:pPr>
        <w:jc w:val="both"/>
        <w:rPr>
          <w:lang w:eastAsia="cs-CZ"/>
        </w:rPr>
      </w:pPr>
      <w:r>
        <w:rPr>
          <w:lang w:eastAsia="cs-CZ"/>
        </w:rPr>
        <w:t>Seznam použitých nástrojů</w:t>
      </w:r>
      <w:r w:rsidR="004D1308">
        <w:rPr>
          <w:lang w:eastAsia="cs-CZ"/>
        </w:rPr>
        <w:t xml:space="preserve"> (vč. verzí</w:t>
      </w:r>
      <w:r w:rsidR="00877CEB">
        <w:rPr>
          <w:lang w:eastAsia="cs-CZ"/>
        </w:rPr>
        <w:t xml:space="preserve"> a datového formátu</w:t>
      </w:r>
      <w:r w:rsidR="004D1308">
        <w:rPr>
          <w:lang w:eastAsia="cs-CZ"/>
        </w:rPr>
        <w:t xml:space="preserve">) a jejich způsobů uplatnění pro </w:t>
      </w:r>
      <w:r w:rsidR="00877CEB">
        <w:rPr>
          <w:lang w:eastAsia="cs-CZ"/>
        </w:rPr>
        <w:t>vypracování projektu.</w:t>
      </w:r>
    </w:p>
    <w:tbl>
      <w:tblPr>
        <w:tblW w:w="5000" w:type="pct"/>
        <w:tblCellMar>
          <w:left w:w="70" w:type="dxa"/>
          <w:right w:w="70" w:type="dxa"/>
        </w:tblCellMar>
        <w:tblLook w:val="04A0" w:firstRow="1" w:lastRow="0" w:firstColumn="1" w:lastColumn="0" w:noHBand="0" w:noVBand="1"/>
      </w:tblPr>
      <w:tblGrid>
        <w:gridCol w:w="3251"/>
        <w:gridCol w:w="1546"/>
        <w:gridCol w:w="1546"/>
        <w:gridCol w:w="3841"/>
      </w:tblGrid>
      <w:tr w:rsidR="00D13823" w:rsidRPr="008C3C73" w14:paraId="4E50A173" w14:textId="77777777" w:rsidTr="00935788">
        <w:trPr>
          <w:trHeight w:val="294"/>
        </w:trPr>
        <w:tc>
          <w:tcPr>
            <w:tcW w:w="159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FDF0E2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Softwarový nástroj</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0B2F551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Verze</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31E072E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Způsob použití</w:t>
            </w:r>
          </w:p>
        </w:tc>
        <w:tc>
          <w:tcPr>
            <w:tcW w:w="188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tcPr>
          <w:p w14:paraId="0AA3F09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Datový formát</w:t>
            </w:r>
          </w:p>
        </w:tc>
      </w:tr>
      <w:tr w:rsidR="00D13823" w:rsidRPr="008C3C73" w14:paraId="693882FE" w14:textId="77777777" w:rsidTr="00935788">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064E8A27" w14:textId="6C62CBC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noWrap/>
            <w:vAlign w:val="center"/>
          </w:tcPr>
          <w:p w14:paraId="0E16B7B0" w14:textId="09A1DBC6"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vAlign w:val="center"/>
          </w:tcPr>
          <w:p w14:paraId="18919349" w14:textId="25A51BC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8" w:space="0" w:color="000000" w:themeColor="text1"/>
              <w:right w:val="single" w:sz="8" w:space="0" w:color="auto"/>
            </w:tcBorders>
          </w:tcPr>
          <w:p w14:paraId="23CC21C7" w14:textId="57FAB38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r w:rsidR="00D13823" w:rsidRPr="008C3C73" w14:paraId="06CE7A1B" w14:textId="77777777" w:rsidTr="00935788">
        <w:trPr>
          <w:trHeight w:val="294"/>
        </w:trPr>
        <w:tc>
          <w:tcPr>
            <w:tcW w:w="1596" w:type="pct"/>
            <w:tcBorders>
              <w:top w:val="nil"/>
              <w:left w:val="single" w:sz="8" w:space="0" w:color="auto"/>
              <w:bottom w:val="single" w:sz="4" w:space="0" w:color="auto"/>
              <w:right w:val="single" w:sz="8" w:space="0" w:color="000000" w:themeColor="text1"/>
            </w:tcBorders>
            <w:shd w:val="clear" w:color="auto" w:fill="auto"/>
            <w:noWrap/>
            <w:vAlign w:val="center"/>
          </w:tcPr>
          <w:p w14:paraId="380630DA" w14:textId="135B016C"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noWrap/>
            <w:vAlign w:val="center"/>
          </w:tcPr>
          <w:p w14:paraId="608CE838" w14:textId="4FC8C48E"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vAlign w:val="center"/>
          </w:tcPr>
          <w:p w14:paraId="18B5A20F" w14:textId="65CB1E4F"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4" w:space="0" w:color="auto"/>
              <w:right w:val="single" w:sz="8" w:space="0" w:color="auto"/>
            </w:tcBorders>
          </w:tcPr>
          <w:p w14:paraId="0B16DAA4" w14:textId="2D86317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bl>
    <w:p w14:paraId="3CA34F3A" w14:textId="77777777" w:rsidR="00D13823" w:rsidRDefault="00D13823" w:rsidP="00A002E1">
      <w:pPr>
        <w:pStyle w:val="Text"/>
      </w:pPr>
    </w:p>
    <w:p w14:paraId="60234720" w14:textId="546AE058" w:rsidR="00D13823" w:rsidRPr="00866AE7" w:rsidRDefault="00D13823" w:rsidP="00A002E1">
      <w:pPr>
        <w:jc w:val="both"/>
      </w:pPr>
      <w:r>
        <w:t xml:space="preserve">Nativní </w:t>
      </w:r>
      <w:r w:rsidR="007F70F8">
        <w:t xml:space="preserve">formáty nástrojů pro tvorbu informačních modelů </w:t>
      </w:r>
      <w:r>
        <w:t xml:space="preserve">a </w:t>
      </w:r>
      <w:r w:rsidR="001E7C13">
        <w:t xml:space="preserve">formát </w:t>
      </w:r>
      <w:r>
        <w:t>IFC</w:t>
      </w:r>
      <w:r w:rsidR="00D56EA1">
        <w:t xml:space="preserve"> a</w:t>
      </w:r>
      <w:r w:rsidR="009930F4">
        <w:t xml:space="preserve"> </w:t>
      </w:r>
      <w:r w:rsidR="00D56EA1">
        <w:t>NWC</w:t>
      </w:r>
      <w:r w:rsidR="00F13809">
        <w:t xml:space="preserve"> </w:t>
      </w:r>
      <w:r w:rsidR="00F13809" w:rsidRPr="00F13809">
        <w:t>(</w:t>
      </w:r>
      <w:proofErr w:type="spellStart"/>
      <w:r w:rsidR="00F13809" w:rsidRPr="00F13809">
        <w:t>NavisWorks</w:t>
      </w:r>
      <w:proofErr w:type="spellEnd"/>
      <w:r w:rsidR="00F13809" w:rsidRPr="00F13809">
        <w:t xml:space="preserve"> </w:t>
      </w:r>
      <w:proofErr w:type="spellStart"/>
      <w:r w:rsidR="00F13809" w:rsidRPr="00F13809">
        <w:t>Cache</w:t>
      </w:r>
      <w:proofErr w:type="spellEnd"/>
      <w:r w:rsidR="00F13809" w:rsidRPr="00F13809">
        <w:t xml:space="preserve">) </w:t>
      </w:r>
      <w:r>
        <w:t>jsou výměnné</w:t>
      </w:r>
      <w:r w:rsidR="000C70A6">
        <w:t xml:space="preserve"> formáty</w:t>
      </w:r>
      <w:r>
        <w:t>.</w:t>
      </w:r>
      <w:r w:rsidR="000C70A6">
        <w:t xml:space="preserve"> </w:t>
      </w:r>
    </w:p>
    <w:p w14:paraId="3AEB013C" w14:textId="506A9DB5" w:rsidR="00C47E72" w:rsidRDefault="00C47E72" w:rsidP="00A002E1">
      <w:pPr>
        <w:jc w:val="both"/>
      </w:pPr>
      <w:r>
        <w:t>Nastavení exportů jednotlivých nástrojů pro správnou mezioborovou spolupráci jsou definován</w:t>
      </w:r>
      <w:r w:rsidR="001543DA">
        <w:t>a</w:t>
      </w:r>
      <w:r>
        <w:t xml:space="preserve"> v kapitole </w:t>
      </w:r>
      <w:r w:rsidR="00750852">
        <w:t>„Způsob výměny informací“</w:t>
      </w:r>
      <w:r>
        <w:t>.</w:t>
      </w:r>
    </w:p>
    <w:p w14:paraId="446C7569" w14:textId="782F95CE" w:rsidR="00D13823" w:rsidRDefault="00D13823" w:rsidP="00DF26D2">
      <w:pPr>
        <w:pStyle w:val="Nadpis2"/>
      </w:pPr>
      <w:bookmarkStart w:id="21" w:name="_Toc23779038"/>
      <w:bookmarkStart w:id="22" w:name="_Toc531171486"/>
      <w:r>
        <w:t xml:space="preserve">SEZNAM POUŽITÝCH </w:t>
      </w:r>
      <w:r w:rsidR="00076A09">
        <w:t>NÁSTROJŮ</w:t>
      </w:r>
      <w:bookmarkEnd w:id="21"/>
      <w:r w:rsidR="00076A09">
        <w:t xml:space="preserve"> </w:t>
      </w:r>
      <w:bookmarkEnd w:id="22"/>
    </w:p>
    <w:p w14:paraId="30E7EB3C" w14:textId="15466B72" w:rsidR="009818C9" w:rsidRDefault="009818C9" w:rsidP="00A002E1">
      <w:pPr>
        <w:jc w:val="both"/>
        <w:rPr>
          <w:b/>
          <w:i/>
          <w:lang w:eastAsia="cs-CZ"/>
        </w:rPr>
      </w:pPr>
      <w:r>
        <w:rPr>
          <w:b/>
          <w:i/>
          <w:lang w:eastAsia="cs-CZ"/>
        </w:rPr>
        <w:t xml:space="preserve">Jednoznačný přehled </w:t>
      </w:r>
      <w:r w:rsidR="00FF047D">
        <w:rPr>
          <w:b/>
          <w:i/>
          <w:lang w:eastAsia="cs-CZ"/>
        </w:rPr>
        <w:t>provozních souborů (PS) a stavebních objektů (SO)</w:t>
      </w:r>
      <w:r w:rsidR="00EC13D1">
        <w:rPr>
          <w:b/>
          <w:i/>
          <w:lang w:eastAsia="cs-CZ"/>
        </w:rPr>
        <w:t>, ke kterým jsou přiřazeny použité nástroje</w:t>
      </w:r>
      <w:r w:rsidR="00402698">
        <w:rPr>
          <w:b/>
          <w:i/>
          <w:lang w:eastAsia="cs-CZ"/>
        </w:rPr>
        <w:t xml:space="preserve"> z kapitoly </w:t>
      </w:r>
      <w:r w:rsidR="00C84247">
        <w:rPr>
          <w:b/>
          <w:i/>
          <w:lang w:eastAsia="cs-CZ"/>
        </w:rPr>
        <w:t>„Softwarové nástroje“</w:t>
      </w:r>
      <w:r w:rsidR="00402698">
        <w:rPr>
          <w:b/>
          <w:i/>
          <w:lang w:eastAsia="cs-CZ"/>
        </w:rPr>
        <w:t>.</w:t>
      </w:r>
    </w:p>
    <w:p w14:paraId="4090AEDF" w14:textId="6DD65016" w:rsidR="00724DB4" w:rsidRDefault="00724DB4" w:rsidP="00A002E1">
      <w:pPr>
        <w:jc w:val="both"/>
        <w:rPr>
          <w:b/>
          <w:i/>
          <w:lang w:eastAsia="cs-CZ"/>
        </w:rPr>
      </w:pPr>
      <w:r>
        <w:rPr>
          <w:b/>
          <w:i/>
          <w:lang w:eastAsia="cs-CZ"/>
        </w:rPr>
        <w:t xml:space="preserve">Názvy </w:t>
      </w:r>
      <w:r w:rsidR="008B272C">
        <w:rPr>
          <w:b/>
          <w:i/>
          <w:lang w:eastAsia="cs-CZ"/>
        </w:rPr>
        <w:t>PS a SO budou vycházet ze seznamu PD</w:t>
      </w:r>
      <w:r w:rsidR="00897C2F">
        <w:rPr>
          <w:b/>
          <w:i/>
          <w:lang w:eastAsia="cs-CZ"/>
        </w:rPr>
        <w:t xml:space="preserve"> v průběhu zpracování</w:t>
      </w:r>
      <w:r w:rsidR="008B272C">
        <w:rPr>
          <w:b/>
          <w:i/>
          <w:lang w:eastAsia="cs-CZ"/>
        </w:rPr>
        <w:t>, aby identifikace byla jednoznačná v rámci všech dokumentů.</w:t>
      </w:r>
    </w:p>
    <w:p w14:paraId="1DD9B576" w14:textId="4B3A6305" w:rsidR="00B70AA4" w:rsidRPr="00B70AA4" w:rsidRDefault="00B70AA4" w:rsidP="00A002E1">
      <w:pPr>
        <w:jc w:val="both"/>
        <w:rPr>
          <w:lang w:eastAsia="cs-CZ"/>
        </w:rPr>
      </w:pPr>
      <w:r>
        <w:rPr>
          <w:lang w:eastAsia="cs-CZ"/>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D13823" w:rsidRPr="008C3C73" w14:paraId="03EA1350" w14:textId="77777777" w:rsidTr="009818C9">
        <w:trPr>
          <w:trHeight w:val="282"/>
        </w:trPr>
        <w:tc>
          <w:tcPr>
            <w:tcW w:w="2364" w:type="pct"/>
            <w:shd w:val="clear" w:color="auto" w:fill="A6A6A6" w:themeFill="background1" w:themeFillShade="A6"/>
            <w:noWrap/>
            <w:vAlign w:val="center"/>
            <w:hideMark/>
          </w:tcPr>
          <w:p w14:paraId="0FE10E5F" w14:textId="77777777" w:rsidR="00D13823" w:rsidRPr="008C3C73" w:rsidRDefault="00D13823" w:rsidP="00A002E1">
            <w:pPr>
              <w:jc w:val="both"/>
              <w:rPr>
                <w:rFonts w:eastAsia="Times New Roman" w:cs="Times New Roman"/>
                <w:b/>
                <w:bCs/>
                <w:sz w:val="24"/>
                <w:szCs w:val="24"/>
                <w:lang w:eastAsia="cs-CZ"/>
              </w:rPr>
            </w:pPr>
            <w:r w:rsidRPr="7E9F3E93">
              <w:rPr>
                <w:rFonts w:eastAsia="Times New Roman" w:cs="Calibri"/>
                <w:b/>
                <w:bCs/>
                <w:sz w:val="24"/>
                <w:szCs w:val="24"/>
                <w:lang w:eastAsia="cs-CZ"/>
              </w:rPr>
              <w:t>Přehled modelovaných PS a SO</w:t>
            </w:r>
          </w:p>
        </w:tc>
        <w:tc>
          <w:tcPr>
            <w:tcW w:w="2636" w:type="pct"/>
            <w:shd w:val="clear" w:color="auto" w:fill="A6A6A6" w:themeFill="background1" w:themeFillShade="A6"/>
          </w:tcPr>
          <w:p w14:paraId="47F10217" w14:textId="775943DA" w:rsidR="00D13823" w:rsidRPr="7E9F3E93" w:rsidRDefault="00D13823"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C262DA">
              <w:rPr>
                <w:rFonts w:eastAsia="Times New Roman" w:cs="Calibri"/>
                <w:b/>
                <w:bCs/>
                <w:sz w:val="24"/>
                <w:szCs w:val="24"/>
                <w:lang w:eastAsia="cs-CZ"/>
              </w:rPr>
              <w:t>softwarového nástroje</w:t>
            </w:r>
          </w:p>
        </w:tc>
      </w:tr>
      <w:tr w:rsidR="00D13823" w:rsidRPr="008C3C73" w14:paraId="72F73E0F" w14:textId="77777777" w:rsidTr="009818C9">
        <w:trPr>
          <w:trHeight w:val="317"/>
        </w:trPr>
        <w:tc>
          <w:tcPr>
            <w:tcW w:w="2364" w:type="pct"/>
            <w:shd w:val="clear" w:color="auto" w:fill="auto"/>
            <w:noWrap/>
            <w:vAlign w:val="center"/>
          </w:tcPr>
          <w:p w14:paraId="45F38734" w14:textId="28E6A368" w:rsidR="00D13823" w:rsidRPr="007F0316" w:rsidRDefault="00D13823" w:rsidP="00A002E1">
            <w:pPr>
              <w:jc w:val="both"/>
              <w:rPr>
                <w:rFonts w:eastAsia="Times New Roman" w:cs="Times New Roman"/>
                <w:bCs/>
                <w:color w:val="FF0000"/>
                <w:sz w:val="24"/>
                <w:szCs w:val="24"/>
                <w:lang w:eastAsia="cs-CZ"/>
              </w:rPr>
            </w:pPr>
          </w:p>
        </w:tc>
        <w:tc>
          <w:tcPr>
            <w:tcW w:w="2636" w:type="pct"/>
          </w:tcPr>
          <w:p w14:paraId="2A96B700" w14:textId="4CCE7EE3" w:rsidR="00D13823" w:rsidRPr="007F0316" w:rsidRDefault="00D13823" w:rsidP="00A002E1">
            <w:pPr>
              <w:jc w:val="both"/>
              <w:rPr>
                <w:rFonts w:eastAsia="Times New Roman" w:cs="Times New Roman"/>
                <w:bCs/>
                <w:color w:val="FF0000"/>
                <w:sz w:val="24"/>
                <w:szCs w:val="24"/>
                <w:lang w:eastAsia="cs-CZ"/>
              </w:rPr>
            </w:pPr>
          </w:p>
        </w:tc>
      </w:tr>
      <w:tr w:rsidR="00D13823" w:rsidRPr="008C3C73" w14:paraId="65E55DE6" w14:textId="77777777" w:rsidTr="009818C9">
        <w:trPr>
          <w:trHeight w:val="317"/>
        </w:trPr>
        <w:tc>
          <w:tcPr>
            <w:tcW w:w="2364" w:type="pct"/>
            <w:shd w:val="clear" w:color="auto" w:fill="auto"/>
            <w:noWrap/>
            <w:vAlign w:val="center"/>
          </w:tcPr>
          <w:p w14:paraId="1214B518" w14:textId="2B1E2D6E" w:rsidR="00D13823" w:rsidRPr="007F0316" w:rsidRDefault="00D13823" w:rsidP="00A002E1">
            <w:pPr>
              <w:jc w:val="both"/>
              <w:rPr>
                <w:rFonts w:eastAsia="Times New Roman" w:cs="Times New Roman"/>
                <w:bCs/>
                <w:color w:val="FF0000"/>
                <w:sz w:val="24"/>
                <w:szCs w:val="24"/>
                <w:lang w:eastAsia="cs-CZ"/>
              </w:rPr>
            </w:pPr>
          </w:p>
        </w:tc>
        <w:tc>
          <w:tcPr>
            <w:tcW w:w="2636" w:type="pct"/>
          </w:tcPr>
          <w:p w14:paraId="3F742612" w14:textId="33179790" w:rsidR="00D13823" w:rsidRPr="007F0316" w:rsidRDefault="00D13823" w:rsidP="00A002E1">
            <w:pPr>
              <w:jc w:val="both"/>
              <w:rPr>
                <w:rFonts w:eastAsia="Times New Roman" w:cs="Times New Roman"/>
                <w:bCs/>
                <w:color w:val="FF0000"/>
                <w:sz w:val="24"/>
                <w:szCs w:val="24"/>
                <w:lang w:eastAsia="cs-CZ"/>
              </w:rPr>
            </w:pPr>
          </w:p>
        </w:tc>
      </w:tr>
    </w:tbl>
    <w:p w14:paraId="796530E8" w14:textId="77777777" w:rsidR="00D13823" w:rsidRDefault="00D13823" w:rsidP="00A002E1">
      <w:pPr>
        <w:pStyle w:val="Text"/>
      </w:pPr>
    </w:p>
    <w:p w14:paraId="3A123156" w14:textId="79D2A0A1" w:rsidR="00D13823" w:rsidRPr="004B74FE" w:rsidRDefault="00D13823" w:rsidP="00A002E1">
      <w:pPr>
        <w:pStyle w:val="Nadpis1"/>
      </w:pPr>
      <w:bookmarkStart w:id="23" w:name="_Toc23779039"/>
      <w:r>
        <w:t>JEDNOTKY A SOUŘAD</w:t>
      </w:r>
      <w:r w:rsidR="000E1C4A">
        <w:t>N</w:t>
      </w:r>
      <w:r w:rsidR="4C3FBC09">
        <w:t>É</w:t>
      </w:r>
      <w:r>
        <w:t xml:space="preserve"> SYSTÉM</w:t>
      </w:r>
      <w:r w:rsidR="4C3FBC09">
        <w:t>Y</w:t>
      </w:r>
      <w:bookmarkEnd w:id="23"/>
    </w:p>
    <w:p w14:paraId="66FB9039" w14:textId="723C761D" w:rsidR="00D13823" w:rsidRDefault="00D13823" w:rsidP="00A002E1">
      <w:pPr>
        <w:jc w:val="both"/>
        <w:rPr>
          <w:lang w:eastAsia="cs-CZ"/>
        </w:rPr>
      </w:pPr>
      <w:r>
        <w:rPr>
          <w:lang w:eastAsia="cs-CZ"/>
        </w:rPr>
        <w:t>Jednotky a souřad</w:t>
      </w:r>
      <w:r w:rsidR="00461FA4">
        <w:rPr>
          <w:lang w:eastAsia="cs-CZ"/>
        </w:rPr>
        <w:t>n</w:t>
      </w:r>
      <w:r w:rsidR="26D0A512">
        <w:rPr>
          <w:lang w:eastAsia="cs-CZ"/>
        </w:rPr>
        <w:t>é</w:t>
      </w:r>
      <w:r>
        <w:rPr>
          <w:lang w:eastAsia="cs-CZ"/>
        </w:rPr>
        <w:t xml:space="preserve"> systém</w:t>
      </w:r>
      <w:r w:rsidR="26D0A512">
        <w:rPr>
          <w:lang w:eastAsia="cs-CZ"/>
        </w:rPr>
        <w:t>y</w:t>
      </w:r>
      <w:r>
        <w:rPr>
          <w:lang w:eastAsia="cs-CZ"/>
        </w:rPr>
        <w:t xml:space="preserve"> j</w:t>
      </w:r>
      <w:r w:rsidR="002A15FB">
        <w:rPr>
          <w:lang w:eastAsia="cs-CZ"/>
        </w:rPr>
        <w:t>sou</w:t>
      </w:r>
      <w:r>
        <w:rPr>
          <w:lang w:eastAsia="cs-CZ"/>
        </w:rPr>
        <w:t xml:space="preserve"> definován</w:t>
      </w:r>
      <w:r w:rsidR="002A15FB">
        <w:rPr>
          <w:lang w:eastAsia="cs-CZ"/>
        </w:rPr>
        <w:t>y</w:t>
      </w:r>
      <w:r>
        <w:rPr>
          <w:lang w:eastAsia="cs-CZ"/>
        </w:rPr>
        <w:t xml:space="preserve"> pro všechny informační modely</w:t>
      </w:r>
      <w:r w:rsidR="008A3A17">
        <w:rPr>
          <w:lang w:eastAsia="cs-CZ"/>
        </w:rPr>
        <w:t xml:space="preserve"> a budou v sobě tyto informace obsahovat.</w:t>
      </w:r>
      <w:r>
        <w:rPr>
          <w:lang w:eastAsia="cs-CZ"/>
        </w:rPr>
        <w:t xml:space="preserve"> </w:t>
      </w:r>
      <w:r w:rsidR="00B84F29">
        <w:rPr>
          <w:lang w:eastAsia="cs-CZ"/>
        </w:rPr>
        <w:t>Každý model bude obsahovat i výškové umístění.</w:t>
      </w:r>
    </w:p>
    <w:p w14:paraId="4A30D402" w14:textId="286E6FB1" w:rsidR="001E0025" w:rsidRPr="008B61BF" w:rsidRDefault="000F588D" w:rsidP="00A002E1">
      <w:pPr>
        <w:jc w:val="both"/>
        <w:rPr>
          <w:i/>
          <w:iCs/>
          <w:lang w:eastAsia="cs-CZ"/>
        </w:rPr>
      </w:pPr>
      <w:r>
        <w:rPr>
          <w:lang w:eastAsia="cs-CZ"/>
        </w:rPr>
        <w:t xml:space="preserve">Polohový systém je použit </w:t>
      </w:r>
      <w:r w:rsidR="00B84F29" w:rsidRPr="00B84F29">
        <w:rPr>
          <w:color w:val="FF0000"/>
          <w:lang w:eastAsia="cs-CZ"/>
        </w:rPr>
        <w:t>doplnit</w:t>
      </w:r>
      <w:r w:rsidR="00B665F6">
        <w:rPr>
          <w:lang w:eastAsia="cs-CZ"/>
        </w:rPr>
        <w:t>.</w:t>
      </w:r>
    </w:p>
    <w:p w14:paraId="6221D198" w14:textId="21D050B2" w:rsidR="00DB4301" w:rsidRDefault="001E0025" w:rsidP="00A002E1">
      <w:pPr>
        <w:jc w:val="both"/>
        <w:rPr>
          <w:lang w:eastAsia="cs-CZ"/>
        </w:rPr>
      </w:pPr>
      <w:r>
        <w:rPr>
          <w:lang w:eastAsia="cs-CZ"/>
        </w:rPr>
        <w:lastRenderedPageBreak/>
        <w:t xml:space="preserve">Výškový systém je </w:t>
      </w:r>
      <w:r w:rsidR="00461232" w:rsidRPr="00461232">
        <w:rPr>
          <w:color w:val="FF0000"/>
          <w:lang w:eastAsia="cs-CZ"/>
        </w:rPr>
        <w:t>doplnit</w:t>
      </w:r>
      <w:r w:rsidRPr="008B61BF">
        <w:rPr>
          <w:i/>
          <w:iCs/>
          <w:lang w:eastAsia="cs-CZ"/>
        </w:rPr>
        <w:t>.</w:t>
      </w:r>
    </w:p>
    <w:tbl>
      <w:tblPr>
        <w:tblW w:w="5000" w:type="pct"/>
        <w:tblCellMar>
          <w:left w:w="70" w:type="dxa"/>
          <w:right w:w="70" w:type="dxa"/>
        </w:tblCellMar>
        <w:tblLook w:val="04A0" w:firstRow="1" w:lastRow="0" w:firstColumn="1" w:lastColumn="0" w:noHBand="0" w:noVBand="1"/>
      </w:tblPr>
      <w:tblGrid>
        <w:gridCol w:w="4011"/>
        <w:gridCol w:w="2330"/>
        <w:gridCol w:w="3843"/>
      </w:tblGrid>
      <w:tr w:rsidR="00D13823" w:rsidRPr="008C3C73" w14:paraId="4CE37919" w14:textId="77777777" w:rsidTr="00935788">
        <w:trPr>
          <w:trHeight w:val="294"/>
        </w:trPr>
        <w:tc>
          <w:tcPr>
            <w:tcW w:w="3113" w:type="pct"/>
            <w:gridSpan w:val="2"/>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77E6366" w14:textId="77777777" w:rsidR="00D13823" w:rsidRPr="008C3C73" w:rsidRDefault="00D13823" w:rsidP="00A002E1">
            <w:pPr>
              <w:jc w:val="both"/>
              <w:rPr>
                <w:rFonts w:eastAsia="Times New Roman" w:cs="Calibri"/>
                <w:b/>
                <w:bCs/>
                <w:sz w:val="24"/>
                <w:szCs w:val="24"/>
                <w:lang w:eastAsia="cs-CZ"/>
              </w:rPr>
            </w:pPr>
            <w:r w:rsidRPr="008C3C73">
              <w:rPr>
                <w:rFonts w:eastAsia="Times New Roman" w:cs="Calibri"/>
                <w:b/>
                <w:bCs/>
                <w:sz w:val="24"/>
                <w:szCs w:val="24"/>
                <w:lang w:eastAsia="cs-CZ"/>
              </w:rPr>
              <w:t>Jednotky</w:t>
            </w:r>
          </w:p>
        </w:tc>
        <w:tc>
          <w:tcPr>
            <w:tcW w:w="1887" w:type="pct"/>
            <w:tcBorders>
              <w:top w:val="single" w:sz="8" w:space="0" w:color="auto"/>
              <w:left w:val="single" w:sz="8" w:space="0" w:color="auto"/>
              <w:bottom w:val="single" w:sz="8" w:space="0" w:color="000000"/>
              <w:right w:val="single" w:sz="8" w:space="0" w:color="000000"/>
            </w:tcBorders>
            <w:shd w:val="clear" w:color="000000" w:fill="AEAAAA"/>
          </w:tcPr>
          <w:p w14:paraId="36B806A3"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Min. počet platných číslic</w:t>
            </w:r>
          </w:p>
        </w:tc>
      </w:tr>
      <w:tr w:rsidR="00D13823" w:rsidRPr="008C3C73" w14:paraId="48CCEF0E" w14:textId="77777777" w:rsidTr="00F70D35">
        <w:trPr>
          <w:trHeight w:val="294"/>
        </w:trPr>
        <w:tc>
          <w:tcPr>
            <w:tcW w:w="1969" w:type="pct"/>
            <w:tcBorders>
              <w:top w:val="nil"/>
              <w:left w:val="single" w:sz="8" w:space="0" w:color="auto"/>
              <w:bottom w:val="single" w:sz="8" w:space="0" w:color="000000"/>
              <w:right w:val="single" w:sz="8" w:space="0" w:color="000000"/>
            </w:tcBorders>
            <w:shd w:val="clear" w:color="auto" w:fill="auto"/>
            <w:noWrap/>
            <w:vAlign w:val="center"/>
          </w:tcPr>
          <w:p w14:paraId="4DA9A4C6" w14:textId="063269D2"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8" w:space="0" w:color="000000"/>
              <w:right w:val="single" w:sz="8" w:space="0" w:color="auto"/>
            </w:tcBorders>
            <w:shd w:val="clear" w:color="auto" w:fill="auto"/>
            <w:noWrap/>
            <w:vAlign w:val="center"/>
          </w:tcPr>
          <w:p w14:paraId="002320F7" w14:textId="1DB3B09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8" w:space="0" w:color="000000"/>
              <w:right w:val="single" w:sz="8" w:space="0" w:color="auto"/>
            </w:tcBorders>
          </w:tcPr>
          <w:p w14:paraId="5EB45FD2" w14:textId="41445E79"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r w:rsidR="00D13823" w:rsidRPr="008C3C73" w14:paraId="3490B231" w14:textId="77777777" w:rsidTr="00F70D35">
        <w:trPr>
          <w:trHeight w:val="294"/>
        </w:trPr>
        <w:tc>
          <w:tcPr>
            <w:tcW w:w="1969" w:type="pct"/>
            <w:tcBorders>
              <w:top w:val="nil"/>
              <w:left w:val="single" w:sz="8" w:space="0" w:color="auto"/>
              <w:bottom w:val="single" w:sz="4" w:space="0" w:color="auto"/>
              <w:right w:val="single" w:sz="8" w:space="0" w:color="000000"/>
            </w:tcBorders>
            <w:shd w:val="clear" w:color="auto" w:fill="auto"/>
            <w:noWrap/>
            <w:vAlign w:val="center"/>
          </w:tcPr>
          <w:p w14:paraId="78FBC64C" w14:textId="4BCE447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4" w:space="0" w:color="auto"/>
              <w:right w:val="single" w:sz="8" w:space="0" w:color="auto"/>
            </w:tcBorders>
            <w:shd w:val="clear" w:color="auto" w:fill="auto"/>
            <w:noWrap/>
            <w:vAlign w:val="center"/>
          </w:tcPr>
          <w:p w14:paraId="6DF3461F" w14:textId="18104288"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4" w:space="0" w:color="auto"/>
              <w:right w:val="single" w:sz="8" w:space="0" w:color="auto"/>
            </w:tcBorders>
          </w:tcPr>
          <w:p w14:paraId="28D5FE7C" w14:textId="77693E15"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bl>
    <w:p w14:paraId="150149C6" w14:textId="576166DC" w:rsidR="00461FA4" w:rsidRDefault="00461FA4" w:rsidP="00A002E1">
      <w:pPr>
        <w:jc w:val="both"/>
        <w:rPr>
          <w:lang w:eastAsia="cs-CZ"/>
        </w:rPr>
      </w:pPr>
    </w:p>
    <w:p w14:paraId="4EB3F3B1" w14:textId="2FB8029C" w:rsidR="00D64D7C" w:rsidRDefault="00A44D97" w:rsidP="00D64D7C">
      <w:pPr>
        <w:pStyle w:val="Nadpis1"/>
      </w:pPr>
      <w:bookmarkStart w:id="24" w:name="_Toc23779040"/>
      <w:r>
        <w:t>POŽADAVKY NA INFORMAČNÍ MODEL</w:t>
      </w:r>
      <w:bookmarkEnd w:id="24"/>
    </w:p>
    <w:p w14:paraId="4148DDCF" w14:textId="31D7A82F" w:rsidR="007E66B0" w:rsidRDefault="007E66B0" w:rsidP="007E66B0">
      <w:pPr>
        <w:jc w:val="both"/>
        <w:rPr>
          <w:b/>
          <w:i/>
          <w:lang w:eastAsia="cs-CZ"/>
        </w:rPr>
      </w:pPr>
      <w:r>
        <w:rPr>
          <w:b/>
          <w:i/>
          <w:lang w:eastAsia="cs-CZ"/>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395BE905" w14:textId="2C0389D5" w:rsidR="00837680" w:rsidRDefault="00837680" w:rsidP="00DF26D2">
      <w:pPr>
        <w:pStyle w:val="Nadpis2"/>
      </w:pPr>
      <w:bookmarkStart w:id="25" w:name="_Toc23779041"/>
      <w:r>
        <w:t>METODIKA NÁZVOSLOVÍ MODELŮ</w:t>
      </w:r>
      <w:bookmarkEnd w:id="25"/>
    </w:p>
    <w:p w14:paraId="7CC26EB8" w14:textId="77777777" w:rsidR="00B04B01" w:rsidRDefault="00B04B01" w:rsidP="00B04B01">
      <w:pPr>
        <w:jc w:val="both"/>
        <w:rPr>
          <w:lang w:eastAsia="cs-CZ"/>
        </w:rPr>
      </w:pPr>
      <w:r>
        <w:rPr>
          <w:lang w:eastAsia="cs-CZ"/>
        </w:rPr>
        <w:t>Každý model bude mít jednoznačné označení. V případě členění modelů na více souborů musí být jednoznačně identifikovatelné.</w:t>
      </w:r>
    </w:p>
    <w:p w14:paraId="1ECB6A87" w14:textId="3EF05135" w:rsidR="00B04B01" w:rsidRPr="00B04B01" w:rsidRDefault="00B04B01" w:rsidP="00B04B01">
      <w:pPr>
        <w:jc w:val="both"/>
        <w:rPr>
          <w:lang w:eastAsia="cs-CZ"/>
        </w:rPr>
      </w:pPr>
      <w:r>
        <w:rPr>
          <w:lang w:eastAsia="cs-CZ"/>
        </w:rPr>
        <w:t>Pojmenování modelu musí minimálně obsahovat identifikátor projektu, projektového stupně, části dokumentace, identifikátoru PS/SO a identifikátor profese.</w:t>
      </w:r>
    </w:p>
    <w:p w14:paraId="1835D240" w14:textId="53B50C48" w:rsidR="008A61E4" w:rsidRPr="008A61E4" w:rsidRDefault="008A61E4" w:rsidP="008A61E4">
      <w:pPr>
        <w:rPr>
          <w:lang w:eastAsia="cs-CZ"/>
        </w:rPr>
      </w:pPr>
      <w:r w:rsidRPr="00B04B01">
        <w:rPr>
          <w:b/>
          <w:bCs/>
          <w:i/>
          <w:iCs/>
          <w:lang w:eastAsia="cs-CZ"/>
        </w:rPr>
        <w:t>V rámci strategie dělení modelů je potřeba jejich jednoznačná identifikace v rámci celého projektu. Je proto potřeba v této kapitole definovat jednoznačn</w:t>
      </w:r>
      <w:r w:rsidR="005F6BD0">
        <w:rPr>
          <w:b/>
          <w:bCs/>
          <w:i/>
          <w:iCs/>
          <w:lang w:eastAsia="cs-CZ"/>
        </w:rPr>
        <w:t>ou metodiku</w:t>
      </w:r>
      <w:r w:rsidRPr="00B04B01">
        <w:rPr>
          <w:b/>
          <w:bCs/>
          <w:i/>
          <w:iCs/>
          <w:lang w:eastAsia="cs-CZ"/>
        </w:rPr>
        <w:t xml:space="preserve"> značení modelů. Každý model musí být jednoznačně označen dle tohoto názvosloví. </w:t>
      </w:r>
    </w:p>
    <w:p w14:paraId="5374460A" w14:textId="118A78FF" w:rsidR="00D13823" w:rsidRDefault="00653CCD" w:rsidP="00DF26D2">
      <w:pPr>
        <w:pStyle w:val="Nadpis2"/>
      </w:pPr>
      <w:bookmarkStart w:id="26" w:name="_Toc23779042"/>
      <w:r>
        <w:t>SEZNAM</w:t>
      </w:r>
      <w:r w:rsidR="00D13823">
        <w:t xml:space="preserve"> MODELŮ</w:t>
      </w:r>
      <w:bookmarkEnd w:id="26"/>
    </w:p>
    <w:p w14:paraId="47DC3447" w14:textId="232D8310" w:rsidR="00AD29EB" w:rsidRPr="00A7652D" w:rsidRDefault="00BC20BC" w:rsidP="00A002E1">
      <w:pPr>
        <w:jc w:val="both"/>
        <w:rPr>
          <w:b/>
          <w:i/>
          <w:lang w:eastAsia="cs-CZ"/>
        </w:rPr>
      </w:pPr>
      <w:r>
        <w:rPr>
          <w:b/>
          <w:i/>
          <w:lang w:eastAsia="cs-CZ"/>
        </w:rPr>
        <w:t>Seznam modelů, které jsou poj</w:t>
      </w:r>
      <w:r w:rsidR="007F54FB">
        <w:rPr>
          <w:b/>
          <w:i/>
          <w:lang w:eastAsia="cs-CZ"/>
        </w:rPr>
        <w:t>m</w:t>
      </w:r>
      <w:r>
        <w:rPr>
          <w:b/>
          <w:i/>
          <w:lang w:eastAsia="cs-CZ"/>
        </w:rPr>
        <w:t>enovány</w:t>
      </w:r>
      <w:r w:rsidR="008C378B">
        <w:rPr>
          <w:b/>
          <w:i/>
          <w:lang w:eastAsia="cs-CZ"/>
        </w:rPr>
        <w:t xml:space="preserve"> dle kapitoly „Metodika názvosloví modelů“</w:t>
      </w:r>
      <w:r w:rsidR="007F54FB">
        <w:rPr>
          <w:b/>
          <w:i/>
          <w:lang w:eastAsia="cs-CZ"/>
        </w:rPr>
        <w:t>.</w:t>
      </w:r>
      <w:r>
        <w:rPr>
          <w:b/>
          <w:i/>
          <w:lang w:eastAsia="cs-C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522B35" w:rsidRPr="008C3C73" w14:paraId="734BB018" w14:textId="77777777" w:rsidTr="00B61E5F">
        <w:trPr>
          <w:trHeight w:val="282"/>
        </w:trPr>
        <w:tc>
          <w:tcPr>
            <w:tcW w:w="2364" w:type="pct"/>
            <w:shd w:val="clear" w:color="auto" w:fill="A6A6A6" w:themeFill="background1" w:themeFillShade="A6"/>
            <w:noWrap/>
            <w:vAlign w:val="center"/>
            <w:hideMark/>
          </w:tcPr>
          <w:p w14:paraId="1F03C559" w14:textId="7636B292" w:rsidR="00522B35" w:rsidRPr="008C3C73" w:rsidRDefault="00967472" w:rsidP="00A002E1">
            <w:pPr>
              <w:jc w:val="both"/>
              <w:rPr>
                <w:rFonts w:eastAsia="Times New Roman" w:cs="Times New Roman"/>
                <w:b/>
                <w:bCs/>
                <w:sz w:val="24"/>
                <w:szCs w:val="24"/>
                <w:lang w:eastAsia="cs-CZ"/>
              </w:rPr>
            </w:pPr>
            <w:r>
              <w:rPr>
                <w:rFonts w:eastAsia="Times New Roman" w:cs="Calibri"/>
                <w:b/>
                <w:bCs/>
                <w:sz w:val="24"/>
                <w:szCs w:val="24"/>
                <w:lang w:eastAsia="cs-CZ"/>
              </w:rPr>
              <w:t>Název</w:t>
            </w:r>
            <w:r w:rsidR="00522B35" w:rsidRPr="7E9F3E93">
              <w:rPr>
                <w:rFonts w:eastAsia="Times New Roman" w:cs="Calibri"/>
                <w:b/>
                <w:bCs/>
                <w:sz w:val="24"/>
                <w:szCs w:val="24"/>
                <w:lang w:eastAsia="cs-CZ"/>
              </w:rPr>
              <w:t xml:space="preserve"> PS</w:t>
            </w:r>
            <w:r w:rsidR="00B70308">
              <w:rPr>
                <w:rFonts w:eastAsia="Times New Roman" w:cs="Calibri"/>
                <w:b/>
                <w:bCs/>
                <w:sz w:val="24"/>
                <w:szCs w:val="24"/>
                <w:lang w:eastAsia="cs-CZ"/>
              </w:rPr>
              <w:t>/</w:t>
            </w:r>
            <w:r w:rsidR="00522B35" w:rsidRPr="7E9F3E93">
              <w:rPr>
                <w:rFonts w:eastAsia="Times New Roman" w:cs="Calibri"/>
                <w:b/>
                <w:bCs/>
                <w:sz w:val="24"/>
                <w:szCs w:val="24"/>
                <w:lang w:eastAsia="cs-CZ"/>
              </w:rPr>
              <w:t>SO</w:t>
            </w:r>
          </w:p>
        </w:tc>
        <w:tc>
          <w:tcPr>
            <w:tcW w:w="2636" w:type="pct"/>
            <w:shd w:val="clear" w:color="auto" w:fill="A6A6A6" w:themeFill="background1" w:themeFillShade="A6"/>
          </w:tcPr>
          <w:p w14:paraId="6EB6BBB3" w14:textId="219B3531" w:rsidR="00522B35" w:rsidRPr="7E9F3E93" w:rsidRDefault="00522B35"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B70308">
              <w:rPr>
                <w:rFonts w:eastAsia="Times New Roman" w:cs="Calibri"/>
                <w:b/>
                <w:bCs/>
                <w:sz w:val="24"/>
                <w:szCs w:val="24"/>
                <w:lang w:eastAsia="cs-CZ"/>
              </w:rPr>
              <w:t>modelu</w:t>
            </w:r>
          </w:p>
        </w:tc>
      </w:tr>
      <w:tr w:rsidR="00522B35" w:rsidRPr="008C3C73" w14:paraId="712C9771" w14:textId="77777777" w:rsidTr="00B61E5F">
        <w:trPr>
          <w:trHeight w:val="317"/>
        </w:trPr>
        <w:tc>
          <w:tcPr>
            <w:tcW w:w="2364" w:type="pct"/>
            <w:shd w:val="clear" w:color="auto" w:fill="auto"/>
            <w:noWrap/>
            <w:vAlign w:val="center"/>
          </w:tcPr>
          <w:p w14:paraId="39AF827A" w14:textId="1CAD0906" w:rsidR="00522B35" w:rsidRPr="0064306C" w:rsidRDefault="00522B35" w:rsidP="00A002E1">
            <w:pPr>
              <w:jc w:val="both"/>
              <w:rPr>
                <w:rFonts w:eastAsia="Times New Roman" w:cs="Times New Roman"/>
                <w:bCs/>
                <w:color w:val="FF0000"/>
                <w:sz w:val="24"/>
                <w:szCs w:val="24"/>
                <w:lang w:eastAsia="cs-CZ"/>
              </w:rPr>
            </w:pPr>
          </w:p>
        </w:tc>
        <w:tc>
          <w:tcPr>
            <w:tcW w:w="2636" w:type="pct"/>
          </w:tcPr>
          <w:p w14:paraId="1D2D629B" w14:textId="380115C5" w:rsidR="00522B35" w:rsidRPr="0064306C" w:rsidRDefault="00522B35" w:rsidP="00A002E1">
            <w:pPr>
              <w:jc w:val="both"/>
              <w:rPr>
                <w:rFonts w:eastAsia="Times New Roman" w:cs="Times New Roman"/>
                <w:bCs/>
                <w:color w:val="FF0000"/>
                <w:sz w:val="24"/>
                <w:szCs w:val="24"/>
                <w:lang w:eastAsia="cs-CZ"/>
              </w:rPr>
            </w:pPr>
          </w:p>
        </w:tc>
      </w:tr>
      <w:tr w:rsidR="00522B35" w:rsidRPr="008C3C73" w14:paraId="5E1C44C6" w14:textId="77777777" w:rsidTr="00B61E5F">
        <w:trPr>
          <w:trHeight w:val="317"/>
        </w:trPr>
        <w:tc>
          <w:tcPr>
            <w:tcW w:w="2364" w:type="pct"/>
            <w:shd w:val="clear" w:color="auto" w:fill="auto"/>
            <w:noWrap/>
            <w:vAlign w:val="center"/>
          </w:tcPr>
          <w:p w14:paraId="56BAC0A9" w14:textId="723037F4" w:rsidR="00522B35" w:rsidRPr="0064306C" w:rsidRDefault="00522B35" w:rsidP="00A002E1">
            <w:pPr>
              <w:jc w:val="both"/>
              <w:rPr>
                <w:rFonts w:eastAsia="Times New Roman" w:cs="Times New Roman"/>
                <w:bCs/>
                <w:color w:val="FF0000"/>
                <w:sz w:val="24"/>
                <w:szCs w:val="24"/>
                <w:lang w:eastAsia="cs-CZ"/>
              </w:rPr>
            </w:pPr>
          </w:p>
        </w:tc>
        <w:tc>
          <w:tcPr>
            <w:tcW w:w="2636" w:type="pct"/>
          </w:tcPr>
          <w:p w14:paraId="557E01EA" w14:textId="353FF895" w:rsidR="00522B35" w:rsidRPr="0064306C" w:rsidRDefault="00522B35" w:rsidP="00A002E1">
            <w:pPr>
              <w:jc w:val="both"/>
              <w:rPr>
                <w:rFonts w:eastAsia="Times New Roman" w:cs="Times New Roman"/>
                <w:bCs/>
                <w:color w:val="FF0000"/>
                <w:sz w:val="24"/>
                <w:szCs w:val="24"/>
                <w:lang w:eastAsia="cs-CZ"/>
              </w:rPr>
            </w:pPr>
          </w:p>
        </w:tc>
      </w:tr>
    </w:tbl>
    <w:p w14:paraId="09C67F06" w14:textId="77777777" w:rsidR="00522B35" w:rsidRPr="00522B35" w:rsidRDefault="00522B35" w:rsidP="00A002E1">
      <w:pPr>
        <w:jc w:val="both"/>
        <w:rPr>
          <w:lang w:eastAsia="cs-CZ"/>
        </w:rPr>
      </w:pPr>
    </w:p>
    <w:p w14:paraId="6715F77A" w14:textId="474FBC81" w:rsidR="00FA1C85" w:rsidRDefault="00FA1C85" w:rsidP="00DF26D2">
      <w:pPr>
        <w:pStyle w:val="Nadpis2"/>
      </w:pPr>
      <w:bookmarkStart w:id="27" w:name="_Toc23779043"/>
      <w:r>
        <w:t>OBECNÉ</w:t>
      </w:r>
      <w:bookmarkEnd w:id="27"/>
    </w:p>
    <w:p w14:paraId="5B72244E" w14:textId="1F649AA7" w:rsidR="00160FAA" w:rsidRDefault="00160FAA" w:rsidP="00160FAA">
      <w:pPr>
        <w:jc w:val="both"/>
        <w:rPr>
          <w:lang w:eastAsia="cs-CZ"/>
        </w:rPr>
      </w:pPr>
      <w:r>
        <w:rPr>
          <w:lang w:eastAsia="cs-CZ"/>
        </w:rPr>
        <w:t xml:space="preserve">Modely musí být kompaktní a tvořeny efektivně v rámci modelovacího nástroje. Jeden model v rámci zpracování projektu nesmí přesahovat velikost </w:t>
      </w:r>
      <w:r w:rsidR="009030CA">
        <w:rPr>
          <w:lang w:eastAsia="cs-CZ"/>
        </w:rPr>
        <w:t>200 MB</w:t>
      </w:r>
      <w:r>
        <w:rPr>
          <w:lang w:eastAsia="cs-CZ"/>
        </w:rPr>
        <w:t xml:space="preserve">. </w:t>
      </w:r>
    </w:p>
    <w:p w14:paraId="44E79E53" w14:textId="77777777" w:rsidR="00160FAA" w:rsidRDefault="00160FAA" w:rsidP="00160FAA">
      <w:pPr>
        <w:jc w:val="both"/>
        <w:rPr>
          <w:lang w:eastAsia="cs-CZ"/>
        </w:rPr>
      </w:pPr>
      <w:r>
        <w:rPr>
          <w:lang w:eastAsia="cs-CZ"/>
        </w:rPr>
        <w:t>Při předání modelů budou předány všechny podpůrné soubory využity k vytvoření modelů (záleží na modelovacím nástroji).</w:t>
      </w:r>
    </w:p>
    <w:p w14:paraId="58FF7681" w14:textId="33723B2D" w:rsidR="00160FAA" w:rsidRPr="00160FAA" w:rsidRDefault="00160FAA" w:rsidP="00160FAA">
      <w:pPr>
        <w:jc w:val="both"/>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3698EDAD" w14:textId="121C4322" w:rsidR="00E10935" w:rsidRPr="00E10935" w:rsidRDefault="00E10935" w:rsidP="00A002E1">
      <w:pPr>
        <w:jc w:val="both"/>
        <w:rPr>
          <w:lang w:eastAsia="cs-CZ"/>
        </w:rPr>
      </w:pPr>
      <w:r>
        <w:rPr>
          <w:lang w:eastAsia="cs-CZ"/>
        </w:rPr>
        <w:t>Model bude zpracován pro každou profesní část projektu. Modely budou mezi sebou plně zkoordinovány</w:t>
      </w:r>
      <w:r w:rsidR="000D7713">
        <w:rPr>
          <w:lang w:eastAsia="cs-CZ"/>
        </w:rPr>
        <w:t xml:space="preserve"> dle kapitoly </w:t>
      </w:r>
      <w:r w:rsidR="001632CB">
        <w:rPr>
          <w:lang w:eastAsia="cs-CZ"/>
        </w:rPr>
        <w:t>„Způsob koordinace“</w:t>
      </w:r>
      <w:r w:rsidR="000D7713">
        <w:rPr>
          <w:lang w:eastAsia="cs-CZ"/>
        </w:rPr>
        <w:t>.</w:t>
      </w:r>
      <w:r w:rsidR="00FD01CE">
        <w:rPr>
          <w:lang w:eastAsia="cs-CZ"/>
        </w:rPr>
        <w:t xml:space="preserve"> Všechny modely musí splňovat obsah tohoto dokumentu.</w:t>
      </w:r>
    </w:p>
    <w:p w14:paraId="3312B687" w14:textId="70831966" w:rsidR="00D13823" w:rsidRDefault="00D13823" w:rsidP="00A002E1">
      <w:pPr>
        <w:jc w:val="both"/>
        <w:rPr>
          <w:lang w:eastAsia="cs-CZ"/>
        </w:rPr>
      </w:pPr>
      <w:r>
        <w:rPr>
          <w:lang w:eastAsia="cs-CZ"/>
        </w:rPr>
        <w:t xml:space="preserve">Každý model je </w:t>
      </w:r>
      <w:r w:rsidR="004E75A3">
        <w:rPr>
          <w:lang w:eastAsia="cs-CZ"/>
        </w:rPr>
        <w:t xml:space="preserve">tvořen pomocí </w:t>
      </w:r>
      <w:r w:rsidR="00D6446C">
        <w:rPr>
          <w:lang w:eastAsia="cs-CZ"/>
        </w:rPr>
        <w:t>prvků</w:t>
      </w:r>
      <w:r w:rsidR="004E75A3">
        <w:rPr>
          <w:lang w:eastAsia="cs-CZ"/>
        </w:rPr>
        <w:t>, které jsou reprez</w:t>
      </w:r>
      <w:r w:rsidR="008818A8">
        <w:rPr>
          <w:lang w:eastAsia="cs-CZ"/>
        </w:rPr>
        <w:t>e</w:t>
      </w:r>
      <w:r w:rsidR="004E75A3">
        <w:rPr>
          <w:lang w:eastAsia="cs-CZ"/>
        </w:rPr>
        <w:t xml:space="preserve">ntovány </w:t>
      </w:r>
      <w:r w:rsidR="008818A8">
        <w:rPr>
          <w:lang w:eastAsia="cs-CZ"/>
        </w:rPr>
        <w:t xml:space="preserve">svojí </w:t>
      </w:r>
      <w:r w:rsidR="00622FC5">
        <w:rPr>
          <w:lang w:eastAsia="cs-CZ"/>
        </w:rPr>
        <w:t xml:space="preserve">3D </w:t>
      </w:r>
      <w:r w:rsidR="004E75A3">
        <w:rPr>
          <w:lang w:eastAsia="cs-CZ"/>
        </w:rPr>
        <w:t>grafik</w:t>
      </w:r>
      <w:r w:rsidR="008818A8">
        <w:rPr>
          <w:lang w:eastAsia="cs-CZ"/>
        </w:rPr>
        <w:t>ou a připojenými informacemi.</w:t>
      </w:r>
      <w:r>
        <w:rPr>
          <w:lang w:eastAsia="cs-CZ"/>
        </w:rPr>
        <w:t xml:space="preserve"> </w:t>
      </w:r>
      <w:r w:rsidR="00333B48">
        <w:rPr>
          <w:lang w:eastAsia="cs-CZ"/>
        </w:rPr>
        <w:t xml:space="preserve">Grafickou </w:t>
      </w:r>
      <w:r w:rsidR="009748E7">
        <w:rPr>
          <w:lang w:eastAsia="cs-CZ"/>
        </w:rPr>
        <w:t xml:space="preserve">podrobnost </w:t>
      </w:r>
      <w:r w:rsidR="00E5251A">
        <w:rPr>
          <w:lang w:eastAsia="cs-CZ"/>
        </w:rPr>
        <w:t>prvků</w:t>
      </w:r>
      <w:r w:rsidR="009748E7">
        <w:rPr>
          <w:lang w:eastAsia="cs-CZ"/>
        </w:rPr>
        <w:t xml:space="preserve"> je </w:t>
      </w:r>
      <w:r w:rsidR="0097422F">
        <w:rPr>
          <w:lang w:eastAsia="cs-CZ"/>
        </w:rPr>
        <w:t>potřeba obecně volit tak, aby plnila zadané cíle</w:t>
      </w:r>
      <w:r w:rsidR="00DA2AB6">
        <w:rPr>
          <w:lang w:eastAsia="cs-CZ"/>
        </w:rPr>
        <w:t xml:space="preserve"> a legislativní požadavky</w:t>
      </w:r>
      <w:r w:rsidR="0097422F">
        <w:rPr>
          <w:lang w:eastAsia="cs-CZ"/>
        </w:rPr>
        <w:t>. To samé platí pro informační podrobnost</w:t>
      </w:r>
      <w:r w:rsidR="00DA2AB6">
        <w:rPr>
          <w:lang w:eastAsia="cs-CZ"/>
        </w:rPr>
        <w:t xml:space="preserve"> </w:t>
      </w:r>
      <w:r w:rsidR="00E5251A">
        <w:rPr>
          <w:lang w:eastAsia="cs-CZ"/>
        </w:rPr>
        <w:t>prvků</w:t>
      </w:r>
      <w:r w:rsidR="00282F33">
        <w:rPr>
          <w:lang w:eastAsia="cs-CZ"/>
        </w:rPr>
        <w:t>.</w:t>
      </w:r>
    </w:p>
    <w:p w14:paraId="55FD4CA5" w14:textId="22BCD88F" w:rsidR="00FC4ECB" w:rsidRDefault="002D500C" w:rsidP="00A002E1">
      <w:pPr>
        <w:jc w:val="both"/>
        <w:rPr>
          <w:lang w:eastAsia="cs-CZ"/>
        </w:rPr>
      </w:pPr>
      <w:r>
        <w:rPr>
          <w:lang w:eastAsia="cs-CZ"/>
        </w:rPr>
        <w:lastRenderedPageBreak/>
        <w:t xml:space="preserve">Obecně lze říci, že model je tvořen tak, jak je </w:t>
      </w:r>
      <w:r w:rsidR="005C4649">
        <w:rPr>
          <w:lang w:eastAsia="cs-CZ"/>
        </w:rPr>
        <w:t>realizována stavba a rozhraní konstrukcí odpovídá skutečnému rozhraní.</w:t>
      </w:r>
      <w:r w:rsidR="00AC6EBD">
        <w:rPr>
          <w:lang w:eastAsia="cs-CZ"/>
        </w:rPr>
        <w:t xml:space="preserve"> Pokud jsou případy, kdy to není možné, je potřeba tyto odchylky specifikovat a jasně popsat </w:t>
      </w:r>
      <w:r w:rsidR="00282F33">
        <w:rPr>
          <w:lang w:eastAsia="cs-CZ"/>
        </w:rPr>
        <w:t>v</w:t>
      </w:r>
      <w:r w:rsidR="00AC6EBD">
        <w:rPr>
          <w:lang w:eastAsia="cs-CZ"/>
        </w:rPr>
        <w:t xml:space="preserve"> kapitole </w:t>
      </w:r>
      <w:r w:rsidR="009E213C">
        <w:rPr>
          <w:lang w:eastAsia="cs-CZ"/>
        </w:rPr>
        <w:t>„Grafická podrobnost modelu“.</w:t>
      </w:r>
      <w:r w:rsidR="009930F4">
        <w:rPr>
          <w:lang w:eastAsia="cs-CZ"/>
        </w:rPr>
        <w:t xml:space="preserve"> Dále platí, že jednotlivé modelové prvky budou umístěny vždy v odpovídajícím podlaží a prvky vedoucí přes více podlaží budou výškově děleny (např. sloupy, stěny apod.)</w:t>
      </w:r>
    </w:p>
    <w:p w14:paraId="781B07EE" w14:textId="061F813B" w:rsidR="00C84AD4" w:rsidRDefault="00C84AD4" w:rsidP="00DF26D2">
      <w:pPr>
        <w:pStyle w:val="Nadpis2"/>
      </w:pPr>
      <w:bookmarkStart w:id="28" w:name="_Toc23779044"/>
      <w:r>
        <w:t>OSOVÝ SYSTÉM</w:t>
      </w:r>
      <w:bookmarkEnd w:id="28"/>
    </w:p>
    <w:p w14:paraId="01AD6299" w14:textId="47E10E4B" w:rsidR="007E0297" w:rsidRDefault="007E0297" w:rsidP="00A002E1">
      <w:pPr>
        <w:jc w:val="both"/>
        <w:rPr>
          <w:lang w:eastAsia="cs-CZ"/>
        </w:rPr>
      </w:pPr>
      <w:r>
        <w:rPr>
          <w:lang w:eastAsia="cs-CZ"/>
        </w:rPr>
        <w:t>Osový systém bude umístěn ve středu prostoru modelovacího nástroje.</w:t>
      </w:r>
      <w:r w:rsidR="00435A08">
        <w:rPr>
          <w:lang w:eastAsia="cs-CZ"/>
        </w:rPr>
        <w:t xml:space="preserve"> Názvy os budou ve všech modelech shodné.</w:t>
      </w:r>
    </w:p>
    <w:p w14:paraId="1FEE3568" w14:textId="608AE70D" w:rsidR="005B065D" w:rsidRDefault="00E8131B" w:rsidP="00DF26D2">
      <w:pPr>
        <w:pStyle w:val="Nadpis2"/>
      </w:pPr>
      <w:bookmarkStart w:id="29" w:name="_Toc23779045"/>
      <w:r>
        <w:t>PODLAŽÍ</w:t>
      </w:r>
      <w:bookmarkEnd w:id="29"/>
    </w:p>
    <w:p w14:paraId="62EF1130" w14:textId="61157D0B" w:rsidR="005B065D" w:rsidRDefault="005B065D" w:rsidP="00A002E1">
      <w:pPr>
        <w:jc w:val="both"/>
        <w:rPr>
          <w:lang w:eastAsia="cs-CZ"/>
        </w:rPr>
      </w:pPr>
      <w:r>
        <w:rPr>
          <w:lang w:eastAsia="cs-CZ"/>
        </w:rPr>
        <w:t xml:space="preserve">Podlaží jsou definovaná k horní hraně </w:t>
      </w:r>
      <w:r w:rsidR="00AB74E6">
        <w:rPr>
          <w:lang w:eastAsia="cs-CZ"/>
        </w:rPr>
        <w:t>nášlapné vrstvy podlahy</w:t>
      </w:r>
      <w:r w:rsidR="005D5780">
        <w:rPr>
          <w:lang w:eastAsia="cs-CZ"/>
        </w:rPr>
        <w:t>. V případě zalomení nášlapné vrstvy podlahy rozhoduje převažující plocha</w:t>
      </w:r>
      <w:r w:rsidR="00AA35CD">
        <w:rPr>
          <w:lang w:eastAsia="cs-CZ"/>
        </w:rPr>
        <w:t>, ke které se připne příslušnost podlaží</w:t>
      </w:r>
      <w:r w:rsidR="00742EC4">
        <w:rPr>
          <w:lang w:eastAsia="cs-CZ"/>
        </w:rPr>
        <w:t xml:space="preserve">, případně jiné řešení po odsouhlasení </w:t>
      </w:r>
      <w:r w:rsidR="00242FE9">
        <w:rPr>
          <w:lang w:eastAsia="cs-CZ"/>
        </w:rPr>
        <w:t>Z</w:t>
      </w:r>
      <w:r w:rsidR="00742EC4">
        <w:rPr>
          <w:lang w:eastAsia="cs-CZ"/>
        </w:rPr>
        <w:t>adavatelem</w:t>
      </w:r>
      <w:r w:rsidR="00AA35CD">
        <w:rPr>
          <w:lang w:eastAsia="cs-CZ"/>
        </w:rPr>
        <w:t xml:space="preserve">. Není dovolené </w:t>
      </w:r>
      <w:r w:rsidR="00331117">
        <w:rPr>
          <w:lang w:eastAsia="cs-CZ"/>
        </w:rPr>
        <w:t>odsadit podlaží od horní hrany nášlapné vrstvy podlahy. Pomocná podlaží jsou povolena po předchozím odsouhlasení</w:t>
      </w:r>
      <w:r w:rsidR="00FD5C70">
        <w:rPr>
          <w:lang w:eastAsia="cs-CZ"/>
        </w:rPr>
        <w:t xml:space="preserve"> </w:t>
      </w:r>
      <w:r w:rsidR="00242FE9">
        <w:rPr>
          <w:lang w:eastAsia="cs-CZ"/>
        </w:rPr>
        <w:t>Z</w:t>
      </w:r>
      <w:r w:rsidR="00FD5C70">
        <w:rPr>
          <w:lang w:eastAsia="cs-CZ"/>
        </w:rPr>
        <w:t>adavatelem.</w:t>
      </w:r>
    </w:p>
    <w:p w14:paraId="7421FFB4" w14:textId="1A89D9F9" w:rsidR="00FD5C70" w:rsidRDefault="00FD5C70" w:rsidP="00A002E1">
      <w:pPr>
        <w:jc w:val="both"/>
        <w:rPr>
          <w:lang w:eastAsia="cs-CZ"/>
        </w:rPr>
      </w:pPr>
      <w:r>
        <w:rPr>
          <w:lang w:eastAsia="cs-CZ"/>
        </w:rPr>
        <w:t>Relativní výška</w:t>
      </w:r>
      <w:r w:rsidR="00F86ACF" w:rsidRPr="00F86ACF">
        <w:rPr>
          <w:lang w:eastAsia="cs-CZ"/>
        </w:rPr>
        <w:t xml:space="preserve"> ±</w:t>
      </w:r>
      <w:r w:rsidR="00F86ACF">
        <w:rPr>
          <w:lang w:eastAsia="cs-CZ"/>
        </w:rPr>
        <w:t>0,000 odpovídá</w:t>
      </w:r>
      <w:r w:rsidR="005D693A">
        <w:rPr>
          <w:lang w:eastAsia="cs-CZ"/>
        </w:rPr>
        <w:t xml:space="preserve"> prvnímu nadzemnímu podlaží. Podlaží ponese informaci i o své výšce </w:t>
      </w:r>
      <w:r w:rsidR="00E8131B">
        <w:rPr>
          <w:lang w:eastAsia="cs-CZ"/>
        </w:rPr>
        <w:t>dle zvoleného výškového systému dle kapitoly</w:t>
      </w:r>
      <w:r w:rsidR="00211E29">
        <w:rPr>
          <w:lang w:eastAsia="cs-CZ"/>
        </w:rPr>
        <w:t xml:space="preserve"> 8</w:t>
      </w:r>
      <w:r w:rsidR="00F5259B">
        <w:rPr>
          <w:lang w:eastAsia="cs-CZ"/>
        </w:rPr>
        <w:t>.</w:t>
      </w:r>
    </w:p>
    <w:p w14:paraId="1F3C68C9" w14:textId="4A720A94" w:rsidR="007B4372" w:rsidRDefault="00F5259B" w:rsidP="00A002E1">
      <w:pPr>
        <w:jc w:val="both"/>
        <w:rPr>
          <w:lang w:eastAsia="cs-CZ"/>
        </w:rPr>
      </w:pPr>
      <w:r>
        <w:rPr>
          <w:lang w:eastAsia="cs-CZ"/>
        </w:rPr>
        <w:t>Pojmenování podlaží bude shodné ve všech modelech.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7B4372" w:rsidRPr="008C3C73" w14:paraId="686C0F5E" w14:textId="77777777" w:rsidTr="00B61E5F">
        <w:trPr>
          <w:trHeight w:val="282"/>
        </w:trPr>
        <w:tc>
          <w:tcPr>
            <w:tcW w:w="2364" w:type="pct"/>
            <w:shd w:val="clear" w:color="auto" w:fill="A6A6A6" w:themeFill="background1" w:themeFillShade="A6"/>
            <w:noWrap/>
            <w:vAlign w:val="center"/>
            <w:hideMark/>
          </w:tcPr>
          <w:p w14:paraId="449713B2" w14:textId="29D5BD52" w:rsidR="007B4372" w:rsidRPr="008C3C73" w:rsidRDefault="007B4372" w:rsidP="00A002E1">
            <w:pPr>
              <w:jc w:val="both"/>
              <w:rPr>
                <w:rFonts w:eastAsia="Times New Roman" w:cs="Times New Roman"/>
                <w:b/>
                <w:bCs/>
                <w:sz w:val="24"/>
                <w:szCs w:val="24"/>
                <w:lang w:eastAsia="cs-CZ"/>
              </w:rPr>
            </w:pPr>
            <w:r>
              <w:rPr>
                <w:rFonts w:eastAsia="Times New Roman" w:cs="Calibri"/>
                <w:b/>
                <w:bCs/>
                <w:sz w:val="24"/>
                <w:szCs w:val="24"/>
                <w:lang w:eastAsia="cs-CZ"/>
              </w:rPr>
              <w:t>Název podlaží</w:t>
            </w:r>
          </w:p>
        </w:tc>
        <w:tc>
          <w:tcPr>
            <w:tcW w:w="2636" w:type="pct"/>
            <w:shd w:val="clear" w:color="auto" w:fill="A6A6A6" w:themeFill="background1" w:themeFillShade="A6"/>
          </w:tcPr>
          <w:p w14:paraId="72DB76DE" w14:textId="01A375F6" w:rsidR="007B4372" w:rsidRPr="7E9F3E93" w:rsidRDefault="007B4372" w:rsidP="00A002E1">
            <w:pPr>
              <w:jc w:val="both"/>
              <w:rPr>
                <w:rFonts w:eastAsia="Times New Roman" w:cs="Calibri"/>
                <w:b/>
                <w:bCs/>
                <w:sz w:val="24"/>
                <w:szCs w:val="24"/>
                <w:lang w:eastAsia="cs-CZ"/>
              </w:rPr>
            </w:pPr>
            <w:r>
              <w:rPr>
                <w:rFonts w:eastAsia="Times New Roman" w:cs="Calibri"/>
                <w:b/>
                <w:bCs/>
                <w:sz w:val="24"/>
                <w:szCs w:val="24"/>
                <w:lang w:eastAsia="cs-CZ"/>
              </w:rPr>
              <w:t>Označení v modelu</w:t>
            </w:r>
          </w:p>
        </w:tc>
      </w:tr>
      <w:tr w:rsidR="007B4372" w:rsidRPr="008C3C73" w14:paraId="61F72F07" w14:textId="77777777" w:rsidTr="00B61E5F">
        <w:trPr>
          <w:trHeight w:val="317"/>
        </w:trPr>
        <w:tc>
          <w:tcPr>
            <w:tcW w:w="2364" w:type="pct"/>
            <w:shd w:val="clear" w:color="auto" w:fill="auto"/>
            <w:noWrap/>
            <w:vAlign w:val="center"/>
          </w:tcPr>
          <w:p w14:paraId="14967892" w14:textId="43AB9F77" w:rsidR="007B4372" w:rsidRPr="007F0316" w:rsidRDefault="007B4372" w:rsidP="00A002E1">
            <w:pPr>
              <w:jc w:val="both"/>
              <w:rPr>
                <w:rFonts w:eastAsia="Times New Roman" w:cs="Times New Roman"/>
                <w:bCs/>
                <w:color w:val="FF0000"/>
                <w:sz w:val="24"/>
                <w:szCs w:val="24"/>
                <w:lang w:eastAsia="cs-CZ"/>
              </w:rPr>
            </w:pPr>
          </w:p>
        </w:tc>
        <w:tc>
          <w:tcPr>
            <w:tcW w:w="2636" w:type="pct"/>
          </w:tcPr>
          <w:p w14:paraId="6B9C3055" w14:textId="3D06A9C4" w:rsidR="007B4372" w:rsidRPr="007F0316" w:rsidRDefault="007B4372" w:rsidP="00A002E1">
            <w:pPr>
              <w:jc w:val="both"/>
              <w:rPr>
                <w:rFonts w:eastAsia="Times New Roman" w:cs="Times New Roman"/>
                <w:bCs/>
                <w:color w:val="FF0000"/>
                <w:sz w:val="24"/>
                <w:szCs w:val="24"/>
                <w:lang w:eastAsia="cs-CZ"/>
              </w:rPr>
            </w:pPr>
          </w:p>
        </w:tc>
      </w:tr>
      <w:tr w:rsidR="007B4372" w:rsidRPr="008C3C73" w14:paraId="438F142C" w14:textId="77777777" w:rsidTr="00B61E5F">
        <w:trPr>
          <w:trHeight w:val="317"/>
        </w:trPr>
        <w:tc>
          <w:tcPr>
            <w:tcW w:w="2364" w:type="pct"/>
            <w:shd w:val="clear" w:color="auto" w:fill="auto"/>
            <w:noWrap/>
            <w:vAlign w:val="center"/>
          </w:tcPr>
          <w:p w14:paraId="62D40D03" w14:textId="7BB09E6E" w:rsidR="007B4372" w:rsidRPr="007F0316" w:rsidRDefault="007B4372" w:rsidP="00A002E1">
            <w:pPr>
              <w:jc w:val="both"/>
              <w:rPr>
                <w:rFonts w:eastAsia="Times New Roman" w:cs="Times New Roman"/>
                <w:bCs/>
                <w:color w:val="FF0000"/>
                <w:sz w:val="24"/>
                <w:szCs w:val="24"/>
                <w:lang w:eastAsia="cs-CZ"/>
              </w:rPr>
            </w:pPr>
          </w:p>
        </w:tc>
        <w:tc>
          <w:tcPr>
            <w:tcW w:w="2636" w:type="pct"/>
          </w:tcPr>
          <w:p w14:paraId="7C041463" w14:textId="2A117B36" w:rsidR="007B4372" w:rsidRPr="007F0316" w:rsidRDefault="007B4372" w:rsidP="00A002E1">
            <w:pPr>
              <w:jc w:val="both"/>
              <w:rPr>
                <w:rFonts w:eastAsia="Times New Roman" w:cs="Times New Roman"/>
                <w:bCs/>
                <w:color w:val="FF0000"/>
                <w:sz w:val="24"/>
                <w:szCs w:val="24"/>
                <w:lang w:eastAsia="cs-CZ"/>
              </w:rPr>
            </w:pPr>
          </w:p>
        </w:tc>
      </w:tr>
    </w:tbl>
    <w:p w14:paraId="140CA809" w14:textId="77777777" w:rsidR="007B4372" w:rsidRDefault="007B4372" w:rsidP="00A002E1">
      <w:pPr>
        <w:jc w:val="both"/>
        <w:rPr>
          <w:lang w:eastAsia="cs-CZ"/>
        </w:rPr>
      </w:pPr>
    </w:p>
    <w:p w14:paraId="35A60CA6" w14:textId="244DC4A3" w:rsidR="007C20A4" w:rsidRDefault="007C20A4" w:rsidP="00DF26D2">
      <w:pPr>
        <w:pStyle w:val="Nadpis2"/>
      </w:pPr>
      <w:bookmarkStart w:id="30" w:name="_Toc23779046"/>
      <w:r>
        <w:t>UMÍSTĚNÍ MODELU</w:t>
      </w:r>
      <w:bookmarkEnd w:id="30"/>
    </w:p>
    <w:p w14:paraId="567D6240" w14:textId="7A67C339" w:rsidR="007C20A4" w:rsidRDefault="007C20A4" w:rsidP="00A002E1">
      <w:pPr>
        <w:jc w:val="both"/>
        <w:rPr>
          <w:lang w:eastAsia="cs-CZ"/>
        </w:rPr>
      </w:pPr>
      <w:r>
        <w:rPr>
          <w:lang w:eastAsia="cs-CZ"/>
        </w:rPr>
        <w:t xml:space="preserve">Model bude v modelovacím prostoru orientován </w:t>
      </w:r>
      <w:r w:rsidR="002B45D2">
        <w:rPr>
          <w:lang w:eastAsia="cs-CZ"/>
        </w:rPr>
        <w:t>tak, že podélná osa navrhovaného</w:t>
      </w:r>
      <w:r w:rsidR="007C1CD9">
        <w:rPr>
          <w:lang w:eastAsia="cs-CZ"/>
        </w:rPr>
        <w:t xml:space="preserve"> objektu</w:t>
      </w:r>
      <w:r w:rsidR="00F27352">
        <w:rPr>
          <w:lang w:eastAsia="cs-CZ"/>
        </w:rPr>
        <w:t xml:space="preserve"> bude </w:t>
      </w:r>
      <w:r w:rsidR="004B6ECA">
        <w:rPr>
          <w:lang w:eastAsia="cs-CZ"/>
        </w:rPr>
        <w:t xml:space="preserve">shodná s pomyslnou vodorovnou osou modelovacího prostoru. </w:t>
      </w:r>
    </w:p>
    <w:p w14:paraId="79B96235" w14:textId="3F02E2F5" w:rsidR="004B6ECA" w:rsidRDefault="004B6ECA" w:rsidP="00A002E1">
      <w:pPr>
        <w:jc w:val="both"/>
        <w:rPr>
          <w:lang w:eastAsia="cs-CZ"/>
        </w:rPr>
      </w:pPr>
      <w:r>
        <w:rPr>
          <w:lang w:eastAsia="cs-CZ"/>
        </w:rPr>
        <w:t>Skutečný sever bude navázán na všechny půdorysné pohledy</w:t>
      </w:r>
      <w:r w:rsidR="004119C9">
        <w:rPr>
          <w:lang w:eastAsia="cs-CZ"/>
        </w:rPr>
        <w:t>.</w:t>
      </w:r>
    </w:p>
    <w:p w14:paraId="24957F5A" w14:textId="056F59B6" w:rsidR="005E4DF5" w:rsidRPr="005E4DF5" w:rsidRDefault="312BFFA8" w:rsidP="00DF26D2">
      <w:pPr>
        <w:pStyle w:val="Nadpis2"/>
      </w:pPr>
      <w:bookmarkStart w:id="31" w:name="_Toc23779047"/>
      <w:r w:rsidRPr="312BFFA8">
        <w:t>GRAFICKÁ PODROBNOST MODEL</w:t>
      </w:r>
      <w:r w:rsidR="005E4DF5">
        <w:t>U</w:t>
      </w:r>
      <w:bookmarkEnd w:id="31"/>
    </w:p>
    <w:p w14:paraId="2E06F922" w14:textId="2CBAC274" w:rsidR="312BFFA8" w:rsidRDefault="312BFFA8" w:rsidP="00A002E1">
      <w:pPr>
        <w:jc w:val="both"/>
        <w:rPr>
          <w:lang w:eastAsia="cs-CZ"/>
        </w:rPr>
      </w:pPr>
      <w:r w:rsidRPr="008B61BF">
        <w:rPr>
          <w:lang w:eastAsia="cs-CZ"/>
        </w:rPr>
        <w:t>Grafická podrobnost pro jednotlivé stupně bude odpovídat dle vyhlášky č.146/2008 Sb</w:t>
      </w:r>
      <w:r w:rsidR="006D1579">
        <w:rPr>
          <w:lang w:eastAsia="cs-CZ"/>
        </w:rPr>
        <w:t>.</w:t>
      </w:r>
      <w:r w:rsidR="00B96A56">
        <w:rPr>
          <w:lang w:eastAsia="cs-CZ"/>
        </w:rPr>
        <w:t>,</w:t>
      </w:r>
      <w:r w:rsidR="0026442D" w:rsidRPr="0026442D">
        <w:t xml:space="preserve"> </w:t>
      </w:r>
      <w:r w:rsidR="0026442D" w:rsidRPr="0026442D">
        <w:rPr>
          <w:lang w:eastAsia="cs-CZ"/>
        </w:rPr>
        <w:t>o rozsahu a obsahu projektové dokumentace dopravních staveb</w:t>
      </w:r>
      <w:r w:rsidRPr="008B61BF">
        <w:rPr>
          <w:lang w:eastAsia="cs-CZ"/>
        </w:rPr>
        <w:t xml:space="preserve"> a </w:t>
      </w:r>
      <w:r w:rsidR="00B96A56">
        <w:rPr>
          <w:lang w:eastAsia="cs-CZ"/>
        </w:rPr>
        <w:t xml:space="preserve">vyhlášky </w:t>
      </w:r>
      <w:r w:rsidRPr="008B61BF">
        <w:rPr>
          <w:lang w:eastAsia="cs-CZ"/>
        </w:rPr>
        <w:t>č.</w:t>
      </w:r>
      <w:r w:rsidR="00B96A56">
        <w:rPr>
          <w:lang w:eastAsia="cs-CZ"/>
        </w:rPr>
        <w:t xml:space="preserve"> </w:t>
      </w:r>
      <w:r w:rsidRPr="008B61BF">
        <w:rPr>
          <w:lang w:eastAsia="cs-CZ"/>
        </w:rPr>
        <w:t>499/2006 Sb.</w:t>
      </w:r>
      <w:r w:rsidR="00B96A56">
        <w:rPr>
          <w:lang w:eastAsia="cs-CZ"/>
        </w:rPr>
        <w:t>,</w:t>
      </w:r>
      <w:r w:rsidRPr="008B61BF">
        <w:rPr>
          <w:lang w:eastAsia="cs-CZ"/>
        </w:rPr>
        <w:t xml:space="preserve"> </w:t>
      </w:r>
      <w:r w:rsidR="00E61CC0" w:rsidRPr="00E61CC0">
        <w:rPr>
          <w:lang w:eastAsia="cs-CZ"/>
        </w:rPr>
        <w:t>o dokumentaci staveb</w:t>
      </w:r>
      <w:r w:rsidR="002621DD">
        <w:rPr>
          <w:lang w:eastAsia="cs-CZ"/>
        </w:rPr>
        <w:t xml:space="preserve"> </w:t>
      </w:r>
      <w:r w:rsidRPr="008B61BF">
        <w:rPr>
          <w:lang w:eastAsia="cs-CZ"/>
        </w:rPr>
        <w:t>v</w:t>
      </w:r>
      <w:r w:rsidR="009D6DE2">
        <w:rPr>
          <w:lang w:eastAsia="cs-CZ"/>
        </w:rPr>
        <w:t>e znění pozdějších předpisů</w:t>
      </w:r>
      <w:r w:rsidRPr="008B61BF">
        <w:rPr>
          <w:lang w:eastAsia="cs-CZ"/>
        </w:rPr>
        <w:t>.</w:t>
      </w:r>
      <w:r w:rsidR="002C345F">
        <w:rPr>
          <w:lang w:eastAsia="cs-CZ"/>
        </w:rPr>
        <w:t xml:space="preserve"> </w:t>
      </w:r>
    </w:p>
    <w:p w14:paraId="307490FB" w14:textId="4226175B" w:rsidR="009163D3" w:rsidRDefault="009163D3" w:rsidP="00A002E1">
      <w:pPr>
        <w:jc w:val="both"/>
        <w:rPr>
          <w:lang w:eastAsia="cs-CZ"/>
        </w:rPr>
      </w:pPr>
      <w:r>
        <w:rPr>
          <w:lang w:eastAsia="cs-CZ"/>
        </w:rPr>
        <w:t>Detailnost</w:t>
      </w:r>
      <w:r w:rsidR="00646EDD">
        <w:rPr>
          <w:lang w:eastAsia="cs-CZ"/>
        </w:rPr>
        <w:t xml:space="preserve"> jednotlivých elementů je stanovena na 50</w:t>
      </w:r>
      <w:r w:rsidR="00223B22">
        <w:rPr>
          <w:lang w:eastAsia="cs-CZ"/>
        </w:rPr>
        <w:t xml:space="preserve"> </w:t>
      </w:r>
      <w:r w:rsidR="00646EDD">
        <w:rPr>
          <w:lang w:eastAsia="cs-CZ"/>
        </w:rPr>
        <w:t>mm.</w:t>
      </w:r>
      <w:r w:rsidR="00260D46">
        <w:rPr>
          <w:lang w:eastAsia="cs-CZ"/>
        </w:rPr>
        <w:t xml:space="preserve"> Znamená to, že není nutn</w:t>
      </w:r>
      <w:r w:rsidR="00183822">
        <w:rPr>
          <w:lang w:eastAsia="cs-CZ"/>
        </w:rPr>
        <w:t>é modelovat všechny detaily, které jsou menší než tento rozměr</w:t>
      </w:r>
      <w:r w:rsidR="00671FF2">
        <w:rPr>
          <w:lang w:eastAsia="cs-CZ"/>
        </w:rPr>
        <w:t xml:space="preserve"> a je možné do jisté míry prvky zjednodušovat</w:t>
      </w:r>
      <w:r w:rsidR="00AE3048">
        <w:rPr>
          <w:lang w:eastAsia="cs-CZ"/>
        </w:rPr>
        <w:t xml:space="preserve">. Vždycky je potřeba mít na mysli, aby zjednodušení umožnilo plnit stanovené cíle. </w:t>
      </w:r>
      <w:r w:rsidR="003228B7">
        <w:rPr>
          <w:lang w:eastAsia="cs-CZ"/>
        </w:rPr>
        <w:t>Míra zjednodušení musí být odsouhlasena Zhotovitelem.</w:t>
      </w:r>
    </w:p>
    <w:p w14:paraId="3B3B096D" w14:textId="33C8B066" w:rsidR="00AC5F69" w:rsidRDefault="00AC5F69" w:rsidP="00A002E1">
      <w:pPr>
        <w:jc w:val="both"/>
        <w:rPr>
          <w:lang w:eastAsia="cs-CZ"/>
        </w:rPr>
      </w:pPr>
      <w:r>
        <w:rPr>
          <w:lang w:eastAsia="cs-CZ"/>
        </w:rPr>
        <w:t xml:space="preserve">Další požadavky na tvorbu modelů jsou </w:t>
      </w:r>
      <w:r w:rsidR="005A727C">
        <w:rPr>
          <w:lang w:eastAsia="cs-CZ"/>
        </w:rPr>
        <w:t xml:space="preserve">zmíněny v následujících podkapitolách dle jednotlivých </w:t>
      </w:r>
      <w:r w:rsidR="00FD7000">
        <w:rPr>
          <w:lang w:eastAsia="cs-CZ"/>
        </w:rPr>
        <w:t>logických celků</w:t>
      </w:r>
      <w:r w:rsidR="005A727C">
        <w:rPr>
          <w:lang w:eastAsia="cs-CZ"/>
        </w:rPr>
        <w:t>.</w:t>
      </w:r>
      <w:r w:rsidR="00E661FF">
        <w:rPr>
          <w:lang w:eastAsia="cs-CZ"/>
        </w:rPr>
        <w:t xml:space="preserve"> Jsou definovány požadavky</w:t>
      </w:r>
      <w:r w:rsidR="00894018">
        <w:rPr>
          <w:lang w:eastAsia="cs-CZ"/>
        </w:rPr>
        <w:t xml:space="preserve"> na významné prvky modelu</w:t>
      </w:r>
      <w:r w:rsidR="00AC2B35">
        <w:rPr>
          <w:lang w:eastAsia="cs-CZ"/>
        </w:rPr>
        <w:t>.</w:t>
      </w:r>
      <w:r w:rsidR="00A35F9F">
        <w:rPr>
          <w:lang w:eastAsia="cs-CZ"/>
        </w:rPr>
        <w:t xml:space="preserve"> </w:t>
      </w:r>
      <w:r w:rsidR="00AC2B35">
        <w:rPr>
          <w:lang w:eastAsia="cs-CZ"/>
        </w:rPr>
        <w:t>N</w:t>
      </w:r>
      <w:r w:rsidR="00A35F9F">
        <w:rPr>
          <w:lang w:eastAsia="cs-CZ"/>
        </w:rPr>
        <w:t xml:space="preserve">ejsou zde uvedeny všechny </w:t>
      </w:r>
      <w:r w:rsidR="00AC2B35">
        <w:rPr>
          <w:lang w:eastAsia="cs-CZ"/>
        </w:rPr>
        <w:t>prvky</w:t>
      </w:r>
      <w:r w:rsidR="00A35F9F">
        <w:rPr>
          <w:lang w:eastAsia="cs-CZ"/>
        </w:rPr>
        <w:t xml:space="preserve">, z kterých se model skládá. Pokud není definováno jinak, zhotovitel dané </w:t>
      </w:r>
      <w:r w:rsidR="00AC2B35">
        <w:rPr>
          <w:lang w:eastAsia="cs-CZ"/>
        </w:rPr>
        <w:t>prvk</w:t>
      </w:r>
      <w:r w:rsidR="00A35F9F">
        <w:rPr>
          <w:lang w:eastAsia="cs-CZ"/>
        </w:rPr>
        <w:t xml:space="preserve">y dodá v modelu dle </w:t>
      </w:r>
      <w:r w:rsidR="00197E09">
        <w:rPr>
          <w:lang w:eastAsia="cs-CZ"/>
        </w:rPr>
        <w:t>obecných pravidel v tomto dokumentu a dle nejlepšího svědomí a vědomí.</w:t>
      </w:r>
    </w:p>
    <w:p w14:paraId="73BC16EE" w14:textId="5D0B06A7" w:rsidR="005342E6" w:rsidRDefault="005342E6" w:rsidP="00A002E1">
      <w:pPr>
        <w:jc w:val="both"/>
        <w:rPr>
          <w:lang w:eastAsia="cs-CZ"/>
        </w:rPr>
      </w:pPr>
      <w:r>
        <w:rPr>
          <w:lang w:eastAsia="cs-CZ"/>
        </w:rPr>
        <w:t xml:space="preserve">Grafická podrobnost je definovaná k cílovému stavu modelu, který bude sloužit jako podklad pro </w:t>
      </w:r>
      <w:r w:rsidR="00DB3E1B">
        <w:rPr>
          <w:lang w:eastAsia="cs-CZ"/>
        </w:rPr>
        <w:t xml:space="preserve">další využití dat pro správu a údržbu. V průběhu zpracování může model vykazovat nedostatky ohledně grafické podrobnosti, avšak nikdy nesmí být grafická podrobnost překážkou k plnění cílů </w:t>
      </w:r>
      <w:r w:rsidR="0057202D">
        <w:rPr>
          <w:lang w:eastAsia="cs-CZ"/>
        </w:rPr>
        <w:t>dané tímto dokumentem.</w:t>
      </w:r>
    </w:p>
    <w:p w14:paraId="10557A4F" w14:textId="33E02687" w:rsidR="00AE188A" w:rsidRDefault="00AE188A" w:rsidP="00A002E1">
      <w:pPr>
        <w:jc w:val="both"/>
        <w:rPr>
          <w:lang w:eastAsia="cs-CZ"/>
        </w:rPr>
      </w:pPr>
      <w:r>
        <w:rPr>
          <w:lang w:eastAsia="cs-CZ"/>
        </w:rPr>
        <w:t xml:space="preserve">Při stanovení obsahu modelů jednotlivými prvky se držíme pravidla, že profese, která daný prvek v rámci své dodávky </w:t>
      </w:r>
      <w:r w:rsidR="00EF193D">
        <w:rPr>
          <w:lang w:eastAsia="cs-CZ"/>
        </w:rPr>
        <w:t>dodává</w:t>
      </w:r>
      <w:r w:rsidR="00ED4615">
        <w:rPr>
          <w:lang w:eastAsia="cs-CZ"/>
        </w:rPr>
        <w:t xml:space="preserve">, </w:t>
      </w:r>
      <w:r w:rsidR="00EF193D">
        <w:rPr>
          <w:lang w:eastAsia="cs-CZ"/>
        </w:rPr>
        <w:t>ho také má ve svém modelu. Nejsou přípustné</w:t>
      </w:r>
      <w:r w:rsidR="00D75466">
        <w:rPr>
          <w:lang w:eastAsia="cs-CZ"/>
        </w:rPr>
        <w:t xml:space="preserve"> duplicity stejných prvků, pokud není stanoveno jinak.</w:t>
      </w:r>
    </w:p>
    <w:p w14:paraId="70DE7779" w14:textId="3662EDF7" w:rsidR="00BF7522" w:rsidRDefault="00BF7522" w:rsidP="00BF7522">
      <w:pPr>
        <w:jc w:val="both"/>
        <w:rPr>
          <w:lang w:eastAsia="cs-CZ"/>
        </w:rPr>
      </w:pPr>
      <w:r>
        <w:rPr>
          <w:lang w:eastAsia="cs-CZ"/>
        </w:rPr>
        <w:t>V případě nejasnosti je Koordinátor BIM povinen se dotázat na podobu grafickou podrobnosti jakéhokoli prvku BIM manažera projektu, případně předložit návrh na její podobu, a to v takovém předstihu, který neohrozí vypracování informačního modelu v požadované kvalitě a smluveném termínu.</w:t>
      </w:r>
    </w:p>
    <w:p w14:paraId="3D8F21E6" w14:textId="77777777" w:rsidR="00BF7522" w:rsidRDefault="00BF7522" w:rsidP="00A002E1">
      <w:pPr>
        <w:jc w:val="both"/>
        <w:rPr>
          <w:lang w:eastAsia="cs-CZ"/>
        </w:rPr>
      </w:pPr>
    </w:p>
    <w:p w14:paraId="1F674F39" w14:textId="7A9B1FEC" w:rsidR="00D63C8E" w:rsidRDefault="00D63C8E" w:rsidP="00A002E1">
      <w:pPr>
        <w:jc w:val="both"/>
        <w:rPr>
          <w:b/>
          <w:i/>
          <w:lang w:eastAsia="cs-CZ"/>
        </w:rPr>
      </w:pPr>
      <w:r w:rsidRPr="007F4691">
        <w:rPr>
          <w:b/>
          <w:i/>
          <w:lang w:eastAsia="cs-CZ"/>
        </w:rPr>
        <w:t>Grafická podrobnost</w:t>
      </w:r>
      <w:r w:rsidR="001E4057" w:rsidRPr="007F4691">
        <w:rPr>
          <w:b/>
          <w:i/>
          <w:lang w:eastAsia="cs-CZ"/>
        </w:rPr>
        <w:t xml:space="preserve"> musí být upravena dle výsledně zvoleného modelovacího nástroje a dle interních zvyklostí zhotovitele a odsouhlaseny </w:t>
      </w:r>
      <w:r w:rsidR="00843BA9">
        <w:rPr>
          <w:b/>
          <w:i/>
          <w:lang w:eastAsia="cs-CZ"/>
        </w:rPr>
        <w:t>objednatelem</w:t>
      </w:r>
      <w:r w:rsidR="007F4691" w:rsidRPr="007F4691">
        <w:rPr>
          <w:b/>
          <w:i/>
          <w:lang w:eastAsia="cs-CZ"/>
        </w:rPr>
        <w:t>.</w:t>
      </w:r>
    </w:p>
    <w:p w14:paraId="78135684" w14:textId="1E045273" w:rsidR="00415636" w:rsidRDefault="00F9687A" w:rsidP="007E66B0">
      <w:pPr>
        <w:pStyle w:val="Nadpis3"/>
      </w:pPr>
      <w:bookmarkStart w:id="32" w:name="_Toc23779048"/>
      <w:r w:rsidRPr="00F9687A">
        <w:t>DOKUMENTACE PRO VYDÁNÍ ROZHODNUTÍ O UMÍSTĚNÍ STAVBY</w:t>
      </w:r>
      <w:r w:rsidR="00CF5A14">
        <w:t xml:space="preserve">, </w:t>
      </w:r>
      <w:r w:rsidR="005F6E55">
        <w:t>DOKUMENTACE PRO VYDÁNÍ STAVEBNÍHO POVOLENÍ</w:t>
      </w:r>
      <w:bookmarkEnd w:id="32"/>
      <w:r w:rsidRPr="00F9687A">
        <w:t xml:space="preserve"> </w:t>
      </w:r>
    </w:p>
    <w:p w14:paraId="1BB067D4" w14:textId="35008E55" w:rsidR="00D535FA" w:rsidRDefault="00D535FA" w:rsidP="00D535FA">
      <w:pPr>
        <w:rPr>
          <w:lang w:eastAsia="cs-CZ"/>
        </w:rPr>
      </w:pPr>
      <w:r>
        <w:rPr>
          <w:lang w:eastAsia="cs-CZ"/>
        </w:rPr>
        <w:t xml:space="preserve">Nejsou definovány speciální požadavky na grafickou podrobnost modelu. Grafická podrobnost modelu musí plnit cíle dle kapitoly </w:t>
      </w:r>
      <w:hyperlink w:anchor="_CÍLE_BIM_PROJEKTU" w:history="1">
        <w:r w:rsidRPr="00D535FA">
          <w:rPr>
            <w:rStyle w:val="Hypertextovodkaz"/>
            <w:lang w:eastAsia="cs-CZ"/>
          </w:rPr>
          <w:t>Cíle BIM projektu</w:t>
        </w:r>
      </w:hyperlink>
      <w:r>
        <w:rPr>
          <w:lang w:eastAsia="cs-CZ"/>
        </w:rPr>
        <w:t>.</w:t>
      </w:r>
    </w:p>
    <w:p w14:paraId="0A24A107" w14:textId="19A0DD10" w:rsidR="00D76C73" w:rsidRPr="00AD29EB" w:rsidRDefault="00336FE0" w:rsidP="00A002E1">
      <w:pPr>
        <w:pStyle w:val="Nadpis3"/>
        <w:jc w:val="both"/>
      </w:pPr>
      <w:bookmarkStart w:id="33" w:name="_Toc23779049"/>
      <w:r>
        <w:t>PROJEKTOVÁ DOKUMENTACE PRO PROVÁDĚNÍ</w:t>
      </w:r>
      <w:r w:rsidR="009F4DBC">
        <w:t xml:space="preserve"> STAVBY</w:t>
      </w:r>
      <w:bookmarkEnd w:id="33"/>
    </w:p>
    <w:p w14:paraId="066C2337" w14:textId="77777777" w:rsidR="006A3759" w:rsidRDefault="006A3759" w:rsidP="006A3759">
      <w:pPr>
        <w:jc w:val="both"/>
        <w:rPr>
          <w:b/>
          <w:i/>
          <w:lang w:eastAsia="cs-CZ"/>
        </w:rPr>
      </w:pPr>
      <w:r>
        <w:rPr>
          <w:b/>
          <w:i/>
          <w:lang w:eastAsia="cs-CZ"/>
        </w:rPr>
        <w:t>Záměrně je volena „koncová“ grafická podrobnost modelu, aby si mohl zhotovitel sám zvolit svůj plán naplnění grafické podrobnosti během dílčích projektových stupňů. Zadavatel si uvědomuje, že některé požadavky nelze plnit již v raných fázích projektu, nicméně na konci projektu požaduje odevzdat VŠECHNY požadavky z hlediska dělení konstrukcí apod. a naplnění dat v informačním modelu.</w:t>
      </w:r>
    </w:p>
    <w:p w14:paraId="7D8FB4AB" w14:textId="77777777" w:rsidR="006A3759" w:rsidRDefault="006A3759" w:rsidP="006A3759">
      <w:pPr>
        <w:jc w:val="both"/>
        <w:rPr>
          <w:b/>
          <w:i/>
          <w:lang w:eastAsia="cs-CZ"/>
        </w:rPr>
      </w:pPr>
      <w:r>
        <w:rPr>
          <w:b/>
          <w:i/>
          <w:lang w:eastAsia="cs-CZ"/>
        </w:rPr>
        <w:t>Tato definice koncového stavu neznamená opomenutí grafické podrobnosti při plnění dílčích cílů dle kapitoly „Cíle BIM projektu“ odevzdávané dle milníků.</w:t>
      </w:r>
    </w:p>
    <w:p w14:paraId="0D12ED19" w14:textId="77777777" w:rsidR="006A3759" w:rsidRPr="00D76C73" w:rsidRDefault="006A3759" w:rsidP="006A3759">
      <w:pPr>
        <w:jc w:val="both"/>
        <w:rPr>
          <w:b/>
          <w:i/>
          <w:lang w:eastAsia="cs-CZ"/>
        </w:rPr>
      </w:pPr>
      <w:r>
        <w:rPr>
          <w:b/>
          <w:i/>
          <w:lang w:eastAsia="cs-CZ"/>
        </w:rPr>
        <w:t xml:space="preserve">Pokud kapitoly a její podkapitoly neobsahují konstrukce, které se přesto objevují v projektu, je třeba o ně tento dokument rozšířit v momentě, kdy je tato skutečnost objevena.  </w:t>
      </w:r>
    </w:p>
    <w:p w14:paraId="4CA03B69" w14:textId="0034D1E6" w:rsidR="00B81FDB" w:rsidRDefault="00A36586" w:rsidP="00A002E1">
      <w:pPr>
        <w:pStyle w:val="Nadpis4"/>
      </w:pPr>
      <w:r>
        <w:t>OBECNÉ</w:t>
      </w:r>
    </w:p>
    <w:p w14:paraId="05650F88" w14:textId="61D56F19" w:rsidR="00A36586" w:rsidRDefault="00A36586" w:rsidP="00A002E1">
      <w:pPr>
        <w:jc w:val="both"/>
        <w:rPr>
          <w:lang w:eastAsia="cs-CZ"/>
        </w:rPr>
      </w:pPr>
      <w:r>
        <w:rPr>
          <w:lang w:eastAsia="cs-CZ"/>
        </w:rPr>
        <w:t xml:space="preserve">Každý </w:t>
      </w:r>
      <w:r w:rsidR="008514C6">
        <w:rPr>
          <w:lang w:eastAsia="cs-CZ"/>
        </w:rPr>
        <w:t>prvek modelu</w:t>
      </w:r>
      <w:r>
        <w:rPr>
          <w:lang w:eastAsia="cs-CZ"/>
        </w:rPr>
        <w:t xml:space="preserve"> ponese informaci o materiálu. U </w:t>
      </w:r>
      <w:r w:rsidR="008514C6">
        <w:rPr>
          <w:lang w:eastAsia="cs-CZ"/>
        </w:rPr>
        <w:t>konstrukcí</w:t>
      </w:r>
      <w:r>
        <w:rPr>
          <w:lang w:eastAsia="cs-CZ"/>
        </w:rPr>
        <w:t xml:space="preserve">, kde je více </w:t>
      </w:r>
      <w:r w:rsidR="00E24B2A">
        <w:rPr>
          <w:lang w:eastAsia="cs-CZ"/>
        </w:rPr>
        <w:t>materiálů (výplně otvorů apod.) bude každ</w:t>
      </w:r>
      <w:r w:rsidR="008514C6">
        <w:rPr>
          <w:lang w:eastAsia="cs-CZ"/>
        </w:rPr>
        <w:t>á položka</w:t>
      </w:r>
      <w:r w:rsidR="00E24B2A">
        <w:rPr>
          <w:lang w:eastAsia="cs-CZ"/>
        </w:rPr>
        <w:t xml:space="preserve"> </w:t>
      </w:r>
      <w:r w:rsidR="007F588B">
        <w:rPr>
          <w:lang w:eastAsia="cs-CZ"/>
        </w:rPr>
        <w:t xml:space="preserve">rozdělena zvlášť. U </w:t>
      </w:r>
      <w:r w:rsidR="008514C6">
        <w:rPr>
          <w:lang w:eastAsia="cs-CZ"/>
        </w:rPr>
        <w:t>prvků</w:t>
      </w:r>
      <w:r w:rsidR="007F588B">
        <w:rPr>
          <w:lang w:eastAsia="cs-CZ"/>
        </w:rPr>
        <w:t>, kde je na straně zhotovitele pochybnost</w:t>
      </w:r>
      <w:r w:rsidR="008514C6">
        <w:rPr>
          <w:lang w:eastAsia="cs-CZ"/>
        </w:rPr>
        <w:t xml:space="preserve"> o způsobu dělení</w:t>
      </w:r>
      <w:r w:rsidR="007F588B">
        <w:rPr>
          <w:lang w:eastAsia="cs-CZ"/>
        </w:rPr>
        <w:t xml:space="preserve">, </w:t>
      </w:r>
      <w:r w:rsidR="00B55A33">
        <w:rPr>
          <w:lang w:eastAsia="cs-CZ"/>
        </w:rPr>
        <w:t>musí Zhotovitel předložit návrh na rozdělení ke schválení.</w:t>
      </w:r>
    </w:p>
    <w:p w14:paraId="72138127" w14:textId="31F2EA17" w:rsidR="00DC68D9" w:rsidRDefault="00DC68D9" w:rsidP="00A002E1">
      <w:pPr>
        <w:jc w:val="both"/>
        <w:rPr>
          <w:lang w:eastAsia="cs-CZ"/>
        </w:rPr>
      </w:pPr>
      <w:r>
        <w:rPr>
          <w:lang w:eastAsia="cs-CZ"/>
        </w:rPr>
        <w:t xml:space="preserve">Podrobnost </w:t>
      </w:r>
      <w:r w:rsidR="00B55A33">
        <w:rPr>
          <w:lang w:eastAsia="cs-CZ"/>
        </w:rPr>
        <w:t>prvků</w:t>
      </w:r>
      <w:r>
        <w:rPr>
          <w:lang w:eastAsia="cs-CZ"/>
        </w:rPr>
        <w:t xml:space="preserve"> a řešení podrobnosti bude schváleno </w:t>
      </w:r>
      <w:r w:rsidR="00242FE9">
        <w:rPr>
          <w:lang w:eastAsia="cs-CZ"/>
        </w:rPr>
        <w:t>Z</w:t>
      </w:r>
      <w:r>
        <w:rPr>
          <w:lang w:eastAsia="cs-CZ"/>
        </w:rPr>
        <w:t>adavatelem.</w:t>
      </w:r>
    </w:p>
    <w:p w14:paraId="52F70A55" w14:textId="22B79DE2" w:rsidR="00242FE9" w:rsidRPr="000143D9" w:rsidRDefault="00242FE9" w:rsidP="00242FE9">
      <w:pPr>
        <w:jc w:val="both"/>
        <w:rPr>
          <w:b/>
          <w:i/>
          <w:lang w:eastAsia="cs-CZ"/>
        </w:rPr>
      </w:pPr>
      <w:r>
        <w:rPr>
          <w:b/>
          <w:i/>
          <w:lang w:eastAsia="cs-CZ"/>
        </w:rPr>
        <w:t xml:space="preserve">Grafická specifikace uvedená níže není úplným výčtem prvků a konstrukcí. Pro stanovení pracnosti na modelech je však dostačující. Specifikace je nutné dát následně do souladu s použitými nástroji a způsobu práce konkrétního Zhotovitele. </w:t>
      </w:r>
    </w:p>
    <w:p w14:paraId="641A20DD" w14:textId="77777777" w:rsidR="00EE3DF6" w:rsidRDefault="00EE3DF6" w:rsidP="00A002E1">
      <w:pPr>
        <w:pStyle w:val="Nadpis4"/>
      </w:pPr>
      <w:r>
        <w:t>ZEMNÍ PRÁCE</w:t>
      </w:r>
    </w:p>
    <w:p w14:paraId="596BB4BF" w14:textId="77777777" w:rsidR="00EE3DF6" w:rsidRPr="00902A1D" w:rsidRDefault="00EE3DF6" w:rsidP="00A002E1">
      <w:pPr>
        <w:jc w:val="both"/>
        <w:rPr>
          <w:lang w:eastAsia="cs-CZ"/>
        </w:rPr>
      </w:pPr>
      <w:r>
        <w:rPr>
          <w:lang w:eastAsia="cs-CZ"/>
        </w:rPr>
        <w:t>Základní prostorové nároky na výkopy dle návrhu daného stupně.</w:t>
      </w:r>
    </w:p>
    <w:p w14:paraId="1401E3E6" w14:textId="3932D0C0" w:rsidR="00EE3DF6" w:rsidRDefault="00EE3DF6" w:rsidP="00A002E1">
      <w:pPr>
        <w:pStyle w:val="Nadpis4"/>
      </w:pPr>
      <w:r>
        <w:t>ZÁKLADOVÉ KONSTRUKCE</w:t>
      </w:r>
    </w:p>
    <w:p w14:paraId="6D7F2911" w14:textId="35C2988F" w:rsidR="00ED4615" w:rsidRPr="00ED4615" w:rsidRDefault="00ED4615" w:rsidP="00ED4615">
      <w:pPr>
        <w:rPr>
          <w:b/>
          <w:i/>
          <w:lang w:eastAsia="cs-CZ"/>
        </w:rPr>
      </w:pPr>
      <w:r>
        <w:rPr>
          <w:b/>
          <w:i/>
          <w:lang w:eastAsia="cs-CZ"/>
        </w:rPr>
        <w:t>Zde bude potřeba upravit na základě skutečnosti projektu.</w:t>
      </w:r>
    </w:p>
    <w:p w14:paraId="2790A03C" w14:textId="77777777" w:rsidR="00EE3DF6" w:rsidRPr="007F4691" w:rsidRDefault="00EE3DF6" w:rsidP="00A002E1">
      <w:pPr>
        <w:pStyle w:val="Odstavecseseznamem"/>
        <w:numPr>
          <w:ilvl w:val="0"/>
          <w:numId w:val="26"/>
        </w:numPr>
        <w:jc w:val="both"/>
        <w:rPr>
          <w:lang w:eastAsia="cs-CZ"/>
        </w:rPr>
      </w:pPr>
      <w:r>
        <w:rPr>
          <w:lang w:eastAsia="cs-CZ"/>
        </w:rPr>
        <w:t>Piloty</w:t>
      </w:r>
    </w:p>
    <w:p w14:paraId="725FE1AE" w14:textId="4EA5C4C5" w:rsidR="00EE3DF6" w:rsidRDefault="00EE3DF6" w:rsidP="00A002E1">
      <w:pPr>
        <w:jc w:val="both"/>
        <w:rPr>
          <w:lang w:eastAsia="cs-CZ"/>
        </w:rPr>
      </w:pPr>
      <w:r>
        <w:rPr>
          <w:lang w:eastAsia="cs-CZ"/>
        </w:rPr>
        <w:t>Musí být umožněno pop</w:t>
      </w:r>
      <w:r w:rsidR="00F20FB9">
        <w:rPr>
          <w:lang w:eastAsia="cs-CZ"/>
        </w:rPr>
        <w:t>s</w:t>
      </w:r>
      <w:r>
        <w:rPr>
          <w:lang w:eastAsia="cs-CZ"/>
        </w:rPr>
        <w:t>at horní a dolní hranu konstrukce. Jsou modelovány v návrhových rozměrech. Horn</w:t>
      </w:r>
      <w:r w:rsidR="00F20FB9">
        <w:rPr>
          <w:lang w:eastAsia="cs-CZ"/>
        </w:rPr>
        <w:t>í</w:t>
      </w:r>
      <w:r>
        <w:rPr>
          <w:lang w:eastAsia="cs-CZ"/>
        </w:rPr>
        <w:t xml:space="preserve"> hrana piloty je ukončena na spodní hraně návazné konstrukce (patka, deska apod.).</w:t>
      </w:r>
    </w:p>
    <w:p w14:paraId="6361BFC7" w14:textId="77777777" w:rsidR="00EE3DF6" w:rsidRDefault="00EE3DF6" w:rsidP="00A002E1">
      <w:pPr>
        <w:pStyle w:val="Odstavecseseznamem"/>
        <w:numPr>
          <w:ilvl w:val="0"/>
          <w:numId w:val="26"/>
        </w:numPr>
        <w:jc w:val="both"/>
        <w:rPr>
          <w:lang w:eastAsia="cs-CZ"/>
        </w:rPr>
      </w:pPr>
      <w:r>
        <w:rPr>
          <w:lang w:eastAsia="cs-CZ"/>
        </w:rPr>
        <w:t>Podkladní beton</w:t>
      </w:r>
    </w:p>
    <w:p w14:paraId="380720F7" w14:textId="6788C0C5" w:rsidR="00EE3DF6" w:rsidRDefault="00EE3DF6" w:rsidP="00A002E1">
      <w:pPr>
        <w:jc w:val="both"/>
        <w:rPr>
          <w:lang w:eastAsia="cs-CZ"/>
        </w:rPr>
      </w:pPr>
      <w:r>
        <w:rPr>
          <w:lang w:eastAsia="cs-CZ"/>
        </w:rPr>
        <w:t>Modelován v návrhové tloušťce a půdorysném rozměru.</w:t>
      </w:r>
      <w:r w:rsidR="008408DB">
        <w:rPr>
          <w:lang w:eastAsia="cs-CZ"/>
        </w:rPr>
        <w:t xml:space="preserve"> Jsou zohledněny </w:t>
      </w:r>
      <w:r w:rsidR="000E10A3">
        <w:rPr>
          <w:lang w:eastAsia="cs-CZ"/>
        </w:rPr>
        <w:t>záběry při realizaci.</w:t>
      </w:r>
    </w:p>
    <w:p w14:paraId="04887E3F" w14:textId="77777777" w:rsidR="00EE3DF6" w:rsidRDefault="00EE3DF6" w:rsidP="00A002E1">
      <w:pPr>
        <w:pStyle w:val="Odstavecseseznamem"/>
        <w:numPr>
          <w:ilvl w:val="0"/>
          <w:numId w:val="26"/>
        </w:numPr>
        <w:jc w:val="both"/>
        <w:rPr>
          <w:lang w:eastAsia="cs-CZ"/>
        </w:rPr>
      </w:pPr>
      <w:r>
        <w:rPr>
          <w:lang w:eastAsia="cs-CZ"/>
        </w:rPr>
        <w:t>Základové desky</w:t>
      </w:r>
    </w:p>
    <w:p w14:paraId="035FFA8D" w14:textId="2DBF4338" w:rsidR="00EE3DF6" w:rsidRPr="00D63C8E" w:rsidRDefault="00EE3DF6" w:rsidP="00A002E1">
      <w:pPr>
        <w:jc w:val="both"/>
        <w:rPr>
          <w:lang w:eastAsia="cs-CZ"/>
        </w:rPr>
      </w:pPr>
      <w:r>
        <w:rPr>
          <w:lang w:eastAsia="cs-CZ"/>
        </w:rPr>
        <w:t>V návrhové tloušťce a půdorysném rozměru.</w:t>
      </w:r>
      <w:r w:rsidR="000E10A3">
        <w:rPr>
          <w:lang w:eastAsia="cs-CZ"/>
        </w:rPr>
        <w:t xml:space="preserve"> Jsou zohledněny záběry při realizaci.</w:t>
      </w:r>
    </w:p>
    <w:p w14:paraId="141BA787" w14:textId="3CA7B4AF" w:rsidR="00EE3DF6" w:rsidRDefault="00EE3DF6" w:rsidP="00A002E1">
      <w:pPr>
        <w:pStyle w:val="Nadpis4"/>
      </w:pPr>
      <w:r>
        <w:t>VODOROVNÉ NOSNÉ KONSTRUKCE</w:t>
      </w:r>
    </w:p>
    <w:p w14:paraId="03F69148" w14:textId="77777777" w:rsidR="00EE3DF6" w:rsidRDefault="00EE3DF6" w:rsidP="00A002E1">
      <w:pPr>
        <w:pStyle w:val="Odstavecseseznamem"/>
        <w:numPr>
          <w:ilvl w:val="0"/>
          <w:numId w:val="26"/>
        </w:numPr>
        <w:jc w:val="both"/>
        <w:rPr>
          <w:lang w:eastAsia="cs-CZ"/>
        </w:rPr>
      </w:pPr>
      <w:r>
        <w:rPr>
          <w:lang w:eastAsia="cs-CZ"/>
        </w:rPr>
        <w:t>Nosné desky</w:t>
      </w:r>
    </w:p>
    <w:p w14:paraId="25302337" w14:textId="3912C6BB" w:rsidR="00EE3DF6" w:rsidRPr="000A242D" w:rsidRDefault="00EE3DF6" w:rsidP="00A002E1">
      <w:pPr>
        <w:jc w:val="both"/>
        <w:rPr>
          <w:lang w:eastAsia="cs-CZ"/>
        </w:rPr>
      </w:pPr>
      <w:r>
        <w:rPr>
          <w:lang w:eastAsia="cs-CZ"/>
        </w:rPr>
        <w:t>V návrhové tloušťce a půdorysném rozměru. Desky jsou modelovány zvlášť od nenosných vrstev (pokud modelovací nástroj neumožňuje efektivně modelovat ve složeném stavu nosn</w:t>
      </w:r>
      <w:r w:rsidR="00A6669F">
        <w:rPr>
          <w:lang w:eastAsia="cs-CZ"/>
        </w:rPr>
        <w:t>é</w:t>
      </w:r>
      <w:r>
        <w:rPr>
          <w:lang w:eastAsia="cs-CZ"/>
        </w:rPr>
        <w:t xml:space="preserve"> a nenosn</w:t>
      </w:r>
      <w:r w:rsidR="00A6669F">
        <w:rPr>
          <w:lang w:eastAsia="cs-CZ"/>
        </w:rPr>
        <w:t>é</w:t>
      </w:r>
      <w:r>
        <w:rPr>
          <w:lang w:eastAsia="cs-CZ"/>
        </w:rPr>
        <w:t xml:space="preserve"> vrstv</w:t>
      </w:r>
      <w:r w:rsidR="00A6669F">
        <w:rPr>
          <w:lang w:eastAsia="cs-CZ"/>
        </w:rPr>
        <w:t>y</w:t>
      </w:r>
      <w:r>
        <w:rPr>
          <w:lang w:eastAsia="cs-CZ"/>
        </w:rPr>
        <w:t>).</w:t>
      </w:r>
    </w:p>
    <w:p w14:paraId="42C3C754" w14:textId="77777777" w:rsidR="00EE3DF6" w:rsidRDefault="00EE3DF6" w:rsidP="00A002E1">
      <w:pPr>
        <w:pStyle w:val="Nadpis4"/>
      </w:pPr>
      <w:r>
        <w:lastRenderedPageBreak/>
        <w:t>SVISLÉ NOSNÉ KONSTRUKCE</w:t>
      </w:r>
    </w:p>
    <w:p w14:paraId="6BC2ACE4" w14:textId="77777777" w:rsidR="00EE3DF6" w:rsidRDefault="00EE3DF6" w:rsidP="00A002E1">
      <w:pPr>
        <w:pStyle w:val="Odstavecseseznamem"/>
        <w:numPr>
          <w:ilvl w:val="0"/>
          <w:numId w:val="26"/>
        </w:numPr>
        <w:jc w:val="both"/>
        <w:rPr>
          <w:lang w:eastAsia="cs-CZ"/>
        </w:rPr>
      </w:pPr>
      <w:r>
        <w:rPr>
          <w:lang w:eastAsia="cs-CZ"/>
        </w:rPr>
        <w:t>Stěny</w:t>
      </w:r>
    </w:p>
    <w:p w14:paraId="266F9CB1"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2DB0181" w14:textId="2A2B9361" w:rsidR="00EE3DF6" w:rsidRDefault="00EE3DF6" w:rsidP="00A002E1">
      <w:pPr>
        <w:jc w:val="both"/>
        <w:rPr>
          <w:lang w:eastAsia="cs-CZ"/>
        </w:rPr>
      </w:pPr>
      <w:r>
        <w:rPr>
          <w:lang w:eastAsia="cs-CZ"/>
        </w:rPr>
        <w:t xml:space="preserve">Pokud modelovací nástroj umožňuje </w:t>
      </w:r>
      <w:r w:rsidR="00DF1FE5">
        <w:rPr>
          <w:lang w:eastAsia="cs-CZ"/>
        </w:rPr>
        <w:t>ukotvit</w:t>
      </w:r>
      <w:r>
        <w:rPr>
          <w:lang w:eastAsia="cs-CZ"/>
        </w:rPr>
        <w:t xml:space="preserve"> dolní a horní hranu stěny</w:t>
      </w:r>
      <w:r w:rsidR="008A3FC7">
        <w:rPr>
          <w:lang w:eastAsia="cs-CZ"/>
        </w:rPr>
        <w:t xml:space="preserve"> k daným podlažím, mezi kterými se stěna nachází</w:t>
      </w:r>
      <w:r>
        <w:rPr>
          <w:lang w:eastAsia="cs-CZ"/>
        </w:rPr>
        <w:t xml:space="preserve">, je vždy potřeba je </w:t>
      </w:r>
      <w:r w:rsidR="008A3FC7">
        <w:rPr>
          <w:lang w:eastAsia="cs-CZ"/>
        </w:rPr>
        <w:t>kotvit.</w:t>
      </w:r>
    </w:p>
    <w:p w14:paraId="46D5651D"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0394ECAB" w14:textId="77777777" w:rsidR="00EE3DF6" w:rsidRDefault="00EE3DF6" w:rsidP="00A002E1">
      <w:pPr>
        <w:jc w:val="both"/>
        <w:rPr>
          <w:lang w:eastAsia="cs-CZ"/>
        </w:rPr>
      </w:pPr>
      <w:r>
        <w:rPr>
          <w:lang w:eastAsia="cs-CZ"/>
        </w:rPr>
        <w:t>Omítky jsou modelovány zvlášť.</w:t>
      </w:r>
    </w:p>
    <w:p w14:paraId="03481B84" w14:textId="77777777" w:rsidR="00EE3DF6" w:rsidRDefault="00EE3DF6" w:rsidP="00A002E1">
      <w:pPr>
        <w:pStyle w:val="Nadpis4"/>
      </w:pPr>
      <w:r>
        <w:t>SVISLÉ NENOSNÉ KONSTRUKCE</w:t>
      </w:r>
    </w:p>
    <w:p w14:paraId="00543DB2" w14:textId="73811415" w:rsidR="00EE3DF6" w:rsidRDefault="00EE3DF6" w:rsidP="00A002E1">
      <w:pPr>
        <w:pStyle w:val="Odstavecseseznamem"/>
        <w:numPr>
          <w:ilvl w:val="0"/>
          <w:numId w:val="26"/>
        </w:numPr>
        <w:jc w:val="both"/>
        <w:rPr>
          <w:lang w:eastAsia="cs-CZ"/>
        </w:rPr>
      </w:pPr>
      <w:r>
        <w:rPr>
          <w:lang w:eastAsia="cs-CZ"/>
        </w:rPr>
        <w:t>Příčky</w:t>
      </w:r>
      <w:r w:rsidR="00920165">
        <w:rPr>
          <w:lang w:eastAsia="cs-CZ"/>
        </w:rPr>
        <w:t xml:space="preserve">, </w:t>
      </w:r>
      <w:proofErr w:type="spellStart"/>
      <w:r w:rsidR="00920165">
        <w:rPr>
          <w:lang w:eastAsia="cs-CZ"/>
        </w:rPr>
        <w:t>předstěny</w:t>
      </w:r>
      <w:proofErr w:type="spellEnd"/>
    </w:p>
    <w:p w14:paraId="3ACF859F"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4645F8D3" w14:textId="1231A2D5" w:rsidR="00EE3DF6" w:rsidRDefault="00EE3DF6" w:rsidP="00A002E1">
      <w:pPr>
        <w:jc w:val="both"/>
        <w:rPr>
          <w:lang w:eastAsia="cs-CZ"/>
        </w:rPr>
      </w:pPr>
      <w:r>
        <w:rPr>
          <w:lang w:eastAsia="cs-CZ"/>
        </w:rPr>
        <w:t xml:space="preserve">Pokud modelovací nástroj umožňuje </w:t>
      </w:r>
      <w:r w:rsidR="009E09C5">
        <w:rPr>
          <w:lang w:eastAsia="cs-CZ"/>
        </w:rPr>
        <w:t>vazbu</w:t>
      </w:r>
      <w:r>
        <w:rPr>
          <w:lang w:eastAsia="cs-CZ"/>
        </w:rPr>
        <w:t xml:space="preserve"> dolní a horní hran</w:t>
      </w:r>
      <w:r w:rsidR="009E09C5">
        <w:rPr>
          <w:lang w:eastAsia="cs-CZ"/>
        </w:rPr>
        <w:t>y</w:t>
      </w:r>
      <w:r>
        <w:rPr>
          <w:lang w:eastAsia="cs-CZ"/>
        </w:rPr>
        <w:t xml:space="preserve"> stěny, je vždy potřeba je mít vazb</w:t>
      </w:r>
      <w:r w:rsidR="009E09C5">
        <w:rPr>
          <w:lang w:eastAsia="cs-CZ"/>
        </w:rPr>
        <w:t>u</w:t>
      </w:r>
      <w:r>
        <w:rPr>
          <w:lang w:eastAsia="cs-CZ"/>
        </w:rPr>
        <w:t xml:space="preserve"> k danému podlaží, tedy horní a spodní hranu mít mezi dvěma podlažími.</w:t>
      </w:r>
    </w:p>
    <w:p w14:paraId="05679EF5"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74062FFD" w14:textId="5643512F" w:rsidR="00321DA7" w:rsidRDefault="00EE3DF6" w:rsidP="00321DA7">
      <w:pPr>
        <w:pStyle w:val="Nadpis4"/>
      </w:pPr>
      <w:r>
        <w:t>O</w:t>
      </w:r>
      <w:r w:rsidR="00583D44">
        <w:t>MÍTKY</w:t>
      </w:r>
    </w:p>
    <w:p w14:paraId="7349CA7C" w14:textId="637B2112" w:rsidR="00EE3DF6" w:rsidRDefault="00FF2B73" w:rsidP="00321DA7">
      <w:r>
        <w:t xml:space="preserve">Omítky </w:t>
      </w:r>
      <w:r w:rsidR="00EE3DF6">
        <w:t>jsou modelovány zvlášť.</w:t>
      </w:r>
    </w:p>
    <w:p w14:paraId="613418AB" w14:textId="77777777" w:rsidR="008A4337" w:rsidRPr="00092097" w:rsidRDefault="008A4337" w:rsidP="008A4337">
      <w:pPr>
        <w:pStyle w:val="Nadpis4"/>
      </w:pPr>
      <w:r>
        <w:t>MALBY, NÁTĚRY</w:t>
      </w:r>
    </w:p>
    <w:p w14:paraId="05B08D94" w14:textId="70725B1B" w:rsidR="008A4337" w:rsidRDefault="008A4337" w:rsidP="008A4337">
      <w:pPr>
        <w:jc w:val="both"/>
        <w:rPr>
          <w:lang w:eastAsia="cs-CZ"/>
        </w:rPr>
      </w:pPr>
      <w:r>
        <w:rPr>
          <w:lang w:eastAsia="cs-CZ"/>
        </w:rPr>
        <w:t xml:space="preserve">Malby jsou tvořeny zvlášť. V rámci zjednodušení mohou být </w:t>
      </w:r>
      <w:r w:rsidR="004C56C1">
        <w:rPr>
          <w:lang w:eastAsia="cs-CZ"/>
        </w:rPr>
        <w:t xml:space="preserve">spojeny </w:t>
      </w:r>
      <w:r>
        <w:rPr>
          <w:lang w:eastAsia="cs-CZ"/>
        </w:rPr>
        <w:t>s konstrukcí omítek. Musí být vždy zachována funkce výkazu maleb a nátěrů zvlášť.</w:t>
      </w:r>
    </w:p>
    <w:p w14:paraId="5A01B31B" w14:textId="5A925D92" w:rsidR="004A187A" w:rsidRPr="00D6187C" w:rsidRDefault="004A187A" w:rsidP="008A4337">
      <w:pPr>
        <w:jc w:val="both"/>
        <w:rPr>
          <w:lang w:eastAsia="cs-CZ"/>
        </w:rPr>
      </w:pPr>
      <w:r>
        <w:rPr>
          <w:lang w:eastAsia="cs-CZ"/>
        </w:rPr>
        <w:t>Malby a nátěry jsou z hlediska provozu velmi důležité, proto je kladen důraz na jejich přesné vymezení a označení v rámci modelu.</w:t>
      </w:r>
    </w:p>
    <w:p w14:paraId="70E9DAB3" w14:textId="77777777" w:rsidR="00EE3DF6" w:rsidRDefault="00EE3DF6" w:rsidP="00A002E1">
      <w:pPr>
        <w:pStyle w:val="Nadpis4"/>
      </w:pPr>
      <w:r>
        <w:t>TRÁMY</w:t>
      </w:r>
    </w:p>
    <w:p w14:paraId="5677F558" w14:textId="77777777" w:rsidR="00EE3DF6" w:rsidRDefault="00EE3DF6" w:rsidP="00A002E1">
      <w:pPr>
        <w:jc w:val="both"/>
        <w:rPr>
          <w:lang w:eastAsia="cs-CZ"/>
        </w:rPr>
      </w:pPr>
      <w:r>
        <w:rPr>
          <w:lang w:eastAsia="cs-CZ"/>
        </w:rPr>
        <w:t>Každý prvek nese informaci patra, v kterém je modelován. Pokud je trám v průniku s nosnou deskou, horní hrana trámu je ukončena s horní hranou desky.</w:t>
      </w:r>
    </w:p>
    <w:p w14:paraId="530C1599" w14:textId="7EB98062" w:rsidR="00EE3DF6" w:rsidRDefault="00EE3DF6" w:rsidP="00A002E1">
      <w:pPr>
        <w:jc w:val="both"/>
        <w:rPr>
          <w:lang w:eastAsia="cs-CZ"/>
        </w:rPr>
      </w:pPr>
      <w:r>
        <w:rPr>
          <w:lang w:eastAsia="cs-CZ"/>
        </w:rPr>
        <w:t>Objem trámu bude odečten od objemu všech navazujících konstrukcí.</w:t>
      </w:r>
    </w:p>
    <w:p w14:paraId="2D7F3C52" w14:textId="36A3E558" w:rsidR="000E1E45" w:rsidRDefault="000E1E45" w:rsidP="00A002E1">
      <w:pPr>
        <w:pStyle w:val="Nadpis4"/>
      </w:pPr>
      <w:r>
        <w:t>PŘEKLADY</w:t>
      </w:r>
    </w:p>
    <w:p w14:paraId="2D83467A" w14:textId="23E69EA0" w:rsidR="00A66BF6" w:rsidRPr="000E1E45" w:rsidRDefault="007D698A" w:rsidP="00A002E1">
      <w:pPr>
        <w:jc w:val="both"/>
        <w:rPr>
          <w:lang w:eastAsia="cs-CZ"/>
        </w:rPr>
      </w:pPr>
      <w:r>
        <w:rPr>
          <w:lang w:eastAsia="cs-CZ"/>
        </w:rPr>
        <w:t xml:space="preserve">Každý prvek nese informaci patra, v kterém je modelován. Je modelován </w:t>
      </w:r>
      <w:r w:rsidR="00F5138F">
        <w:rPr>
          <w:lang w:eastAsia="cs-CZ"/>
        </w:rPr>
        <w:t>v reálných vnějších</w:t>
      </w:r>
      <w:r>
        <w:rPr>
          <w:lang w:eastAsia="cs-CZ"/>
        </w:rPr>
        <w:t xml:space="preserve"> rozměr</w:t>
      </w:r>
      <w:r w:rsidR="00F5138F">
        <w:rPr>
          <w:lang w:eastAsia="cs-CZ"/>
        </w:rPr>
        <w:t>ech</w:t>
      </w:r>
      <w:r w:rsidR="006A7A22">
        <w:rPr>
          <w:lang w:eastAsia="cs-CZ"/>
        </w:rPr>
        <w:t xml:space="preserve"> a umístěn</w:t>
      </w:r>
      <w:r w:rsidR="00892EA7">
        <w:rPr>
          <w:lang w:eastAsia="cs-CZ"/>
        </w:rPr>
        <w:t xml:space="preserve"> na skutečné místo</w:t>
      </w:r>
      <w:r w:rsidR="00F5138F">
        <w:rPr>
          <w:lang w:eastAsia="cs-CZ"/>
        </w:rPr>
        <w:t>.</w:t>
      </w:r>
      <w:r w:rsidR="00C30775">
        <w:rPr>
          <w:lang w:eastAsia="cs-CZ"/>
        </w:rPr>
        <w:t xml:space="preserve"> Vnější objem trámu je odečten od konstrukcí, kter</w:t>
      </w:r>
      <w:r w:rsidR="006A7A22">
        <w:rPr>
          <w:lang w:eastAsia="cs-CZ"/>
        </w:rPr>
        <w:t>ými pro</w:t>
      </w:r>
      <w:r w:rsidR="00A66BF6">
        <w:rPr>
          <w:lang w:eastAsia="cs-CZ"/>
        </w:rPr>
        <w:t>chází</w:t>
      </w:r>
      <w:r w:rsidR="000370E4">
        <w:rPr>
          <w:lang w:eastAsia="cs-CZ"/>
        </w:rPr>
        <w:t>.</w:t>
      </w:r>
    </w:p>
    <w:p w14:paraId="11A56640" w14:textId="77777777" w:rsidR="00EE3DF6" w:rsidRDefault="00EE3DF6" w:rsidP="00A002E1">
      <w:pPr>
        <w:pStyle w:val="Nadpis4"/>
      </w:pPr>
      <w:r>
        <w:t>HLAVICE</w:t>
      </w:r>
    </w:p>
    <w:p w14:paraId="11506CA9" w14:textId="77777777" w:rsidR="00EE3DF6" w:rsidRPr="00770ECE" w:rsidRDefault="00EE3DF6" w:rsidP="00A002E1">
      <w:pPr>
        <w:jc w:val="both"/>
        <w:rPr>
          <w:lang w:eastAsia="cs-CZ"/>
        </w:rPr>
      </w:pPr>
      <w:r>
        <w:rPr>
          <w:lang w:eastAsia="cs-CZ"/>
        </w:rPr>
        <w:t>Hlavice budou modelovány v návrhových rozměrech. V návaznosti na stropní konstrukci bude horní hrana hlavice shodná s horní hranou desky. Objem hlavice bude odečten od objemu stropní desky.</w:t>
      </w:r>
    </w:p>
    <w:p w14:paraId="556546D7" w14:textId="77777777" w:rsidR="00EE3DF6" w:rsidRDefault="00EE3DF6" w:rsidP="00A002E1">
      <w:pPr>
        <w:pStyle w:val="Nadpis4"/>
      </w:pPr>
      <w:r>
        <w:t>PODLAHY</w:t>
      </w:r>
    </w:p>
    <w:p w14:paraId="295B8FD5" w14:textId="77777777" w:rsidR="00EE3DF6" w:rsidRDefault="00EE3DF6" w:rsidP="00A002E1">
      <w:pPr>
        <w:jc w:val="both"/>
        <w:rPr>
          <w:lang w:eastAsia="cs-CZ"/>
        </w:rPr>
      </w:pPr>
      <w:r>
        <w:rPr>
          <w:lang w:eastAsia="cs-CZ"/>
        </w:rPr>
        <w:t>Budou modelovány jako separátní vrstva od nosné podlahy (nosné desky) jako samostatná vrstva. Není požadované detailní vnitřní dělení skladby podlahy.</w:t>
      </w:r>
    </w:p>
    <w:p w14:paraId="5EDB5CFB" w14:textId="65CCEA83" w:rsidR="006C11BC" w:rsidRPr="006C11BC" w:rsidRDefault="00EE3DF6" w:rsidP="00A002E1">
      <w:pPr>
        <w:jc w:val="both"/>
        <w:rPr>
          <w:lang w:eastAsia="cs-CZ"/>
        </w:rPr>
      </w:pPr>
      <w:r>
        <w:rPr>
          <w:lang w:eastAsia="cs-CZ"/>
        </w:rPr>
        <w:t xml:space="preserve">Podlaha </w:t>
      </w:r>
      <w:r w:rsidR="00892EA7">
        <w:rPr>
          <w:lang w:eastAsia="cs-CZ"/>
        </w:rPr>
        <w:t xml:space="preserve">musí být dělena po místnostech a </w:t>
      </w:r>
      <w:r w:rsidR="00EE1213">
        <w:rPr>
          <w:lang w:eastAsia="cs-CZ"/>
        </w:rPr>
        <w:t>půdorysně umístěna dle skutečného provedení (pod dveřmi, v nikách apod.)</w:t>
      </w:r>
    </w:p>
    <w:p w14:paraId="28943651" w14:textId="77777777" w:rsidR="00EE3DF6" w:rsidRDefault="00EE3DF6" w:rsidP="00A002E1">
      <w:pPr>
        <w:pStyle w:val="Nadpis4"/>
      </w:pPr>
      <w:r>
        <w:lastRenderedPageBreak/>
        <w:t>PODHLEDY</w:t>
      </w:r>
    </w:p>
    <w:p w14:paraId="36328836" w14:textId="44BC6340" w:rsidR="00EE3DF6" w:rsidRPr="008B470F" w:rsidRDefault="00EE3DF6" w:rsidP="00A002E1">
      <w:pPr>
        <w:jc w:val="both"/>
        <w:rPr>
          <w:lang w:eastAsia="cs-CZ"/>
        </w:rPr>
      </w:pPr>
      <w:r>
        <w:rPr>
          <w:lang w:eastAsia="cs-CZ"/>
        </w:rPr>
        <w:t xml:space="preserve">Modelována bude jenom vlastní konstrukce podhledu, tedy bez vzduchové mezery mezi konstrukcí podhledu a nosné části nad podhledem. </w:t>
      </w:r>
      <w:r w:rsidR="00EB2CB1">
        <w:rPr>
          <w:lang w:eastAsia="cs-CZ"/>
        </w:rPr>
        <w:t>Nosná konstrukce podhledu je modelovaná zvlášť.</w:t>
      </w:r>
    </w:p>
    <w:p w14:paraId="1A9AB8C3" w14:textId="5EAA2818" w:rsidR="00EE3DF6" w:rsidRDefault="00EE3DF6" w:rsidP="00A002E1">
      <w:pPr>
        <w:pStyle w:val="Nadpis4"/>
      </w:pPr>
      <w:r>
        <w:t>OBKLADY</w:t>
      </w:r>
    </w:p>
    <w:p w14:paraId="40D11935" w14:textId="5CFD6BA6" w:rsidR="00E60318" w:rsidRPr="00E60318" w:rsidRDefault="00E60318" w:rsidP="00A002E1">
      <w:pPr>
        <w:jc w:val="both"/>
        <w:rPr>
          <w:lang w:eastAsia="cs-CZ"/>
        </w:rPr>
      </w:pPr>
      <w:r>
        <w:rPr>
          <w:lang w:eastAsia="cs-CZ"/>
        </w:rPr>
        <w:t>Modelovány</w:t>
      </w:r>
      <w:r w:rsidR="00092097">
        <w:rPr>
          <w:lang w:eastAsia="cs-CZ"/>
        </w:rPr>
        <w:t xml:space="preserve"> jako</w:t>
      </w:r>
      <w:r w:rsidR="003F261D">
        <w:rPr>
          <w:lang w:eastAsia="cs-CZ"/>
        </w:rPr>
        <w:t xml:space="preserve"> samostatná vrstva v rámci modelu</w:t>
      </w:r>
      <w:r>
        <w:rPr>
          <w:lang w:eastAsia="cs-CZ"/>
        </w:rPr>
        <w:t>.</w:t>
      </w:r>
      <w:r w:rsidR="003F261D">
        <w:rPr>
          <w:lang w:eastAsia="cs-CZ"/>
        </w:rPr>
        <w:t xml:space="preserve"> Není nutné zobrazit </w:t>
      </w:r>
      <w:proofErr w:type="spellStart"/>
      <w:r w:rsidR="003F261D">
        <w:rPr>
          <w:lang w:eastAsia="cs-CZ"/>
        </w:rPr>
        <w:t>spárořez</w:t>
      </w:r>
      <w:proofErr w:type="spellEnd"/>
      <w:r w:rsidR="003F261D">
        <w:rPr>
          <w:lang w:eastAsia="cs-CZ"/>
        </w:rPr>
        <w:t>.</w:t>
      </w:r>
    </w:p>
    <w:p w14:paraId="605E2DDB" w14:textId="04392215" w:rsidR="00B17B57" w:rsidRPr="00B17B57" w:rsidRDefault="00EE3DF6" w:rsidP="00A002E1">
      <w:pPr>
        <w:pStyle w:val="Nadpis4"/>
      </w:pPr>
      <w:r>
        <w:t>VÝPLNĚ OTVORŮ</w:t>
      </w:r>
    </w:p>
    <w:p w14:paraId="51A4AAE9" w14:textId="3C7AA091" w:rsidR="001A27A1" w:rsidRDefault="00A25659" w:rsidP="00A002E1">
      <w:pPr>
        <w:jc w:val="both"/>
        <w:rPr>
          <w:lang w:eastAsia="cs-CZ"/>
        </w:rPr>
      </w:pPr>
      <w:r>
        <w:rPr>
          <w:lang w:eastAsia="cs-CZ"/>
        </w:rPr>
        <w:t>Prvk</w:t>
      </w:r>
      <w:r w:rsidR="001A27A1">
        <w:rPr>
          <w:lang w:eastAsia="cs-CZ"/>
        </w:rPr>
        <w:t xml:space="preserve">y musí odpovídat skutečným reálným </w:t>
      </w:r>
      <w:r w:rsidR="00C40706">
        <w:rPr>
          <w:lang w:eastAsia="cs-CZ"/>
        </w:rPr>
        <w:t xml:space="preserve">stavebním </w:t>
      </w:r>
      <w:r w:rsidR="001A27A1">
        <w:rPr>
          <w:lang w:eastAsia="cs-CZ"/>
        </w:rPr>
        <w:t>rozměrům</w:t>
      </w:r>
      <w:r w:rsidR="00C40706">
        <w:rPr>
          <w:lang w:eastAsia="cs-CZ"/>
        </w:rPr>
        <w:t xml:space="preserve"> otvorů. </w:t>
      </w:r>
      <w:r w:rsidR="0083458A">
        <w:rPr>
          <w:lang w:eastAsia="cs-CZ"/>
        </w:rPr>
        <w:t>Členění výplně (dveře a okna) bude odpovídat skutečnosti. Je možné</w:t>
      </w:r>
      <w:r w:rsidR="00DA1CE0">
        <w:rPr>
          <w:lang w:eastAsia="cs-CZ"/>
        </w:rPr>
        <w:t xml:space="preserve"> zjednodušení profilů</w:t>
      </w:r>
      <w:r w:rsidR="001F4D86">
        <w:rPr>
          <w:lang w:eastAsia="cs-CZ"/>
        </w:rPr>
        <w:t xml:space="preserve"> rámu</w:t>
      </w:r>
      <w:r w:rsidR="00DA1CE0">
        <w:rPr>
          <w:lang w:eastAsia="cs-CZ"/>
        </w:rPr>
        <w:t>, je třeba vždy dodržet vnější rozměr</w:t>
      </w:r>
      <w:r w:rsidR="00B17B57">
        <w:rPr>
          <w:lang w:eastAsia="cs-CZ"/>
        </w:rPr>
        <w:t xml:space="preserve"> profilů.</w:t>
      </w:r>
      <w:r w:rsidR="00C40706">
        <w:rPr>
          <w:lang w:eastAsia="cs-CZ"/>
        </w:rPr>
        <w:t xml:space="preserve"> </w:t>
      </w:r>
    </w:p>
    <w:p w14:paraId="5F022A06" w14:textId="6DBE6475" w:rsidR="00355857" w:rsidRDefault="00355857" w:rsidP="00A002E1">
      <w:pPr>
        <w:jc w:val="both"/>
        <w:rPr>
          <w:lang w:eastAsia="cs-CZ"/>
        </w:rPr>
      </w:pPr>
      <w:r>
        <w:rPr>
          <w:lang w:eastAsia="cs-CZ"/>
        </w:rPr>
        <w:t xml:space="preserve">Vnější a vnitřní parapety mohou být součástí </w:t>
      </w:r>
      <w:r w:rsidR="001B5C20">
        <w:rPr>
          <w:lang w:eastAsia="cs-CZ"/>
        </w:rPr>
        <w:t>prvk</w:t>
      </w:r>
      <w:r>
        <w:rPr>
          <w:lang w:eastAsia="cs-CZ"/>
        </w:rPr>
        <w:t>ů výplní otvorů, avšak musí umo</w:t>
      </w:r>
      <w:r w:rsidR="0011119D">
        <w:rPr>
          <w:lang w:eastAsia="cs-CZ"/>
        </w:rPr>
        <w:t>žňovat samostatné vykázání a navázání informací.</w:t>
      </w:r>
    </w:p>
    <w:p w14:paraId="37D56D62" w14:textId="4A9099CD" w:rsidR="0011119D" w:rsidRDefault="00507B4D" w:rsidP="00A002E1">
      <w:pPr>
        <w:jc w:val="both"/>
        <w:rPr>
          <w:lang w:eastAsia="cs-CZ"/>
        </w:rPr>
      </w:pPr>
      <w:r>
        <w:rPr>
          <w:lang w:eastAsia="cs-CZ"/>
        </w:rPr>
        <w:t>Některé d</w:t>
      </w:r>
      <w:r w:rsidR="0011119D">
        <w:rPr>
          <w:lang w:eastAsia="cs-CZ"/>
        </w:rPr>
        <w:t xml:space="preserve">oplňkové </w:t>
      </w:r>
      <w:r w:rsidR="001B5C20">
        <w:rPr>
          <w:lang w:eastAsia="cs-CZ"/>
        </w:rPr>
        <w:t>části</w:t>
      </w:r>
      <w:r w:rsidR="00724E50">
        <w:rPr>
          <w:lang w:eastAsia="cs-CZ"/>
        </w:rPr>
        <w:t xml:space="preserve"> výplně otvorů nemusí být </w:t>
      </w:r>
      <w:r>
        <w:rPr>
          <w:lang w:eastAsia="cs-CZ"/>
        </w:rPr>
        <w:t xml:space="preserve">modelované (vložky dveří apod.), avšak geometrický významné položky (kukátko, madlo, klika apod.) musí být součástí </w:t>
      </w:r>
      <w:r w:rsidR="00DE077A">
        <w:rPr>
          <w:lang w:eastAsia="cs-CZ"/>
        </w:rPr>
        <w:t>prvků</w:t>
      </w:r>
      <w:r>
        <w:rPr>
          <w:lang w:eastAsia="cs-CZ"/>
        </w:rPr>
        <w:t xml:space="preserve"> a dle skutečnosti.</w:t>
      </w:r>
    </w:p>
    <w:p w14:paraId="201CA92E" w14:textId="36A5454C" w:rsidR="001F4D86" w:rsidRDefault="001F4D86" w:rsidP="00A002E1">
      <w:pPr>
        <w:pStyle w:val="Nadpis4"/>
      </w:pPr>
      <w:r>
        <w:t>PARAPETY</w:t>
      </w:r>
    </w:p>
    <w:p w14:paraId="7D60327F" w14:textId="0B24AA9C" w:rsidR="001F4D86" w:rsidRPr="001F4D86" w:rsidRDefault="001F4D86" w:rsidP="00A002E1">
      <w:pPr>
        <w:jc w:val="both"/>
        <w:rPr>
          <w:lang w:eastAsia="cs-CZ"/>
        </w:rPr>
      </w:pPr>
      <w:r>
        <w:rPr>
          <w:lang w:eastAsia="cs-CZ"/>
        </w:rPr>
        <w:t xml:space="preserve">Pokud nejsou součástí </w:t>
      </w:r>
      <w:r w:rsidR="00DE077A">
        <w:rPr>
          <w:lang w:eastAsia="cs-CZ"/>
        </w:rPr>
        <w:t>prvků</w:t>
      </w:r>
      <w:r>
        <w:rPr>
          <w:lang w:eastAsia="cs-CZ"/>
        </w:rPr>
        <w:t xml:space="preserve"> výplní otvorů, musí být samostatné modelovány v reálných rozměrech.</w:t>
      </w:r>
    </w:p>
    <w:p w14:paraId="55F47E96" w14:textId="0CB0DA37" w:rsidR="00EE3DF6" w:rsidRDefault="00EE3DF6" w:rsidP="00A002E1">
      <w:pPr>
        <w:pStyle w:val="Nadpis4"/>
      </w:pPr>
      <w:r>
        <w:t xml:space="preserve">VÝROBKY </w:t>
      </w:r>
      <w:r w:rsidR="00AC6376">
        <w:t>(</w:t>
      </w:r>
      <w:r w:rsidR="007B7C98">
        <w:t xml:space="preserve">zámečnické, </w:t>
      </w:r>
      <w:r w:rsidR="00AC6376">
        <w:t>kle</w:t>
      </w:r>
      <w:r w:rsidR="007B7C98">
        <w:t>mpířské, truhlářské a jiné)</w:t>
      </w:r>
    </w:p>
    <w:p w14:paraId="28180A60" w14:textId="4F0B5324" w:rsidR="00B519DF" w:rsidRPr="00B519DF" w:rsidRDefault="00325510" w:rsidP="00A002E1">
      <w:pPr>
        <w:jc w:val="both"/>
        <w:rPr>
          <w:lang w:eastAsia="cs-CZ"/>
        </w:rPr>
      </w:pPr>
      <w:r>
        <w:rPr>
          <w:lang w:eastAsia="cs-CZ"/>
        </w:rPr>
        <w:t>Všechny délkové výrobky jsou modelovány ve skutečných velikostech (např. oplech</w:t>
      </w:r>
      <w:r w:rsidR="00C322C8">
        <w:rPr>
          <w:lang w:eastAsia="cs-CZ"/>
        </w:rPr>
        <w:t>o</w:t>
      </w:r>
      <w:r>
        <w:rPr>
          <w:lang w:eastAsia="cs-CZ"/>
        </w:rPr>
        <w:t>ván</w:t>
      </w:r>
      <w:r w:rsidR="00C322C8">
        <w:rPr>
          <w:lang w:eastAsia="cs-CZ"/>
        </w:rPr>
        <w:t>í</w:t>
      </w:r>
      <w:r>
        <w:rPr>
          <w:lang w:eastAsia="cs-CZ"/>
        </w:rPr>
        <w:t xml:space="preserve"> apod.).</w:t>
      </w:r>
      <w:r w:rsidR="00690EF4">
        <w:rPr>
          <w:lang w:eastAsia="cs-CZ"/>
        </w:rPr>
        <w:t xml:space="preserve"> Kusové výrobky jsou modelovány ve zjednodušených vnějších geometrických</w:t>
      </w:r>
      <w:r w:rsidR="00785550">
        <w:rPr>
          <w:lang w:eastAsia="cs-CZ"/>
        </w:rPr>
        <w:t xml:space="preserve"> rozměrech.</w:t>
      </w:r>
      <w:r>
        <w:rPr>
          <w:lang w:eastAsia="cs-CZ"/>
        </w:rPr>
        <w:t xml:space="preserve"> </w:t>
      </w:r>
      <w:r w:rsidR="00C322C8">
        <w:rPr>
          <w:lang w:eastAsia="cs-CZ"/>
        </w:rPr>
        <w:t xml:space="preserve">Některé výrobky mohou být nahrazeny zástupnými symboly, avšak vždy po odsouhlasení </w:t>
      </w:r>
      <w:r w:rsidR="00242FE9">
        <w:rPr>
          <w:lang w:eastAsia="cs-CZ"/>
        </w:rPr>
        <w:t>Z</w:t>
      </w:r>
      <w:r w:rsidR="00C322C8">
        <w:rPr>
          <w:lang w:eastAsia="cs-CZ"/>
        </w:rPr>
        <w:t>adavatelem.</w:t>
      </w:r>
    </w:p>
    <w:p w14:paraId="1FA92FEA" w14:textId="6263C6E5" w:rsidR="00EE3DF6" w:rsidRDefault="00EE3DF6" w:rsidP="00A002E1">
      <w:pPr>
        <w:pStyle w:val="Nadpis4"/>
      </w:pPr>
      <w:r>
        <w:t>STŘECHA</w:t>
      </w:r>
    </w:p>
    <w:p w14:paraId="28D239C7" w14:textId="00815D4E" w:rsidR="00E73397" w:rsidRPr="00E73397" w:rsidRDefault="005D07B5" w:rsidP="00A002E1">
      <w:pPr>
        <w:jc w:val="both"/>
        <w:rPr>
          <w:lang w:eastAsia="cs-CZ"/>
        </w:rPr>
      </w:pPr>
      <w:r>
        <w:rPr>
          <w:lang w:eastAsia="cs-CZ"/>
        </w:rPr>
        <w:t xml:space="preserve">Střecha je </w:t>
      </w:r>
      <w:r w:rsidR="00BD632B">
        <w:rPr>
          <w:lang w:eastAsia="cs-CZ"/>
        </w:rPr>
        <w:t>modelovaná</w:t>
      </w:r>
      <w:r>
        <w:rPr>
          <w:lang w:eastAsia="cs-CZ"/>
        </w:rPr>
        <w:t xml:space="preserve"> v požadované tloušťce</w:t>
      </w:r>
      <w:r w:rsidR="001850A3">
        <w:rPr>
          <w:lang w:eastAsia="cs-CZ"/>
        </w:rPr>
        <w:t xml:space="preserve">, geometrii </w:t>
      </w:r>
      <w:r w:rsidR="00391A2B">
        <w:rPr>
          <w:lang w:eastAsia="cs-CZ"/>
        </w:rPr>
        <w:t>(je možné z model</w:t>
      </w:r>
      <w:r w:rsidR="00E30AAA">
        <w:rPr>
          <w:lang w:eastAsia="cs-CZ"/>
        </w:rPr>
        <w:t>u</w:t>
      </w:r>
      <w:r w:rsidR="00391A2B">
        <w:rPr>
          <w:lang w:eastAsia="cs-CZ"/>
        </w:rPr>
        <w:t xml:space="preserve"> vyčíst sklony apod.)</w:t>
      </w:r>
      <w:r>
        <w:rPr>
          <w:lang w:eastAsia="cs-CZ"/>
        </w:rPr>
        <w:t xml:space="preserve"> a je možné</w:t>
      </w:r>
      <w:r w:rsidR="00BD632B">
        <w:rPr>
          <w:lang w:eastAsia="cs-CZ"/>
        </w:rPr>
        <w:t xml:space="preserve"> ji modelovat jako jedno souvrství. </w:t>
      </w:r>
      <w:r w:rsidR="000D1026">
        <w:rPr>
          <w:lang w:eastAsia="cs-CZ"/>
        </w:rPr>
        <w:t xml:space="preserve">Skladba střechy je oddělena od nosné konstrukce střechy. Jsou modelovány všechny </w:t>
      </w:r>
      <w:r w:rsidR="00435F99">
        <w:rPr>
          <w:lang w:eastAsia="cs-CZ"/>
        </w:rPr>
        <w:t xml:space="preserve">návazné vrstvy (např. zateplení apod.), pokud není odsouhlaseno </w:t>
      </w:r>
      <w:r w:rsidR="00242FE9">
        <w:rPr>
          <w:lang w:eastAsia="cs-CZ"/>
        </w:rPr>
        <w:t>Zadava</w:t>
      </w:r>
      <w:r w:rsidR="00435F99">
        <w:rPr>
          <w:lang w:eastAsia="cs-CZ"/>
        </w:rPr>
        <w:t>telem jinak.</w:t>
      </w:r>
      <w:r w:rsidR="001850A3">
        <w:rPr>
          <w:lang w:eastAsia="cs-CZ"/>
        </w:rPr>
        <w:t xml:space="preserve"> </w:t>
      </w:r>
    </w:p>
    <w:p w14:paraId="389FDB4E" w14:textId="5121615A" w:rsidR="00EE3DF6" w:rsidRDefault="00EE3DF6" w:rsidP="00A002E1">
      <w:pPr>
        <w:pStyle w:val="Nadpis4"/>
      </w:pPr>
      <w:r>
        <w:t>PROSTUPY</w:t>
      </w:r>
    </w:p>
    <w:p w14:paraId="70D4936A" w14:textId="72C7C225" w:rsidR="00DB2269" w:rsidRDefault="005370CE" w:rsidP="00A002E1">
      <w:pPr>
        <w:jc w:val="both"/>
        <w:rPr>
          <w:lang w:eastAsia="cs-CZ"/>
        </w:rPr>
      </w:pPr>
      <w:r>
        <w:rPr>
          <w:lang w:eastAsia="cs-CZ"/>
        </w:rPr>
        <w:t>Jsou modelovány všechny svislé a vodorovné prostupy konstrukcemi</w:t>
      </w:r>
      <w:r w:rsidR="006D17A4">
        <w:rPr>
          <w:lang w:eastAsia="cs-CZ"/>
        </w:rPr>
        <w:t xml:space="preserve"> v reálných pozicích</w:t>
      </w:r>
      <w:r w:rsidR="00493832">
        <w:rPr>
          <w:lang w:eastAsia="cs-CZ"/>
        </w:rPr>
        <w:t>, tvarech</w:t>
      </w:r>
      <w:r w:rsidR="006D17A4">
        <w:rPr>
          <w:lang w:eastAsia="cs-CZ"/>
        </w:rPr>
        <w:t xml:space="preserve"> a velikostech</w:t>
      </w:r>
      <w:r w:rsidR="00DB2269">
        <w:rPr>
          <w:lang w:eastAsia="cs-CZ"/>
        </w:rPr>
        <w:t>.</w:t>
      </w:r>
    </w:p>
    <w:p w14:paraId="37352BA1" w14:textId="38553B1B" w:rsidR="006E4C65" w:rsidRPr="00940ADF" w:rsidRDefault="006E4C65" w:rsidP="00A002E1">
      <w:pPr>
        <w:jc w:val="both"/>
        <w:rPr>
          <w:lang w:eastAsia="cs-CZ"/>
        </w:rPr>
      </w:pPr>
      <w:r>
        <w:rPr>
          <w:lang w:eastAsia="cs-CZ"/>
        </w:rPr>
        <w:t>Prostupy musí jasně definovat statický a stavební otvor</w:t>
      </w:r>
      <w:r w:rsidR="00EA0CC6">
        <w:rPr>
          <w:lang w:eastAsia="cs-CZ"/>
        </w:rPr>
        <w:t>.</w:t>
      </w:r>
    </w:p>
    <w:p w14:paraId="67AD1B1F" w14:textId="6B7977C0" w:rsidR="00EE3DF6" w:rsidRDefault="007A3F81" w:rsidP="00A002E1">
      <w:pPr>
        <w:pStyle w:val="Nadpis4"/>
      </w:pPr>
      <w:r>
        <w:t>POTRUBÍ A TRUBNÍ VEDENÍ</w:t>
      </w:r>
    </w:p>
    <w:p w14:paraId="5BE830D5" w14:textId="648FE5FF" w:rsidR="00EC5916" w:rsidRDefault="006C428A" w:rsidP="00A002E1">
      <w:pPr>
        <w:jc w:val="both"/>
        <w:rPr>
          <w:lang w:eastAsia="cs-CZ"/>
        </w:rPr>
      </w:pPr>
      <w:r>
        <w:rPr>
          <w:lang w:eastAsia="cs-CZ"/>
        </w:rPr>
        <w:t>Jsou modelovány všechny potrubní systémy</w:t>
      </w:r>
      <w:r w:rsidR="007F74C5">
        <w:rPr>
          <w:lang w:eastAsia="cs-CZ"/>
        </w:rPr>
        <w:t xml:space="preserve">, které jsou na sebe napojeny dle vnitřních standardů </w:t>
      </w:r>
      <w:r w:rsidR="00B97FDB">
        <w:rPr>
          <w:lang w:eastAsia="cs-CZ"/>
        </w:rPr>
        <w:t xml:space="preserve">modelovacího programu. </w:t>
      </w:r>
      <w:r w:rsidR="00E01E2F">
        <w:rPr>
          <w:lang w:eastAsia="cs-CZ"/>
        </w:rPr>
        <w:t>Není přípustné mít</w:t>
      </w:r>
      <w:r w:rsidR="003A5FDB">
        <w:rPr>
          <w:lang w:eastAsia="cs-CZ"/>
        </w:rPr>
        <w:t xml:space="preserve"> napojení jednotlivých prvků „na sraz“, tzn.</w:t>
      </w:r>
      <w:r w:rsidR="004C56C1">
        <w:rPr>
          <w:lang w:eastAsia="cs-CZ"/>
        </w:rPr>
        <w:t>,</w:t>
      </w:r>
      <w:r w:rsidR="003A5FDB">
        <w:rPr>
          <w:lang w:eastAsia="cs-CZ"/>
        </w:rPr>
        <w:t xml:space="preserve"> musí být využito principu napojení </w:t>
      </w:r>
      <w:r w:rsidR="005A6685">
        <w:rPr>
          <w:lang w:eastAsia="cs-CZ"/>
        </w:rPr>
        <w:t>modelovacího nástroje</w:t>
      </w:r>
      <w:r w:rsidR="00D83E86">
        <w:rPr>
          <w:lang w:eastAsia="cs-CZ"/>
        </w:rPr>
        <w:t>. Zařízení umístěné na potrubí musí mít reálné vnější rozměry</w:t>
      </w:r>
      <w:r w:rsidR="00EF038D">
        <w:rPr>
          <w:lang w:eastAsia="cs-CZ"/>
        </w:rPr>
        <w:t xml:space="preserve"> a musí být definován </w:t>
      </w:r>
      <w:r w:rsidR="00A84FF8">
        <w:rPr>
          <w:lang w:eastAsia="cs-CZ"/>
        </w:rPr>
        <w:t>servisní</w:t>
      </w:r>
      <w:r w:rsidR="00EF038D">
        <w:rPr>
          <w:lang w:eastAsia="cs-CZ"/>
        </w:rPr>
        <w:t xml:space="preserve"> prostor</w:t>
      </w:r>
      <w:r w:rsidR="00A84FF8">
        <w:rPr>
          <w:lang w:eastAsia="cs-CZ"/>
        </w:rPr>
        <w:t xml:space="preserve">, který musí zůstat </w:t>
      </w:r>
      <w:r w:rsidR="002C0A45">
        <w:rPr>
          <w:lang w:eastAsia="cs-CZ"/>
        </w:rPr>
        <w:t>volný pro přístup k zařízení</w:t>
      </w:r>
      <w:r w:rsidR="00A84FF8">
        <w:rPr>
          <w:lang w:eastAsia="cs-CZ"/>
        </w:rPr>
        <w:t>.</w:t>
      </w:r>
      <w:r w:rsidR="002C0A45">
        <w:rPr>
          <w:lang w:eastAsia="cs-CZ"/>
        </w:rPr>
        <w:t xml:space="preserve"> Tato definice (servisního prostoru) bude použita k vyhodnocení bezkolizního stavu.</w:t>
      </w:r>
    </w:p>
    <w:p w14:paraId="1ED4F928" w14:textId="4639430C" w:rsidR="008E66C7" w:rsidRDefault="004505A3" w:rsidP="00A002E1">
      <w:pPr>
        <w:jc w:val="both"/>
        <w:rPr>
          <w:lang w:eastAsia="cs-CZ"/>
        </w:rPr>
      </w:pPr>
      <w:r>
        <w:rPr>
          <w:lang w:eastAsia="cs-CZ"/>
        </w:rPr>
        <w:t xml:space="preserve">Rovné části </w:t>
      </w:r>
      <w:r w:rsidR="007045BF">
        <w:rPr>
          <w:lang w:eastAsia="cs-CZ"/>
        </w:rPr>
        <w:t>vedení je možné modelovat bez přírub</w:t>
      </w:r>
      <w:r w:rsidR="00920ED0">
        <w:rPr>
          <w:lang w:eastAsia="cs-CZ"/>
        </w:rPr>
        <w:t xml:space="preserve"> s v</w:t>
      </w:r>
      <w:r w:rsidR="00A4071F">
        <w:rPr>
          <w:lang w:eastAsia="cs-CZ"/>
        </w:rPr>
        <w:t>ý</w:t>
      </w:r>
      <w:r w:rsidR="00920ED0">
        <w:rPr>
          <w:lang w:eastAsia="cs-CZ"/>
        </w:rPr>
        <w:t>j</w:t>
      </w:r>
      <w:r w:rsidR="00A4071F">
        <w:rPr>
          <w:lang w:eastAsia="cs-CZ"/>
        </w:rPr>
        <w:t>i</w:t>
      </w:r>
      <w:r w:rsidR="00920ED0">
        <w:rPr>
          <w:lang w:eastAsia="cs-CZ"/>
        </w:rPr>
        <w:t>mkou koli</w:t>
      </w:r>
      <w:r w:rsidR="00A4071F">
        <w:rPr>
          <w:lang w:eastAsia="cs-CZ"/>
        </w:rPr>
        <w:t>zních bodů</w:t>
      </w:r>
      <w:r w:rsidR="007045BF">
        <w:rPr>
          <w:lang w:eastAsia="cs-CZ"/>
        </w:rPr>
        <w:t>, t</w:t>
      </w:r>
      <w:r w:rsidR="00A96CB4">
        <w:rPr>
          <w:lang w:eastAsia="cs-CZ"/>
        </w:rPr>
        <w:t>varovky</w:t>
      </w:r>
      <w:r w:rsidR="007045BF">
        <w:rPr>
          <w:lang w:eastAsia="cs-CZ"/>
        </w:rPr>
        <w:t xml:space="preserve"> pro </w:t>
      </w:r>
      <w:r w:rsidR="002B0081">
        <w:rPr>
          <w:lang w:eastAsia="cs-CZ"/>
        </w:rPr>
        <w:t>změny směru (kolena apod.)</w:t>
      </w:r>
      <w:r w:rsidR="00A96CB4">
        <w:rPr>
          <w:lang w:eastAsia="cs-CZ"/>
        </w:rPr>
        <w:t xml:space="preserve"> jsou mod</w:t>
      </w:r>
      <w:r w:rsidR="00CF6A98">
        <w:rPr>
          <w:lang w:eastAsia="cs-CZ"/>
        </w:rPr>
        <w:t xml:space="preserve">elovány </w:t>
      </w:r>
      <w:r w:rsidR="002B0081">
        <w:rPr>
          <w:lang w:eastAsia="cs-CZ"/>
        </w:rPr>
        <w:t xml:space="preserve">pro potřeby koordinace </w:t>
      </w:r>
      <w:r w:rsidR="00CF6A98">
        <w:rPr>
          <w:lang w:eastAsia="cs-CZ"/>
        </w:rPr>
        <w:t>s přírubami včetně úseků k zasunutí apod.</w:t>
      </w:r>
      <w:r w:rsidR="006D57EF">
        <w:rPr>
          <w:lang w:eastAsia="cs-CZ"/>
        </w:rPr>
        <w:t xml:space="preserve"> </w:t>
      </w:r>
    </w:p>
    <w:p w14:paraId="6219FA36" w14:textId="45A06DAE" w:rsidR="008F28E3" w:rsidRDefault="008F28E3" w:rsidP="00A002E1">
      <w:pPr>
        <w:jc w:val="both"/>
        <w:rPr>
          <w:lang w:eastAsia="cs-CZ"/>
        </w:rPr>
      </w:pPr>
      <w:r>
        <w:rPr>
          <w:lang w:eastAsia="cs-CZ"/>
        </w:rPr>
        <w:t>Potrubí je modelováno bez izolace. Izolace je modelovaná samostatně</w:t>
      </w:r>
      <w:r w:rsidR="00CA76BE">
        <w:rPr>
          <w:lang w:eastAsia="cs-CZ"/>
        </w:rPr>
        <w:t>.</w:t>
      </w:r>
    </w:p>
    <w:p w14:paraId="70275280" w14:textId="6E1E2127" w:rsidR="00CA76BE" w:rsidRDefault="004C56C1" w:rsidP="00A002E1">
      <w:pPr>
        <w:jc w:val="both"/>
        <w:rPr>
          <w:lang w:eastAsia="cs-CZ"/>
        </w:rPr>
      </w:pPr>
      <w:r>
        <w:rPr>
          <w:lang w:eastAsia="cs-CZ"/>
        </w:rPr>
        <w:t>Všechna vedení jsou modelována</w:t>
      </w:r>
      <w:r w:rsidR="00CA76BE">
        <w:rPr>
          <w:lang w:eastAsia="cs-CZ"/>
        </w:rPr>
        <w:t xml:space="preserve"> </w:t>
      </w:r>
      <w:r w:rsidR="009A2077">
        <w:rPr>
          <w:lang w:eastAsia="cs-CZ"/>
        </w:rPr>
        <w:t>bez</w:t>
      </w:r>
      <w:r w:rsidR="00A563E9">
        <w:rPr>
          <w:lang w:eastAsia="cs-CZ"/>
        </w:rPr>
        <w:t xml:space="preserve"> </w:t>
      </w:r>
      <w:r w:rsidR="009A2077">
        <w:rPr>
          <w:lang w:eastAsia="cs-CZ"/>
        </w:rPr>
        <w:t>koliz</w:t>
      </w:r>
      <w:r w:rsidR="00A563E9">
        <w:rPr>
          <w:lang w:eastAsia="cs-CZ"/>
        </w:rPr>
        <w:t>í</w:t>
      </w:r>
      <w:r w:rsidR="009A2077">
        <w:rPr>
          <w:lang w:eastAsia="cs-CZ"/>
        </w:rPr>
        <w:t>. Ne</w:t>
      </w:r>
      <w:r w:rsidR="00231E65">
        <w:rPr>
          <w:lang w:eastAsia="cs-CZ"/>
        </w:rPr>
        <w:t>jsou</w:t>
      </w:r>
      <w:r w:rsidR="009A2077">
        <w:rPr>
          <w:lang w:eastAsia="cs-CZ"/>
        </w:rPr>
        <w:t xml:space="preserve"> přípustné</w:t>
      </w:r>
      <w:r w:rsidR="00231E65">
        <w:rPr>
          <w:lang w:eastAsia="cs-CZ"/>
        </w:rPr>
        <w:t xml:space="preserve"> kolize izolací</w:t>
      </w:r>
      <w:r w:rsidR="009A2077">
        <w:rPr>
          <w:lang w:eastAsia="cs-CZ"/>
        </w:rPr>
        <w:t>.</w:t>
      </w:r>
    </w:p>
    <w:p w14:paraId="5D9CF1FB" w14:textId="1B9C8E2F" w:rsidR="00A3348D" w:rsidRDefault="00EC5916" w:rsidP="00A002E1">
      <w:pPr>
        <w:jc w:val="both"/>
        <w:rPr>
          <w:lang w:eastAsia="cs-CZ"/>
        </w:rPr>
      </w:pPr>
      <w:r>
        <w:rPr>
          <w:lang w:eastAsia="cs-CZ"/>
        </w:rPr>
        <w:t>Závěsy ne</w:t>
      </w:r>
      <w:r w:rsidR="00937141">
        <w:rPr>
          <w:lang w:eastAsia="cs-CZ"/>
        </w:rPr>
        <w:t>ní</w:t>
      </w:r>
      <w:r>
        <w:rPr>
          <w:lang w:eastAsia="cs-CZ"/>
        </w:rPr>
        <w:t xml:space="preserve"> </w:t>
      </w:r>
      <w:r w:rsidR="00E77C0B">
        <w:rPr>
          <w:lang w:eastAsia="cs-CZ"/>
        </w:rPr>
        <w:t>po</w:t>
      </w:r>
      <w:r w:rsidR="00937141">
        <w:rPr>
          <w:lang w:eastAsia="cs-CZ"/>
        </w:rPr>
        <w:t>žadováno</w:t>
      </w:r>
      <w:r w:rsidR="00E77C0B">
        <w:rPr>
          <w:lang w:eastAsia="cs-CZ"/>
        </w:rPr>
        <w:t xml:space="preserve"> modelovat</w:t>
      </w:r>
      <w:r w:rsidR="007A3F81">
        <w:rPr>
          <w:lang w:eastAsia="cs-CZ"/>
        </w:rPr>
        <w:t>.</w:t>
      </w:r>
    </w:p>
    <w:p w14:paraId="08E23D49" w14:textId="0A9D11C7" w:rsidR="00962345" w:rsidRDefault="00962345" w:rsidP="00A002E1">
      <w:pPr>
        <w:pStyle w:val="Nadpis4"/>
      </w:pPr>
      <w:r>
        <w:t>MECHANICKÉ ZAŘÍZENÍ A KONCOVÉ ELEMENTY</w:t>
      </w:r>
    </w:p>
    <w:p w14:paraId="705996E4" w14:textId="77777777" w:rsidR="00E436DA" w:rsidRDefault="004C56C1" w:rsidP="00E436DA">
      <w:pPr>
        <w:jc w:val="both"/>
        <w:rPr>
          <w:lang w:eastAsia="cs-CZ"/>
        </w:rPr>
      </w:pPr>
      <w:r>
        <w:rPr>
          <w:lang w:eastAsia="cs-CZ"/>
        </w:rPr>
        <w:t xml:space="preserve">Mechanická </w:t>
      </w:r>
      <w:r w:rsidR="00962345">
        <w:rPr>
          <w:lang w:eastAsia="cs-CZ"/>
        </w:rPr>
        <w:t>zařízení (např. VZT jednotky</w:t>
      </w:r>
      <w:r w:rsidR="006E7599">
        <w:rPr>
          <w:lang w:eastAsia="cs-CZ"/>
        </w:rPr>
        <w:t>)</w:t>
      </w:r>
      <w:r w:rsidR="00412D7D">
        <w:rPr>
          <w:lang w:eastAsia="cs-CZ"/>
        </w:rPr>
        <w:t xml:space="preserve"> jsou </w:t>
      </w:r>
      <w:r>
        <w:rPr>
          <w:lang w:eastAsia="cs-CZ"/>
        </w:rPr>
        <w:t xml:space="preserve">modelována </w:t>
      </w:r>
      <w:r w:rsidR="00412D7D">
        <w:rPr>
          <w:lang w:eastAsia="cs-CZ"/>
        </w:rPr>
        <w:t>v</w:t>
      </w:r>
      <w:r w:rsidR="0048221D">
        <w:rPr>
          <w:lang w:eastAsia="cs-CZ"/>
        </w:rPr>
        <w:t> reálných vnějších</w:t>
      </w:r>
      <w:r w:rsidR="00412D7D">
        <w:rPr>
          <w:lang w:eastAsia="cs-CZ"/>
        </w:rPr>
        <w:t xml:space="preserve"> rozměrech</w:t>
      </w:r>
      <w:r w:rsidR="00696F09">
        <w:rPr>
          <w:lang w:eastAsia="cs-CZ"/>
        </w:rPr>
        <w:t>. Součástí prvku jednotky je</w:t>
      </w:r>
      <w:r w:rsidR="00BB4A13">
        <w:rPr>
          <w:lang w:eastAsia="cs-CZ"/>
        </w:rPr>
        <w:t xml:space="preserve"> i vyznačení</w:t>
      </w:r>
      <w:r w:rsidR="003114EB">
        <w:rPr>
          <w:lang w:eastAsia="cs-CZ"/>
        </w:rPr>
        <w:t xml:space="preserve"> servisní</w:t>
      </w:r>
      <w:r w:rsidR="00BB4A13">
        <w:rPr>
          <w:lang w:eastAsia="cs-CZ"/>
        </w:rPr>
        <w:t>ho</w:t>
      </w:r>
      <w:r w:rsidR="003114EB">
        <w:rPr>
          <w:lang w:eastAsia="cs-CZ"/>
        </w:rPr>
        <w:t xml:space="preserve"> prostor</w:t>
      </w:r>
      <w:r w:rsidR="00BB4A13">
        <w:rPr>
          <w:lang w:eastAsia="cs-CZ"/>
        </w:rPr>
        <w:t>u</w:t>
      </w:r>
      <w:r w:rsidR="003114EB">
        <w:rPr>
          <w:lang w:eastAsia="cs-CZ"/>
        </w:rPr>
        <w:t>, který musí zůstat volný pro přístup k</w:t>
      </w:r>
      <w:r w:rsidR="008F3246">
        <w:rPr>
          <w:lang w:eastAsia="cs-CZ"/>
        </w:rPr>
        <w:t xml:space="preserve"> zařízení</w:t>
      </w:r>
      <w:r w:rsidR="00EA7A58">
        <w:rPr>
          <w:lang w:eastAsia="cs-CZ"/>
        </w:rPr>
        <w:t>.</w:t>
      </w:r>
      <w:r w:rsidR="00BB4A13">
        <w:rPr>
          <w:lang w:eastAsia="cs-CZ"/>
        </w:rPr>
        <w:t xml:space="preserve"> Toto vyznačení </w:t>
      </w:r>
      <w:r w:rsidR="00AB4D70">
        <w:rPr>
          <w:lang w:eastAsia="cs-CZ"/>
        </w:rPr>
        <w:t xml:space="preserve">servisního přístupu </w:t>
      </w:r>
      <w:r w:rsidR="00BB4A13">
        <w:rPr>
          <w:lang w:eastAsia="cs-CZ"/>
        </w:rPr>
        <w:t>musí být součástí definice prvku</w:t>
      </w:r>
      <w:r w:rsidR="00AB4D70">
        <w:rPr>
          <w:lang w:eastAsia="cs-CZ"/>
        </w:rPr>
        <w:t xml:space="preserve"> pro potřeby ověření, že do servisního prostoru nezasahuje jiné vedení a</w:t>
      </w:r>
      <w:r w:rsidR="007E1C1D">
        <w:rPr>
          <w:lang w:eastAsia="cs-CZ"/>
        </w:rPr>
        <w:t>j.</w:t>
      </w:r>
      <w:r w:rsidR="00BB4A13">
        <w:rPr>
          <w:lang w:eastAsia="cs-CZ"/>
        </w:rPr>
        <w:t xml:space="preserve"> </w:t>
      </w:r>
      <w:r w:rsidR="00E436DA">
        <w:rPr>
          <w:lang w:eastAsia="cs-CZ"/>
        </w:rPr>
        <w:t xml:space="preserve">Pro potřeby prostorové </w:t>
      </w:r>
      <w:r w:rsidR="00E436DA">
        <w:rPr>
          <w:lang w:eastAsia="cs-CZ"/>
        </w:rPr>
        <w:lastRenderedPageBreak/>
        <w:t>koordinace je třeba, aby servisní prostor byl modelován jako 3D těleso začleněné do struktury modelu tak, aby bylo možné jej dle potřeby zobrazit nebo skrýt.</w:t>
      </w:r>
    </w:p>
    <w:p w14:paraId="46BFC799" w14:textId="03C8860C" w:rsidR="00962345" w:rsidRDefault="00F22439" w:rsidP="00A002E1">
      <w:pPr>
        <w:jc w:val="both"/>
        <w:rPr>
          <w:lang w:eastAsia="cs-CZ"/>
        </w:rPr>
      </w:pPr>
      <w:r>
        <w:rPr>
          <w:lang w:eastAsia="cs-CZ"/>
        </w:rPr>
        <w:t xml:space="preserve">Koncové </w:t>
      </w:r>
      <w:r w:rsidR="00CC2AD9">
        <w:rPr>
          <w:lang w:eastAsia="cs-CZ"/>
        </w:rPr>
        <w:t>prvky</w:t>
      </w:r>
      <w:r w:rsidR="008F3246">
        <w:rPr>
          <w:lang w:eastAsia="cs-CZ"/>
        </w:rPr>
        <w:t xml:space="preserve"> jsou modelovány v reálných </w:t>
      </w:r>
      <w:r w:rsidR="002C6145">
        <w:rPr>
          <w:lang w:eastAsia="cs-CZ"/>
        </w:rPr>
        <w:t xml:space="preserve">vnějších rozměrech a </w:t>
      </w:r>
      <w:r w:rsidR="007E1C1D">
        <w:rPr>
          <w:lang w:eastAsia="cs-CZ"/>
        </w:rPr>
        <w:t xml:space="preserve">součástí prvků </w:t>
      </w:r>
      <w:r w:rsidR="002C6145">
        <w:rPr>
          <w:lang w:eastAsia="cs-CZ"/>
        </w:rPr>
        <w:t xml:space="preserve">musí </w:t>
      </w:r>
      <w:r w:rsidR="00CC2AD9">
        <w:rPr>
          <w:lang w:eastAsia="cs-CZ"/>
        </w:rPr>
        <w:t xml:space="preserve">být </w:t>
      </w:r>
      <w:r w:rsidR="002C6145">
        <w:rPr>
          <w:lang w:eastAsia="cs-CZ"/>
        </w:rPr>
        <w:t>defin</w:t>
      </w:r>
      <w:r w:rsidR="00CC2AD9">
        <w:rPr>
          <w:lang w:eastAsia="cs-CZ"/>
        </w:rPr>
        <w:t>ice</w:t>
      </w:r>
      <w:r w:rsidR="002C6145">
        <w:rPr>
          <w:lang w:eastAsia="cs-CZ"/>
        </w:rPr>
        <w:t xml:space="preserve"> servisní</w:t>
      </w:r>
      <w:r w:rsidR="00CC2AD9">
        <w:rPr>
          <w:lang w:eastAsia="cs-CZ"/>
        </w:rPr>
        <w:t>ho</w:t>
      </w:r>
      <w:r w:rsidR="002C6145">
        <w:rPr>
          <w:lang w:eastAsia="cs-CZ"/>
        </w:rPr>
        <w:t xml:space="preserve"> prostor</w:t>
      </w:r>
      <w:r w:rsidR="00CC2AD9">
        <w:rPr>
          <w:lang w:eastAsia="cs-CZ"/>
        </w:rPr>
        <w:t>u</w:t>
      </w:r>
      <w:r w:rsidR="002C6145">
        <w:rPr>
          <w:lang w:eastAsia="cs-CZ"/>
        </w:rPr>
        <w:t>, který mus</w:t>
      </w:r>
      <w:r w:rsidR="00520576">
        <w:rPr>
          <w:lang w:eastAsia="cs-CZ"/>
        </w:rPr>
        <w:t>í</w:t>
      </w:r>
      <w:r w:rsidR="002C6145">
        <w:rPr>
          <w:lang w:eastAsia="cs-CZ"/>
        </w:rPr>
        <w:t xml:space="preserve"> zůstat volný pro přístup k zařízení. </w:t>
      </w:r>
      <w:r w:rsidR="0086367F">
        <w:rPr>
          <w:lang w:eastAsia="cs-CZ"/>
        </w:rPr>
        <w:t>Koncové prvky j</w:t>
      </w:r>
      <w:r w:rsidR="00A13E30">
        <w:rPr>
          <w:lang w:eastAsia="cs-CZ"/>
        </w:rPr>
        <w:t xml:space="preserve">sou modelovány v modelech profese, která elementy dodává. Koncové </w:t>
      </w:r>
      <w:r w:rsidR="0059679A">
        <w:rPr>
          <w:lang w:eastAsia="cs-CZ"/>
        </w:rPr>
        <w:t>prvky</w:t>
      </w:r>
      <w:r w:rsidR="00A13E30">
        <w:rPr>
          <w:lang w:eastAsia="cs-CZ"/>
        </w:rPr>
        <w:t xml:space="preserve"> potřebné k zobrazení v jiných modelech jsou </w:t>
      </w:r>
      <w:r w:rsidR="004E0C76">
        <w:rPr>
          <w:lang w:eastAsia="cs-CZ"/>
        </w:rPr>
        <w:t xml:space="preserve">zobrazeny </w:t>
      </w:r>
      <w:r w:rsidR="00A13E30">
        <w:rPr>
          <w:lang w:eastAsia="cs-CZ"/>
        </w:rPr>
        <w:t xml:space="preserve">z modelů profesí, </w:t>
      </w:r>
      <w:r w:rsidR="004E0C76">
        <w:rPr>
          <w:lang w:eastAsia="cs-CZ"/>
        </w:rPr>
        <w:t xml:space="preserve">nejsou přípustné duplicitní </w:t>
      </w:r>
      <w:r w:rsidR="0086367F">
        <w:rPr>
          <w:lang w:eastAsia="cs-CZ"/>
        </w:rPr>
        <w:t>prvky ve více profesích</w:t>
      </w:r>
      <w:r w:rsidR="003A1D91">
        <w:rPr>
          <w:lang w:eastAsia="cs-CZ"/>
        </w:rPr>
        <w:t xml:space="preserve"> </w:t>
      </w:r>
      <w:r w:rsidR="004E0C76">
        <w:rPr>
          <w:lang w:eastAsia="cs-CZ"/>
        </w:rPr>
        <w:t>(tzn.</w:t>
      </w:r>
      <w:r w:rsidR="004C56C1">
        <w:rPr>
          <w:lang w:eastAsia="cs-CZ"/>
        </w:rPr>
        <w:t>,</w:t>
      </w:r>
      <w:r w:rsidR="004E0C76">
        <w:rPr>
          <w:lang w:eastAsia="cs-CZ"/>
        </w:rPr>
        <w:t xml:space="preserve"> profese si nevytvoří duplicitní </w:t>
      </w:r>
      <w:r w:rsidR="004829A1">
        <w:rPr>
          <w:lang w:eastAsia="cs-CZ"/>
        </w:rPr>
        <w:t>značku či element pro zpracování svého modelu).</w:t>
      </w:r>
    </w:p>
    <w:p w14:paraId="16992EA6" w14:textId="5EBE477F" w:rsidR="00AA2CE7" w:rsidRDefault="00AA2CE7" w:rsidP="00A002E1">
      <w:pPr>
        <w:jc w:val="both"/>
        <w:rPr>
          <w:lang w:eastAsia="cs-CZ"/>
        </w:rPr>
      </w:pPr>
      <w:r>
        <w:rPr>
          <w:lang w:eastAsia="cs-CZ"/>
        </w:rPr>
        <w:t xml:space="preserve">Jsou-li </w:t>
      </w:r>
      <w:r w:rsidR="004C7D87">
        <w:rPr>
          <w:lang w:eastAsia="cs-CZ"/>
        </w:rPr>
        <w:t>prvky</w:t>
      </w:r>
      <w:r>
        <w:rPr>
          <w:lang w:eastAsia="cs-CZ"/>
        </w:rPr>
        <w:t xml:space="preserve">, na které je připojeno více profesí, </w:t>
      </w:r>
      <w:r w:rsidR="00520576">
        <w:rPr>
          <w:lang w:eastAsia="cs-CZ"/>
        </w:rPr>
        <w:t xml:space="preserve">musí se </w:t>
      </w:r>
      <w:r>
        <w:rPr>
          <w:lang w:eastAsia="cs-CZ"/>
        </w:rPr>
        <w:t xml:space="preserve">tyto </w:t>
      </w:r>
      <w:r w:rsidR="004C7D87">
        <w:rPr>
          <w:lang w:eastAsia="cs-CZ"/>
        </w:rPr>
        <w:t>prvky</w:t>
      </w:r>
      <w:r>
        <w:rPr>
          <w:lang w:eastAsia="cs-CZ"/>
        </w:rPr>
        <w:t xml:space="preserve"> nacháze</w:t>
      </w:r>
      <w:r w:rsidR="00520576">
        <w:rPr>
          <w:lang w:eastAsia="cs-CZ"/>
        </w:rPr>
        <w:t>t</w:t>
      </w:r>
      <w:r>
        <w:rPr>
          <w:lang w:eastAsia="cs-CZ"/>
        </w:rPr>
        <w:t xml:space="preserve"> v každé </w:t>
      </w:r>
      <w:r w:rsidR="004C56C1">
        <w:rPr>
          <w:lang w:eastAsia="cs-CZ"/>
        </w:rPr>
        <w:t xml:space="preserve">profesi </w:t>
      </w:r>
      <w:r w:rsidR="001C4BD2">
        <w:rPr>
          <w:lang w:eastAsia="cs-CZ"/>
        </w:rPr>
        <w:t>(kvůli zajištění funkčního spojení</w:t>
      </w:r>
      <w:r w:rsidR="00520576">
        <w:rPr>
          <w:lang w:eastAsia="cs-CZ"/>
        </w:rPr>
        <w:t xml:space="preserve"> jednotlivých profesních celků). </w:t>
      </w:r>
      <w:r w:rsidR="00A1661E">
        <w:rPr>
          <w:lang w:eastAsia="cs-CZ"/>
        </w:rPr>
        <w:t xml:space="preserve">Daný </w:t>
      </w:r>
      <w:r w:rsidR="00EA6671">
        <w:rPr>
          <w:lang w:eastAsia="cs-CZ"/>
        </w:rPr>
        <w:t>prvek</w:t>
      </w:r>
      <w:r w:rsidR="00A1661E">
        <w:rPr>
          <w:lang w:eastAsia="cs-CZ"/>
        </w:rPr>
        <w:t xml:space="preserve"> musí mít totožné značení v každém jednotlivém modelu</w:t>
      </w:r>
      <w:r w:rsidR="00985E2F">
        <w:rPr>
          <w:lang w:eastAsia="cs-CZ"/>
        </w:rPr>
        <w:t>. Pro účely vykazování musí být předen určeno, kdo dan</w:t>
      </w:r>
      <w:r w:rsidR="00CB6957">
        <w:rPr>
          <w:lang w:eastAsia="cs-CZ"/>
        </w:rPr>
        <w:t>ý</w:t>
      </w:r>
      <w:r w:rsidR="00985E2F">
        <w:rPr>
          <w:lang w:eastAsia="cs-CZ"/>
        </w:rPr>
        <w:t xml:space="preserve"> </w:t>
      </w:r>
      <w:r w:rsidR="004C0C7F">
        <w:rPr>
          <w:lang w:eastAsia="cs-CZ"/>
        </w:rPr>
        <w:t>prvek</w:t>
      </w:r>
      <w:r w:rsidR="00985E2F">
        <w:rPr>
          <w:lang w:eastAsia="cs-CZ"/>
        </w:rPr>
        <w:t xml:space="preserve"> zahrne do </w:t>
      </w:r>
      <w:r w:rsidR="00B60C8B">
        <w:rPr>
          <w:lang w:eastAsia="cs-CZ"/>
        </w:rPr>
        <w:t>výkazu výměr. Kolize těchto</w:t>
      </w:r>
      <w:r w:rsidR="00EA6671">
        <w:rPr>
          <w:lang w:eastAsia="cs-CZ"/>
        </w:rPr>
        <w:t xml:space="preserve"> prvků</w:t>
      </w:r>
      <w:r w:rsidR="003E5EF7">
        <w:rPr>
          <w:lang w:eastAsia="cs-CZ"/>
        </w:rPr>
        <w:t xml:space="preserve"> je jediná přípustná.</w:t>
      </w:r>
    </w:p>
    <w:p w14:paraId="7003E155" w14:textId="77777777" w:rsidR="002C27E2" w:rsidRDefault="002C27E2" w:rsidP="002C27E2">
      <w:pPr>
        <w:pStyle w:val="Nadpis4"/>
      </w:pPr>
      <w:r>
        <w:t>ZDRAVOTechNICKÉ INSTALACE</w:t>
      </w:r>
    </w:p>
    <w:p w14:paraId="5FE85E82" w14:textId="77777777" w:rsidR="002C27E2" w:rsidRDefault="002C27E2" w:rsidP="002C27E2">
      <w:pPr>
        <w:jc w:val="both"/>
        <w:rPr>
          <w:lang w:eastAsia="cs-CZ"/>
        </w:rPr>
      </w:pPr>
      <w:r>
        <w:rPr>
          <w:lang w:eastAsia="cs-CZ"/>
        </w:rPr>
        <w:t>Splňují podmínky pro „Potrubí a trubní vedení“. Zařizovací prvky jsou osazeny v modelech profesí v reálných geometrických rozměrech a do modelu stavebního jsou převzaty. Není přípustné mít duplicitu zařizovacích prvků ve stavebním modelu a v modelech ostatních profesí.</w:t>
      </w:r>
    </w:p>
    <w:p w14:paraId="707E78F7" w14:textId="77777777" w:rsidR="002C27E2" w:rsidRPr="00C12561" w:rsidRDefault="002C27E2" w:rsidP="002C27E2">
      <w:pPr>
        <w:jc w:val="both"/>
        <w:rPr>
          <w:b/>
          <w:bCs/>
          <w:i/>
          <w:iCs/>
          <w:lang w:eastAsia="cs-CZ"/>
        </w:rPr>
      </w:pPr>
      <w:r>
        <w:rPr>
          <w:b/>
          <w:bCs/>
          <w:i/>
          <w:iCs/>
          <w:lang w:eastAsia="cs-CZ"/>
        </w:rPr>
        <w:t>Tzn. že např. v modelu Architektonicko-stavebního řešení nebudou umístěny např. zařizovací předměty jako umyvadla a klozety. To však neznamená, že tento běžně používaný krok nemůže být použit pro nižší stupně projektové dokumentace. Je na Koordinátorovi BIM, aby měl tento požadavek pro tento projektový stupeň na paměti a vhodně naplánoval splnění tohoto požadavku.</w:t>
      </w:r>
    </w:p>
    <w:p w14:paraId="3EF39078" w14:textId="77777777" w:rsidR="002C27E2" w:rsidRDefault="002C27E2" w:rsidP="002C27E2">
      <w:pPr>
        <w:pStyle w:val="Nadpis4"/>
      </w:pPr>
      <w:r>
        <w:t>ELEKTROINSTALACE</w:t>
      </w:r>
    </w:p>
    <w:p w14:paraId="20FA256F" w14:textId="77777777" w:rsidR="002C27E2" w:rsidRDefault="002C27E2" w:rsidP="002C27E2">
      <w:pPr>
        <w:jc w:val="both"/>
        <w:rPr>
          <w:lang w:eastAsia="cs-CZ"/>
        </w:rPr>
      </w:pPr>
      <w:r>
        <w:rPr>
          <w:lang w:eastAsia="cs-CZ"/>
        </w:rPr>
        <w:t xml:space="preserve">Všechny modely budou plnit dělení na část silnoproudou, slaboproudou, CCTV a IT (pomocí parametrů, rozdělení modelu apod.). Modely budou obsahovat hlavní kabelové trasy a všechny osazené prvky (např. rozvodné skříně, zásuvky, vypínače, krabice apod.). </w:t>
      </w:r>
    </w:p>
    <w:p w14:paraId="377AE4FF" w14:textId="77777777" w:rsidR="002C27E2" w:rsidRDefault="002C27E2" w:rsidP="002C27E2">
      <w:pPr>
        <w:jc w:val="both"/>
        <w:rPr>
          <w:lang w:eastAsia="cs-CZ"/>
        </w:rPr>
      </w:pPr>
      <w:r>
        <w:rPr>
          <w:lang w:eastAsia="cs-CZ"/>
        </w:rPr>
        <w:t>Schéma zapojení není třeba řešit v modelovacím nástroji.</w:t>
      </w:r>
    </w:p>
    <w:p w14:paraId="00AFE408" w14:textId="77777777" w:rsidR="002C27E2" w:rsidRDefault="002C27E2" w:rsidP="002C27E2">
      <w:pPr>
        <w:jc w:val="both"/>
        <w:rPr>
          <w:lang w:eastAsia="cs-CZ"/>
        </w:rPr>
      </w:pPr>
      <w:r>
        <w:rPr>
          <w:lang w:eastAsia="cs-CZ"/>
        </w:rPr>
        <w:t>Kabelové chráničky jsou součástí modelu.</w:t>
      </w:r>
    </w:p>
    <w:p w14:paraId="76CBAEC4" w14:textId="77777777" w:rsidR="002C27E2" w:rsidRDefault="002C27E2" w:rsidP="002C27E2">
      <w:pPr>
        <w:pStyle w:val="Nadpis4"/>
      </w:pPr>
      <w:r>
        <w:t>ZDRAVOTNICKÁ TECHNOLOGIE</w:t>
      </w:r>
    </w:p>
    <w:p w14:paraId="7EFC8751" w14:textId="77777777" w:rsidR="002C27E2" w:rsidRPr="00CD048D" w:rsidRDefault="002C27E2" w:rsidP="002C27E2">
      <w:pPr>
        <w:jc w:val="both"/>
        <w:rPr>
          <w:lang w:eastAsia="cs-CZ"/>
        </w:rPr>
      </w:pPr>
      <w:r>
        <w:rPr>
          <w:lang w:eastAsia="cs-CZ"/>
        </w:rPr>
        <w:t>Veškerá zdravotnická technologie (zdravotnické prostředky a zdravotnické vybavení) bude zanesena v samostatném modelu. Grafická podrobnost jednotlivých prvků bude zjednodušená, ve vnějších obrysech. Koordinátor BIM předkládá řešení jednotlivých prvků ke schválení.</w:t>
      </w:r>
    </w:p>
    <w:p w14:paraId="2FBC4119" w14:textId="427CE413" w:rsidR="00EE3DF6" w:rsidRDefault="00306847" w:rsidP="00DF26D2">
      <w:pPr>
        <w:pStyle w:val="Nadpis2"/>
      </w:pPr>
      <w:bookmarkStart w:id="34" w:name="_Toc23779050"/>
      <w:r>
        <w:t>INFORMAČNÍ</w:t>
      </w:r>
      <w:r w:rsidR="0090768D">
        <w:t xml:space="preserve"> PODROBNOST MODELU</w:t>
      </w:r>
      <w:bookmarkEnd w:id="34"/>
    </w:p>
    <w:p w14:paraId="5A205323" w14:textId="76848BD8" w:rsidR="007D7D15" w:rsidRDefault="00ED6C70" w:rsidP="00A002E1">
      <w:pPr>
        <w:jc w:val="both"/>
        <w:rPr>
          <w:lang w:eastAsia="cs-CZ"/>
        </w:rPr>
      </w:pPr>
      <w:r>
        <w:rPr>
          <w:lang w:eastAsia="cs-CZ"/>
        </w:rPr>
        <w:t xml:space="preserve">Každý </w:t>
      </w:r>
      <w:r w:rsidR="006502C9">
        <w:rPr>
          <w:lang w:eastAsia="cs-CZ"/>
        </w:rPr>
        <w:t>prvek</w:t>
      </w:r>
      <w:r>
        <w:rPr>
          <w:lang w:eastAsia="cs-CZ"/>
        </w:rPr>
        <w:t xml:space="preserve"> v rámci modelu musí mít unikátní značení.</w:t>
      </w:r>
      <w:r w:rsidR="00D625A5">
        <w:rPr>
          <w:lang w:eastAsia="cs-CZ"/>
        </w:rPr>
        <w:t xml:space="preserve"> Toto značení musí být unikátní v</w:t>
      </w:r>
      <w:r w:rsidR="003B7252">
        <w:rPr>
          <w:lang w:eastAsia="cs-CZ"/>
        </w:rPr>
        <w:t> </w:t>
      </w:r>
      <w:r w:rsidR="00D625A5">
        <w:rPr>
          <w:lang w:eastAsia="cs-CZ"/>
        </w:rPr>
        <w:t>rámci</w:t>
      </w:r>
      <w:r w:rsidR="003B7252">
        <w:rPr>
          <w:lang w:eastAsia="cs-CZ"/>
        </w:rPr>
        <w:t xml:space="preserve"> </w:t>
      </w:r>
      <w:r w:rsidR="0004400A">
        <w:rPr>
          <w:lang w:eastAsia="cs-CZ"/>
        </w:rPr>
        <w:t xml:space="preserve">celého projektu. </w:t>
      </w:r>
      <w:r w:rsidR="000B5C7C">
        <w:rPr>
          <w:lang w:eastAsia="cs-CZ"/>
        </w:rPr>
        <w:t xml:space="preserve">Toto značení </w:t>
      </w:r>
      <w:r w:rsidR="0087279C">
        <w:rPr>
          <w:lang w:eastAsia="cs-CZ"/>
        </w:rPr>
        <w:t xml:space="preserve">se řídí </w:t>
      </w:r>
      <w:r w:rsidR="007D7D15">
        <w:rPr>
          <w:lang w:eastAsia="cs-CZ"/>
        </w:rPr>
        <w:t>přílo</w:t>
      </w:r>
      <w:r w:rsidR="0087279C">
        <w:rPr>
          <w:lang w:eastAsia="cs-CZ"/>
        </w:rPr>
        <w:t>hou</w:t>
      </w:r>
      <w:r w:rsidR="00056888">
        <w:rPr>
          <w:lang w:eastAsia="cs-CZ"/>
        </w:rPr>
        <w:t xml:space="preserve"> „Třídící systém“</w:t>
      </w:r>
      <w:r>
        <w:rPr>
          <w:lang w:eastAsia="cs-CZ"/>
        </w:rPr>
        <w:t>.</w:t>
      </w:r>
      <w:r w:rsidR="007D7D15">
        <w:rPr>
          <w:lang w:eastAsia="cs-CZ"/>
        </w:rPr>
        <w:t xml:space="preserve"> Tento systém značení </w:t>
      </w:r>
      <w:r w:rsidR="00C25613">
        <w:rPr>
          <w:lang w:eastAsia="cs-CZ"/>
        </w:rPr>
        <w:t>bude</w:t>
      </w:r>
      <w:r w:rsidR="007D7D15">
        <w:rPr>
          <w:lang w:eastAsia="cs-CZ"/>
        </w:rPr>
        <w:t xml:space="preserve"> sloužit i pro značení </w:t>
      </w:r>
      <w:r w:rsidR="00B12FB2">
        <w:rPr>
          <w:lang w:eastAsia="cs-CZ"/>
        </w:rPr>
        <w:t xml:space="preserve">prvků ve </w:t>
      </w:r>
      <w:r w:rsidR="007D7D15">
        <w:rPr>
          <w:lang w:eastAsia="cs-CZ"/>
        </w:rPr>
        <w:t>2D dokumentac</w:t>
      </w:r>
      <w:r w:rsidR="00F7458B">
        <w:rPr>
          <w:lang w:eastAsia="cs-CZ"/>
        </w:rPr>
        <w:t>e</w:t>
      </w:r>
      <w:r w:rsidR="007D7D15">
        <w:rPr>
          <w:lang w:eastAsia="cs-CZ"/>
        </w:rPr>
        <w:t>.</w:t>
      </w:r>
    </w:p>
    <w:p w14:paraId="5A632F01" w14:textId="5090FF00" w:rsidR="00071695" w:rsidRDefault="007D7D15" w:rsidP="00A002E1">
      <w:pPr>
        <w:jc w:val="both"/>
        <w:rPr>
          <w:lang w:eastAsia="cs-CZ"/>
        </w:rPr>
      </w:pPr>
      <w:r>
        <w:rPr>
          <w:lang w:eastAsia="cs-CZ"/>
        </w:rPr>
        <w:t>Součá</w:t>
      </w:r>
      <w:r w:rsidR="00A95F1E">
        <w:rPr>
          <w:lang w:eastAsia="cs-CZ"/>
        </w:rPr>
        <w:t xml:space="preserve">stí informační podrobnosti je i seznam </w:t>
      </w:r>
      <w:r w:rsidR="00130C3A">
        <w:rPr>
          <w:lang w:eastAsia="cs-CZ"/>
        </w:rPr>
        <w:t xml:space="preserve">minimálních požadovaných parametrů, které každý </w:t>
      </w:r>
      <w:r w:rsidR="00B12FB2">
        <w:rPr>
          <w:lang w:eastAsia="cs-CZ"/>
        </w:rPr>
        <w:t>prvek</w:t>
      </w:r>
      <w:r w:rsidR="00130C3A">
        <w:rPr>
          <w:lang w:eastAsia="cs-CZ"/>
        </w:rPr>
        <w:t xml:space="preserve"> obsahuje</w:t>
      </w:r>
      <w:r w:rsidR="00913CA8">
        <w:rPr>
          <w:lang w:eastAsia="cs-CZ"/>
        </w:rPr>
        <w:t xml:space="preserve">. V příloze </w:t>
      </w:r>
      <w:r w:rsidR="00D90D3C">
        <w:rPr>
          <w:lang w:eastAsia="cs-CZ"/>
        </w:rPr>
        <w:t>„Datová struktura“</w:t>
      </w:r>
      <w:r w:rsidR="0090768D">
        <w:rPr>
          <w:lang w:eastAsia="cs-CZ"/>
        </w:rPr>
        <w:t xml:space="preserve"> </w:t>
      </w:r>
      <w:r w:rsidR="00913CA8">
        <w:rPr>
          <w:lang w:eastAsia="cs-CZ"/>
        </w:rPr>
        <w:t xml:space="preserve">jsou </w:t>
      </w:r>
      <w:r w:rsidR="00334359">
        <w:rPr>
          <w:lang w:eastAsia="cs-CZ"/>
        </w:rPr>
        <w:t>uvedeny</w:t>
      </w:r>
      <w:r w:rsidR="00913CA8">
        <w:rPr>
          <w:lang w:eastAsia="cs-CZ"/>
        </w:rPr>
        <w:t xml:space="preserve"> </w:t>
      </w:r>
      <w:r w:rsidR="0011207C">
        <w:rPr>
          <w:lang w:eastAsia="cs-CZ"/>
        </w:rPr>
        <w:t xml:space="preserve">prvky </w:t>
      </w:r>
      <w:r w:rsidR="00913CA8">
        <w:rPr>
          <w:lang w:eastAsia="cs-CZ"/>
        </w:rPr>
        <w:t xml:space="preserve">a požadované parametry, které je potřeba u </w:t>
      </w:r>
      <w:r w:rsidR="0011207C">
        <w:rPr>
          <w:lang w:eastAsia="cs-CZ"/>
        </w:rPr>
        <w:t xml:space="preserve">prvků </w:t>
      </w:r>
      <w:r w:rsidR="007F3414">
        <w:rPr>
          <w:lang w:eastAsia="cs-CZ"/>
        </w:rPr>
        <w:t>vyplnit v rámci zpracování modelu</w:t>
      </w:r>
      <w:r w:rsidR="0090768D">
        <w:rPr>
          <w:lang w:eastAsia="cs-CZ"/>
        </w:rPr>
        <w:t>.</w:t>
      </w:r>
      <w:r w:rsidR="007F3414">
        <w:rPr>
          <w:lang w:eastAsia="cs-CZ"/>
        </w:rPr>
        <w:t xml:space="preserve"> Tyto informace se dělí na </w:t>
      </w:r>
      <w:r w:rsidR="007F3414" w:rsidRPr="00F562CE">
        <w:rPr>
          <w:lang w:eastAsia="cs-CZ"/>
        </w:rPr>
        <w:t xml:space="preserve">geometrické a </w:t>
      </w:r>
      <w:proofErr w:type="spellStart"/>
      <w:r w:rsidR="00F562CE" w:rsidRPr="002B6E72">
        <w:rPr>
          <w:lang w:eastAsia="cs-CZ"/>
        </w:rPr>
        <w:t>negeometrické</w:t>
      </w:r>
      <w:proofErr w:type="spellEnd"/>
      <w:r w:rsidR="008C3984">
        <w:rPr>
          <w:lang w:eastAsia="cs-CZ"/>
        </w:rPr>
        <w:t>.</w:t>
      </w:r>
    </w:p>
    <w:p w14:paraId="76112FBF" w14:textId="77777777" w:rsidR="00071695" w:rsidRDefault="008C3984" w:rsidP="00A002E1">
      <w:pPr>
        <w:jc w:val="both"/>
        <w:rPr>
          <w:lang w:eastAsia="cs-CZ"/>
        </w:rPr>
      </w:pPr>
      <w:r>
        <w:rPr>
          <w:lang w:eastAsia="cs-CZ"/>
        </w:rPr>
        <w:t>Geometrické informace budou vždy čteny z modelu, není přípustné tyto údaje vyplňovat ručně.</w:t>
      </w:r>
      <w:r w:rsidR="00071695">
        <w:rPr>
          <w:lang w:eastAsia="cs-CZ"/>
        </w:rPr>
        <w:t xml:space="preserve"> </w:t>
      </w:r>
    </w:p>
    <w:p w14:paraId="5EBB9A1E" w14:textId="1482FE5C" w:rsidR="0090768D" w:rsidRDefault="00F562CE" w:rsidP="00A002E1">
      <w:pPr>
        <w:jc w:val="both"/>
        <w:rPr>
          <w:lang w:eastAsia="cs-CZ"/>
        </w:rPr>
      </w:pPr>
      <w:proofErr w:type="spellStart"/>
      <w:r>
        <w:rPr>
          <w:lang w:eastAsia="cs-CZ"/>
        </w:rPr>
        <w:t>Negeometrické</w:t>
      </w:r>
      <w:proofErr w:type="spellEnd"/>
      <w:r w:rsidR="00071695">
        <w:rPr>
          <w:lang w:eastAsia="cs-CZ"/>
        </w:rPr>
        <w:t xml:space="preserve"> informace jsou parametry vyplňované ručně</w:t>
      </w:r>
      <w:r w:rsidR="00BD4003">
        <w:rPr>
          <w:lang w:eastAsia="cs-CZ"/>
        </w:rPr>
        <w:t xml:space="preserve">, poloautomaticky či </w:t>
      </w:r>
      <w:r w:rsidR="00071695">
        <w:rPr>
          <w:lang w:eastAsia="cs-CZ"/>
        </w:rPr>
        <w:t xml:space="preserve">automaticky </w:t>
      </w:r>
      <w:r w:rsidR="00A80855">
        <w:rPr>
          <w:lang w:eastAsia="cs-CZ"/>
        </w:rPr>
        <w:t xml:space="preserve">a podávají další informace o </w:t>
      </w:r>
      <w:r w:rsidR="00B240CF">
        <w:rPr>
          <w:lang w:eastAsia="cs-CZ"/>
        </w:rPr>
        <w:t>prvku</w:t>
      </w:r>
      <w:r w:rsidR="00A80855">
        <w:rPr>
          <w:lang w:eastAsia="cs-CZ"/>
        </w:rPr>
        <w:t>. Vyplnění parametrů je vyplněno slovně, nikoli pomocí zk</w:t>
      </w:r>
      <w:r w:rsidR="001C2A39">
        <w:rPr>
          <w:lang w:eastAsia="cs-CZ"/>
        </w:rPr>
        <w:t>ratek a kódů</w:t>
      </w:r>
      <w:r w:rsidR="000532B0">
        <w:rPr>
          <w:lang w:eastAsia="cs-CZ"/>
        </w:rPr>
        <w:t xml:space="preserve">, </w:t>
      </w:r>
      <w:r w:rsidR="001B2206">
        <w:rPr>
          <w:lang w:eastAsia="cs-CZ"/>
        </w:rPr>
        <w:t xml:space="preserve">mimo </w:t>
      </w:r>
      <w:r w:rsidR="000532B0">
        <w:rPr>
          <w:lang w:eastAsia="cs-CZ"/>
        </w:rPr>
        <w:t xml:space="preserve">značení z </w:t>
      </w:r>
      <w:r w:rsidR="001B2206">
        <w:rPr>
          <w:lang w:eastAsia="cs-CZ"/>
        </w:rPr>
        <w:t>nor</w:t>
      </w:r>
      <w:r w:rsidR="000532B0">
        <w:rPr>
          <w:lang w:eastAsia="cs-CZ"/>
        </w:rPr>
        <w:t>e</w:t>
      </w:r>
      <w:r w:rsidR="001B2206">
        <w:rPr>
          <w:lang w:eastAsia="cs-CZ"/>
        </w:rPr>
        <w:t>m a vyhláš</w:t>
      </w:r>
      <w:r w:rsidR="000532B0">
        <w:rPr>
          <w:lang w:eastAsia="cs-CZ"/>
        </w:rPr>
        <w:t>e</w:t>
      </w:r>
      <w:r w:rsidR="001B2206">
        <w:rPr>
          <w:lang w:eastAsia="cs-CZ"/>
        </w:rPr>
        <w:t>k.</w:t>
      </w:r>
    </w:p>
    <w:p w14:paraId="5CBA68BA" w14:textId="3836F011" w:rsidR="006C6886" w:rsidRDefault="006C6886" w:rsidP="00A002E1">
      <w:pPr>
        <w:jc w:val="both"/>
        <w:rPr>
          <w:lang w:eastAsia="cs-CZ"/>
        </w:rPr>
      </w:pPr>
      <w:r>
        <w:rPr>
          <w:lang w:eastAsia="cs-CZ"/>
        </w:rPr>
        <w:t xml:space="preserve">Vždy je potřeba tyto dvě přílohy </w:t>
      </w:r>
      <w:r w:rsidR="009B0B0D">
        <w:rPr>
          <w:lang w:eastAsia="cs-CZ"/>
        </w:rPr>
        <w:t xml:space="preserve">„Třídící systém“ a </w:t>
      </w:r>
      <w:r w:rsidR="00467FA4">
        <w:rPr>
          <w:lang w:eastAsia="cs-CZ"/>
        </w:rPr>
        <w:t>„Datová struktura“</w:t>
      </w:r>
      <w:r>
        <w:rPr>
          <w:lang w:eastAsia="cs-CZ"/>
        </w:rPr>
        <w:t xml:space="preserve"> držet v aktuálním stavu. V</w:t>
      </w:r>
      <w:r w:rsidR="008C4801">
        <w:rPr>
          <w:lang w:eastAsia="cs-CZ"/>
        </w:rPr>
        <w:t> </w:t>
      </w:r>
      <w:r>
        <w:rPr>
          <w:lang w:eastAsia="cs-CZ"/>
        </w:rPr>
        <w:t>p</w:t>
      </w:r>
      <w:r w:rsidR="008C4801">
        <w:rPr>
          <w:lang w:eastAsia="cs-CZ"/>
        </w:rPr>
        <w:t xml:space="preserve">růběhu vzniku informačního modelu se mohou objevit nové prvky a potřeba definice jejich značení a obsahu parametrů. Zhotovitel je povinen </w:t>
      </w:r>
      <w:r w:rsidR="007B1E6A">
        <w:rPr>
          <w:lang w:eastAsia="cs-CZ"/>
        </w:rPr>
        <w:t>tyto skutečnosti</w:t>
      </w:r>
      <w:r w:rsidR="00995F22">
        <w:rPr>
          <w:lang w:eastAsia="cs-CZ"/>
        </w:rPr>
        <w:t xml:space="preserve"> předávat na kontrolních dnech a předkládat návrhy na doplnění těchto dvou příloh.</w:t>
      </w:r>
      <w:r w:rsidR="00467FA4">
        <w:rPr>
          <w:lang w:eastAsia="cs-CZ"/>
        </w:rPr>
        <w:t xml:space="preserve"> V případě, že uzná za vhodné, je nutné tyto</w:t>
      </w:r>
      <w:r w:rsidR="00D262E4">
        <w:rPr>
          <w:lang w:eastAsia="cs-CZ"/>
        </w:rPr>
        <w:t xml:space="preserve"> požadavky na změny předkládat neodkladně.</w:t>
      </w:r>
    </w:p>
    <w:p w14:paraId="07CD0039" w14:textId="668F9E65" w:rsidR="00CA4A18" w:rsidRPr="00CA4A18" w:rsidRDefault="00CA4A18" w:rsidP="00A002E1">
      <w:pPr>
        <w:jc w:val="both"/>
        <w:rPr>
          <w:b/>
          <w:bCs/>
          <w:i/>
          <w:iCs/>
          <w:lang w:eastAsia="cs-CZ"/>
        </w:rPr>
      </w:pPr>
      <w:r>
        <w:rPr>
          <w:b/>
          <w:bCs/>
          <w:i/>
          <w:iCs/>
          <w:lang w:eastAsia="cs-CZ"/>
        </w:rPr>
        <w:lastRenderedPageBreak/>
        <w:t xml:space="preserve">Předpokládá se </w:t>
      </w:r>
      <w:r w:rsidR="00F93F44">
        <w:rPr>
          <w:b/>
          <w:bCs/>
          <w:i/>
          <w:iCs/>
          <w:lang w:eastAsia="cs-CZ"/>
        </w:rPr>
        <w:t xml:space="preserve">hlubší diskuze s vítězným </w:t>
      </w:r>
      <w:r w:rsidR="006369EB">
        <w:rPr>
          <w:b/>
          <w:bCs/>
          <w:i/>
          <w:iCs/>
          <w:lang w:eastAsia="cs-CZ"/>
        </w:rPr>
        <w:t>účastníkem</w:t>
      </w:r>
      <w:r w:rsidR="00F93F44">
        <w:rPr>
          <w:b/>
          <w:bCs/>
          <w:i/>
          <w:iCs/>
          <w:lang w:eastAsia="cs-CZ"/>
        </w:rPr>
        <w:t xml:space="preserve"> o podobě rozsahu. V příloze je zobrazen základní požadavek, z kterého se bude vycházet. Rozsah informací je volen tak,</w:t>
      </w:r>
      <w:r w:rsidR="00BC5D31">
        <w:rPr>
          <w:b/>
          <w:bCs/>
          <w:i/>
          <w:iCs/>
          <w:lang w:eastAsia="cs-CZ"/>
        </w:rPr>
        <w:t xml:space="preserve"> </w:t>
      </w:r>
      <w:r w:rsidR="00F93F44">
        <w:rPr>
          <w:b/>
          <w:bCs/>
          <w:i/>
          <w:iCs/>
          <w:lang w:eastAsia="cs-CZ"/>
        </w:rPr>
        <w:t>aby plnil základní cíle projektu. Je možné, že v rámci zpracování projektu budou součástí modelu další informace. V takovém případě je nutné držet aktuální stav in</w:t>
      </w:r>
      <w:r w:rsidR="00BC5D31">
        <w:rPr>
          <w:b/>
          <w:bCs/>
          <w:i/>
          <w:iCs/>
          <w:lang w:eastAsia="cs-CZ"/>
        </w:rPr>
        <w:t xml:space="preserve">formací v této příloze. </w:t>
      </w:r>
      <w:r w:rsidR="006369EB">
        <w:rPr>
          <w:b/>
          <w:bCs/>
          <w:i/>
          <w:iCs/>
          <w:lang w:eastAsia="cs-CZ"/>
        </w:rPr>
        <w:t>Účastník</w:t>
      </w:r>
      <w:r w:rsidR="00BC5D31">
        <w:rPr>
          <w:b/>
          <w:bCs/>
          <w:i/>
          <w:iCs/>
          <w:lang w:eastAsia="cs-CZ"/>
        </w:rPr>
        <w:t xml:space="preserve"> může případně doplnit </w:t>
      </w:r>
      <w:r w:rsidR="000A34A7">
        <w:rPr>
          <w:b/>
          <w:bCs/>
          <w:i/>
          <w:iCs/>
          <w:lang w:eastAsia="cs-CZ"/>
        </w:rPr>
        <w:t xml:space="preserve">informační podrobnost o parametry, </w:t>
      </w:r>
      <w:r w:rsidR="005C727A">
        <w:rPr>
          <w:b/>
          <w:bCs/>
          <w:i/>
          <w:iCs/>
          <w:lang w:eastAsia="cs-CZ"/>
        </w:rPr>
        <w:t>o k</w:t>
      </w:r>
      <w:r w:rsidR="000A34A7">
        <w:rPr>
          <w:b/>
          <w:bCs/>
          <w:i/>
          <w:iCs/>
          <w:lang w:eastAsia="cs-CZ"/>
        </w:rPr>
        <w:t>ter</w:t>
      </w:r>
      <w:r w:rsidR="005C727A">
        <w:rPr>
          <w:b/>
          <w:bCs/>
          <w:i/>
          <w:iCs/>
          <w:lang w:eastAsia="cs-CZ"/>
        </w:rPr>
        <w:t>ých</w:t>
      </w:r>
      <w:r w:rsidR="000A34A7">
        <w:rPr>
          <w:b/>
          <w:bCs/>
          <w:i/>
          <w:iCs/>
          <w:lang w:eastAsia="cs-CZ"/>
        </w:rPr>
        <w:t xml:space="preserve"> ví, že </w:t>
      </w:r>
      <w:r w:rsidR="005C727A">
        <w:rPr>
          <w:b/>
          <w:bCs/>
          <w:i/>
          <w:iCs/>
          <w:lang w:eastAsia="cs-CZ"/>
        </w:rPr>
        <w:t xml:space="preserve">je už nyní </w:t>
      </w:r>
      <w:r w:rsidR="000A34A7">
        <w:rPr>
          <w:b/>
          <w:bCs/>
          <w:i/>
          <w:iCs/>
          <w:lang w:eastAsia="cs-CZ"/>
        </w:rPr>
        <w:t>bude potřebovat.</w:t>
      </w:r>
    </w:p>
    <w:p w14:paraId="3ACC4EC1" w14:textId="77777777" w:rsidR="00160FAA" w:rsidRDefault="00160FAA" w:rsidP="00160FAA">
      <w:pPr>
        <w:pStyle w:val="Nadpis3"/>
        <w:jc w:val="both"/>
      </w:pPr>
      <w:bookmarkStart w:id="35" w:name="_Toc23779051"/>
      <w:r>
        <w:t>VÝKAZ VÝMĚR</w:t>
      </w:r>
      <w:bookmarkEnd w:id="35"/>
    </w:p>
    <w:p w14:paraId="4AF604A6" w14:textId="44C9C0AF" w:rsidR="00160FAA" w:rsidRPr="008F3A6A" w:rsidRDefault="00160FAA" w:rsidP="00160FAA">
      <w:pPr>
        <w:jc w:val="both"/>
        <w:rPr>
          <w:b/>
          <w:i/>
          <w:lang w:eastAsia="cs-CZ"/>
        </w:rPr>
      </w:pPr>
      <w:r>
        <w:rPr>
          <w:b/>
          <w:i/>
          <w:lang w:eastAsia="cs-CZ"/>
        </w:rPr>
        <w:t xml:space="preserve">Bude popsán proces tvoření výkazu výměr v modelu včetně popisu převodu do jiných </w:t>
      </w:r>
      <w:r w:rsidR="00B831C0">
        <w:rPr>
          <w:b/>
          <w:i/>
          <w:lang w:eastAsia="cs-CZ"/>
        </w:rPr>
        <w:t xml:space="preserve">formátů </w:t>
      </w:r>
      <w:r>
        <w:rPr>
          <w:b/>
          <w:i/>
          <w:lang w:eastAsia="cs-CZ"/>
        </w:rPr>
        <w:t xml:space="preserve">(např. </w:t>
      </w:r>
      <w:proofErr w:type="spellStart"/>
      <w:r>
        <w:rPr>
          <w:b/>
          <w:i/>
          <w:lang w:eastAsia="cs-CZ"/>
        </w:rPr>
        <w:t>excel</w:t>
      </w:r>
      <w:proofErr w:type="spellEnd"/>
      <w:r>
        <w:rPr>
          <w:b/>
          <w:i/>
          <w:lang w:eastAsia="cs-CZ"/>
        </w:rPr>
        <w:t xml:space="preserve"> apod.) Pozor, nezaměňovat se soupisem prací či rozpočtem, jedná se skutečně pouze o výkaz výměr.</w:t>
      </w:r>
      <w:r w:rsidR="00AC0AF9">
        <w:rPr>
          <w:b/>
          <w:i/>
          <w:lang w:eastAsia="cs-CZ"/>
        </w:rPr>
        <w:t xml:space="preserve"> Předpoklad je využití jednotného systému značení dle přílohy </w:t>
      </w:r>
      <w:r w:rsidR="005C727A">
        <w:rPr>
          <w:b/>
          <w:i/>
          <w:lang w:eastAsia="cs-CZ"/>
        </w:rPr>
        <w:t>„Třídící systém“</w:t>
      </w:r>
      <w:r w:rsidR="00AC0AF9">
        <w:rPr>
          <w:b/>
          <w:i/>
          <w:lang w:eastAsia="cs-CZ"/>
        </w:rPr>
        <w:t xml:space="preserve">, který poslouží k identifikaci jednotlivých prvků pro tvorbu výkazu výměr. </w:t>
      </w:r>
    </w:p>
    <w:p w14:paraId="5B1D3988" w14:textId="77777777" w:rsidR="00160FAA" w:rsidRDefault="00160FAA" w:rsidP="00160FAA">
      <w:pPr>
        <w:jc w:val="both"/>
        <w:rPr>
          <w:lang w:eastAsia="cs-CZ"/>
        </w:rPr>
      </w:pPr>
      <w:r>
        <w:rPr>
          <w:lang w:eastAsia="cs-CZ"/>
        </w:rPr>
        <w:t>Model musí umožňovat vytvořit výkaz výměr pro ověření nákladů na stavbu ve všech stupních.</w:t>
      </w:r>
    </w:p>
    <w:p w14:paraId="0B34FF76" w14:textId="77777777" w:rsidR="00160FAA" w:rsidRDefault="00160FAA" w:rsidP="00160FAA">
      <w:pPr>
        <w:jc w:val="both"/>
        <w:rPr>
          <w:lang w:eastAsia="cs-CZ"/>
        </w:rPr>
      </w:pPr>
      <w:r>
        <w:rPr>
          <w:lang w:eastAsia="cs-CZ"/>
        </w:rPr>
        <w:t>Každý prvek musí nést identifikační informaci, aby bylo možné sestavit výkaz výměr.</w:t>
      </w:r>
    </w:p>
    <w:p w14:paraId="0B38F84F" w14:textId="404EC3E7" w:rsidR="00160FAA" w:rsidRPr="00A938FF" w:rsidRDefault="00160FAA" w:rsidP="00160FAA">
      <w:pPr>
        <w:jc w:val="both"/>
        <w:rPr>
          <w:lang w:eastAsia="cs-CZ"/>
        </w:rPr>
      </w:pPr>
      <w:r>
        <w:rPr>
          <w:lang w:eastAsia="cs-CZ"/>
        </w:rPr>
        <w:t xml:space="preserve">Podrobnost výkazu bude odpovídat rozpracovanosti daného stupně a dle kapitoly </w:t>
      </w:r>
      <w:r w:rsidR="00D85F11">
        <w:rPr>
          <w:lang w:eastAsia="cs-CZ"/>
        </w:rPr>
        <w:t>„Grafická podrobnost modelu“.</w:t>
      </w:r>
    </w:p>
    <w:p w14:paraId="239AA925" w14:textId="77777777" w:rsidR="00160FAA" w:rsidRDefault="00160FAA" w:rsidP="00DF26D2">
      <w:pPr>
        <w:pStyle w:val="Nadpis2"/>
      </w:pPr>
      <w:bookmarkStart w:id="36" w:name="_Toc23779052"/>
      <w:r>
        <w:t>2D VÝSTUPY</w:t>
      </w:r>
      <w:bookmarkEnd w:id="36"/>
    </w:p>
    <w:p w14:paraId="7F57BDFD" w14:textId="0AF1C27C" w:rsidR="00160FAA" w:rsidRPr="00C74470" w:rsidRDefault="00160FAA" w:rsidP="00160FAA">
      <w:pPr>
        <w:jc w:val="both"/>
        <w:rPr>
          <w:b/>
          <w:i/>
          <w:lang w:eastAsia="cs-CZ"/>
        </w:rPr>
      </w:pPr>
      <w:r>
        <w:rPr>
          <w:b/>
          <w:i/>
          <w:lang w:eastAsia="cs-CZ"/>
        </w:rPr>
        <w:t>Všechna uživatelská nastavení</w:t>
      </w:r>
      <w:r w:rsidR="0080134D">
        <w:rPr>
          <w:b/>
          <w:i/>
          <w:lang w:eastAsia="cs-CZ"/>
        </w:rPr>
        <w:t xml:space="preserve"> nástroje pro tvorbu informačního modelu</w:t>
      </w:r>
      <w:r>
        <w:rPr>
          <w:b/>
          <w:i/>
          <w:lang w:eastAsia="cs-CZ"/>
        </w:rPr>
        <w:t xml:space="preserve"> nad rámec systémové funkčnosti zvoleného BIM nástroje musí být popsána v této kapitole, aby bylo jasné, jakými zásahy se došlo k 2D výstupům. Smyslem je eliminovat uživatelské zásahy na minimum. Bude zde seznam </w:t>
      </w:r>
      <w:r w:rsidR="004F75FB">
        <w:rPr>
          <w:b/>
          <w:i/>
          <w:lang w:eastAsia="cs-CZ"/>
        </w:rPr>
        <w:t>dokumentů</w:t>
      </w:r>
      <w:r>
        <w:rPr>
          <w:b/>
          <w:i/>
          <w:lang w:eastAsia="cs-CZ"/>
        </w:rPr>
        <w:t>, které budou produkovány jako přímý výstup z informačního modelu.</w:t>
      </w:r>
      <w:r w:rsidR="00641671">
        <w:rPr>
          <w:b/>
          <w:i/>
          <w:lang w:eastAsia="cs-CZ"/>
        </w:rPr>
        <w:t xml:space="preserve"> Tento seznam může být jako příloha BEP a předpokládá se, že bude vycházet ze seznamu projektové dokumentace.</w:t>
      </w:r>
    </w:p>
    <w:p w14:paraId="64209309" w14:textId="77BEB867" w:rsidR="00160FAA" w:rsidRDefault="00160FAA" w:rsidP="00160FAA">
      <w:pPr>
        <w:jc w:val="both"/>
        <w:rPr>
          <w:lang w:eastAsia="cs-CZ"/>
        </w:rPr>
      </w:pPr>
      <w:r>
        <w:rPr>
          <w:lang w:eastAsia="cs-CZ"/>
        </w:rPr>
        <w:t>Vedlejším produktem modelování je projektová dokumentace, která bude v souladu s vyhláškou č.</w:t>
      </w:r>
      <w:r w:rsidR="00495635">
        <w:rPr>
          <w:lang w:eastAsia="cs-CZ"/>
        </w:rPr>
        <w:t xml:space="preserve"> </w:t>
      </w:r>
      <w:r>
        <w:rPr>
          <w:lang w:eastAsia="cs-CZ"/>
        </w:rPr>
        <w:t>499/2006 Sb.</w:t>
      </w:r>
      <w:r w:rsidR="004F75FB">
        <w:rPr>
          <w:lang w:eastAsia="cs-CZ"/>
        </w:rPr>
        <w:t>, o dokumentaci staveb ve znění pozdějších předpisů</w:t>
      </w:r>
      <w:r>
        <w:rPr>
          <w:lang w:eastAsia="cs-CZ"/>
        </w:rPr>
        <w:t>. Projektová dokumentace slouží pro schvalovací potřeby a pro potřeby realizace stavby.</w:t>
      </w:r>
    </w:p>
    <w:p w14:paraId="50B5B17C" w14:textId="77777777" w:rsidR="00160FAA" w:rsidRDefault="00160FAA" w:rsidP="00160FAA">
      <w:pPr>
        <w:jc w:val="both"/>
        <w:rPr>
          <w:lang w:eastAsia="cs-CZ"/>
        </w:rPr>
      </w:pPr>
      <w:r>
        <w:rPr>
          <w:lang w:eastAsia="cs-CZ"/>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6566CD7E" w14:textId="29C611E7" w:rsidR="00160FAA" w:rsidRDefault="00160FAA" w:rsidP="00160FAA">
      <w:pPr>
        <w:jc w:val="both"/>
        <w:rPr>
          <w:lang w:eastAsia="cs-CZ"/>
        </w:rPr>
      </w:pPr>
      <w:r>
        <w:rPr>
          <w:lang w:eastAsia="cs-CZ"/>
        </w:rPr>
        <w:t xml:space="preserve">Zobrazení hran nad rovinou řezu řešit systémově v rámci modelovacího nástroje, nikoli ručním doplněním. Je vždy třeba hledat řešení, které umožní při posunu </w:t>
      </w:r>
      <w:r w:rsidR="00D54F6E">
        <w:rPr>
          <w:lang w:eastAsia="cs-CZ"/>
        </w:rPr>
        <w:t>prvku</w:t>
      </w:r>
      <w:r>
        <w:rPr>
          <w:lang w:eastAsia="cs-CZ"/>
        </w:rPr>
        <w:t xml:space="preserve"> nad rovinou řezu zajistit i změnu zobrazení daných hran v pohledech (půdorysech zvláště) automaticky.</w:t>
      </w:r>
    </w:p>
    <w:p w14:paraId="33E646BF" w14:textId="0698A8CB" w:rsidR="00160FAA" w:rsidRDefault="00160FAA" w:rsidP="00160FAA">
      <w:pPr>
        <w:jc w:val="both"/>
        <w:rPr>
          <w:lang w:eastAsia="cs-CZ"/>
        </w:rPr>
      </w:pPr>
      <w:r>
        <w:rPr>
          <w:lang w:eastAsia="cs-CZ"/>
        </w:rPr>
        <w:t xml:space="preserve">Tištené výstupy, které není možné získat přímým výstupem z modelu, musí být odsouhlaseny </w:t>
      </w:r>
      <w:r w:rsidR="00242FE9">
        <w:rPr>
          <w:lang w:eastAsia="cs-CZ"/>
        </w:rPr>
        <w:t>Zadava</w:t>
      </w:r>
      <w:r>
        <w:rPr>
          <w:lang w:eastAsia="cs-CZ"/>
        </w:rPr>
        <w:t>telem (koordinace, detaily apod.).</w:t>
      </w:r>
    </w:p>
    <w:p w14:paraId="2434DD6A" w14:textId="77777777" w:rsidR="00160FAA" w:rsidRDefault="00160FAA" w:rsidP="00160FAA">
      <w:pPr>
        <w:jc w:val="both"/>
        <w:rPr>
          <w:lang w:eastAsia="cs-CZ"/>
        </w:rPr>
      </w:pPr>
      <w:r>
        <w:rPr>
          <w:lang w:eastAsia="cs-CZ"/>
        </w:rPr>
        <w:t xml:space="preserve">Textové poznámky bez vazby na prvek jsou zakázané, informace musí být vždy napojeny na daný prvek. </w:t>
      </w:r>
    </w:p>
    <w:p w14:paraId="1B1EDEB0" w14:textId="77777777" w:rsidR="00160FAA" w:rsidRDefault="00160FAA" w:rsidP="00160FAA">
      <w:pPr>
        <w:jc w:val="both"/>
        <w:rPr>
          <w:lang w:eastAsia="cs-CZ"/>
        </w:rPr>
      </w:pPr>
      <w:r>
        <w:rPr>
          <w:lang w:eastAsia="cs-CZ"/>
        </w:rPr>
        <w:t>Zadavatel si je vědom, že nástroje pro tvorbu modelů nemusí splňovat všechny obvyklé požadavky na grafické zobrazení 2D dokumentace.</w:t>
      </w:r>
    </w:p>
    <w:p w14:paraId="3D896574" w14:textId="26412F5E" w:rsidR="00160FAA" w:rsidRPr="0090768D" w:rsidRDefault="00160FAA" w:rsidP="00A002E1">
      <w:pPr>
        <w:jc w:val="both"/>
        <w:rPr>
          <w:lang w:eastAsia="cs-CZ"/>
        </w:rPr>
      </w:pPr>
      <w:r>
        <w:rPr>
          <w:lang w:eastAsia="cs-CZ"/>
        </w:rPr>
        <w:t>Všechny tištěné výstupy musí být opatřeny odsouhlaseným rohovým razítkem (rozpiskou).</w:t>
      </w:r>
    </w:p>
    <w:p w14:paraId="4E42A80D" w14:textId="77777777" w:rsidR="00D13823" w:rsidRDefault="00D13823" w:rsidP="00DF26D2">
      <w:pPr>
        <w:pStyle w:val="Nadpis2"/>
      </w:pPr>
      <w:bookmarkStart w:id="37" w:name="_Toc23779053"/>
      <w:r>
        <w:t>STANDARDY</w:t>
      </w:r>
      <w:bookmarkEnd w:id="37"/>
    </w:p>
    <w:p w14:paraId="6E35E4E5" w14:textId="26C24C42" w:rsidR="00D13823" w:rsidRDefault="00D13823" w:rsidP="00A002E1">
      <w:pPr>
        <w:jc w:val="both"/>
        <w:rPr>
          <w:lang w:eastAsia="cs-CZ"/>
        </w:rPr>
      </w:pPr>
      <w:r>
        <w:rPr>
          <w:lang w:eastAsia="cs-CZ"/>
        </w:rPr>
        <w:t>Použité standardy pro tvorbu informačního modelu nebo pro vytvoření projektové dokumentace.</w:t>
      </w:r>
    </w:p>
    <w:p w14:paraId="579F8527" w14:textId="517F9A63" w:rsidR="00C25EF3" w:rsidRPr="00327B94" w:rsidRDefault="006369EB" w:rsidP="00A002E1">
      <w:pPr>
        <w:jc w:val="both"/>
        <w:rPr>
          <w:b/>
          <w:i/>
          <w:lang w:eastAsia="cs-CZ"/>
        </w:rPr>
      </w:pPr>
      <w:r>
        <w:rPr>
          <w:b/>
          <w:i/>
          <w:lang w:eastAsia="cs-CZ"/>
        </w:rPr>
        <w:t>Účastník</w:t>
      </w:r>
      <w:r w:rsidR="00C25EF3" w:rsidRPr="00327B94">
        <w:rPr>
          <w:b/>
          <w:i/>
          <w:lang w:eastAsia="cs-CZ"/>
        </w:rPr>
        <w:t xml:space="preserve"> předloží</w:t>
      </w:r>
      <w:r w:rsidR="00327B94">
        <w:rPr>
          <w:b/>
          <w:i/>
          <w:lang w:eastAsia="cs-CZ"/>
        </w:rPr>
        <w:t xml:space="preserve"> standard pro rohové razítko, systém číslování výkresů</w:t>
      </w:r>
      <w:r w:rsidR="00533C1D">
        <w:rPr>
          <w:b/>
          <w:i/>
          <w:lang w:eastAsia="cs-CZ"/>
        </w:rPr>
        <w:t>, veškeré protokoly a formuláře (např. zápis z KD, prezenční listina</w:t>
      </w:r>
      <w:r w:rsidR="00FA19D3">
        <w:rPr>
          <w:b/>
          <w:i/>
          <w:lang w:eastAsia="cs-CZ"/>
        </w:rPr>
        <w:t xml:space="preserve"> apod.)</w:t>
      </w:r>
      <w:r w:rsidR="0030396B">
        <w:rPr>
          <w:b/>
          <w:i/>
          <w:lang w:eastAsia="cs-CZ"/>
        </w:rPr>
        <w:t xml:space="preserve">. </w:t>
      </w:r>
      <w:r w:rsidR="00C46958">
        <w:rPr>
          <w:b/>
          <w:i/>
          <w:lang w:eastAsia="cs-CZ"/>
        </w:rPr>
        <w:t>Z</w:t>
      </w:r>
      <w:r w:rsidR="0030396B">
        <w:rPr>
          <w:b/>
          <w:i/>
          <w:lang w:eastAsia="cs-CZ"/>
        </w:rPr>
        <w:t>vláště se doporučuje předložit i standard modelování, aby byla zajištěna integrita vzniku modelu a bylo možné</w:t>
      </w:r>
      <w:r w:rsidR="000032BF">
        <w:rPr>
          <w:b/>
          <w:i/>
          <w:lang w:eastAsia="cs-CZ"/>
        </w:rPr>
        <w:t xml:space="preserve"> udržet jednotu a čistotu vzniku, údržby a provozování informačního modelu.</w:t>
      </w:r>
      <w:r w:rsidR="0025027F">
        <w:rPr>
          <w:b/>
          <w:i/>
          <w:lang w:eastAsia="cs-CZ"/>
        </w:rPr>
        <w:t xml:space="preserve"> </w:t>
      </w:r>
      <w:r w:rsidR="00C46958">
        <w:rPr>
          <w:b/>
          <w:i/>
          <w:lang w:eastAsia="cs-CZ"/>
        </w:rPr>
        <w:t>T</w:t>
      </w:r>
      <w:r w:rsidR="00F227EE">
        <w:rPr>
          <w:b/>
          <w:i/>
          <w:lang w:eastAsia="cs-CZ"/>
        </w:rPr>
        <w:t>yto</w:t>
      </w:r>
      <w:r w:rsidR="00C46958">
        <w:rPr>
          <w:b/>
          <w:i/>
          <w:lang w:eastAsia="cs-CZ"/>
        </w:rPr>
        <w:t xml:space="preserve"> standard</w:t>
      </w:r>
      <w:r w:rsidR="00A52073">
        <w:rPr>
          <w:b/>
          <w:i/>
          <w:lang w:eastAsia="cs-CZ"/>
        </w:rPr>
        <w:t>y</w:t>
      </w:r>
      <w:r w:rsidR="00C46958">
        <w:rPr>
          <w:b/>
          <w:i/>
          <w:lang w:eastAsia="cs-CZ"/>
        </w:rPr>
        <w:t xml:space="preserve"> m</w:t>
      </w:r>
      <w:r w:rsidR="00A52073">
        <w:rPr>
          <w:b/>
          <w:i/>
          <w:lang w:eastAsia="cs-CZ"/>
        </w:rPr>
        <w:t xml:space="preserve">ohou </w:t>
      </w:r>
      <w:r w:rsidR="00C46958">
        <w:rPr>
          <w:b/>
          <w:i/>
          <w:lang w:eastAsia="cs-CZ"/>
        </w:rPr>
        <w:t>být předložen</w:t>
      </w:r>
      <w:r w:rsidR="00A52073">
        <w:rPr>
          <w:b/>
          <w:i/>
          <w:lang w:eastAsia="cs-CZ"/>
        </w:rPr>
        <w:t>y</w:t>
      </w:r>
      <w:r w:rsidR="00C46958">
        <w:rPr>
          <w:b/>
          <w:i/>
          <w:lang w:eastAsia="cs-CZ"/>
        </w:rPr>
        <w:t xml:space="preserve"> ve finální verzi dokumentu.</w:t>
      </w:r>
    </w:p>
    <w:p w14:paraId="1E1D6E18" w14:textId="3E90C6B1" w:rsidR="00B041C1" w:rsidRPr="00B041C1" w:rsidRDefault="714C2651" w:rsidP="00B041C1">
      <w:pPr>
        <w:pStyle w:val="Nadpis1"/>
      </w:pPr>
      <w:bookmarkStart w:id="38" w:name="_Toc23779054"/>
      <w:r>
        <w:lastRenderedPageBreak/>
        <w:t>PŘEDÁNÍ MODELŮ</w:t>
      </w:r>
      <w:bookmarkEnd w:id="38"/>
    </w:p>
    <w:p w14:paraId="74B5227D" w14:textId="29901CE2" w:rsidR="714C2651" w:rsidRDefault="714C2651" w:rsidP="00A002E1">
      <w:pPr>
        <w:jc w:val="both"/>
        <w:rPr>
          <w:b/>
          <w:bCs/>
          <w:i/>
          <w:iCs/>
        </w:rPr>
      </w:pPr>
      <w:r w:rsidRPr="714C2651">
        <w:rPr>
          <w:b/>
          <w:bCs/>
          <w:i/>
          <w:iCs/>
        </w:rPr>
        <w:t>Je nutné popsat proces předávání modelů</w:t>
      </w:r>
      <w:r w:rsidR="008B5D1C">
        <w:rPr>
          <w:b/>
          <w:bCs/>
          <w:i/>
          <w:iCs/>
        </w:rPr>
        <w:t xml:space="preserve"> od zhotovitele</w:t>
      </w:r>
      <w:r w:rsidR="00434618">
        <w:rPr>
          <w:b/>
          <w:bCs/>
          <w:i/>
          <w:iCs/>
        </w:rPr>
        <w:t xml:space="preserve"> </w:t>
      </w:r>
      <w:r w:rsidR="00242FE9">
        <w:rPr>
          <w:b/>
          <w:bCs/>
          <w:i/>
          <w:iCs/>
        </w:rPr>
        <w:t>Zadava</w:t>
      </w:r>
      <w:r w:rsidR="00434618">
        <w:rPr>
          <w:b/>
          <w:bCs/>
          <w:i/>
          <w:iCs/>
        </w:rPr>
        <w:t>teli</w:t>
      </w:r>
      <w:r w:rsidRPr="714C2651">
        <w:rPr>
          <w:b/>
          <w:bCs/>
          <w:i/>
          <w:iCs/>
        </w:rPr>
        <w:t xml:space="preserve">. </w:t>
      </w:r>
    </w:p>
    <w:p w14:paraId="69C5D8FA" w14:textId="2576D30D" w:rsidR="00482A28" w:rsidRDefault="00482A28" w:rsidP="00482A28">
      <w:pPr>
        <w:rPr>
          <w:lang w:eastAsia="cs-CZ"/>
        </w:rPr>
      </w:pPr>
      <w:r>
        <w:rPr>
          <w:lang w:eastAsia="cs-CZ"/>
        </w:rPr>
        <w:t>Modely budou na konci každého projektového stupně (případně dle dalších ujednání</w:t>
      </w:r>
      <w:r w:rsidR="002E4548">
        <w:rPr>
          <w:lang w:eastAsia="cs-CZ"/>
        </w:rPr>
        <w:t xml:space="preserve">) </w:t>
      </w:r>
      <w:r>
        <w:rPr>
          <w:lang w:eastAsia="cs-CZ"/>
        </w:rPr>
        <w:t xml:space="preserve">předány se všemi informacemi a nastaveními, které jsou nezbytné pro produkci projektové dokumentace dle objektové skladby, prostorovou koordinaci a další požadavky v rámci ujednání tohoto dokumentu dle kapitoly </w:t>
      </w:r>
      <w:r w:rsidR="002E4548">
        <w:rPr>
          <w:lang w:eastAsia="cs-CZ"/>
        </w:rPr>
        <w:t>„Cíle BIM projektu“.</w:t>
      </w:r>
    </w:p>
    <w:p w14:paraId="4EB861F4" w14:textId="77777777" w:rsidR="002830AE" w:rsidRDefault="00482A28" w:rsidP="002830AE">
      <w:pPr>
        <w:jc w:val="both"/>
        <w:rPr>
          <w:lang w:eastAsia="cs-CZ"/>
        </w:rPr>
      </w:pPr>
      <w:r>
        <w:rPr>
          <w:lang w:eastAsia="cs-CZ"/>
        </w:rPr>
        <w:t>Modely nebudou obsahovat pracovní a dočasná nastavení, která by mohla navyšovat datovou velikost modelů.</w:t>
      </w:r>
      <w:r w:rsidR="002830AE">
        <w:rPr>
          <w:lang w:eastAsia="cs-CZ"/>
        </w:rPr>
        <w:t xml:space="preserve"> V případě, že jsou dohodnuta dílčí pracovní předání modelů, není vyžadována další úprava modelů a je možné je předat tak, jak je aktuálně má Zhotovitel zpracované.</w:t>
      </w:r>
    </w:p>
    <w:p w14:paraId="3EAD8CEC" w14:textId="538A58B7" w:rsidR="00482A28" w:rsidRDefault="00482A28" w:rsidP="00482A28">
      <w:pPr>
        <w:rPr>
          <w:lang w:eastAsia="cs-CZ"/>
        </w:rPr>
      </w:pPr>
      <w:r>
        <w:rPr>
          <w:lang w:eastAsia="cs-CZ"/>
        </w:rPr>
        <w:t xml:space="preserve">Modely budou předány v nativních formátech </w:t>
      </w:r>
      <w:r w:rsidR="00033854">
        <w:rPr>
          <w:lang w:eastAsia="cs-CZ"/>
        </w:rPr>
        <w:t xml:space="preserve">nástrojů pro tvorbu informačních modelů </w:t>
      </w:r>
      <w:r>
        <w:rPr>
          <w:lang w:eastAsia="cs-CZ"/>
        </w:rPr>
        <w:t>a formátu IFC</w:t>
      </w:r>
      <w:r w:rsidR="00F13809">
        <w:rPr>
          <w:lang w:eastAsia="cs-CZ"/>
        </w:rPr>
        <w:t>, NWC</w:t>
      </w:r>
      <w:r>
        <w:rPr>
          <w:lang w:eastAsia="cs-CZ"/>
        </w:rPr>
        <w:t>.</w:t>
      </w:r>
    </w:p>
    <w:p w14:paraId="579E7F9A" w14:textId="6D677A89" w:rsidR="00033854" w:rsidRPr="00033854" w:rsidRDefault="00033854" w:rsidP="00482A28">
      <w:pPr>
        <w:rPr>
          <w:b/>
          <w:bCs/>
          <w:i/>
          <w:iCs/>
          <w:lang w:eastAsia="cs-CZ"/>
        </w:rPr>
      </w:pPr>
      <w:r>
        <w:rPr>
          <w:b/>
          <w:bCs/>
          <w:i/>
          <w:iCs/>
          <w:lang w:eastAsia="cs-CZ"/>
        </w:rPr>
        <w:t>V případě tvorby IFC je nutné zvolit jednotný formát, případně vypracovat pro jednotlivé nástroje metodiku tvorby formátu IFC pro zajištění konzistentnosti obsažených informací.</w:t>
      </w:r>
    </w:p>
    <w:p w14:paraId="48CE727F" w14:textId="66C46D7B" w:rsidR="008D57F5" w:rsidRDefault="0086430B" w:rsidP="00A002E1">
      <w:pPr>
        <w:jc w:val="both"/>
        <w:rPr>
          <w:lang w:eastAsia="cs-CZ"/>
        </w:rPr>
      </w:pPr>
      <w:r>
        <w:rPr>
          <w:lang w:eastAsia="cs-CZ"/>
        </w:rPr>
        <w:t xml:space="preserve">Všechny přílohy </w:t>
      </w:r>
      <w:r w:rsidR="008D57F5">
        <w:rPr>
          <w:lang w:eastAsia="cs-CZ"/>
        </w:rPr>
        <w:t xml:space="preserve">musí </w:t>
      </w:r>
      <w:r w:rsidR="00F94946">
        <w:rPr>
          <w:lang w:eastAsia="cs-CZ"/>
        </w:rPr>
        <w:t>být upraveny a předány v podobě odpovídající</w:t>
      </w:r>
      <w:r w:rsidR="004F75FB">
        <w:rPr>
          <w:lang w:eastAsia="cs-CZ"/>
        </w:rPr>
        <w:t>mu</w:t>
      </w:r>
      <w:r w:rsidR="00F94946">
        <w:rPr>
          <w:lang w:eastAsia="cs-CZ"/>
        </w:rPr>
        <w:t xml:space="preserve"> obsahu modelu</w:t>
      </w:r>
      <w:r w:rsidR="00847BCC">
        <w:rPr>
          <w:lang w:eastAsia="cs-CZ"/>
        </w:rPr>
        <w:t xml:space="preserve"> ke každému milníku předání modelu</w:t>
      </w:r>
      <w:r w:rsidR="00F94946">
        <w:rPr>
          <w:lang w:eastAsia="cs-CZ"/>
        </w:rPr>
        <w:t xml:space="preserve">. </w:t>
      </w:r>
    </w:p>
    <w:p w14:paraId="46B5E309" w14:textId="424C7BF7" w:rsidR="00D953DF" w:rsidRDefault="00D953DF" w:rsidP="00A002E1">
      <w:pPr>
        <w:jc w:val="both"/>
        <w:rPr>
          <w:lang w:eastAsia="cs-CZ"/>
        </w:rPr>
      </w:pPr>
      <w:r>
        <w:rPr>
          <w:lang w:eastAsia="cs-CZ"/>
        </w:rPr>
        <w:t xml:space="preserve">Modely jsou předávány Zadavateli mimo </w:t>
      </w:r>
      <w:r w:rsidR="00DE2A86">
        <w:rPr>
          <w:lang w:eastAsia="cs-CZ"/>
        </w:rPr>
        <w:t>stanovené milníky</w:t>
      </w:r>
      <w:r w:rsidR="00ED6C43">
        <w:rPr>
          <w:lang w:eastAsia="cs-CZ"/>
        </w:rPr>
        <w:t xml:space="preserve"> </w:t>
      </w:r>
      <w:r w:rsidR="001D00A7">
        <w:rPr>
          <w:lang w:eastAsia="cs-CZ"/>
        </w:rPr>
        <w:t>1</w:t>
      </w:r>
      <w:r w:rsidR="00EB43D0">
        <w:rPr>
          <w:lang w:eastAsia="cs-CZ"/>
        </w:rPr>
        <w:t xml:space="preserve"> krát</w:t>
      </w:r>
      <w:r w:rsidR="001D00A7">
        <w:rPr>
          <w:lang w:eastAsia="cs-CZ"/>
        </w:rPr>
        <w:t xml:space="preserve"> za 14 dní.</w:t>
      </w:r>
      <w:r w:rsidR="004B19DD">
        <w:rPr>
          <w:lang w:eastAsia="cs-CZ"/>
        </w:rPr>
        <w:t xml:space="preserve"> </w:t>
      </w:r>
    </w:p>
    <w:p w14:paraId="1E4637AA" w14:textId="77777777" w:rsidR="00D13823" w:rsidRDefault="714C2651" w:rsidP="00A002E1">
      <w:pPr>
        <w:pStyle w:val="Nadpis1"/>
      </w:pPr>
      <w:bookmarkStart w:id="39" w:name="_Toc23779055"/>
      <w:r>
        <w:t>ZPŮSOB KOORDINACE</w:t>
      </w:r>
      <w:bookmarkEnd w:id="39"/>
    </w:p>
    <w:p w14:paraId="6D521678" w14:textId="07B05056" w:rsidR="007A3679" w:rsidRPr="007A3679" w:rsidRDefault="0033314D" w:rsidP="00A002E1">
      <w:pPr>
        <w:jc w:val="both"/>
        <w:rPr>
          <w:lang w:eastAsia="cs-CZ"/>
        </w:rPr>
      </w:pPr>
      <w:r>
        <w:rPr>
          <w:lang w:eastAsia="cs-CZ"/>
        </w:rPr>
        <w:t>Kapitola po</w:t>
      </w:r>
      <w:r w:rsidR="0044768F">
        <w:rPr>
          <w:lang w:eastAsia="cs-CZ"/>
        </w:rPr>
        <w:t>pisuje</w:t>
      </w:r>
      <w:r>
        <w:rPr>
          <w:lang w:eastAsia="cs-CZ"/>
        </w:rPr>
        <w:t xml:space="preserve"> podrobnost </w:t>
      </w:r>
      <w:r w:rsidR="001254BC">
        <w:rPr>
          <w:lang w:eastAsia="cs-CZ"/>
        </w:rPr>
        <w:t xml:space="preserve">prostorové </w:t>
      </w:r>
      <w:r>
        <w:rPr>
          <w:lang w:eastAsia="cs-CZ"/>
        </w:rPr>
        <w:t xml:space="preserve">koordinace, postupu </w:t>
      </w:r>
      <w:r w:rsidR="001254BC">
        <w:rPr>
          <w:lang w:eastAsia="cs-CZ"/>
        </w:rPr>
        <w:t xml:space="preserve">koordinace </w:t>
      </w:r>
      <w:r>
        <w:rPr>
          <w:lang w:eastAsia="cs-CZ"/>
        </w:rPr>
        <w:t>a výstup</w:t>
      </w:r>
      <w:r w:rsidR="001254BC">
        <w:rPr>
          <w:lang w:eastAsia="cs-CZ"/>
        </w:rPr>
        <w:t xml:space="preserve">ech o </w:t>
      </w:r>
      <w:r w:rsidR="00863D77">
        <w:rPr>
          <w:lang w:eastAsia="cs-CZ"/>
        </w:rPr>
        <w:t>výsledcích koordinace</w:t>
      </w:r>
      <w:r>
        <w:rPr>
          <w:lang w:eastAsia="cs-CZ"/>
        </w:rPr>
        <w:t>.</w:t>
      </w:r>
    </w:p>
    <w:p w14:paraId="06B17443" w14:textId="33B1CBA1" w:rsidR="007E3A72" w:rsidRDefault="007E3A72" w:rsidP="00A002E1">
      <w:pPr>
        <w:jc w:val="both"/>
        <w:rPr>
          <w:lang w:eastAsia="cs-CZ"/>
        </w:rPr>
      </w:pPr>
      <w:r>
        <w:rPr>
          <w:lang w:eastAsia="cs-CZ"/>
        </w:rPr>
        <w:t>Všechny modely budou mezi sebou řádně zkoordinovány. Koordinace probíhá v předem dohodnutém a odsouhlaseném softwarovém produktu, výsledky koordinace jsou předávány prostřednictvím koordinačních protokolů.</w:t>
      </w:r>
      <w:r w:rsidR="00863D77">
        <w:rPr>
          <w:lang w:eastAsia="cs-CZ"/>
        </w:rPr>
        <w:t xml:space="preserve"> </w:t>
      </w:r>
    </w:p>
    <w:p w14:paraId="2692B27A" w14:textId="5B4C3B43" w:rsidR="00281BFF" w:rsidRDefault="00281BFF" w:rsidP="00A002E1">
      <w:pPr>
        <w:jc w:val="both"/>
        <w:rPr>
          <w:b/>
          <w:i/>
        </w:rPr>
      </w:pPr>
      <w:r>
        <w:rPr>
          <w:b/>
          <w:i/>
        </w:rPr>
        <w:t>Je potřeba vyplnit způsob koordinace: jak</w:t>
      </w:r>
      <w:r w:rsidR="00631A3F">
        <w:rPr>
          <w:b/>
          <w:i/>
        </w:rPr>
        <w:t xml:space="preserve"> a kde bude probíhat,</w:t>
      </w:r>
      <w:r w:rsidR="0019779F">
        <w:rPr>
          <w:b/>
          <w:i/>
        </w:rPr>
        <w:t xml:space="preserve"> v jakém intervalu,</w:t>
      </w:r>
      <w:r w:rsidR="00631A3F">
        <w:rPr>
          <w:b/>
          <w:i/>
        </w:rPr>
        <w:t xml:space="preserve"> jak bude vypadat výstup koordinace, jakým způsobem bude předává</w:t>
      </w:r>
      <w:r w:rsidR="00EE6E34">
        <w:rPr>
          <w:b/>
          <w:i/>
        </w:rPr>
        <w:t>n</w:t>
      </w:r>
      <w:r w:rsidR="00631A3F">
        <w:rPr>
          <w:b/>
          <w:i/>
        </w:rPr>
        <w:t xml:space="preserve"> na </w:t>
      </w:r>
      <w:r w:rsidR="00834DBE">
        <w:rPr>
          <w:b/>
          <w:i/>
        </w:rPr>
        <w:t xml:space="preserve">zodpovědné osoby </w:t>
      </w:r>
      <w:r w:rsidR="006B3D15">
        <w:rPr>
          <w:b/>
          <w:i/>
        </w:rPr>
        <w:t xml:space="preserve">projektu (např. </w:t>
      </w:r>
      <w:r w:rsidR="00834DBE">
        <w:rPr>
          <w:b/>
          <w:i/>
        </w:rPr>
        <w:t xml:space="preserve">Zhotovitele, </w:t>
      </w:r>
      <w:r w:rsidR="009B7E72">
        <w:rPr>
          <w:b/>
          <w:i/>
        </w:rPr>
        <w:t>Zadav</w:t>
      </w:r>
      <w:r w:rsidR="00834DBE">
        <w:rPr>
          <w:b/>
          <w:i/>
        </w:rPr>
        <w:t>atele</w:t>
      </w:r>
      <w:r w:rsidR="00045B5E">
        <w:rPr>
          <w:b/>
          <w:i/>
        </w:rPr>
        <w:t xml:space="preserve"> atd.) </w:t>
      </w:r>
      <w:r w:rsidR="00631A3F">
        <w:rPr>
          <w:b/>
          <w:i/>
        </w:rPr>
        <w:t xml:space="preserve">a jakým způsobem bude o stavu koordinace informován </w:t>
      </w:r>
      <w:r w:rsidR="009B7E72">
        <w:rPr>
          <w:b/>
          <w:i/>
        </w:rPr>
        <w:t>Zadav</w:t>
      </w:r>
      <w:r w:rsidR="00EE6E34">
        <w:rPr>
          <w:b/>
          <w:i/>
        </w:rPr>
        <w:t>atel</w:t>
      </w:r>
      <w:r w:rsidR="00631A3F">
        <w:rPr>
          <w:b/>
          <w:i/>
        </w:rPr>
        <w:t>.</w:t>
      </w:r>
      <w:r w:rsidR="000D1074">
        <w:rPr>
          <w:b/>
          <w:i/>
        </w:rPr>
        <w:t xml:space="preserve"> Podrobný </w:t>
      </w:r>
      <w:r w:rsidR="00A279C7">
        <w:rPr>
          <w:b/>
          <w:i/>
        </w:rPr>
        <w:t>způsob koordinace bude předán v rámci součinnosti při podpisu smlouvy.</w:t>
      </w:r>
    </w:p>
    <w:p w14:paraId="4AE4EEDC" w14:textId="77777777" w:rsidR="00D13823" w:rsidRDefault="714C2651" w:rsidP="00A002E1">
      <w:pPr>
        <w:pStyle w:val="Nadpis1"/>
      </w:pPr>
      <w:bookmarkStart w:id="40" w:name="_Toc23779056"/>
      <w:r>
        <w:t>ZPŮSOB VÝMĚNY INFORMACÍ</w:t>
      </w:r>
      <w:bookmarkEnd w:id="40"/>
    </w:p>
    <w:p w14:paraId="57A52F57" w14:textId="39C0AACE" w:rsidR="009B7E72" w:rsidRDefault="00D13823" w:rsidP="00A002E1">
      <w:pPr>
        <w:jc w:val="both"/>
        <w:rPr>
          <w:lang w:eastAsia="cs-CZ"/>
        </w:rPr>
      </w:pPr>
      <w:r>
        <w:rPr>
          <w:lang w:eastAsia="cs-CZ"/>
        </w:rPr>
        <w:t>Výměna</w:t>
      </w:r>
      <w:r w:rsidR="00E958CB">
        <w:rPr>
          <w:lang w:eastAsia="cs-CZ"/>
        </w:rPr>
        <w:t xml:space="preserve"> dat</w:t>
      </w:r>
      <w:r>
        <w:rPr>
          <w:lang w:eastAsia="cs-CZ"/>
        </w:rPr>
        <w:t xml:space="preserve"> </w:t>
      </w:r>
      <w:r w:rsidR="00EC5DC1">
        <w:rPr>
          <w:lang w:eastAsia="cs-CZ"/>
        </w:rPr>
        <w:t xml:space="preserve">bude probíhat </w:t>
      </w:r>
      <w:r>
        <w:rPr>
          <w:lang w:eastAsia="cs-CZ"/>
        </w:rPr>
        <w:t>přes projektové CDE prostředí.</w:t>
      </w:r>
    </w:p>
    <w:p w14:paraId="2F657462" w14:textId="2458405A" w:rsidR="009B7E72" w:rsidRDefault="009B7E72" w:rsidP="00A002E1">
      <w:pPr>
        <w:jc w:val="both"/>
        <w:rPr>
          <w:lang w:eastAsia="cs-CZ"/>
        </w:rPr>
      </w:pPr>
      <w:r>
        <w:rPr>
          <w:b/>
          <w:i/>
          <w:lang w:eastAsia="cs-CZ"/>
        </w:rPr>
        <w:t>Prostředí CDE zajišťuje Zhotovitel po celou dobu svého kontraktu.</w:t>
      </w:r>
      <w:r w:rsidR="005579E7">
        <w:rPr>
          <w:b/>
          <w:i/>
          <w:lang w:eastAsia="cs-CZ"/>
        </w:rPr>
        <w:t xml:space="preserve"> Zajišťuje taktéž základní zaškolení pro všechny účastníky</w:t>
      </w:r>
      <w:r w:rsidR="0086351B">
        <w:rPr>
          <w:b/>
          <w:i/>
          <w:lang w:eastAsia="cs-CZ"/>
        </w:rPr>
        <w:t xml:space="preserve"> projektu a základní </w:t>
      </w:r>
      <w:proofErr w:type="spellStart"/>
      <w:r w:rsidR="0086351B">
        <w:rPr>
          <w:b/>
          <w:i/>
          <w:lang w:eastAsia="cs-CZ"/>
        </w:rPr>
        <w:t>helpdesk</w:t>
      </w:r>
      <w:proofErr w:type="spellEnd"/>
      <w:r w:rsidR="0086351B">
        <w:rPr>
          <w:b/>
          <w:i/>
          <w:lang w:eastAsia="cs-CZ"/>
        </w:rPr>
        <w:t>.</w:t>
      </w:r>
    </w:p>
    <w:p w14:paraId="3353A478" w14:textId="6AB551CF" w:rsidR="006D39E7" w:rsidRDefault="006D39E7" w:rsidP="00A002E1">
      <w:pPr>
        <w:jc w:val="both"/>
        <w:rPr>
          <w:b/>
          <w:i/>
          <w:lang w:eastAsia="cs-CZ"/>
        </w:rPr>
      </w:pPr>
      <w:r w:rsidRPr="006D39E7">
        <w:rPr>
          <w:b/>
          <w:i/>
          <w:lang w:eastAsia="cs-CZ"/>
        </w:rPr>
        <w:t>Bude popsán</w:t>
      </w:r>
      <w:r>
        <w:rPr>
          <w:b/>
          <w:i/>
          <w:lang w:eastAsia="cs-CZ"/>
        </w:rPr>
        <w:t>o prostředí CDE</w:t>
      </w:r>
      <w:r w:rsidR="00F83F45">
        <w:rPr>
          <w:b/>
          <w:i/>
          <w:lang w:eastAsia="cs-CZ"/>
        </w:rPr>
        <w:t xml:space="preserve"> s popisem prostředí a základními funkcemi k ovládání.</w:t>
      </w:r>
      <w:r w:rsidR="000F5D62">
        <w:rPr>
          <w:b/>
          <w:i/>
          <w:lang w:eastAsia="cs-CZ"/>
        </w:rPr>
        <w:t xml:space="preserve"> Bude pop</w:t>
      </w:r>
      <w:r w:rsidR="00AB2342">
        <w:rPr>
          <w:b/>
          <w:i/>
          <w:lang w:eastAsia="cs-CZ"/>
        </w:rPr>
        <w:t>s</w:t>
      </w:r>
      <w:r w:rsidR="000F5D62">
        <w:rPr>
          <w:b/>
          <w:i/>
          <w:lang w:eastAsia="cs-CZ"/>
        </w:rPr>
        <w:t xml:space="preserve">án proces předávání </w:t>
      </w:r>
      <w:r w:rsidR="00D35448">
        <w:rPr>
          <w:b/>
          <w:i/>
          <w:lang w:eastAsia="cs-CZ"/>
        </w:rPr>
        <w:t xml:space="preserve">elektronických </w:t>
      </w:r>
      <w:r w:rsidR="000F5D62">
        <w:rPr>
          <w:b/>
          <w:i/>
          <w:lang w:eastAsia="cs-CZ"/>
        </w:rPr>
        <w:t xml:space="preserve">dat mezi </w:t>
      </w:r>
      <w:r w:rsidR="00A76595">
        <w:rPr>
          <w:b/>
          <w:i/>
          <w:lang w:eastAsia="cs-CZ"/>
        </w:rPr>
        <w:t>všemi účastníky projektu</w:t>
      </w:r>
      <w:r w:rsidR="001521B2">
        <w:rPr>
          <w:b/>
          <w:i/>
          <w:lang w:eastAsia="cs-CZ"/>
        </w:rPr>
        <w:t>.</w:t>
      </w:r>
      <w:r w:rsidR="0086351B">
        <w:rPr>
          <w:b/>
          <w:i/>
          <w:lang w:eastAsia="cs-CZ"/>
        </w:rPr>
        <w:t xml:space="preserve"> Prostředí CDE</w:t>
      </w:r>
      <w:r w:rsidR="001F709F">
        <w:rPr>
          <w:b/>
          <w:i/>
          <w:lang w:eastAsia="cs-CZ"/>
        </w:rPr>
        <w:t xml:space="preserve"> (</w:t>
      </w:r>
      <w:r w:rsidR="0086351B">
        <w:rPr>
          <w:b/>
          <w:i/>
          <w:lang w:eastAsia="cs-CZ"/>
        </w:rPr>
        <w:t>definice</w:t>
      </w:r>
      <w:r w:rsidR="001F709F">
        <w:rPr>
          <w:b/>
          <w:i/>
          <w:lang w:eastAsia="cs-CZ"/>
        </w:rPr>
        <w:t xml:space="preserve"> a použití) bude vycházet z ISO 19650 a bude Zhotovitelem navrženo jeho využití.</w:t>
      </w:r>
      <w:r w:rsidR="00D40740">
        <w:rPr>
          <w:b/>
          <w:i/>
          <w:lang w:eastAsia="cs-CZ"/>
        </w:rPr>
        <w:t xml:space="preserve"> Doporučuje se navrhnout jednoduchá řešení </w:t>
      </w:r>
      <w:r w:rsidR="00C66748">
        <w:rPr>
          <w:b/>
          <w:i/>
          <w:lang w:eastAsia="cs-CZ"/>
        </w:rPr>
        <w:t xml:space="preserve">využití pracovních toků informací </w:t>
      </w:r>
      <w:r w:rsidR="00943DC7">
        <w:rPr>
          <w:b/>
          <w:i/>
          <w:lang w:eastAsia="cs-CZ"/>
        </w:rPr>
        <w:t>např. pro předávání informací, sdílení v rámci projektových týmů, dílčí předávání informací apod.</w:t>
      </w:r>
      <w:r w:rsidR="00C66748">
        <w:rPr>
          <w:b/>
          <w:i/>
          <w:lang w:eastAsia="cs-CZ"/>
        </w:rPr>
        <w:t xml:space="preserve"> Finální podoba </w:t>
      </w:r>
      <w:r w:rsidR="00C8380C">
        <w:rPr>
          <w:b/>
          <w:i/>
          <w:lang w:eastAsia="cs-CZ"/>
        </w:rPr>
        <w:t>bude dopracována s </w:t>
      </w:r>
      <w:r w:rsidR="00B831C0">
        <w:rPr>
          <w:b/>
          <w:i/>
          <w:lang w:eastAsia="cs-CZ"/>
        </w:rPr>
        <w:t xml:space="preserve">vybraným </w:t>
      </w:r>
      <w:r w:rsidR="006369EB">
        <w:rPr>
          <w:b/>
          <w:i/>
          <w:lang w:eastAsia="cs-CZ"/>
        </w:rPr>
        <w:t>účastníkem</w:t>
      </w:r>
      <w:r w:rsidR="00C8380C">
        <w:rPr>
          <w:b/>
          <w:i/>
          <w:lang w:eastAsia="cs-CZ"/>
        </w:rPr>
        <w:t>.</w:t>
      </w:r>
    </w:p>
    <w:p w14:paraId="1C78651A" w14:textId="3023DFF3" w:rsidR="00D35448" w:rsidRDefault="00D35448" w:rsidP="00A002E1">
      <w:pPr>
        <w:jc w:val="both"/>
        <w:rPr>
          <w:b/>
          <w:i/>
          <w:lang w:eastAsia="cs-CZ"/>
        </w:rPr>
      </w:pPr>
      <w:r>
        <w:rPr>
          <w:b/>
          <w:i/>
          <w:lang w:eastAsia="cs-CZ"/>
        </w:rPr>
        <w:t>C</w:t>
      </w:r>
      <w:r w:rsidR="00DB7634">
        <w:rPr>
          <w:b/>
          <w:i/>
          <w:lang w:eastAsia="cs-CZ"/>
        </w:rPr>
        <w:t xml:space="preserve">DE by mělo splňovat tyto požadavky: jediný zdroj informací, který shromažďuje, udržuje a šíří důležité schválené dokumenty pro multidisciplinární týmy v řízeném procesu. </w:t>
      </w:r>
      <w:r w:rsidR="001521B2">
        <w:rPr>
          <w:b/>
          <w:i/>
          <w:lang w:eastAsia="cs-CZ"/>
        </w:rPr>
        <w:t>Prostředí</w:t>
      </w:r>
      <w:r w:rsidR="00DB7634">
        <w:rPr>
          <w:b/>
          <w:i/>
          <w:lang w:eastAsia="cs-CZ"/>
        </w:rPr>
        <w:t xml:space="preserve"> CDE musí nést </w:t>
      </w:r>
      <w:r w:rsidR="000C2D2D">
        <w:rPr>
          <w:b/>
          <w:i/>
          <w:lang w:eastAsia="cs-CZ"/>
        </w:rPr>
        <w:t>tyto</w:t>
      </w:r>
      <w:r w:rsidR="00DB7634">
        <w:rPr>
          <w:b/>
          <w:i/>
          <w:lang w:eastAsia="cs-CZ"/>
        </w:rPr>
        <w:t xml:space="preserve"> znak</w:t>
      </w:r>
      <w:r w:rsidR="000C2D2D">
        <w:rPr>
          <w:b/>
          <w:i/>
          <w:lang w:eastAsia="cs-CZ"/>
        </w:rPr>
        <w:t>y</w:t>
      </w:r>
      <w:r w:rsidR="00DB7634">
        <w:rPr>
          <w:b/>
          <w:i/>
          <w:lang w:eastAsia="cs-CZ"/>
        </w:rPr>
        <w:t>:</w:t>
      </w:r>
    </w:p>
    <w:p w14:paraId="1BC71D54" w14:textId="04C63E71" w:rsidR="00DB7634" w:rsidRDefault="00DB7634" w:rsidP="00DB7634">
      <w:pPr>
        <w:pStyle w:val="Odstavecseseznamem"/>
        <w:numPr>
          <w:ilvl w:val="0"/>
          <w:numId w:val="26"/>
        </w:numPr>
        <w:jc w:val="both"/>
        <w:rPr>
          <w:b/>
          <w:i/>
          <w:lang w:eastAsia="cs-CZ"/>
        </w:rPr>
      </w:pPr>
      <w:r>
        <w:rPr>
          <w:b/>
          <w:i/>
          <w:lang w:eastAsia="cs-CZ"/>
        </w:rPr>
        <w:t>Rozpracovaný prostor, který obsahuje</w:t>
      </w:r>
      <w:r w:rsidR="00CC749A">
        <w:rPr>
          <w:b/>
          <w:i/>
          <w:lang w:eastAsia="cs-CZ"/>
        </w:rPr>
        <w:t xml:space="preserve"> neschválené informace vytvořené jednotlivými organizacemi v projektovém týmu.</w:t>
      </w:r>
    </w:p>
    <w:p w14:paraId="62C63B97" w14:textId="49105EEC" w:rsidR="00CC749A" w:rsidRDefault="00CC749A" w:rsidP="00DB7634">
      <w:pPr>
        <w:pStyle w:val="Odstavecseseznamem"/>
        <w:numPr>
          <w:ilvl w:val="0"/>
          <w:numId w:val="26"/>
        </w:numPr>
        <w:jc w:val="both"/>
        <w:rPr>
          <w:b/>
          <w:i/>
          <w:lang w:eastAsia="cs-CZ"/>
        </w:rPr>
      </w:pPr>
      <w:r>
        <w:rPr>
          <w:b/>
          <w:i/>
          <w:lang w:eastAsia="cs-CZ"/>
        </w:rPr>
        <w:t xml:space="preserve">Sdílený prostor, který obsahuje informace, které </w:t>
      </w:r>
      <w:r w:rsidR="004F75FB">
        <w:rPr>
          <w:b/>
          <w:i/>
          <w:lang w:eastAsia="cs-CZ"/>
        </w:rPr>
        <w:t xml:space="preserve">byly </w:t>
      </w:r>
      <w:r>
        <w:rPr>
          <w:b/>
          <w:i/>
          <w:lang w:eastAsia="cs-CZ"/>
        </w:rPr>
        <w:t>ověřeny, zkontrolovány a schváleny pro sdílení s dalšími účastníky projektu</w:t>
      </w:r>
    </w:p>
    <w:p w14:paraId="27133BE7" w14:textId="05B1A946" w:rsidR="00CC749A" w:rsidRDefault="00CC749A" w:rsidP="00DB7634">
      <w:pPr>
        <w:pStyle w:val="Odstavecseseznamem"/>
        <w:numPr>
          <w:ilvl w:val="0"/>
          <w:numId w:val="26"/>
        </w:numPr>
        <w:jc w:val="both"/>
        <w:rPr>
          <w:b/>
          <w:i/>
          <w:lang w:eastAsia="cs-CZ"/>
        </w:rPr>
      </w:pPr>
      <w:r>
        <w:rPr>
          <w:b/>
          <w:i/>
          <w:lang w:eastAsia="cs-CZ"/>
        </w:rPr>
        <w:t xml:space="preserve">Odsouhlasený prostor, který obsahuje informace, které Zadavatel schválil </w:t>
      </w:r>
    </w:p>
    <w:p w14:paraId="25E2E8B1" w14:textId="0BB7849A" w:rsidR="00CC749A" w:rsidRDefault="00CC749A" w:rsidP="00DB7634">
      <w:pPr>
        <w:pStyle w:val="Odstavecseseznamem"/>
        <w:numPr>
          <w:ilvl w:val="0"/>
          <w:numId w:val="26"/>
        </w:numPr>
        <w:jc w:val="both"/>
        <w:rPr>
          <w:b/>
          <w:i/>
          <w:lang w:eastAsia="cs-CZ"/>
        </w:rPr>
      </w:pPr>
      <w:r>
        <w:rPr>
          <w:b/>
          <w:i/>
          <w:lang w:eastAsia="cs-CZ"/>
        </w:rPr>
        <w:t>Archivační prostor, který udržuje záznam o zakončené práci, změnových listech, zprávě o postupu prací a poskytuje auditorskou stopu v případě sporů</w:t>
      </w:r>
    </w:p>
    <w:p w14:paraId="40BB80EE" w14:textId="61BDDC0D" w:rsidR="00DF26D2" w:rsidRDefault="00CC749A" w:rsidP="00BE0648">
      <w:pPr>
        <w:jc w:val="both"/>
        <w:rPr>
          <w:b/>
          <w:i/>
          <w:lang w:eastAsia="cs-CZ"/>
        </w:rPr>
      </w:pPr>
      <w:r>
        <w:rPr>
          <w:b/>
          <w:i/>
          <w:lang w:eastAsia="cs-CZ"/>
        </w:rPr>
        <w:lastRenderedPageBreak/>
        <w:t>Základem CDE je, že dokument je v rámci CDE uložen jen jednou a jeho změna probíhá formou revizí. Revizí dokumentu nesmí dojít k přehrání původní verze.</w:t>
      </w:r>
    </w:p>
    <w:p w14:paraId="5C096F07" w14:textId="2C20B1B6" w:rsidR="00726AC3" w:rsidRDefault="009B7E72" w:rsidP="00DF26D2">
      <w:pPr>
        <w:pStyle w:val="Nadpis2"/>
      </w:pPr>
      <w:bookmarkStart w:id="41" w:name="_Toc23779057"/>
      <w:r>
        <w:t>FUNKCE</w:t>
      </w:r>
      <w:r w:rsidR="714C2651">
        <w:t xml:space="preserve"> A ODPOVĚDNOSTI V RÁMCI CDE</w:t>
      </w:r>
      <w:bookmarkEnd w:id="41"/>
    </w:p>
    <w:tbl>
      <w:tblPr>
        <w:tblW w:w="5000" w:type="pct"/>
        <w:tblLayout w:type="fixed"/>
        <w:tblCellMar>
          <w:left w:w="70" w:type="dxa"/>
          <w:right w:w="70" w:type="dxa"/>
        </w:tblCellMar>
        <w:tblLook w:val="04A0" w:firstRow="1" w:lastRow="0" w:firstColumn="1" w:lastColumn="0" w:noHBand="0" w:noVBand="1"/>
      </w:tblPr>
      <w:tblGrid>
        <w:gridCol w:w="1469"/>
        <w:gridCol w:w="1342"/>
        <w:gridCol w:w="1342"/>
        <w:gridCol w:w="939"/>
        <w:gridCol w:w="1289"/>
        <w:gridCol w:w="2469"/>
        <w:gridCol w:w="1334"/>
      </w:tblGrid>
      <w:tr w:rsidR="008B61BF" w:rsidRPr="00E53D4D" w14:paraId="2E69AB5B" w14:textId="77777777" w:rsidTr="008B61BF">
        <w:trPr>
          <w:trHeight w:val="330"/>
        </w:trPr>
        <w:tc>
          <w:tcPr>
            <w:tcW w:w="721" w:type="pct"/>
            <w:tcBorders>
              <w:top w:val="single" w:sz="8" w:space="0" w:color="000000"/>
              <w:left w:val="single" w:sz="8" w:space="0" w:color="000000"/>
              <w:bottom w:val="single" w:sz="8" w:space="0" w:color="000000"/>
              <w:right w:val="single" w:sz="4" w:space="0" w:color="auto"/>
            </w:tcBorders>
            <w:shd w:val="clear" w:color="000000" w:fill="AEAAAA"/>
            <w:vAlign w:val="center"/>
            <w:hideMark/>
          </w:tcPr>
          <w:p w14:paraId="4334DCA0" w14:textId="2260110A" w:rsidR="00726AC3" w:rsidRPr="00E53D4D" w:rsidRDefault="009B7E72"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659" w:type="pct"/>
            <w:tcBorders>
              <w:top w:val="single" w:sz="4" w:space="0" w:color="auto"/>
              <w:left w:val="single" w:sz="4" w:space="0" w:color="auto"/>
              <w:bottom w:val="single" w:sz="4" w:space="0" w:color="auto"/>
              <w:right w:val="single" w:sz="4" w:space="0" w:color="auto"/>
            </w:tcBorders>
            <w:shd w:val="clear" w:color="000000" w:fill="AEAAAA"/>
          </w:tcPr>
          <w:p w14:paraId="2F1D4033" w14:textId="76D1E67E" w:rsidR="00726AC3" w:rsidRPr="00E53D4D" w:rsidRDefault="000D4AD4" w:rsidP="00A002E1">
            <w:pPr>
              <w:jc w:val="both"/>
              <w:rPr>
                <w:rFonts w:eastAsia="Times New Roman" w:cs="Calibri"/>
                <w:b/>
                <w:bCs/>
                <w:color w:val="000000"/>
                <w:sz w:val="24"/>
                <w:lang w:eastAsia="cs-CZ"/>
              </w:rPr>
            </w:pPr>
            <w:r>
              <w:rPr>
                <w:rFonts w:eastAsia="Times New Roman" w:cs="Calibri"/>
                <w:b/>
                <w:bCs/>
                <w:color w:val="000000"/>
                <w:sz w:val="24"/>
                <w:lang w:eastAsia="cs-CZ"/>
              </w:rPr>
              <w:t>Oprávnění</w:t>
            </w:r>
          </w:p>
        </w:tc>
        <w:tc>
          <w:tcPr>
            <w:tcW w:w="659" w:type="pct"/>
            <w:tcBorders>
              <w:top w:val="single" w:sz="8" w:space="0" w:color="000000"/>
              <w:left w:val="single" w:sz="4" w:space="0" w:color="auto"/>
              <w:bottom w:val="single" w:sz="8" w:space="0" w:color="000000"/>
              <w:right w:val="single" w:sz="8" w:space="0" w:color="000000"/>
            </w:tcBorders>
            <w:shd w:val="clear" w:color="000000" w:fill="AEAAAA"/>
            <w:vAlign w:val="center"/>
            <w:hideMark/>
          </w:tcPr>
          <w:p w14:paraId="5E00B1CD"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461" w:type="pct"/>
            <w:tcBorders>
              <w:top w:val="single" w:sz="8" w:space="0" w:color="000000"/>
              <w:left w:val="nil"/>
              <w:bottom w:val="single" w:sz="8" w:space="0" w:color="000000"/>
              <w:right w:val="single" w:sz="8" w:space="0" w:color="000000"/>
            </w:tcBorders>
            <w:shd w:val="clear" w:color="000000" w:fill="AEAAAA"/>
            <w:vAlign w:val="center"/>
            <w:hideMark/>
          </w:tcPr>
          <w:p w14:paraId="5BB1F0D8"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633" w:type="pct"/>
            <w:tcBorders>
              <w:top w:val="single" w:sz="8" w:space="0" w:color="000000"/>
              <w:left w:val="nil"/>
              <w:bottom w:val="single" w:sz="8" w:space="0" w:color="000000"/>
              <w:right w:val="single" w:sz="8" w:space="0" w:color="000000"/>
            </w:tcBorders>
            <w:shd w:val="clear" w:color="000000" w:fill="AEAAAA"/>
            <w:vAlign w:val="center"/>
            <w:hideMark/>
          </w:tcPr>
          <w:p w14:paraId="54717379"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212" w:type="pct"/>
            <w:tcBorders>
              <w:top w:val="single" w:sz="8" w:space="0" w:color="000000"/>
              <w:left w:val="nil"/>
              <w:bottom w:val="single" w:sz="8" w:space="0" w:color="000000"/>
              <w:right w:val="single" w:sz="8" w:space="0" w:color="000000"/>
            </w:tcBorders>
            <w:shd w:val="clear" w:color="000000" w:fill="AEAAAA"/>
            <w:vAlign w:val="center"/>
            <w:hideMark/>
          </w:tcPr>
          <w:p w14:paraId="1F67BD1B"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655" w:type="pct"/>
            <w:tcBorders>
              <w:top w:val="single" w:sz="8" w:space="0" w:color="000000"/>
              <w:left w:val="nil"/>
              <w:bottom w:val="single" w:sz="8" w:space="0" w:color="000000"/>
              <w:right w:val="single" w:sz="8" w:space="0" w:color="000000"/>
            </w:tcBorders>
            <w:shd w:val="clear" w:color="000000" w:fill="AEAAAA"/>
            <w:vAlign w:val="center"/>
            <w:hideMark/>
          </w:tcPr>
          <w:p w14:paraId="69CE679C"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8B61BF" w:rsidRPr="00E53D4D" w14:paraId="648D7E8F" w14:textId="77777777" w:rsidTr="008B61BF">
        <w:trPr>
          <w:trHeight w:val="330"/>
        </w:trPr>
        <w:tc>
          <w:tcPr>
            <w:tcW w:w="721" w:type="pct"/>
            <w:tcBorders>
              <w:top w:val="nil"/>
              <w:left w:val="single" w:sz="8" w:space="0" w:color="000000"/>
              <w:bottom w:val="single" w:sz="4" w:space="0" w:color="auto"/>
              <w:right w:val="single" w:sz="4" w:space="0" w:color="auto"/>
            </w:tcBorders>
            <w:shd w:val="clear" w:color="000000" w:fill="E7E6E6"/>
            <w:vAlign w:val="center"/>
          </w:tcPr>
          <w:p w14:paraId="26DF9A2D" w14:textId="1A11B84D" w:rsidR="00726AC3" w:rsidRPr="00E53D4D" w:rsidRDefault="00726AC3" w:rsidP="00A002E1">
            <w:pPr>
              <w:jc w:val="both"/>
              <w:rPr>
                <w:rFonts w:eastAsia="Times New Roman" w:cs="Calibri"/>
                <w:i/>
                <w:color w:val="000000"/>
                <w:sz w:val="24"/>
                <w:szCs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72B6D814" w14:textId="77777777" w:rsidR="00726AC3" w:rsidRPr="00E53D4D" w:rsidRDefault="00726AC3" w:rsidP="00A002E1">
            <w:pPr>
              <w:jc w:val="both"/>
              <w:rPr>
                <w:rFonts w:eastAsia="Times New Roman" w:cs="Calibri"/>
                <w:sz w:val="24"/>
                <w:szCs w:val="24"/>
                <w:lang w:eastAsia="cs-CZ"/>
              </w:rPr>
            </w:pPr>
          </w:p>
        </w:tc>
        <w:tc>
          <w:tcPr>
            <w:tcW w:w="659" w:type="pct"/>
            <w:tcBorders>
              <w:top w:val="nil"/>
              <w:left w:val="single" w:sz="4" w:space="0" w:color="auto"/>
              <w:bottom w:val="single" w:sz="4" w:space="0" w:color="auto"/>
              <w:right w:val="single" w:sz="8" w:space="0" w:color="000000"/>
            </w:tcBorders>
            <w:shd w:val="clear" w:color="auto" w:fill="auto"/>
            <w:vAlign w:val="center"/>
            <w:hideMark/>
          </w:tcPr>
          <w:p w14:paraId="6B2A7B33" w14:textId="77777777" w:rsidR="00726AC3" w:rsidRPr="00E53D4D" w:rsidRDefault="00726AC3" w:rsidP="00A002E1">
            <w:pPr>
              <w:jc w:val="both"/>
              <w:rPr>
                <w:rFonts w:eastAsia="Times New Roman" w:cs="Calibri"/>
                <w:sz w:val="24"/>
                <w:szCs w:val="24"/>
                <w:lang w:eastAsia="cs-CZ"/>
              </w:rPr>
            </w:pPr>
          </w:p>
        </w:tc>
        <w:tc>
          <w:tcPr>
            <w:tcW w:w="461" w:type="pct"/>
            <w:tcBorders>
              <w:top w:val="nil"/>
              <w:left w:val="nil"/>
              <w:bottom w:val="single" w:sz="4" w:space="0" w:color="auto"/>
              <w:right w:val="single" w:sz="8" w:space="0" w:color="000000"/>
            </w:tcBorders>
            <w:shd w:val="clear" w:color="auto" w:fill="auto"/>
            <w:vAlign w:val="center"/>
            <w:hideMark/>
          </w:tcPr>
          <w:p w14:paraId="57C53EF9" w14:textId="77777777" w:rsidR="00726AC3" w:rsidRPr="00E53D4D" w:rsidRDefault="00726AC3" w:rsidP="00A002E1">
            <w:pPr>
              <w:jc w:val="both"/>
              <w:rPr>
                <w:rFonts w:eastAsia="Times New Roman" w:cs="Calibri"/>
                <w:sz w:val="24"/>
                <w:szCs w:val="24"/>
                <w:lang w:eastAsia="cs-CZ"/>
              </w:rPr>
            </w:pPr>
          </w:p>
        </w:tc>
        <w:tc>
          <w:tcPr>
            <w:tcW w:w="633" w:type="pct"/>
            <w:tcBorders>
              <w:top w:val="nil"/>
              <w:left w:val="nil"/>
              <w:bottom w:val="single" w:sz="4" w:space="0" w:color="auto"/>
              <w:right w:val="single" w:sz="8" w:space="0" w:color="000000"/>
            </w:tcBorders>
            <w:shd w:val="clear" w:color="auto" w:fill="auto"/>
            <w:vAlign w:val="center"/>
            <w:hideMark/>
          </w:tcPr>
          <w:p w14:paraId="450DC294" w14:textId="77777777" w:rsidR="00726AC3" w:rsidRPr="00E53D4D" w:rsidRDefault="00726AC3" w:rsidP="00A002E1">
            <w:pPr>
              <w:jc w:val="both"/>
              <w:rPr>
                <w:rFonts w:eastAsia="Times New Roman" w:cs="Calibri"/>
                <w:sz w:val="24"/>
                <w:szCs w:val="24"/>
                <w:lang w:eastAsia="cs-CZ"/>
              </w:rPr>
            </w:pPr>
          </w:p>
        </w:tc>
        <w:tc>
          <w:tcPr>
            <w:tcW w:w="1212" w:type="pct"/>
            <w:tcBorders>
              <w:top w:val="nil"/>
              <w:left w:val="nil"/>
              <w:bottom w:val="single" w:sz="4" w:space="0" w:color="auto"/>
              <w:right w:val="single" w:sz="8" w:space="0" w:color="000000"/>
            </w:tcBorders>
            <w:shd w:val="clear" w:color="auto" w:fill="auto"/>
            <w:vAlign w:val="center"/>
            <w:hideMark/>
          </w:tcPr>
          <w:p w14:paraId="3BEE85BA" w14:textId="77777777" w:rsidR="00726AC3" w:rsidRPr="00E53D4D" w:rsidRDefault="00726AC3" w:rsidP="00A002E1">
            <w:pPr>
              <w:jc w:val="both"/>
              <w:rPr>
                <w:rFonts w:eastAsia="Times New Roman" w:cs="Calibri"/>
                <w:sz w:val="24"/>
                <w:szCs w:val="24"/>
                <w:lang w:eastAsia="cs-CZ"/>
              </w:rPr>
            </w:pPr>
          </w:p>
        </w:tc>
        <w:tc>
          <w:tcPr>
            <w:tcW w:w="655" w:type="pct"/>
            <w:tcBorders>
              <w:top w:val="nil"/>
              <w:left w:val="nil"/>
              <w:bottom w:val="single" w:sz="4" w:space="0" w:color="auto"/>
              <w:right w:val="single" w:sz="8" w:space="0" w:color="000000"/>
            </w:tcBorders>
            <w:shd w:val="clear" w:color="auto" w:fill="auto"/>
            <w:vAlign w:val="center"/>
            <w:hideMark/>
          </w:tcPr>
          <w:p w14:paraId="488D01DE" w14:textId="77777777" w:rsidR="00726AC3" w:rsidRPr="00E53D4D" w:rsidRDefault="00726AC3" w:rsidP="00A002E1">
            <w:pPr>
              <w:jc w:val="both"/>
              <w:rPr>
                <w:rFonts w:eastAsia="Times New Roman" w:cs="Calibri"/>
                <w:sz w:val="24"/>
                <w:szCs w:val="24"/>
                <w:lang w:eastAsia="cs-CZ"/>
              </w:rPr>
            </w:pPr>
          </w:p>
        </w:tc>
      </w:tr>
      <w:tr w:rsidR="00726AC3" w:rsidRPr="00E53D4D" w14:paraId="10AF1FDD" w14:textId="77777777" w:rsidTr="008B61BF">
        <w:trPr>
          <w:trHeight w:val="330"/>
        </w:trPr>
        <w:tc>
          <w:tcPr>
            <w:tcW w:w="721" w:type="pct"/>
            <w:tcBorders>
              <w:top w:val="single" w:sz="4" w:space="0" w:color="auto"/>
              <w:left w:val="single" w:sz="8" w:space="0" w:color="000000"/>
              <w:bottom w:val="single" w:sz="8" w:space="0" w:color="000000"/>
              <w:right w:val="single" w:sz="4" w:space="0" w:color="auto"/>
            </w:tcBorders>
            <w:shd w:val="clear" w:color="000000" w:fill="E7E6E6"/>
            <w:vAlign w:val="center"/>
          </w:tcPr>
          <w:p w14:paraId="233D16C8" w14:textId="34D83046" w:rsidR="00726AC3" w:rsidRPr="00E53D4D" w:rsidRDefault="00726AC3" w:rsidP="00A002E1">
            <w:pPr>
              <w:jc w:val="both"/>
              <w:rPr>
                <w:rFonts w:eastAsia="Times New Roman" w:cs="Calibri"/>
                <w:i/>
                <w:color w:val="000000"/>
                <w:sz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34DE432F" w14:textId="77777777" w:rsidR="00726AC3" w:rsidRDefault="00726AC3" w:rsidP="00A002E1">
            <w:pPr>
              <w:jc w:val="both"/>
              <w:rPr>
                <w:rFonts w:eastAsia="Times New Roman" w:cs="Calibri"/>
                <w:sz w:val="24"/>
                <w:szCs w:val="24"/>
                <w:lang w:eastAsia="cs-CZ"/>
              </w:rPr>
            </w:pPr>
          </w:p>
        </w:tc>
        <w:tc>
          <w:tcPr>
            <w:tcW w:w="659" w:type="pct"/>
            <w:tcBorders>
              <w:top w:val="single" w:sz="4" w:space="0" w:color="auto"/>
              <w:left w:val="single" w:sz="4" w:space="0" w:color="auto"/>
              <w:bottom w:val="single" w:sz="8" w:space="0" w:color="000000"/>
              <w:right w:val="single" w:sz="8" w:space="0" w:color="000000"/>
            </w:tcBorders>
            <w:shd w:val="clear" w:color="auto" w:fill="auto"/>
            <w:vAlign w:val="center"/>
          </w:tcPr>
          <w:p w14:paraId="799FC088" w14:textId="77777777" w:rsidR="00726AC3" w:rsidRDefault="00726AC3" w:rsidP="00A002E1">
            <w:pPr>
              <w:jc w:val="both"/>
              <w:rPr>
                <w:rFonts w:eastAsia="Times New Roman" w:cs="Calibri"/>
                <w:sz w:val="24"/>
                <w:szCs w:val="24"/>
                <w:lang w:eastAsia="cs-CZ"/>
              </w:rPr>
            </w:pPr>
          </w:p>
        </w:tc>
        <w:tc>
          <w:tcPr>
            <w:tcW w:w="461" w:type="pct"/>
            <w:tcBorders>
              <w:top w:val="single" w:sz="4" w:space="0" w:color="auto"/>
              <w:left w:val="nil"/>
              <w:bottom w:val="single" w:sz="8" w:space="0" w:color="000000"/>
              <w:right w:val="single" w:sz="8" w:space="0" w:color="000000"/>
            </w:tcBorders>
            <w:shd w:val="clear" w:color="auto" w:fill="auto"/>
            <w:vAlign w:val="center"/>
          </w:tcPr>
          <w:p w14:paraId="00AA255C" w14:textId="77777777" w:rsidR="00726AC3" w:rsidRPr="00BE71B9" w:rsidRDefault="00726AC3" w:rsidP="00A002E1">
            <w:pPr>
              <w:jc w:val="both"/>
              <w:rPr>
                <w:rFonts w:eastAsia="Times New Roman" w:cs="Calibri"/>
                <w:color w:val="FF0000"/>
                <w:sz w:val="24"/>
                <w:lang w:eastAsia="cs-CZ"/>
              </w:rPr>
            </w:pPr>
          </w:p>
        </w:tc>
        <w:tc>
          <w:tcPr>
            <w:tcW w:w="633" w:type="pct"/>
            <w:tcBorders>
              <w:top w:val="single" w:sz="4" w:space="0" w:color="auto"/>
              <w:left w:val="nil"/>
              <w:bottom w:val="single" w:sz="8" w:space="0" w:color="000000"/>
              <w:right w:val="single" w:sz="8" w:space="0" w:color="000000"/>
            </w:tcBorders>
            <w:shd w:val="clear" w:color="auto" w:fill="auto"/>
            <w:vAlign w:val="center"/>
          </w:tcPr>
          <w:p w14:paraId="1A67E8F4" w14:textId="77777777" w:rsidR="00726AC3" w:rsidRPr="00BE71B9" w:rsidRDefault="00726AC3" w:rsidP="00A002E1">
            <w:pPr>
              <w:jc w:val="both"/>
              <w:rPr>
                <w:rFonts w:eastAsia="Times New Roman" w:cs="Calibri"/>
                <w:color w:val="FF0000"/>
                <w:sz w:val="24"/>
                <w:lang w:eastAsia="cs-CZ"/>
              </w:rPr>
            </w:pPr>
          </w:p>
        </w:tc>
        <w:tc>
          <w:tcPr>
            <w:tcW w:w="1212" w:type="pct"/>
            <w:tcBorders>
              <w:top w:val="single" w:sz="4" w:space="0" w:color="auto"/>
              <w:left w:val="nil"/>
              <w:bottom w:val="single" w:sz="8" w:space="0" w:color="000000"/>
              <w:right w:val="single" w:sz="8" w:space="0" w:color="000000"/>
            </w:tcBorders>
            <w:shd w:val="clear" w:color="auto" w:fill="auto"/>
            <w:vAlign w:val="center"/>
          </w:tcPr>
          <w:p w14:paraId="1F60AAC4" w14:textId="77777777" w:rsidR="00726AC3" w:rsidRPr="00BE71B9" w:rsidRDefault="00726AC3" w:rsidP="00A002E1">
            <w:pPr>
              <w:jc w:val="both"/>
              <w:rPr>
                <w:rFonts w:eastAsia="Times New Roman" w:cs="Calibri"/>
                <w:color w:val="FF0000"/>
                <w:sz w:val="24"/>
                <w:lang w:eastAsia="cs-CZ"/>
              </w:rPr>
            </w:pPr>
          </w:p>
        </w:tc>
        <w:tc>
          <w:tcPr>
            <w:tcW w:w="655" w:type="pct"/>
            <w:tcBorders>
              <w:top w:val="single" w:sz="4" w:space="0" w:color="auto"/>
              <w:left w:val="nil"/>
              <w:bottom w:val="single" w:sz="8" w:space="0" w:color="000000"/>
              <w:right w:val="single" w:sz="8" w:space="0" w:color="000000"/>
            </w:tcBorders>
            <w:shd w:val="clear" w:color="auto" w:fill="auto"/>
            <w:vAlign w:val="center"/>
          </w:tcPr>
          <w:p w14:paraId="5A83E32D" w14:textId="77777777" w:rsidR="00726AC3" w:rsidRPr="00BE71B9" w:rsidRDefault="00726AC3" w:rsidP="00A002E1">
            <w:pPr>
              <w:jc w:val="both"/>
              <w:rPr>
                <w:rFonts w:eastAsia="Times New Roman" w:cs="Calibri"/>
                <w:color w:val="FF0000"/>
                <w:sz w:val="24"/>
                <w:lang w:eastAsia="cs-CZ"/>
              </w:rPr>
            </w:pPr>
          </w:p>
        </w:tc>
      </w:tr>
    </w:tbl>
    <w:p w14:paraId="193FE4AF" w14:textId="77777777" w:rsidR="007E450F" w:rsidRPr="00353B0C" w:rsidRDefault="007E450F" w:rsidP="00A002E1">
      <w:pPr>
        <w:jc w:val="both"/>
        <w:rPr>
          <w:lang w:eastAsia="cs-CZ"/>
        </w:rPr>
      </w:pPr>
    </w:p>
    <w:p w14:paraId="2CC54471" w14:textId="77777777" w:rsidR="00D13823" w:rsidRDefault="714C2651" w:rsidP="00DF26D2">
      <w:pPr>
        <w:pStyle w:val="Nadpis2"/>
      </w:pPr>
      <w:bookmarkStart w:id="42" w:name="_Toc23779058"/>
      <w:r>
        <w:t>ELEKTRONICKÁ VÝMĚNA DAT</w:t>
      </w:r>
      <w:bookmarkEnd w:id="42"/>
    </w:p>
    <w:p w14:paraId="26DF758C" w14:textId="5CB6006B" w:rsidR="00D13823" w:rsidRDefault="00D13823" w:rsidP="00A002E1">
      <w:pPr>
        <w:jc w:val="both"/>
        <w:rPr>
          <w:lang w:eastAsia="cs-CZ"/>
        </w:rPr>
      </w:pPr>
      <w:r>
        <w:rPr>
          <w:lang w:eastAsia="cs-CZ"/>
        </w:rPr>
        <w:t>Nastavení exportů programů pro správnou výměnu mezioborových informací.</w:t>
      </w:r>
    </w:p>
    <w:p w14:paraId="4D3AF584" w14:textId="14164CB8" w:rsidR="00E9343E" w:rsidRPr="00E9343E" w:rsidRDefault="714C2651" w:rsidP="00A002E1">
      <w:pPr>
        <w:jc w:val="both"/>
        <w:rPr>
          <w:b/>
          <w:bCs/>
          <w:i/>
          <w:iCs/>
          <w:lang w:eastAsia="cs-CZ"/>
        </w:rPr>
      </w:pPr>
      <w:r w:rsidRPr="714C2651">
        <w:rPr>
          <w:b/>
          <w:bCs/>
          <w:i/>
          <w:iCs/>
          <w:lang w:eastAsia="cs-CZ"/>
        </w:rPr>
        <w:t xml:space="preserve">Obsahuje </w:t>
      </w:r>
      <w:r w:rsidR="004F75FB" w:rsidRPr="714C2651">
        <w:rPr>
          <w:b/>
          <w:bCs/>
          <w:i/>
          <w:iCs/>
          <w:lang w:eastAsia="cs-CZ"/>
        </w:rPr>
        <w:t>všechn</w:t>
      </w:r>
      <w:r w:rsidR="004F75FB">
        <w:rPr>
          <w:b/>
          <w:bCs/>
          <w:i/>
          <w:iCs/>
          <w:lang w:eastAsia="cs-CZ"/>
        </w:rPr>
        <w:t>a</w:t>
      </w:r>
      <w:r w:rsidR="004F75FB" w:rsidRPr="714C2651">
        <w:rPr>
          <w:b/>
          <w:bCs/>
          <w:i/>
          <w:iCs/>
          <w:lang w:eastAsia="cs-CZ"/>
        </w:rPr>
        <w:t xml:space="preserve"> </w:t>
      </w:r>
      <w:r w:rsidRPr="714C2651">
        <w:rPr>
          <w:b/>
          <w:bCs/>
          <w:i/>
          <w:iCs/>
          <w:lang w:eastAsia="cs-CZ"/>
        </w:rPr>
        <w:t>nastavení programů a jejich nastavení exportů, aby při mezioborovém předávání dat byly exporty správně nastaveny a nedocházelo k prodlevám či ztrátám info</w:t>
      </w:r>
      <w:r w:rsidR="00B61E5F">
        <w:rPr>
          <w:b/>
          <w:bCs/>
          <w:i/>
          <w:iCs/>
          <w:lang w:eastAsia="cs-CZ"/>
        </w:rPr>
        <w:t>r</w:t>
      </w:r>
      <w:r w:rsidRPr="714C2651">
        <w:rPr>
          <w:b/>
          <w:bCs/>
          <w:i/>
          <w:iCs/>
          <w:lang w:eastAsia="cs-CZ"/>
        </w:rPr>
        <w:t>mací v modelech.</w:t>
      </w:r>
    </w:p>
    <w:p w14:paraId="7FC3847C" w14:textId="56C2096C" w:rsidR="714C2651" w:rsidRDefault="714C2651" w:rsidP="00A002E1">
      <w:pPr>
        <w:jc w:val="both"/>
        <w:rPr>
          <w:b/>
          <w:bCs/>
          <w:i/>
          <w:iCs/>
          <w:lang w:eastAsia="cs-CZ"/>
        </w:rPr>
      </w:pPr>
      <w:r w:rsidRPr="714C2651">
        <w:rPr>
          <w:b/>
          <w:bCs/>
          <w:i/>
          <w:iCs/>
          <w:lang w:eastAsia="cs-CZ"/>
        </w:rPr>
        <w:t>Popis procesu výměny dat mezi jednotlivými obory, četnost, odpovědnost a notifikace.</w:t>
      </w:r>
    </w:p>
    <w:p w14:paraId="25ACB7A1" w14:textId="24C8FAFA" w:rsidR="00D13823" w:rsidRDefault="714C2651" w:rsidP="00A002E1">
      <w:pPr>
        <w:pStyle w:val="Nadpis1"/>
      </w:pPr>
      <w:bookmarkStart w:id="43" w:name="_Toc532482101"/>
      <w:bookmarkStart w:id="44" w:name="_Toc23779059"/>
      <w:bookmarkEnd w:id="43"/>
      <w:r>
        <w:t>PŘÍLOHY</w:t>
      </w:r>
      <w:bookmarkEnd w:id="44"/>
    </w:p>
    <w:p w14:paraId="062F8C0A" w14:textId="1DD4F760" w:rsidR="00A51B40" w:rsidRDefault="001F628C" w:rsidP="00DF26D2">
      <w:pPr>
        <w:pStyle w:val="Nadpis2"/>
      </w:pPr>
      <w:r>
        <w:t>DATOVÝ STANDARD</w:t>
      </w:r>
    </w:p>
    <w:p w14:paraId="691BFEEC" w14:textId="0E22F16C" w:rsidR="00A51B40" w:rsidRPr="007E508F" w:rsidRDefault="00DF26D2" w:rsidP="00BE0648">
      <w:pPr>
        <w:jc w:val="both"/>
        <w:rPr>
          <w:b/>
          <w:i/>
          <w:lang w:eastAsia="cs-CZ"/>
        </w:rPr>
      </w:pPr>
      <w:r>
        <w:rPr>
          <w:b/>
          <w:i/>
          <w:lang w:eastAsia="cs-CZ"/>
        </w:rPr>
        <w:t>Součástí PRE</w:t>
      </w:r>
      <w:r w:rsidR="00A51B40">
        <w:rPr>
          <w:b/>
          <w:i/>
          <w:lang w:eastAsia="cs-CZ"/>
        </w:rPr>
        <w:t>-BEP je základní třídění konstrukcí. Tento systém je požadován udržovat po celou dobu projektu. Na Zhotoviteli je udržovat, aktualizovat a řídit tuto přílohu, aby na konci projektu příloha plně odpovídala zpracovanému modelu.</w:t>
      </w:r>
    </w:p>
    <w:p w14:paraId="702BB307" w14:textId="77777777" w:rsidR="001F628C" w:rsidRPr="001F628C" w:rsidRDefault="001F628C" w:rsidP="001F628C">
      <w:pPr>
        <w:jc w:val="both"/>
        <w:rPr>
          <w:lang w:eastAsia="cs-CZ"/>
        </w:rPr>
      </w:pPr>
      <w:r w:rsidRPr="001F628C">
        <w:rPr>
          <w:lang w:eastAsia="cs-CZ"/>
        </w:rPr>
        <w:t>Vzhledem k absenci národního standardu je jako datový standard požadován objednatelem SNIM (</w:t>
      </w:r>
      <w:hyperlink r:id="rId16" w:history="1">
        <w:r w:rsidRPr="001F628C">
          <w:rPr>
            <w:rStyle w:val="Hypertextovodkaz"/>
            <w:lang w:eastAsia="cs-CZ"/>
          </w:rPr>
          <w:t>https://snim.czbim.org/</w:t>
        </w:r>
      </w:hyperlink>
      <w:r w:rsidRPr="001F628C">
        <w:rPr>
          <w:lang w:eastAsia="cs-CZ"/>
        </w:rPr>
        <w:t>).</w:t>
      </w:r>
    </w:p>
    <w:p w14:paraId="577FFD57" w14:textId="77777777" w:rsidR="001F628C" w:rsidRPr="001F628C" w:rsidRDefault="001F628C" w:rsidP="001F628C">
      <w:pPr>
        <w:jc w:val="both"/>
        <w:rPr>
          <w:lang w:eastAsia="cs-CZ"/>
        </w:rPr>
      </w:pPr>
      <w:r w:rsidRPr="001F628C">
        <w:rPr>
          <w:lang w:eastAsia="cs-CZ"/>
        </w:rPr>
        <w:t>Hlavním smyslem SNIM je standardizovat datový obsah informačních modelů proto, aby bylo možné propojovat modely různých projektantů a dodavatelů a získávat vždy jednotný výstup. Standardizace datového obsahu umožňuje jasnou orientaci v informačních modelech při zachování čitelnosti projektové dokumentace v papírové podobě. SNIM je koncipován jako standard nezávislý na softwarové platformě a je tedy aplikovatelný v jakémkoli nástroji pro tvorbu informačního modelu.</w:t>
      </w:r>
    </w:p>
    <w:p w14:paraId="6426DEBA" w14:textId="77777777" w:rsidR="001F628C" w:rsidRPr="001F628C" w:rsidRDefault="001F628C" w:rsidP="001F628C">
      <w:pPr>
        <w:jc w:val="both"/>
        <w:rPr>
          <w:lang w:eastAsia="cs-CZ"/>
        </w:rPr>
      </w:pPr>
      <w:r w:rsidRPr="001F628C">
        <w:rPr>
          <w:lang w:eastAsia="cs-CZ"/>
        </w:rPr>
        <w:t>Základními složkami SNIM jsou Třídicí systém (</w:t>
      </w:r>
      <w:r w:rsidRPr="001F628C">
        <w:rPr>
          <w:b/>
          <w:bCs/>
          <w:lang w:eastAsia="cs-CZ"/>
        </w:rPr>
        <w:t>TS</w:t>
      </w:r>
      <w:r w:rsidRPr="001F628C">
        <w:rPr>
          <w:lang w:eastAsia="cs-CZ"/>
        </w:rPr>
        <w:t>) a Seznam parametrů (</w:t>
      </w:r>
      <w:r w:rsidRPr="001F628C">
        <w:rPr>
          <w:b/>
          <w:bCs/>
          <w:lang w:eastAsia="cs-CZ"/>
        </w:rPr>
        <w:t>SP</w:t>
      </w:r>
      <w:r w:rsidRPr="001F628C">
        <w:rPr>
          <w:lang w:eastAsia="cs-CZ"/>
        </w:rPr>
        <w:t xml:space="preserve">). Třídící systém dělí z důvodu zachování jednoduchosti a čitelnosti značení stavební prvky do dvou úrovní. Dvě úrovně však nejsou nedostačující pro zatřídění všech stavebních prvků při další práci, a proto je potřeba pracovat i s parametry daného stavebního prvku a hodnotami vyplněnými v těchto parametrech. </w:t>
      </w:r>
    </w:p>
    <w:p w14:paraId="423B6388" w14:textId="77777777" w:rsidR="001F628C" w:rsidRPr="001F628C" w:rsidRDefault="001F628C" w:rsidP="001F628C">
      <w:pPr>
        <w:jc w:val="both"/>
        <w:rPr>
          <w:lang w:eastAsia="cs-CZ"/>
        </w:rPr>
      </w:pPr>
      <w:r w:rsidRPr="001F628C">
        <w:rPr>
          <w:lang w:eastAsia="cs-CZ"/>
        </w:rPr>
        <w:t>První úrovní třídění prvků je Třída stavebního prvku (</w:t>
      </w:r>
      <w:r w:rsidRPr="001F628C">
        <w:rPr>
          <w:b/>
          <w:bCs/>
          <w:lang w:eastAsia="cs-CZ"/>
        </w:rPr>
        <w:t>TSP</w:t>
      </w:r>
      <w:r w:rsidRPr="001F628C">
        <w:rPr>
          <w:lang w:eastAsia="cs-CZ"/>
        </w:rPr>
        <w:t>), která je dále dělena na Podtřídy stavebního prvku (</w:t>
      </w:r>
      <w:r w:rsidRPr="001F628C">
        <w:rPr>
          <w:b/>
          <w:bCs/>
          <w:lang w:eastAsia="cs-CZ"/>
        </w:rPr>
        <w:t>PSP</w:t>
      </w:r>
      <w:r w:rsidRPr="001F628C">
        <w:rPr>
          <w:lang w:eastAsia="cs-CZ"/>
        </w:rPr>
        <w:t xml:space="preserve">). </w:t>
      </w:r>
      <w:r w:rsidRPr="001F628C">
        <w:rPr>
          <w:b/>
          <w:bCs/>
          <w:lang w:eastAsia="cs-CZ"/>
        </w:rPr>
        <w:t>TSP</w:t>
      </w:r>
      <w:r w:rsidRPr="001F628C">
        <w:rPr>
          <w:lang w:eastAsia="cs-CZ"/>
        </w:rPr>
        <w:t xml:space="preserve"> je číselník obsahující výčet všech Tříd stavebních prvků a konstrukcí, které se mohou vyskytovat v modelu nebo na stavbě a lze jim přiřadit konkrétní parametry. Dále je zaveden termín Podtřída stavebního prvku (</w:t>
      </w:r>
      <w:r w:rsidRPr="001F628C">
        <w:rPr>
          <w:b/>
          <w:bCs/>
          <w:lang w:eastAsia="cs-CZ"/>
        </w:rPr>
        <w:t>PSP</w:t>
      </w:r>
      <w:r w:rsidRPr="001F628C">
        <w:rPr>
          <w:lang w:eastAsia="cs-CZ"/>
        </w:rPr>
        <w:t>), kdy podtřídy jsou definovány na základě funkčního či technologického dělení. Číselník PSP rozděluje seznam parametrů tak, že pro každé TSP existuje seznam požadovaných parametrů, který je společný pro všechny podřízené PSP a poté parametry, které jsou požadovány pouze u konkrétních PSP.</w:t>
      </w:r>
    </w:p>
    <w:p w14:paraId="7B6629B3" w14:textId="298B5950" w:rsidR="001F628C" w:rsidRPr="001F628C" w:rsidRDefault="001F628C" w:rsidP="001F628C">
      <w:pPr>
        <w:jc w:val="both"/>
        <w:rPr>
          <w:lang w:eastAsia="cs-CZ"/>
        </w:rPr>
      </w:pPr>
      <w:r w:rsidRPr="001F628C">
        <w:rPr>
          <w:lang w:eastAsia="cs-CZ"/>
        </w:rPr>
        <w:t xml:space="preserve">Při odevzdání modelu dle </w:t>
      </w:r>
      <w:hyperlink w:anchor="_ČASOVÝ_HARMONOGRAM_PŘEDÁNÍ" w:history="1">
        <w:r w:rsidRPr="001F628C">
          <w:rPr>
            <w:rStyle w:val="Hypertextovodkaz"/>
            <w:lang w:eastAsia="cs-CZ"/>
          </w:rPr>
          <w:t>kapitoly 5</w:t>
        </w:r>
      </w:hyperlink>
      <w:r w:rsidRPr="001F628C">
        <w:rPr>
          <w:lang w:eastAsia="cs-CZ"/>
        </w:rPr>
        <w:t xml:space="preserve"> musí být příloha upravena dle aktuálního stavu modelu, aby bylo možné provádět kontrolu modelu.</w:t>
      </w:r>
    </w:p>
    <w:p w14:paraId="36C0C3FA" w14:textId="2F54AEA6" w:rsidR="0083638D" w:rsidRPr="003656ED" w:rsidRDefault="00856E30" w:rsidP="00856E30">
      <w:pPr>
        <w:jc w:val="both"/>
        <w:rPr>
          <w:b/>
          <w:bCs/>
          <w:i/>
          <w:iCs/>
        </w:rPr>
      </w:pPr>
      <w:bookmarkStart w:id="45" w:name="_Toc11141157"/>
      <w:r w:rsidRPr="001C0F04">
        <w:rPr>
          <w:b/>
          <w:bCs/>
          <w:i/>
          <w:iCs/>
        </w:rPr>
        <w:t>Dokument, kt</w:t>
      </w:r>
      <w:r>
        <w:rPr>
          <w:b/>
          <w:bCs/>
          <w:i/>
          <w:iCs/>
        </w:rPr>
        <w:t xml:space="preserve">erý je přílohou, demonstruje </w:t>
      </w:r>
      <w:r w:rsidR="006369EB">
        <w:rPr>
          <w:b/>
          <w:bCs/>
          <w:i/>
          <w:iCs/>
        </w:rPr>
        <w:t>účastníkovi</w:t>
      </w:r>
      <w:r>
        <w:rPr>
          <w:b/>
          <w:bCs/>
          <w:i/>
          <w:iCs/>
        </w:rPr>
        <w:t xml:space="preserve"> požadovaný rozsah této přílohy. </w:t>
      </w:r>
    </w:p>
    <w:bookmarkEnd w:id="45"/>
    <w:p w14:paraId="599738E4" w14:textId="588C5137" w:rsidR="00A51B40" w:rsidRDefault="00E05C43" w:rsidP="00A51B40">
      <w:pPr>
        <w:pStyle w:val="Nadpis3"/>
      </w:pPr>
      <w:r>
        <w:rPr>
          <w:caps w:val="0"/>
        </w:rPr>
        <w:t>TŘÍDÍCÍ SYSTÉM</w:t>
      </w:r>
    </w:p>
    <w:p w14:paraId="4567D278" w14:textId="7A866A05" w:rsidR="001E45FA" w:rsidRDefault="00797DBD" w:rsidP="001E45FA">
      <w:pPr>
        <w:jc w:val="both"/>
      </w:pPr>
      <w:r>
        <w:rPr>
          <w:lang w:eastAsia="cs-CZ"/>
        </w:rPr>
        <w:t xml:space="preserve">Třídící systém slouží pro jednoznačné kódování všech prvků v projektu. Každý prvek bude mít své jednoznačné a unikátní kódové označení. </w:t>
      </w:r>
      <w:r w:rsidR="001E45FA">
        <w:t>Toto označení bude použité i na 2D dokumentaci jako jediný určující identifikátor v rámci projektu. Je povoleno používat vnitřní značení, ovšem silně se nedoporučuje vzhledem k možné duplicitě.</w:t>
      </w:r>
    </w:p>
    <w:p w14:paraId="2BF33D15" w14:textId="3B020FEC" w:rsidR="00797DBD" w:rsidRDefault="00797DBD" w:rsidP="00BE0648">
      <w:pPr>
        <w:jc w:val="both"/>
        <w:rPr>
          <w:lang w:eastAsia="cs-CZ"/>
        </w:rPr>
      </w:pPr>
    </w:p>
    <w:p w14:paraId="2D7B27DF" w14:textId="77777777" w:rsidR="00797DBD" w:rsidRDefault="00797DBD" w:rsidP="00BE0648">
      <w:pPr>
        <w:jc w:val="both"/>
        <w:rPr>
          <w:lang w:eastAsia="cs-CZ"/>
        </w:rPr>
      </w:pPr>
      <w:r>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68B5564C" w14:textId="77777777" w:rsidR="00797DBD" w:rsidRDefault="00797DBD" w:rsidP="00BE0648">
      <w:pPr>
        <w:jc w:val="both"/>
        <w:rPr>
          <w:lang w:eastAsia="cs-CZ"/>
        </w:rPr>
      </w:pPr>
      <w:r>
        <w:rPr>
          <w:lang w:eastAsia="cs-CZ"/>
        </w:rPr>
        <w:t xml:space="preserve">Složení kódu třídníku je alfanumerické a má pevně stanovený počet pozic. První dvě místa jsou věnována písmenné zkratce konstrukce či prvku a další dvě místa jsou věnována dalšímu logickému třídění dané skupiny či prvku. Písmena a čísla nejsou oddělena tečkou. Počet znaků v kódu má pevný počet míst. </w:t>
      </w:r>
    </w:p>
    <w:p w14:paraId="0FBC9BF8" w14:textId="6133098A" w:rsidR="00797DBD" w:rsidRDefault="00797DBD" w:rsidP="00BE0648">
      <w:pPr>
        <w:jc w:val="both"/>
        <w:rPr>
          <w:lang w:eastAsia="cs-CZ"/>
        </w:rPr>
      </w:pPr>
      <w:r>
        <w:rPr>
          <w:lang w:eastAsia="cs-CZ"/>
        </w:rPr>
        <w:t>Systém je otevřený a variabilní, v případě potřeby je možné kódy rozšířit a rozšíření a podoba musí podléhat schválení objednatele.</w:t>
      </w:r>
      <w:r w:rsidR="005A561E" w:rsidRPr="005A561E">
        <w:rPr>
          <w:lang w:eastAsia="cs-CZ"/>
        </w:rPr>
        <w:t xml:space="preserve"> </w:t>
      </w:r>
      <w:r w:rsidR="005A561E">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25E40503" w14:textId="0E9D925A" w:rsidR="001619C5" w:rsidRDefault="001619C5" w:rsidP="00BE0648">
      <w:pPr>
        <w:jc w:val="both"/>
        <w:rPr>
          <w:lang w:eastAsia="cs-CZ"/>
        </w:rPr>
      </w:pPr>
      <w:r>
        <w:rPr>
          <w:lang w:eastAsia="cs-CZ"/>
        </w:rPr>
        <w:t xml:space="preserve">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 </w:t>
      </w:r>
    </w:p>
    <w:p w14:paraId="3703D34E" w14:textId="252BB53D" w:rsidR="001619C5" w:rsidRDefault="001619C5" w:rsidP="00BE0648">
      <w:pPr>
        <w:jc w:val="both"/>
        <w:rPr>
          <w:lang w:eastAsia="cs-CZ"/>
        </w:rPr>
      </w:pPr>
      <w:r>
        <w:rPr>
          <w:lang w:eastAsia="cs-CZ"/>
        </w:rPr>
        <w:t>Pro další udržování je součástí této přílohy i metodika tvorby kódu, aby třídící systém mohl být udržován v průběhu projektu a byla zachována jeho konzistence. Zodpovědnost za navrhování kódu je vždy v součinnosti s projektovým manažerem BIM a je na straně Koordinátora BIM.</w:t>
      </w:r>
    </w:p>
    <w:p w14:paraId="5F9D7CA0" w14:textId="21D588A3" w:rsidR="00A51B40" w:rsidRDefault="00A51B40" w:rsidP="001E45FA">
      <w:pPr>
        <w:pStyle w:val="Nadpis4"/>
      </w:pPr>
      <w:r>
        <w:t>ROZKLADOVÁ TABULKA</w:t>
      </w:r>
      <w:r w:rsidR="001E45FA">
        <w:t xml:space="preserve"> KÓDU TŘÍDÍCÍHO SYSTÉMU</w:t>
      </w:r>
    </w:p>
    <w:p w14:paraId="37C2FE89" w14:textId="77777777" w:rsidR="00A51B40" w:rsidRPr="00CA0265" w:rsidRDefault="00A51B40" w:rsidP="00A51B40">
      <w:pPr>
        <w:rPr>
          <w:lang w:eastAsia="cs-CZ"/>
        </w:rPr>
      </w:pPr>
      <w:r>
        <w:rPr>
          <w:lang w:eastAsia="cs-CZ"/>
        </w:rPr>
        <w:t>Slouží k popisu tvorby kódu.</w:t>
      </w:r>
    </w:p>
    <w:p w14:paraId="4EABA3A3" w14:textId="77777777" w:rsidR="00A51B40" w:rsidRDefault="00A51B40" w:rsidP="00A51B40">
      <w:pPr>
        <w:rPr>
          <w:lang w:eastAsia="cs-CZ"/>
        </w:rPr>
      </w:pPr>
      <w:r>
        <w:rPr>
          <w:lang w:eastAsia="cs-CZ"/>
        </w:rPr>
        <w:t>Příklad kódu:</w:t>
      </w:r>
    </w:p>
    <w:p w14:paraId="1A296628" w14:textId="467D4363" w:rsidR="00A51B40" w:rsidRPr="00BE0648" w:rsidRDefault="00A51B40" w:rsidP="00411EB2">
      <w:pPr>
        <w:jc w:val="center"/>
        <w:rPr>
          <w:b/>
          <w:bCs/>
          <w:sz w:val="24"/>
          <w:szCs w:val="24"/>
          <w:lang w:eastAsia="cs-CZ"/>
        </w:rPr>
      </w:pPr>
      <w:r w:rsidRPr="00BE0648">
        <w:rPr>
          <w:b/>
          <w:bCs/>
          <w:sz w:val="24"/>
          <w:szCs w:val="24"/>
          <w:lang w:eastAsia="cs-CZ"/>
        </w:rPr>
        <w:t>SL13.</w:t>
      </w:r>
      <w:r w:rsidR="00466946" w:rsidRPr="00BE0648">
        <w:rPr>
          <w:b/>
          <w:bCs/>
          <w:sz w:val="24"/>
          <w:szCs w:val="24"/>
          <w:lang w:eastAsia="cs-CZ"/>
        </w:rPr>
        <w:t>0</w:t>
      </w:r>
      <w:r w:rsidR="00FA7F3D" w:rsidRPr="00BE0648">
        <w:rPr>
          <w:b/>
          <w:bCs/>
          <w:sz w:val="24"/>
          <w:szCs w:val="24"/>
          <w:lang w:eastAsia="cs-CZ"/>
        </w:rPr>
        <w:t>3</w:t>
      </w:r>
      <w:r w:rsidR="00466946" w:rsidRPr="00BE0648">
        <w:rPr>
          <w:b/>
          <w:bCs/>
          <w:sz w:val="24"/>
          <w:szCs w:val="24"/>
          <w:lang w:eastAsia="cs-CZ"/>
        </w:rPr>
        <w:t>.</w:t>
      </w:r>
      <w:r w:rsidRPr="00BE0648">
        <w:rPr>
          <w:b/>
          <w:bCs/>
          <w:sz w:val="24"/>
          <w:szCs w:val="24"/>
          <w:lang w:eastAsia="cs-CZ"/>
        </w:rPr>
        <w:t xml:space="preserve">0459 </w:t>
      </w:r>
    </w:p>
    <w:p w14:paraId="200A902F" w14:textId="0B8AE8E7" w:rsidR="00411EB2" w:rsidRPr="00BE0648" w:rsidRDefault="00411EB2" w:rsidP="00411EB2">
      <w:pPr>
        <w:jc w:val="center"/>
        <w:rPr>
          <w:sz w:val="24"/>
          <w:szCs w:val="24"/>
          <w:lang w:eastAsia="cs-CZ"/>
        </w:rPr>
      </w:pPr>
      <w:r w:rsidRPr="00BE0648">
        <w:rPr>
          <w:sz w:val="24"/>
          <w:szCs w:val="24"/>
          <w:lang w:eastAsia="cs-CZ"/>
        </w:rPr>
        <w:t>Sloup železobetonový</w:t>
      </w:r>
      <w:r w:rsidR="00FA7F3D" w:rsidRPr="00BE0648">
        <w:rPr>
          <w:sz w:val="24"/>
          <w:szCs w:val="24"/>
          <w:lang w:eastAsia="cs-CZ"/>
        </w:rPr>
        <w:t xml:space="preserve"> v suterénu</w:t>
      </w:r>
    </w:p>
    <w:tbl>
      <w:tblPr>
        <w:tblpPr w:leftFromText="142" w:rightFromText="142" w:vertAnchor="text" w:horzAnchor="margin" w:tblpXSpec="center" w:tblpY="-73"/>
        <w:tblW w:w="5000" w:type="pct"/>
        <w:tblLayout w:type="fixed"/>
        <w:tblCellMar>
          <w:left w:w="70" w:type="dxa"/>
          <w:right w:w="70" w:type="dxa"/>
        </w:tblCellMar>
        <w:tblLook w:val="04A0" w:firstRow="1" w:lastRow="0" w:firstColumn="1" w:lastColumn="0" w:noHBand="0" w:noVBand="1"/>
      </w:tblPr>
      <w:tblGrid>
        <w:gridCol w:w="1465"/>
        <w:gridCol w:w="1116"/>
        <w:gridCol w:w="1715"/>
        <w:gridCol w:w="2752"/>
        <w:gridCol w:w="1175"/>
        <w:gridCol w:w="1961"/>
      </w:tblGrid>
      <w:tr w:rsidR="00A51B40" w:rsidRPr="00E53D4D" w14:paraId="3EF2C6DB" w14:textId="77777777" w:rsidTr="00162291">
        <w:trPr>
          <w:trHeight w:val="330"/>
        </w:trPr>
        <w:tc>
          <w:tcPr>
            <w:tcW w:w="71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tcPr>
          <w:p w14:paraId="4140C6E7" w14:textId="77777777" w:rsidR="00A51B40" w:rsidRPr="00BE0648" w:rsidRDefault="00A51B40" w:rsidP="00BE0648">
            <w:pPr>
              <w:rPr>
                <w:b/>
                <w:bCs/>
                <w:lang w:eastAsia="cs-CZ"/>
              </w:rPr>
            </w:pPr>
            <w:r w:rsidRPr="00BE0648">
              <w:rPr>
                <w:b/>
                <w:bCs/>
                <w:lang w:eastAsia="cs-CZ"/>
              </w:rPr>
              <w:t>POZICE 1</w:t>
            </w:r>
          </w:p>
        </w:tc>
        <w:tc>
          <w:tcPr>
            <w:tcW w:w="548"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tcPr>
          <w:p w14:paraId="6D1B527F" w14:textId="77777777" w:rsidR="00A51B40" w:rsidRPr="00BE0648" w:rsidRDefault="00A51B40" w:rsidP="00BE0648">
            <w:pPr>
              <w:rPr>
                <w:b/>
                <w:bCs/>
                <w:lang w:eastAsia="cs-CZ"/>
              </w:rPr>
            </w:pPr>
            <w:r w:rsidRPr="00BE0648">
              <w:rPr>
                <w:b/>
                <w:bCs/>
                <w:lang w:eastAsia="cs-CZ"/>
              </w:rPr>
              <w:t>POZICE 2</w:t>
            </w:r>
          </w:p>
        </w:tc>
        <w:tc>
          <w:tcPr>
            <w:tcW w:w="84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4C38D662" w14:textId="77777777" w:rsidR="00A51B40" w:rsidRPr="00BE0648" w:rsidRDefault="00A51B40" w:rsidP="00BE0648">
            <w:pPr>
              <w:rPr>
                <w:b/>
                <w:bCs/>
                <w:lang w:eastAsia="cs-CZ"/>
              </w:rPr>
            </w:pPr>
            <w:r w:rsidRPr="00BE0648">
              <w:rPr>
                <w:b/>
                <w:bCs/>
                <w:lang w:eastAsia="cs-CZ"/>
              </w:rPr>
              <w:t>POZICE 3</w:t>
            </w:r>
          </w:p>
        </w:tc>
        <w:tc>
          <w:tcPr>
            <w:tcW w:w="1351"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B855E5F" w14:textId="77777777" w:rsidR="00A51B40" w:rsidRPr="00BE0648" w:rsidRDefault="00A51B40" w:rsidP="00BE0648">
            <w:pPr>
              <w:rPr>
                <w:b/>
                <w:bCs/>
                <w:lang w:eastAsia="cs-CZ"/>
              </w:rPr>
            </w:pPr>
            <w:r w:rsidRPr="00BE0648">
              <w:rPr>
                <w:b/>
                <w:bCs/>
                <w:lang w:eastAsia="cs-CZ"/>
              </w:rPr>
              <w:t>POZICE 4</w:t>
            </w:r>
          </w:p>
        </w:tc>
        <w:tc>
          <w:tcPr>
            <w:tcW w:w="577" w:type="pct"/>
            <w:tcBorders>
              <w:top w:val="single" w:sz="8" w:space="0" w:color="auto"/>
              <w:left w:val="nil"/>
              <w:bottom w:val="single" w:sz="8" w:space="0" w:color="000000" w:themeColor="text1"/>
              <w:right w:val="single" w:sz="8" w:space="0" w:color="auto"/>
            </w:tcBorders>
            <w:shd w:val="clear" w:color="auto" w:fill="AEAAAA" w:themeFill="background2" w:themeFillShade="BF"/>
          </w:tcPr>
          <w:p w14:paraId="06822427" w14:textId="77777777" w:rsidR="00A51B40" w:rsidRPr="00BE0648" w:rsidRDefault="00A51B40" w:rsidP="00BE0648">
            <w:pPr>
              <w:rPr>
                <w:b/>
                <w:bCs/>
                <w:lang w:eastAsia="cs-CZ"/>
              </w:rPr>
            </w:pPr>
            <w:r w:rsidRPr="00BE0648">
              <w:rPr>
                <w:b/>
                <w:bCs/>
                <w:lang w:eastAsia="cs-CZ"/>
              </w:rPr>
              <w:t>POZICE 5</w:t>
            </w:r>
          </w:p>
        </w:tc>
        <w:tc>
          <w:tcPr>
            <w:tcW w:w="963"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49B1A424" w14:textId="77777777" w:rsidR="00A51B40" w:rsidRPr="00BE0648" w:rsidRDefault="00A51B40" w:rsidP="00BE0648">
            <w:pPr>
              <w:rPr>
                <w:b/>
                <w:bCs/>
                <w:lang w:eastAsia="cs-CZ"/>
              </w:rPr>
            </w:pPr>
            <w:r w:rsidRPr="00BE0648">
              <w:rPr>
                <w:b/>
                <w:bCs/>
                <w:lang w:eastAsia="cs-CZ"/>
              </w:rPr>
              <w:t>POZICE 6</w:t>
            </w:r>
          </w:p>
        </w:tc>
      </w:tr>
      <w:tr w:rsidR="00B1054B" w:rsidRPr="00E53D4D" w14:paraId="4B1A6D63" w14:textId="77777777" w:rsidTr="00162291">
        <w:trPr>
          <w:trHeight w:val="330"/>
        </w:trPr>
        <w:tc>
          <w:tcPr>
            <w:tcW w:w="719" w:type="pct"/>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02C387DE" w14:textId="77777777" w:rsidR="00B1054B" w:rsidRPr="00E53D4D" w:rsidRDefault="00B1054B" w:rsidP="00BE0648">
            <w:pPr>
              <w:rPr>
                <w:lang w:eastAsia="cs-CZ"/>
              </w:rPr>
            </w:pPr>
            <w:r>
              <w:rPr>
                <w:lang w:eastAsia="cs-CZ"/>
              </w:rPr>
              <w:t>SL</w:t>
            </w:r>
          </w:p>
        </w:tc>
        <w:tc>
          <w:tcPr>
            <w:tcW w:w="548" w:type="pct"/>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22400DFE" w14:textId="6A975A97" w:rsidR="00B1054B" w:rsidRPr="00E53D4D" w:rsidRDefault="00B1054B" w:rsidP="00BE0648">
            <w:pPr>
              <w:rPr>
                <w:lang w:eastAsia="cs-CZ"/>
              </w:rPr>
            </w:pPr>
            <w:r>
              <w:rPr>
                <w:lang w:eastAsia="cs-CZ"/>
              </w:rPr>
              <w:t>13</w:t>
            </w:r>
          </w:p>
        </w:tc>
        <w:tc>
          <w:tcPr>
            <w:tcW w:w="842"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0E65818D" w14:textId="54BE60E2" w:rsidR="00B1054B" w:rsidRPr="00E53D4D" w:rsidRDefault="00B1054B" w:rsidP="00BE0648">
            <w:pPr>
              <w:rPr>
                <w:lang w:eastAsia="cs-CZ"/>
              </w:rPr>
            </w:pPr>
            <w:r>
              <w:rPr>
                <w:lang w:eastAsia="cs-CZ"/>
              </w:rPr>
              <w:t>.</w:t>
            </w:r>
          </w:p>
        </w:tc>
        <w:tc>
          <w:tcPr>
            <w:tcW w:w="1351"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6727B225" w14:textId="396115ED" w:rsidR="00B1054B" w:rsidRPr="00E53D4D" w:rsidRDefault="00B1054B" w:rsidP="00BE0648">
            <w:pPr>
              <w:rPr>
                <w:lang w:eastAsia="cs-CZ"/>
              </w:rPr>
            </w:pPr>
            <w:r>
              <w:rPr>
                <w:lang w:eastAsia="cs-CZ"/>
              </w:rPr>
              <w:t>03</w:t>
            </w:r>
          </w:p>
        </w:tc>
        <w:tc>
          <w:tcPr>
            <w:tcW w:w="577" w:type="pct"/>
            <w:tcBorders>
              <w:top w:val="single" w:sz="8" w:space="0" w:color="000000" w:themeColor="text1"/>
              <w:left w:val="nil"/>
              <w:bottom w:val="single" w:sz="8" w:space="0" w:color="000000" w:themeColor="text1"/>
              <w:right w:val="single" w:sz="8" w:space="0" w:color="auto"/>
            </w:tcBorders>
          </w:tcPr>
          <w:p w14:paraId="78EA30EC" w14:textId="77777777" w:rsidR="00B1054B" w:rsidRDefault="00B1054B" w:rsidP="00BE0648">
            <w:pPr>
              <w:rPr>
                <w:lang w:eastAsia="cs-CZ"/>
              </w:rPr>
            </w:pPr>
            <w:r>
              <w:rPr>
                <w:lang w:eastAsia="cs-CZ"/>
              </w:rPr>
              <w:t>.</w:t>
            </w:r>
          </w:p>
        </w:tc>
        <w:tc>
          <w:tcPr>
            <w:tcW w:w="963" w:type="pct"/>
            <w:tcBorders>
              <w:top w:val="single" w:sz="8" w:space="0" w:color="000000" w:themeColor="text1"/>
              <w:left w:val="single" w:sz="8" w:space="0" w:color="auto"/>
              <w:bottom w:val="single" w:sz="8" w:space="0" w:color="000000" w:themeColor="text1"/>
              <w:right w:val="single" w:sz="8" w:space="0" w:color="000000" w:themeColor="text1"/>
            </w:tcBorders>
          </w:tcPr>
          <w:p w14:paraId="4B63B4C3" w14:textId="77777777" w:rsidR="00B1054B" w:rsidRDefault="00B1054B" w:rsidP="00BE0648">
            <w:pPr>
              <w:rPr>
                <w:lang w:eastAsia="cs-CZ"/>
              </w:rPr>
            </w:pPr>
            <w:r>
              <w:rPr>
                <w:lang w:eastAsia="cs-CZ"/>
              </w:rPr>
              <w:t>0459</w:t>
            </w:r>
          </w:p>
        </w:tc>
      </w:tr>
      <w:tr w:rsidR="00B1054B" w:rsidRPr="00E53D4D" w14:paraId="0723D938" w14:textId="77777777" w:rsidTr="00162291">
        <w:trPr>
          <w:trHeight w:val="642"/>
        </w:trPr>
        <w:tc>
          <w:tcPr>
            <w:tcW w:w="71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E352EB" w14:textId="77777777" w:rsidR="00B1054B" w:rsidRPr="000158F1" w:rsidRDefault="00B1054B" w:rsidP="00BE0648">
            <w:pPr>
              <w:rPr>
                <w:color w:val="FF0000"/>
                <w:lang w:eastAsia="cs-CZ"/>
              </w:rPr>
            </w:pPr>
            <w:r w:rsidRPr="000158F1">
              <w:rPr>
                <w:lang w:eastAsia="cs-CZ"/>
              </w:rPr>
              <w:t xml:space="preserve">Kategorie stavebního </w:t>
            </w:r>
            <w:r>
              <w:rPr>
                <w:lang w:eastAsia="cs-CZ"/>
              </w:rPr>
              <w:t>prvku</w:t>
            </w:r>
          </w:p>
        </w:tc>
        <w:tc>
          <w:tcPr>
            <w:tcW w:w="548"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5EF0E70C" w14:textId="526B17EF" w:rsidR="00B1054B" w:rsidRPr="00763B35" w:rsidRDefault="00B1054B" w:rsidP="00BE0648">
            <w:pPr>
              <w:rPr>
                <w:lang w:eastAsia="cs-CZ"/>
              </w:rPr>
            </w:pPr>
            <w:r w:rsidRPr="00763B35">
              <w:rPr>
                <w:lang w:eastAsia="cs-CZ"/>
              </w:rPr>
              <w:t>Povin</w:t>
            </w:r>
            <w:r>
              <w:rPr>
                <w:lang w:eastAsia="cs-CZ"/>
              </w:rPr>
              <w:t>n</w:t>
            </w:r>
            <w:r w:rsidRPr="00763B35">
              <w:rPr>
                <w:lang w:eastAsia="cs-CZ"/>
              </w:rPr>
              <w:t>á pozice kódu</w:t>
            </w:r>
          </w:p>
        </w:tc>
        <w:tc>
          <w:tcPr>
            <w:tcW w:w="842" w:type="pct"/>
            <w:tcBorders>
              <w:top w:val="single" w:sz="8" w:space="0" w:color="000000" w:themeColor="text1"/>
              <w:left w:val="nil"/>
              <w:bottom w:val="single" w:sz="4" w:space="0" w:color="auto"/>
              <w:right w:val="single" w:sz="8" w:space="0" w:color="000000" w:themeColor="text1"/>
            </w:tcBorders>
            <w:vAlign w:val="center"/>
          </w:tcPr>
          <w:p w14:paraId="5ADCA3DB" w14:textId="22E310BF" w:rsidR="00B1054B" w:rsidRPr="00763B35" w:rsidRDefault="00B1054B" w:rsidP="00BE0648">
            <w:pPr>
              <w:rPr>
                <w:lang w:eastAsia="cs-CZ"/>
              </w:rPr>
            </w:pPr>
            <w:r>
              <w:rPr>
                <w:lang w:eastAsia="cs-CZ"/>
              </w:rPr>
              <w:t>Oddělovač</w:t>
            </w:r>
          </w:p>
        </w:tc>
        <w:tc>
          <w:tcPr>
            <w:tcW w:w="1351" w:type="pct"/>
            <w:tcBorders>
              <w:top w:val="single" w:sz="8" w:space="0" w:color="000000" w:themeColor="text1"/>
              <w:left w:val="nil"/>
              <w:bottom w:val="single" w:sz="4" w:space="0" w:color="auto"/>
              <w:right w:val="single" w:sz="8" w:space="0" w:color="000000" w:themeColor="text1"/>
            </w:tcBorders>
            <w:vAlign w:val="center"/>
          </w:tcPr>
          <w:p w14:paraId="5D86E2FF" w14:textId="210D395C" w:rsidR="00B1054B" w:rsidRPr="00763B35" w:rsidRDefault="00B1054B" w:rsidP="00BE0648">
            <w:pPr>
              <w:rPr>
                <w:lang w:eastAsia="cs-CZ"/>
              </w:rPr>
            </w:pPr>
            <w:r w:rsidRPr="00763B35">
              <w:rPr>
                <w:lang w:eastAsia="cs-CZ"/>
              </w:rPr>
              <w:t>Volitelná pozice kódu</w:t>
            </w:r>
            <w:r>
              <w:rPr>
                <w:lang w:eastAsia="cs-CZ"/>
              </w:rPr>
              <w:t xml:space="preserve"> Zpracovatele</w:t>
            </w:r>
          </w:p>
        </w:tc>
        <w:tc>
          <w:tcPr>
            <w:tcW w:w="577" w:type="pct"/>
            <w:tcBorders>
              <w:top w:val="single" w:sz="8" w:space="0" w:color="000000" w:themeColor="text1"/>
              <w:left w:val="nil"/>
              <w:bottom w:val="single" w:sz="4" w:space="0" w:color="auto"/>
              <w:right w:val="single" w:sz="8" w:space="0" w:color="auto"/>
            </w:tcBorders>
            <w:vAlign w:val="center"/>
          </w:tcPr>
          <w:p w14:paraId="1ABF33B2" w14:textId="77777777" w:rsidR="00B1054B" w:rsidRPr="00763B35" w:rsidRDefault="00B1054B" w:rsidP="00BE0648">
            <w:pPr>
              <w:rPr>
                <w:lang w:eastAsia="cs-CZ"/>
              </w:rPr>
            </w:pPr>
            <w:r>
              <w:rPr>
                <w:lang w:eastAsia="cs-CZ"/>
              </w:rPr>
              <w:t>Oddělovač</w:t>
            </w:r>
          </w:p>
        </w:tc>
        <w:tc>
          <w:tcPr>
            <w:tcW w:w="963" w:type="pct"/>
            <w:tcBorders>
              <w:top w:val="single" w:sz="8" w:space="0" w:color="000000" w:themeColor="text1"/>
              <w:left w:val="single" w:sz="8" w:space="0" w:color="auto"/>
              <w:bottom w:val="single" w:sz="4" w:space="0" w:color="auto"/>
              <w:right w:val="single" w:sz="8" w:space="0" w:color="000000" w:themeColor="text1"/>
            </w:tcBorders>
            <w:vAlign w:val="center"/>
          </w:tcPr>
          <w:p w14:paraId="342EEC16" w14:textId="77777777" w:rsidR="00B1054B" w:rsidRPr="00763B35" w:rsidRDefault="00B1054B" w:rsidP="00BE0648">
            <w:pPr>
              <w:rPr>
                <w:lang w:eastAsia="cs-CZ"/>
              </w:rPr>
            </w:pPr>
            <w:r w:rsidRPr="00763B35">
              <w:rPr>
                <w:lang w:eastAsia="cs-CZ"/>
              </w:rPr>
              <w:t>Unikátní pořadové číslo</w:t>
            </w:r>
          </w:p>
        </w:tc>
      </w:tr>
    </w:tbl>
    <w:p w14:paraId="2C5635AF" w14:textId="77777777" w:rsidR="00C327B5" w:rsidRDefault="00C327B5" w:rsidP="00C327B5">
      <w:pPr>
        <w:pStyle w:val="Nadpis5"/>
        <w:numPr>
          <w:ilvl w:val="0"/>
          <w:numId w:val="0"/>
        </w:numPr>
        <w:ind w:left="1008"/>
      </w:pPr>
    </w:p>
    <w:p w14:paraId="0550E8ED" w14:textId="77D7C966" w:rsidR="00A51B40" w:rsidRDefault="00A51B40" w:rsidP="00A51B40">
      <w:pPr>
        <w:pStyle w:val="Nadpis5"/>
      </w:pPr>
      <w:r>
        <w:t>POZICE 1</w:t>
      </w:r>
    </w:p>
    <w:p w14:paraId="0C048CB0" w14:textId="0EBDC984" w:rsidR="00A51B40" w:rsidRPr="00E025EA" w:rsidRDefault="00A51B40" w:rsidP="00A51B40">
      <w:pPr>
        <w:rPr>
          <w:lang w:eastAsia="cs-CZ"/>
        </w:rPr>
      </w:pPr>
      <w:r>
        <w:rPr>
          <w:lang w:eastAsia="cs-CZ"/>
        </w:rPr>
        <w:t>Kategorie stavebního prvku je stavební komponenta, kterou rozeznává praxe. Tato kategorie může nabývat nad rámec aktuálního zpracování přílohy, vždy po odsouhlasení objednatelem</w:t>
      </w:r>
      <w:r w:rsidR="00A8697F">
        <w:rPr>
          <w:lang w:eastAsia="cs-CZ"/>
        </w:rPr>
        <w:t xml:space="preserve">, respektive </w:t>
      </w:r>
      <w:r w:rsidR="006506D0">
        <w:rPr>
          <w:lang w:eastAsia="cs-CZ"/>
        </w:rPr>
        <w:t>Projektový</w:t>
      </w:r>
      <w:r w:rsidR="00E752CF">
        <w:rPr>
          <w:lang w:eastAsia="cs-CZ"/>
        </w:rPr>
        <w:t>m manažerem BIM</w:t>
      </w:r>
      <w:r>
        <w:rPr>
          <w:lang w:eastAsia="cs-CZ"/>
        </w:rPr>
        <w:t>.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614264F4" w14:textId="1415BB7E" w:rsidR="00A51B40" w:rsidRDefault="00A51B40" w:rsidP="00A51B40">
      <w:pPr>
        <w:pStyle w:val="Nadpis5"/>
      </w:pPr>
      <w:r>
        <w:t xml:space="preserve">POZICE </w:t>
      </w:r>
      <w:r w:rsidR="00D67E9F">
        <w:t>2</w:t>
      </w:r>
    </w:p>
    <w:p w14:paraId="4B27D449" w14:textId="2990F6E5" w:rsidR="00A51B40" w:rsidRDefault="00A51B40" w:rsidP="00A51B40">
      <w:pPr>
        <w:jc w:val="both"/>
        <w:rPr>
          <w:lang w:eastAsia="cs-CZ"/>
        </w:rPr>
      </w:pPr>
      <w:r>
        <w:rPr>
          <w:lang w:eastAsia="cs-CZ"/>
        </w:rPr>
        <w:t xml:space="preserve">Povinná pozice určující </w:t>
      </w:r>
      <w:r w:rsidR="00512D38">
        <w:rPr>
          <w:lang w:eastAsia="cs-CZ"/>
        </w:rPr>
        <w:t xml:space="preserve">např. převládající </w:t>
      </w:r>
      <w:r>
        <w:rPr>
          <w:lang w:eastAsia="cs-CZ"/>
        </w:rPr>
        <w:t>materiál, který je pro danou kategorii charakterizující.</w:t>
      </w:r>
    </w:p>
    <w:p w14:paraId="5207C0B9" w14:textId="65E91864" w:rsidR="00A51B40" w:rsidRDefault="00A51B40" w:rsidP="00A51B40">
      <w:pPr>
        <w:jc w:val="both"/>
        <w:rPr>
          <w:lang w:eastAsia="cs-CZ"/>
        </w:rPr>
      </w:pPr>
      <w:r>
        <w:rPr>
          <w:lang w:eastAsia="cs-CZ"/>
        </w:rPr>
        <w:t>Zvláště v raných stádiích či nižších stupních dokumentace jsou tyto požadavky na materiálové určení nežádoucí, respektive nejsou známy z hlediska podrobnosti a záměru stupně dokumentace. Pro tyto účely je stanoven</w:t>
      </w:r>
      <w:r w:rsidR="00DB4DA5">
        <w:rPr>
          <w:lang w:eastAsia="cs-CZ"/>
        </w:rPr>
        <w:t>o značení</w:t>
      </w:r>
      <w:r>
        <w:rPr>
          <w:lang w:eastAsia="cs-CZ"/>
        </w:rPr>
        <w:t xml:space="preserve"> „</w:t>
      </w:r>
      <w:r w:rsidR="00DB4DA5">
        <w:rPr>
          <w:lang w:eastAsia="cs-CZ"/>
        </w:rPr>
        <w:t>0</w:t>
      </w:r>
      <w:r>
        <w:rPr>
          <w:lang w:eastAsia="cs-CZ"/>
        </w:rPr>
        <w:t xml:space="preserve">0“ jako univerzální materiálové řešení, kdy zatřídím alespoň stavební </w:t>
      </w:r>
      <w:r w:rsidR="00705A47">
        <w:rPr>
          <w:lang w:eastAsia="cs-CZ"/>
        </w:rPr>
        <w:t xml:space="preserve">prvek </w:t>
      </w:r>
      <w:r>
        <w:rPr>
          <w:lang w:eastAsia="cs-CZ"/>
        </w:rPr>
        <w:t>(</w:t>
      </w:r>
      <w:r w:rsidR="009030CA">
        <w:rPr>
          <w:lang w:eastAsia="cs-CZ"/>
        </w:rPr>
        <w:t>Příklad:</w:t>
      </w:r>
      <w:r>
        <w:rPr>
          <w:lang w:eastAsia="cs-CZ"/>
        </w:rPr>
        <w:t xml:space="preserve"> SN00 = stěna bez dalšího materiálového určení).</w:t>
      </w:r>
    </w:p>
    <w:p w14:paraId="63FD6780" w14:textId="4851AD47" w:rsidR="00705A47" w:rsidRDefault="00705A47" w:rsidP="00705A47">
      <w:pPr>
        <w:pStyle w:val="Nadpis5"/>
      </w:pPr>
      <w:r>
        <w:t>POZICE 3</w:t>
      </w:r>
    </w:p>
    <w:p w14:paraId="28BFDFE7" w14:textId="5437B9EA" w:rsidR="00705A47" w:rsidRDefault="00705A47" w:rsidP="003842E2">
      <w:pPr>
        <w:rPr>
          <w:lang w:eastAsia="cs-CZ"/>
        </w:rPr>
      </w:pPr>
      <w:r>
        <w:rPr>
          <w:lang w:eastAsia="cs-CZ"/>
        </w:rPr>
        <w:t>Oddělovačem je vždy tečka.</w:t>
      </w:r>
    </w:p>
    <w:p w14:paraId="18ED3087" w14:textId="77777777" w:rsidR="001E45FA" w:rsidRDefault="001E45FA" w:rsidP="003842E2">
      <w:pPr>
        <w:rPr>
          <w:lang w:eastAsia="cs-CZ"/>
        </w:rPr>
      </w:pPr>
    </w:p>
    <w:p w14:paraId="0E7948A2" w14:textId="61450969" w:rsidR="00A51B40" w:rsidRDefault="00A51B40" w:rsidP="00A51B40">
      <w:pPr>
        <w:pStyle w:val="Nadpis5"/>
      </w:pPr>
      <w:r>
        <w:t xml:space="preserve">POZICE </w:t>
      </w:r>
      <w:r w:rsidR="003842E2">
        <w:t>4</w:t>
      </w:r>
    </w:p>
    <w:p w14:paraId="171F1E7F" w14:textId="1DEC7964" w:rsidR="00A51B40" w:rsidRPr="009075FF" w:rsidRDefault="00A51B40" w:rsidP="00A51B40">
      <w:pPr>
        <w:rPr>
          <w:lang w:eastAsia="cs-CZ"/>
        </w:rPr>
      </w:pPr>
      <w:r>
        <w:rPr>
          <w:lang w:eastAsia="cs-CZ"/>
        </w:rPr>
        <w:t xml:space="preserve">Volitelná pozice kódu, která zcela podléhá určení zhotoviteli. Pozice může nabývat pouze 2 číselná místa bez doplňkových abecedních a dalších symbolů. </w:t>
      </w:r>
      <w:r w:rsidR="00F40AF3">
        <w:rPr>
          <w:lang w:eastAsia="cs-CZ"/>
        </w:rPr>
        <w:t>Pokud pozice není využita, její výchozí stav je „00“a je vždy vyplněn.</w:t>
      </w:r>
    </w:p>
    <w:p w14:paraId="1FE1AEA7" w14:textId="77777777" w:rsidR="00A51B40" w:rsidRDefault="00A51B40" w:rsidP="00A51B40">
      <w:pPr>
        <w:pStyle w:val="Nadpis5"/>
      </w:pPr>
      <w:r>
        <w:t>POZICE 5</w:t>
      </w:r>
    </w:p>
    <w:p w14:paraId="2FF5FF35" w14:textId="77777777" w:rsidR="00A51B40" w:rsidRPr="00274273" w:rsidRDefault="00A51B40" w:rsidP="00A51B40">
      <w:pPr>
        <w:rPr>
          <w:lang w:eastAsia="cs-CZ"/>
        </w:rPr>
      </w:pPr>
      <w:r>
        <w:rPr>
          <w:lang w:eastAsia="cs-CZ"/>
        </w:rPr>
        <w:t>Oddělovačem je vždy tečka.</w:t>
      </w:r>
    </w:p>
    <w:p w14:paraId="0B4C531F" w14:textId="77777777" w:rsidR="00A51B40" w:rsidRDefault="00A51B40" w:rsidP="00A51B40">
      <w:pPr>
        <w:pStyle w:val="Nadpis5"/>
      </w:pPr>
      <w:r>
        <w:t>POZICE 6</w:t>
      </w:r>
    </w:p>
    <w:p w14:paraId="0A1D8EF4" w14:textId="6284EED9" w:rsidR="00A51B40" w:rsidRDefault="00A51B40" w:rsidP="00A51B40">
      <w:pPr>
        <w:rPr>
          <w:lang w:eastAsia="cs-CZ"/>
        </w:rPr>
      </w:pPr>
      <w:r>
        <w:rPr>
          <w:lang w:eastAsia="cs-CZ"/>
        </w:rPr>
        <w:t xml:space="preserve">Unikátní pořadové číslo </w:t>
      </w:r>
      <w:r w:rsidR="00AB4C5A">
        <w:rPr>
          <w:lang w:eastAsia="cs-CZ"/>
        </w:rPr>
        <w:t xml:space="preserve">prvku </w:t>
      </w:r>
      <w:r>
        <w:rPr>
          <w:lang w:eastAsia="cs-CZ"/>
        </w:rPr>
        <w:t>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zhotoviteli, aby zvolil adekvátní počet vzhledem ke všem prvkům.</w:t>
      </w:r>
    </w:p>
    <w:p w14:paraId="2B01CD15" w14:textId="77777777" w:rsidR="00A51B40" w:rsidRPr="002B63F1" w:rsidRDefault="00A51B40" w:rsidP="00A51B40">
      <w:pPr>
        <w:rPr>
          <w:b/>
          <w:i/>
        </w:rPr>
      </w:pPr>
      <w:r w:rsidRPr="002B63F1">
        <w:rPr>
          <w:b/>
          <w:i/>
        </w:rPr>
        <w:t>PŘÍKLAD</w:t>
      </w:r>
    </w:p>
    <w:p w14:paraId="56D6FB74" w14:textId="20CF63B6" w:rsidR="00A51B40" w:rsidRDefault="00A51B40" w:rsidP="00A51B40">
      <w:pPr>
        <w:rPr>
          <w:b/>
          <w:i/>
          <w:lang w:eastAsia="cs-CZ"/>
        </w:rPr>
      </w:pPr>
      <w:r w:rsidRPr="002B63F1">
        <w:rPr>
          <w:b/>
          <w:i/>
          <w:lang w:eastAsia="cs-CZ"/>
        </w:rPr>
        <w:t xml:space="preserve">V projektu se objeví železobetonová stěna, která je obvodová a její výskyt je v podzemní části a nadzemní části stavby. Pro potřeby zatřídění vyčteme základní kód stěny jako „SN“, </w:t>
      </w:r>
      <w:r w:rsidR="0072336B">
        <w:rPr>
          <w:b/>
          <w:i/>
          <w:lang w:eastAsia="cs-CZ"/>
        </w:rPr>
        <w:t xml:space="preserve">převládající </w:t>
      </w:r>
      <w:r w:rsidRPr="002B63F1">
        <w:rPr>
          <w:b/>
          <w:i/>
          <w:lang w:eastAsia="cs-CZ"/>
        </w:rPr>
        <w:t xml:space="preserve">materiál (železobeton) stanoví hodnotu kódu na </w:t>
      </w:r>
      <w:r w:rsidR="0072336B">
        <w:rPr>
          <w:b/>
          <w:i/>
          <w:lang w:eastAsia="cs-CZ"/>
        </w:rPr>
        <w:t>2</w:t>
      </w:r>
      <w:r w:rsidRPr="002B63F1">
        <w:rPr>
          <w:b/>
          <w:i/>
          <w:lang w:eastAsia="cs-CZ"/>
        </w:rPr>
        <w:t>. pozici na „</w:t>
      </w:r>
      <w:r w:rsidR="0072336B">
        <w:rPr>
          <w:b/>
          <w:i/>
          <w:lang w:eastAsia="cs-CZ"/>
        </w:rPr>
        <w:t>0</w:t>
      </w:r>
      <w:r w:rsidRPr="002B63F1">
        <w:rPr>
          <w:b/>
          <w:i/>
          <w:lang w:eastAsia="cs-CZ"/>
        </w:rPr>
        <w:t>2“. Protože jsme začali kódováním právě této stěny, můžeme určit pro tuto stěnu kód „SN</w:t>
      </w:r>
      <w:r w:rsidR="00CD05C9">
        <w:rPr>
          <w:b/>
          <w:i/>
          <w:lang w:eastAsia="cs-CZ"/>
        </w:rPr>
        <w:t>02</w:t>
      </w:r>
      <w:r w:rsidRPr="002B63F1">
        <w:rPr>
          <w:b/>
          <w:i/>
          <w:lang w:eastAsia="cs-CZ"/>
        </w:rPr>
        <w:t>“. Protože chceme kvůli vnitřnímu využití</w:t>
      </w:r>
      <w:r w:rsidR="00495635">
        <w:rPr>
          <w:b/>
          <w:i/>
          <w:lang w:eastAsia="cs-CZ"/>
        </w:rPr>
        <w:t xml:space="preserve"> </w:t>
      </w:r>
      <w:r w:rsidRPr="002B63F1">
        <w:rPr>
          <w:b/>
          <w:i/>
          <w:lang w:eastAsia="cs-CZ"/>
        </w:rPr>
        <w:t>(pro výkaz, lepší čitelnost apod.) rozdělit i na první pohled podzemní a nadzemní část, určíme hodnotu kódu pro podzemní část jako „SN</w:t>
      </w:r>
      <w:r w:rsidR="00937739">
        <w:rPr>
          <w:b/>
          <w:i/>
          <w:lang w:eastAsia="cs-CZ"/>
        </w:rPr>
        <w:t>0</w:t>
      </w:r>
      <w:r w:rsidRPr="002B63F1">
        <w:rPr>
          <w:b/>
          <w:i/>
          <w:lang w:eastAsia="cs-CZ"/>
        </w:rPr>
        <w:t>2</w:t>
      </w:r>
      <w:r w:rsidR="00937739">
        <w:rPr>
          <w:b/>
          <w:i/>
          <w:lang w:eastAsia="cs-CZ"/>
        </w:rPr>
        <w:t>.0</w:t>
      </w:r>
      <w:r w:rsidRPr="002B63F1">
        <w:rPr>
          <w:b/>
          <w:i/>
          <w:lang w:eastAsia="cs-CZ"/>
        </w:rPr>
        <w:t xml:space="preserve">1“ a pro nadzemní část </w:t>
      </w:r>
      <w:r w:rsidR="00937739">
        <w:rPr>
          <w:b/>
          <w:i/>
          <w:lang w:eastAsia="cs-CZ"/>
        </w:rPr>
        <w:t>„</w:t>
      </w:r>
      <w:r w:rsidRPr="002B63F1">
        <w:rPr>
          <w:b/>
          <w:i/>
          <w:lang w:eastAsia="cs-CZ"/>
        </w:rPr>
        <w:t>SN</w:t>
      </w:r>
      <w:r w:rsidR="00937739">
        <w:rPr>
          <w:b/>
          <w:i/>
          <w:lang w:eastAsia="cs-CZ"/>
        </w:rPr>
        <w:t>0</w:t>
      </w:r>
      <w:r w:rsidRPr="002B63F1">
        <w:rPr>
          <w:b/>
          <w:i/>
          <w:lang w:eastAsia="cs-CZ"/>
        </w:rPr>
        <w:t>2</w:t>
      </w:r>
      <w:r w:rsidR="00937739">
        <w:rPr>
          <w:b/>
          <w:i/>
          <w:lang w:eastAsia="cs-CZ"/>
        </w:rPr>
        <w:t>.0</w:t>
      </w:r>
      <w:r w:rsidRPr="002B63F1">
        <w:rPr>
          <w:b/>
          <w:i/>
          <w:lang w:eastAsia="cs-CZ"/>
        </w:rPr>
        <w:t>2“. V našem modelovém příkladu může tak kód železobetonové stěny pro podzemní část mít hodnotu „SN</w:t>
      </w:r>
      <w:r w:rsidR="00E31E9D">
        <w:rPr>
          <w:b/>
          <w:i/>
          <w:lang w:eastAsia="cs-CZ"/>
        </w:rPr>
        <w:t>0</w:t>
      </w:r>
      <w:r w:rsidRPr="002B63F1">
        <w:rPr>
          <w:b/>
          <w:i/>
          <w:lang w:eastAsia="cs-CZ"/>
        </w:rPr>
        <w:t>2</w:t>
      </w:r>
      <w:r w:rsidR="00E31E9D">
        <w:rPr>
          <w:b/>
          <w:i/>
          <w:lang w:eastAsia="cs-CZ"/>
        </w:rPr>
        <w:t>.0</w:t>
      </w:r>
      <w:r w:rsidRPr="002B63F1">
        <w:rPr>
          <w:b/>
          <w:i/>
          <w:lang w:eastAsia="cs-CZ"/>
        </w:rPr>
        <w:t>1“ a pro nadzemní část „SN</w:t>
      </w:r>
      <w:r w:rsidR="00E31E9D">
        <w:rPr>
          <w:b/>
          <w:i/>
          <w:lang w:eastAsia="cs-CZ"/>
        </w:rPr>
        <w:t>02.02</w:t>
      </w:r>
      <w:r w:rsidRPr="002B63F1">
        <w:rPr>
          <w:b/>
          <w:i/>
          <w:lang w:eastAsia="cs-CZ"/>
        </w:rPr>
        <w:t>“.</w:t>
      </w:r>
      <w:r>
        <w:rPr>
          <w:b/>
          <w:i/>
          <w:lang w:eastAsia="cs-CZ"/>
        </w:rPr>
        <w:t xml:space="preserve"> </w:t>
      </w:r>
    </w:p>
    <w:p w14:paraId="5A0E5B50" w14:textId="25C13B4E" w:rsidR="00B427F6" w:rsidRPr="00B427F6" w:rsidRDefault="00E05C43" w:rsidP="00BE0648">
      <w:pPr>
        <w:pStyle w:val="Nadpis3"/>
      </w:pPr>
      <w:r w:rsidRPr="00B427F6">
        <w:rPr>
          <w:caps w:val="0"/>
        </w:rPr>
        <w:t>PARAMETRY PRO ZAPSÁNÍ TŘÍDÍCÍHO KÓDU DLE MODELOVACÍHO NÁSTROJE</w:t>
      </w:r>
    </w:p>
    <w:p w14:paraId="73D1E380" w14:textId="77777777" w:rsidR="00B427F6" w:rsidRPr="00B427F6" w:rsidRDefault="00B427F6" w:rsidP="00B427F6">
      <w:pPr>
        <w:rPr>
          <w:lang w:eastAsia="cs-CZ"/>
        </w:rPr>
      </w:pPr>
      <w:r w:rsidRPr="00B427F6">
        <w:rPr>
          <w:lang w:eastAsia="cs-CZ"/>
        </w:rPr>
        <w:t xml:space="preserve">Tabulka definuje parametry, ze kterých se skládá třídící kód. Tyto parametry se liší dle modelovacího nástroje. </w:t>
      </w:r>
    </w:p>
    <w:p w14:paraId="5611A4BA" w14:textId="77777777" w:rsidR="00B427F6" w:rsidRPr="00B427F6" w:rsidRDefault="00B427F6" w:rsidP="00B427F6">
      <w:pPr>
        <w:rPr>
          <w:lang w:eastAsia="cs-CZ"/>
        </w:rPr>
      </w:pPr>
      <w:r w:rsidRPr="00B427F6">
        <w:rPr>
          <w:lang w:eastAsia="cs-CZ"/>
        </w:rPr>
        <w:t>Třídící kód může být definován více než jedním parametrem a je možné pro jeho zapsání využít vhodné již existují parametry zvoleného modelovacího nástroje. Pro jeden modelovací nástroj platí pouze jedno možné nastavení, nelze rozlišovat např. dle profesních modelů.</w:t>
      </w:r>
    </w:p>
    <w:p w14:paraId="7DE95DE4" w14:textId="77777777" w:rsidR="00B427F6" w:rsidRPr="00BE0648" w:rsidRDefault="00B427F6" w:rsidP="00B427F6">
      <w:pPr>
        <w:rPr>
          <w:b/>
          <w:i/>
          <w:lang w:eastAsia="cs-CZ"/>
        </w:rPr>
      </w:pPr>
      <w:r w:rsidRPr="00BE0648">
        <w:rPr>
          <w:b/>
          <w:i/>
          <w:lang w:eastAsia="cs-CZ"/>
        </w:rPr>
        <w:t>Seznam nástrojů by měl odpovídat tabulce v kapitole 7.</w:t>
      </w:r>
    </w:p>
    <w:tbl>
      <w:tblPr>
        <w:tblpPr w:leftFromText="142" w:rightFromText="142" w:vertAnchor="text" w:horzAnchor="margin" w:tblpY="-73"/>
        <w:tblW w:w="10265" w:type="dxa"/>
        <w:tblLayout w:type="fixed"/>
        <w:tblCellMar>
          <w:left w:w="70" w:type="dxa"/>
          <w:right w:w="70" w:type="dxa"/>
        </w:tblCellMar>
        <w:tblLook w:val="04A0" w:firstRow="1" w:lastRow="0" w:firstColumn="1" w:lastColumn="0" w:noHBand="0" w:noVBand="1"/>
      </w:tblPr>
      <w:tblGrid>
        <w:gridCol w:w="2117"/>
        <w:gridCol w:w="2037"/>
        <w:gridCol w:w="2037"/>
        <w:gridCol w:w="2037"/>
        <w:gridCol w:w="2037"/>
      </w:tblGrid>
      <w:tr w:rsidR="00D23BB7" w:rsidRPr="00A8622F" w14:paraId="635CEBDF" w14:textId="77777777" w:rsidTr="00E036AD">
        <w:trPr>
          <w:trHeight w:val="340"/>
        </w:trPr>
        <w:tc>
          <w:tcPr>
            <w:tcW w:w="211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tcPr>
          <w:p w14:paraId="4E8BE45F" w14:textId="77777777" w:rsidR="00D23BB7" w:rsidRPr="00720A3B" w:rsidRDefault="00D23BB7" w:rsidP="00E036AD">
            <w:pPr>
              <w:rPr>
                <w:b/>
                <w:bCs/>
                <w:lang w:eastAsia="cs-CZ"/>
              </w:rPr>
            </w:pPr>
            <w:r w:rsidRPr="00720A3B">
              <w:rPr>
                <w:b/>
                <w:bCs/>
                <w:lang w:eastAsia="cs-CZ"/>
              </w:rPr>
              <w:t>Modelovací nástroj</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noWrap/>
            <w:vAlign w:val="center"/>
          </w:tcPr>
          <w:p w14:paraId="67C4DE83" w14:textId="77777777" w:rsidR="00D23BB7" w:rsidRPr="00720A3B" w:rsidRDefault="00D23BB7" w:rsidP="00E036AD">
            <w:pPr>
              <w:rPr>
                <w:b/>
                <w:bCs/>
                <w:lang w:eastAsia="cs-CZ"/>
              </w:rPr>
            </w:pPr>
            <w:r w:rsidRPr="00720A3B">
              <w:rPr>
                <w:b/>
                <w:bCs/>
                <w:lang w:eastAsia="cs-CZ"/>
              </w:rPr>
              <w:t>Pozice 1</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noWrap/>
            <w:vAlign w:val="center"/>
          </w:tcPr>
          <w:p w14:paraId="069924CE" w14:textId="77777777" w:rsidR="00D23BB7" w:rsidRPr="00720A3B" w:rsidRDefault="00D23BB7" w:rsidP="00E036AD">
            <w:pPr>
              <w:rPr>
                <w:b/>
                <w:bCs/>
                <w:lang w:eastAsia="cs-CZ"/>
              </w:rPr>
            </w:pPr>
            <w:r w:rsidRPr="00720A3B">
              <w:rPr>
                <w:b/>
                <w:bCs/>
                <w:lang w:eastAsia="cs-CZ"/>
              </w:rPr>
              <w:t>Pozice 2</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vAlign w:val="center"/>
          </w:tcPr>
          <w:p w14:paraId="3C25A4D0" w14:textId="77777777" w:rsidR="00D23BB7" w:rsidRPr="00720A3B" w:rsidRDefault="00D23BB7" w:rsidP="00E036AD">
            <w:pPr>
              <w:rPr>
                <w:b/>
                <w:bCs/>
                <w:lang w:eastAsia="cs-CZ"/>
              </w:rPr>
            </w:pPr>
            <w:r w:rsidRPr="00720A3B">
              <w:rPr>
                <w:b/>
                <w:bCs/>
                <w:lang w:eastAsia="cs-CZ"/>
              </w:rPr>
              <w:t xml:space="preserve">Pozice </w:t>
            </w:r>
            <w:r>
              <w:rPr>
                <w:b/>
                <w:bCs/>
                <w:lang w:eastAsia="cs-CZ"/>
              </w:rPr>
              <w:t>4</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vAlign w:val="center"/>
          </w:tcPr>
          <w:p w14:paraId="0B309F53" w14:textId="77777777" w:rsidR="00D23BB7" w:rsidRPr="00720A3B" w:rsidRDefault="00D23BB7" w:rsidP="00E036AD">
            <w:pPr>
              <w:rPr>
                <w:b/>
                <w:bCs/>
                <w:lang w:eastAsia="cs-CZ"/>
              </w:rPr>
            </w:pPr>
            <w:r w:rsidRPr="00720A3B">
              <w:rPr>
                <w:b/>
                <w:bCs/>
                <w:lang w:eastAsia="cs-CZ"/>
              </w:rPr>
              <w:t>Pozice 6</w:t>
            </w:r>
          </w:p>
        </w:tc>
      </w:tr>
      <w:tr w:rsidR="00D23BB7" w:rsidRPr="00A8622F" w14:paraId="23E638FC" w14:textId="77777777" w:rsidTr="00E036AD">
        <w:trPr>
          <w:trHeight w:val="340"/>
        </w:trPr>
        <w:tc>
          <w:tcPr>
            <w:tcW w:w="2117" w:type="dxa"/>
            <w:tcBorders>
              <w:top w:val="single" w:sz="8" w:space="0" w:color="000000" w:themeColor="text1"/>
              <w:left w:val="single" w:sz="8" w:space="0" w:color="auto"/>
              <w:bottom w:val="single" w:sz="8" w:space="0" w:color="000000" w:themeColor="text1"/>
              <w:right w:val="single" w:sz="8" w:space="0" w:color="000000" w:themeColor="text1"/>
            </w:tcBorders>
          </w:tcPr>
          <w:p w14:paraId="7ED1B71B" w14:textId="77777777" w:rsidR="00D23BB7" w:rsidRPr="00531278" w:rsidRDefault="00D23BB7" w:rsidP="00E036AD">
            <w:pPr>
              <w:rPr>
                <w:color w:val="FF0000"/>
                <w:lang w:eastAsia="cs-CZ"/>
              </w:rPr>
            </w:pPr>
            <w:proofErr w:type="spellStart"/>
            <w:r w:rsidRPr="00531278">
              <w:rPr>
                <w:color w:val="FF0000"/>
                <w:lang w:eastAsia="cs-CZ"/>
              </w:rPr>
              <w:t>ArchiCAD</w:t>
            </w:r>
            <w:proofErr w:type="spellEnd"/>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4E6A72A1"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64BC7303"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2C9522D7" w14:textId="77777777" w:rsidR="00D23BB7" w:rsidRPr="00531278" w:rsidRDefault="00D23BB7" w:rsidP="00E036AD">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tcPr>
          <w:p w14:paraId="70666965" w14:textId="77777777" w:rsidR="00D23BB7" w:rsidRPr="00531278" w:rsidRDefault="00D23BB7" w:rsidP="00E036AD">
            <w:pPr>
              <w:rPr>
                <w:color w:val="FF0000"/>
                <w:lang w:eastAsia="cs-CZ"/>
              </w:rPr>
            </w:pPr>
          </w:p>
        </w:tc>
      </w:tr>
      <w:tr w:rsidR="00D23BB7" w:rsidRPr="00A8622F" w14:paraId="5ED828C3" w14:textId="77777777" w:rsidTr="00E036AD">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24E799" w14:textId="77777777" w:rsidR="00D23BB7" w:rsidRPr="00531278" w:rsidRDefault="00D23BB7" w:rsidP="00E036AD">
            <w:pPr>
              <w:rPr>
                <w:color w:val="FF0000"/>
                <w:lang w:eastAsia="cs-CZ"/>
              </w:rPr>
            </w:pPr>
            <w:r w:rsidRPr="00531278">
              <w:rPr>
                <w:color w:val="FF0000"/>
                <w:lang w:eastAsia="cs-CZ"/>
              </w:rPr>
              <w:t>DDS-CAD</w:t>
            </w:r>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CD5C06E"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F4432B8"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vAlign w:val="center"/>
          </w:tcPr>
          <w:p w14:paraId="565AB94C" w14:textId="77777777" w:rsidR="00D23BB7" w:rsidRPr="00531278" w:rsidRDefault="00D23BB7" w:rsidP="00E036AD">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vAlign w:val="center"/>
          </w:tcPr>
          <w:p w14:paraId="71838D7F" w14:textId="77777777" w:rsidR="00D23BB7" w:rsidRPr="00531278" w:rsidRDefault="00D23BB7" w:rsidP="00E036AD">
            <w:pPr>
              <w:rPr>
                <w:color w:val="FF0000"/>
                <w:lang w:eastAsia="cs-CZ"/>
              </w:rPr>
            </w:pPr>
          </w:p>
        </w:tc>
      </w:tr>
      <w:tr w:rsidR="00D23BB7" w:rsidRPr="00A8622F" w14:paraId="000B29FE" w14:textId="77777777" w:rsidTr="00E036AD">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A0A2C6" w14:textId="77777777" w:rsidR="00D23BB7" w:rsidRPr="00531278" w:rsidRDefault="00D23BB7" w:rsidP="00E036AD">
            <w:pPr>
              <w:rPr>
                <w:color w:val="FF0000"/>
                <w:lang w:eastAsia="cs-CZ"/>
              </w:rPr>
            </w:pPr>
            <w:proofErr w:type="spellStart"/>
            <w:r w:rsidRPr="00531278">
              <w:rPr>
                <w:color w:val="FF0000"/>
                <w:lang w:eastAsia="cs-CZ"/>
              </w:rPr>
              <w:t>Revit</w:t>
            </w:r>
            <w:proofErr w:type="spellEnd"/>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E9148EB"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shd w:val="clear" w:color="auto" w:fill="auto"/>
            <w:vAlign w:val="center"/>
          </w:tcPr>
          <w:p w14:paraId="46A721AF"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vAlign w:val="center"/>
          </w:tcPr>
          <w:p w14:paraId="14C406E6" w14:textId="77777777" w:rsidR="00D23BB7" w:rsidRPr="00531278" w:rsidRDefault="00D23BB7" w:rsidP="00E036AD">
            <w:pPr>
              <w:rPr>
                <w:color w:val="FF0000"/>
                <w:lang w:eastAsia="cs-CZ"/>
              </w:rPr>
            </w:pPr>
          </w:p>
        </w:tc>
        <w:tc>
          <w:tcPr>
            <w:tcW w:w="2037" w:type="dxa"/>
            <w:tcBorders>
              <w:top w:val="single" w:sz="8" w:space="0" w:color="000000" w:themeColor="text1"/>
              <w:left w:val="single" w:sz="8" w:space="0" w:color="auto"/>
              <w:bottom w:val="single" w:sz="4" w:space="0" w:color="auto"/>
              <w:right w:val="single" w:sz="8" w:space="0" w:color="000000" w:themeColor="text1"/>
            </w:tcBorders>
            <w:vAlign w:val="center"/>
          </w:tcPr>
          <w:p w14:paraId="3F49749B" w14:textId="77777777" w:rsidR="00D23BB7" w:rsidRPr="00531278" w:rsidRDefault="00D23BB7" w:rsidP="00E036AD">
            <w:pPr>
              <w:rPr>
                <w:color w:val="FF0000"/>
                <w:lang w:eastAsia="cs-CZ"/>
              </w:rPr>
            </w:pPr>
          </w:p>
        </w:tc>
      </w:tr>
    </w:tbl>
    <w:p w14:paraId="062CAC3B" w14:textId="77777777" w:rsidR="00B427F6" w:rsidRPr="002B63F1" w:rsidRDefault="00B427F6" w:rsidP="00B427F6">
      <w:pPr>
        <w:rPr>
          <w:lang w:eastAsia="cs-CZ"/>
        </w:rPr>
      </w:pPr>
    </w:p>
    <w:p w14:paraId="10796AFC" w14:textId="7C8E767F" w:rsidR="00A51B40" w:rsidRDefault="007D1512" w:rsidP="00BE0648">
      <w:pPr>
        <w:pStyle w:val="Nadpis3"/>
      </w:pPr>
      <w:r>
        <w:t>SEZNAM PARAMETRŮ</w:t>
      </w:r>
    </w:p>
    <w:p w14:paraId="04020706" w14:textId="77777777" w:rsidR="007D1512" w:rsidRPr="00BE0648" w:rsidRDefault="007D1512" w:rsidP="00BE0648">
      <w:pPr>
        <w:jc w:val="both"/>
        <w:rPr>
          <w:b/>
          <w:i/>
          <w:lang w:eastAsia="cs-CZ"/>
        </w:rPr>
      </w:pPr>
      <w:r w:rsidRPr="00BE0648">
        <w:rPr>
          <w:b/>
          <w:i/>
          <w:lang w:eastAsia="cs-CZ"/>
        </w:rPr>
        <w:t>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5CD4360A" w14:textId="77777777" w:rsidR="007D1512" w:rsidRDefault="007D1512" w:rsidP="007D1512">
      <w:pPr>
        <w:rPr>
          <w:lang w:eastAsia="cs-CZ"/>
        </w:rPr>
      </w:pPr>
      <w:r>
        <w:t>S</w:t>
      </w:r>
      <w:r w:rsidRPr="4F966C90">
        <w:t>eznam parametrů</w:t>
      </w:r>
      <w:r>
        <w:t xml:space="preserve"> definuje vlastnosti a informace</w:t>
      </w:r>
      <w:r w:rsidRPr="4F966C90">
        <w:t xml:space="preserve">, které jsou sledovány </w:t>
      </w:r>
      <w:r>
        <w:t>u</w:t>
      </w:r>
      <w:r w:rsidRPr="4F966C90">
        <w:t xml:space="preserve"> </w:t>
      </w:r>
      <w:r>
        <w:t xml:space="preserve">stavebního </w:t>
      </w:r>
      <w:r w:rsidRPr="4F966C90">
        <w:t>prv</w:t>
      </w:r>
      <w:r>
        <w:t>ku</w:t>
      </w:r>
      <w:r w:rsidRPr="4F966C90">
        <w:t xml:space="preserve"> v průběhu zpracování projektových stupňů a které jsou </w:t>
      </w:r>
      <w:r>
        <w:t>zaznamenány a předány prostřednictvím informačního</w:t>
      </w:r>
      <w:r w:rsidRPr="4F966C90">
        <w:t xml:space="preserve"> modelu. </w:t>
      </w:r>
    </w:p>
    <w:p w14:paraId="5429F4B3" w14:textId="77777777" w:rsidR="007D1512" w:rsidRDefault="007D1512" w:rsidP="007D1512">
      <w:pPr>
        <w:rPr>
          <w:lang w:eastAsia="cs-CZ"/>
        </w:rPr>
      </w:pPr>
      <w:r>
        <w:lastRenderedPageBreak/>
        <w:t>Zhotovitel</w:t>
      </w:r>
      <w:r w:rsidRPr="4F966C90">
        <w:t xml:space="preserve"> může v průběhu zpracování vytvořit další nezbytné parametry pro dílčí využití dat modelu. Před konečným odevzdáním modelu budou smazány všechny nevyžádané parametry </w:t>
      </w:r>
      <w:r>
        <w:t>prvků</w:t>
      </w:r>
      <w:r w:rsidRPr="4F966C90">
        <w:t xml:space="preserve"> nad rámec této přílohy. </w:t>
      </w:r>
      <w:r>
        <w:t>Zhotovitel je povinen</w:t>
      </w:r>
      <w:r w:rsidRPr="4F966C90">
        <w:t xml:space="preserve"> v průběhu zpracování předložit návrh na rozšíření této přílohy. </w:t>
      </w:r>
    </w:p>
    <w:p w14:paraId="689D5369" w14:textId="77777777" w:rsidR="007D1512" w:rsidRDefault="007D1512" w:rsidP="007D1512">
      <w:pPr>
        <w:rPr>
          <w:lang w:eastAsia="cs-CZ"/>
        </w:rPr>
      </w:pPr>
      <w:r w:rsidRPr="4F966C90">
        <w:t>Pokud parametr nenabírá hodnoty, je vždy vyplněno „N</w:t>
      </w:r>
      <w:r>
        <w:t>D</w:t>
      </w:r>
      <w:r w:rsidRPr="4F966C90">
        <w:t>“ (v případě textového pole), respektive „0“ (v případě číselného pole). Takto se ověří, že každý parametr byl řádně vyplněn.</w:t>
      </w:r>
    </w:p>
    <w:p w14:paraId="7695E1EC" w14:textId="77777777" w:rsidR="007D1512" w:rsidRDefault="007D1512" w:rsidP="007D1512">
      <w:r>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zachování datové a informační integrity informačních modelů napříč všemi profesemi. </w:t>
      </w:r>
    </w:p>
    <w:p w14:paraId="7765EA6C" w14:textId="249EFEDF" w:rsidR="003656ED" w:rsidRPr="003656ED" w:rsidRDefault="003656ED" w:rsidP="00A51B40">
      <w:pPr>
        <w:jc w:val="both"/>
        <w:rPr>
          <w:b/>
          <w:bCs/>
          <w:i/>
          <w:iCs/>
        </w:rPr>
      </w:pPr>
      <w:r w:rsidRPr="001C0F04">
        <w:rPr>
          <w:b/>
          <w:bCs/>
          <w:i/>
          <w:iCs/>
        </w:rPr>
        <w:t>Dokument, kt</w:t>
      </w:r>
      <w:r>
        <w:rPr>
          <w:b/>
          <w:bCs/>
          <w:i/>
          <w:iCs/>
        </w:rPr>
        <w:t xml:space="preserve">erý je přílohou, </w:t>
      </w:r>
      <w:r w:rsidR="00F16BB1">
        <w:rPr>
          <w:b/>
          <w:bCs/>
          <w:i/>
          <w:iCs/>
        </w:rPr>
        <w:t xml:space="preserve">demonstruje </w:t>
      </w:r>
      <w:r w:rsidR="006369EB">
        <w:rPr>
          <w:b/>
          <w:bCs/>
          <w:i/>
          <w:iCs/>
        </w:rPr>
        <w:t>účastníkov</w:t>
      </w:r>
      <w:r>
        <w:rPr>
          <w:b/>
          <w:bCs/>
          <w:i/>
          <w:iCs/>
        </w:rPr>
        <w:t xml:space="preserve">i </w:t>
      </w:r>
      <w:r w:rsidR="00856E30">
        <w:rPr>
          <w:b/>
          <w:bCs/>
          <w:i/>
          <w:iCs/>
        </w:rPr>
        <w:t xml:space="preserve">požadovaný </w:t>
      </w:r>
      <w:r>
        <w:rPr>
          <w:b/>
          <w:bCs/>
          <w:i/>
          <w:iCs/>
        </w:rPr>
        <w:t xml:space="preserve">rozsah této přílohy. </w:t>
      </w:r>
    </w:p>
    <w:p w14:paraId="4AAFD2E3" w14:textId="77777777" w:rsidR="00A51B40" w:rsidRDefault="00A51B40" w:rsidP="00DF26D2">
      <w:pPr>
        <w:pStyle w:val="Nadpis2"/>
      </w:pPr>
      <w:bookmarkStart w:id="46" w:name="_Toc11141159"/>
      <w:bookmarkStart w:id="47" w:name="_Toc23779063"/>
      <w:r>
        <w:t>ZPŮSOB TVOŘENÍ INFORMAČNÍHO MODELU</w:t>
      </w:r>
      <w:bookmarkEnd w:id="46"/>
      <w:bookmarkEnd w:id="47"/>
      <w:r>
        <w:tab/>
      </w:r>
    </w:p>
    <w:p w14:paraId="563A247B" w14:textId="77DBDB9B" w:rsidR="00A51B40" w:rsidRDefault="00A51B40" w:rsidP="00A51B40">
      <w:pPr>
        <w:jc w:val="both"/>
        <w:rPr>
          <w:b/>
          <w:i/>
          <w:lang w:eastAsia="cs-CZ"/>
        </w:rPr>
      </w:pPr>
      <w:r>
        <w:rPr>
          <w:b/>
          <w:i/>
          <w:lang w:eastAsia="cs-CZ"/>
        </w:rPr>
        <w:t xml:space="preserve">Popis tvorby modelu dle zvolených nástrojů. Není požadavkem podrobný popis modelovacího nástroje, ale dílčí seznámení s vnitřními nástroji a použití vnitřních nástrojů zvoleného </w:t>
      </w:r>
      <w:r w:rsidRPr="00CC749A">
        <w:rPr>
          <w:b/>
          <w:i/>
          <w:lang w:eastAsia="cs-CZ"/>
        </w:rPr>
        <w:t>BIM</w:t>
      </w:r>
      <w:r>
        <w:rPr>
          <w:b/>
          <w:i/>
          <w:lang w:eastAsia="cs-CZ"/>
        </w:rPr>
        <w:t xml:space="preserve"> nástroje. Například při zvolení BIM nástroje Autodesk </w:t>
      </w:r>
      <w:proofErr w:type="spellStart"/>
      <w:r>
        <w:rPr>
          <w:b/>
          <w:i/>
          <w:lang w:eastAsia="cs-CZ"/>
        </w:rPr>
        <w:t>Revit</w:t>
      </w:r>
      <w:proofErr w:type="spellEnd"/>
      <w:r>
        <w:rPr>
          <w:b/>
          <w:i/>
          <w:lang w:eastAsia="cs-CZ"/>
        </w:rPr>
        <w:t xml:space="preserve"> bude v této příloze mimo jiné zmíněno, že pro architektonicko</w:t>
      </w:r>
      <w:r w:rsidR="00DB1C51">
        <w:rPr>
          <w:b/>
          <w:i/>
          <w:lang w:eastAsia="cs-CZ"/>
        </w:rPr>
        <w:t>-</w:t>
      </w:r>
      <w:r>
        <w:rPr>
          <w:b/>
          <w:i/>
          <w:lang w:eastAsia="cs-CZ"/>
        </w:rPr>
        <w:t>stavební řešení bude pro vymodelování konstrukce nosného sloupu použit nástroj „Konstrukční sloup“</w:t>
      </w:r>
      <w:r w:rsidR="00A0199A">
        <w:rPr>
          <w:b/>
          <w:i/>
          <w:lang w:eastAsia="cs-CZ"/>
        </w:rPr>
        <w:t xml:space="preserve"> </w:t>
      </w:r>
      <w:r>
        <w:rPr>
          <w:b/>
          <w:i/>
          <w:lang w:eastAsia="cs-CZ"/>
        </w:rPr>
        <w:t>(Zejména u nástrojů, které mohou pro modelování použít více způsobů</w:t>
      </w:r>
      <w:r w:rsidR="00F13CCB">
        <w:rPr>
          <w:b/>
          <w:i/>
          <w:lang w:eastAsia="cs-CZ"/>
        </w:rPr>
        <w:t xml:space="preserve">; </w:t>
      </w:r>
      <w:r>
        <w:rPr>
          <w:b/>
          <w:i/>
          <w:lang w:eastAsia="cs-CZ"/>
        </w:rPr>
        <w:t xml:space="preserve">opět například Autodesk </w:t>
      </w:r>
      <w:proofErr w:type="spellStart"/>
      <w:r>
        <w:rPr>
          <w:b/>
          <w:i/>
          <w:lang w:eastAsia="cs-CZ"/>
        </w:rPr>
        <w:t>Revit</w:t>
      </w:r>
      <w:proofErr w:type="spellEnd"/>
      <w:r>
        <w:rPr>
          <w:b/>
          <w:i/>
          <w:lang w:eastAsia="cs-CZ"/>
        </w:rPr>
        <w:t>, kdy k modelaci sloupu je možné použít nástroj „Sloup“ „Obecný model“ apod. je nutné definovat pouze přípustné nástroje pro zajištění jednotné architektury tvorby modelu).</w:t>
      </w:r>
    </w:p>
    <w:p w14:paraId="0F96709B" w14:textId="7099E7F0" w:rsidR="00A51B40" w:rsidRDefault="00A51B40" w:rsidP="00A51B40">
      <w:pPr>
        <w:jc w:val="both"/>
        <w:rPr>
          <w:b/>
          <w:i/>
          <w:lang w:eastAsia="cs-CZ"/>
        </w:rPr>
      </w:pPr>
      <w:r>
        <w:rPr>
          <w:b/>
          <w:i/>
          <w:lang w:eastAsia="cs-CZ"/>
        </w:rPr>
        <w:t xml:space="preserve">Tuto přílohu vypracuje </w:t>
      </w:r>
      <w:r w:rsidR="006369EB">
        <w:rPr>
          <w:b/>
          <w:i/>
          <w:lang w:eastAsia="cs-CZ"/>
        </w:rPr>
        <w:t>účastník</w:t>
      </w:r>
      <w:r>
        <w:rPr>
          <w:b/>
          <w:i/>
          <w:lang w:eastAsia="cs-CZ"/>
        </w:rPr>
        <w:t>.</w:t>
      </w:r>
    </w:p>
    <w:p w14:paraId="06FF99C0" w14:textId="35B623D7" w:rsidR="005D2EBF" w:rsidRDefault="00B8176B" w:rsidP="00DF26D2">
      <w:pPr>
        <w:pStyle w:val="Nadpis2"/>
      </w:pPr>
      <w:bookmarkStart w:id="48" w:name="_Toc23779064"/>
      <w:r>
        <w:t>ŠABLONY DOKUMENTŮ</w:t>
      </w:r>
      <w:bookmarkEnd w:id="48"/>
    </w:p>
    <w:p w14:paraId="2789C6C6" w14:textId="4B021C42" w:rsidR="00B8176B" w:rsidRDefault="00B8176B" w:rsidP="00B8176B">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strukturovaně umístí šablony dokumentů, které zamýšlí použít na projektu (např. rohové razítko, </w:t>
      </w:r>
      <w:r w:rsidR="00980DBF">
        <w:rPr>
          <w:b/>
          <w:bCs/>
          <w:i/>
          <w:iCs/>
          <w:lang w:eastAsia="cs-CZ"/>
        </w:rPr>
        <w:t xml:space="preserve">šablonu </w:t>
      </w:r>
      <w:r>
        <w:rPr>
          <w:b/>
          <w:bCs/>
          <w:i/>
          <w:iCs/>
          <w:lang w:eastAsia="cs-CZ"/>
        </w:rPr>
        <w:t>zápis</w:t>
      </w:r>
      <w:r w:rsidR="00980DBF">
        <w:rPr>
          <w:b/>
          <w:bCs/>
          <w:i/>
          <w:iCs/>
          <w:lang w:eastAsia="cs-CZ"/>
        </w:rPr>
        <w:t>ů</w:t>
      </w:r>
      <w:r>
        <w:rPr>
          <w:b/>
          <w:bCs/>
          <w:i/>
          <w:iCs/>
          <w:lang w:eastAsia="cs-CZ"/>
        </w:rPr>
        <w:t xml:space="preserve">, </w:t>
      </w:r>
      <w:r w:rsidR="006D618A">
        <w:rPr>
          <w:b/>
          <w:bCs/>
          <w:i/>
          <w:iCs/>
          <w:lang w:eastAsia="cs-CZ"/>
        </w:rPr>
        <w:t>předávací protokoly, krycí listy apod.</w:t>
      </w:r>
      <w:r w:rsidR="00D35556">
        <w:rPr>
          <w:b/>
          <w:bCs/>
          <w:i/>
          <w:iCs/>
          <w:lang w:eastAsia="cs-CZ"/>
        </w:rPr>
        <w:t>)</w:t>
      </w:r>
    </w:p>
    <w:p w14:paraId="4A416E10" w14:textId="1F748B62" w:rsidR="006D618A" w:rsidRDefault="006D618A" w:rsidP="00DF26D2">
      <w:pPr>
        <w:pStyle w:val="Nadpis2"/>
      </w:pPr>
      <w:bookmarkStart w:id="49" w:name="_Toc23779065"/>
      <w:r>
        <w:t xml:space="preserve">METODIKA ČÍSLOVÁNÍ </w:t>
      </w:r>
      <w:r w:rsidR="00FA7847">
        <w:t>PROJEKTOVÉ DOKUMENTACE</w:t>
      </w:r>
      <w:bookmarkEnd w:id="49"/>
    </w:p>
    <w:p w14:paraId="0742F3D1" w14:textId="6254632E" w:rsidR="006D618A" w:rsidRDefault="006D618A" w:rsidP="006D618A">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umístí metodiku číslování dokumentace. Bude sloužit k orientaci v projektové dokumentaci</w:t>
      </w:r>
      <w:r w:rsidR="00FA7847">
        <w:rPr>
          <w:b/>
          <w:bCs/>
          <w:i/>
          <w:iCs/>
          <w:lang w:eastAsia="cs-CZ"/>
        </w:rPr>
        <w:t>. Jedná se o metodiku, nikoli samotný seznam dokumentace.</w:t>
      </w:r>
    </w:p>
    <w:p w14:paraId="5A6DD804" w14:textId="7DD1D7DF" w:rsidR="00A46394" w:rsidRDefault="00A46394" w:rsidP="006D618A">
      <w:pPr>
        <w:rPr>
          <w:b/>
          <w:bCs/>
          <w:i/>
          <w:iCs/>
          <w:lang w:eastAsia="cs-CZ"/>
        </w:rPr>
      </w:pPr>
    </w:p>
    <w:sectPr w:rsidR="00A46394" w:rsidSect="00C3486D">
      <w:headerReference w:type="default" r:id="rId17"/>
      <w:footerReference w:type="default" r:id="rId18"/>
      <w:pgSz w:w="11906" w:h="16838"/>
      <w:pgMar w:top="1418" w:right="851" w:bottom="1418" w:left="851" w:header="39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EA16B" w16cex:dateUtc="2022-01-04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9C92A6" w16cid:durableId="257EA1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EA2CF" w14:textId="77777777" w:rsidR="00AF10B0" w:rsidRDefault="00AF10B0" w:rsidP="00295B22">
      <w:pPr>
        <w:spacing w:after="0" w:line="240" w:lineRule="auto"/>
      </w:pPr>
      <w:r>
        <w:separator/>
      </w:r>
    </w:p>
  </w:endnote>
  <w:endnote w:type="continuationSeparator" w:id="0">
    <w:p w14:paraId="53E4F52D" w14:textId="77777777" w:rsidR="00AF10B0" w:rsidRDefault="00AF10B0" w:rsidP="00295B22">
      <w:pPr>
        <w:spacing w:after="0" w:line="240" w:lineRule="auto"/>
      </w:pPr>
      <w:r>
        <w:continuationSeparator/>
      </w:r>
    </w:p>
  </w:endnote>
  <w:endnote w:type="continuationNotice" w:id="1">
    <w:p w14:paraId="0E5EA17B" w14:textId="77777777" w:rsidR="00AF10B0" w:rsidRDefault="00AF10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B286" w14:textId="73AF8362" w:rsidR="005D5690" w:rsidRPr="002F5D3E" w:rsidRDefault="005D5690">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88056D">
      <w:rPr>
        <w:caps/>
        <w:noProof/>
      </w:rPr>
      <w:t>22</w:t>
    </w:r>
    <w:r w:rsidRPr="002F5D3E">
      <w:rPr>
        <w:caps/>
      </w:rPr>
      <w:fldChar w:fldCharType="end"/>
    </w:r>
  </w:p>
  <w:p w14:paraId="22658258" w14:textId="77777777" w:rsidR="005D5690" w:rsidRDefault="005D569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FFCAE" w14:textId="77777777" w:rsidR="00AF10B0" w:rsidRDefault="00AF10B0" w:rsidP="00295B22">
      <w:pPr>
        <w:spacing w:after="0" w:line="240" w:lineRule="auto"/>
      </w:pPr>
      <w:r>
        <w:separator/>
      </w:r>
    </w:p>
  </w:footnote>
  <w:footnote w:type="continuationSeparator" w:id="0">
    <w:p w14:paraId="6125BFA8" w14:textId="77777777" w:rsidR="00AF10B0" w:rsidRDefault="00AF10B0" w:rsidP="00295B22">
      <w:pPr>
        <w:spacing w:after="0" w:line="240" w:lineRule="auto"/>
      </w:pPr>
      <w:r>
        <w:continuationSeparator/>
      </w:r>
    </w:p>
  </w:footnote>
  <w:footnote w:type="continuationNotice" w:id="1">
    <w:p w14:paraId="460C1934" w14:textId="77777777" w:rsidR="00AF10B0" w:rsidRDefault="00AF10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5BE0" w14:textId="5AFDF7C7" w:rsidR="005D5690" w:rsidRDefault="005D5690">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635"/>
    <w:multiLevelType w:val="hybridMultilevel"/>
    <w:tmpl w:val="EED06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2C0DF2"/>
    <w:multiLevelType w:val="hybridMultilevel"/>
    <w:tmpl w:val="7BEE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87EC7"/>
    <w:multiLevelType w:val="hybridMultilevel"/>
    <w:tmpl w:val="C4D83760"/>
    <w:lvl w:ilvl="0" w:tplc="BE30B068">
      <w:start w:val="1"/>
      <w:numFmt w:val="bullet"/>
      <w:lvlText w:val="•"/>
      <w:lvlJc w:val="left"/>
      <w:pPr>
        <w:tabs>
          <w:tab w:val="num" w:pos="720"/>
        </w:tabs>
        <w:ind w:left="720" w:hanging="360"/>
      </w:pPr>
      <w:rPr>
        <w:rFonts w:ascii="Times New Roman" w:hAnsi="Times New Roman" w:hint="default"/>
      </w:rPr>
    </w:lvl>
    <w:lvl w:ilvl="1" w:tplc="167AA526" w:tentative="1">
      <w:start w:val="1"/>
      <w:numFmt w:val="bullet"/>
      <w:lvlText w:val="•"/>
      <w:lvlJc w:val="left"/>
      <w:pPr>
        <w:tabs>
          <w:tab w:val="num" w:pos="1440"/>
        </w:tabs>
        <w:ind w:left="1440" w:hanging="360"/>
      </w:pPr>
      <w:rPr>
        <w:rFonts w:ascii="Times New Roman" w:hAnsi="Times New Roman" w:hint="default"/>
      </w:rPr>
    </w:lvl>
    <w:lvl w:ilvl="2" w:tplc="469A0730" w:tentative="1">
      <w:start w:val="1"/>
      <w:numFmt w:val="bullet"/>
      <w:lvlText w:val="•"/>
      <w:lvlJc w:val="left"/>
      <w:pPr>
        <w:tabs>
          <w:tab w:val="num" w:pos="2160"/>
        </w:tabs>
        <w:ind w:left="2160" w:hanging="360"/>
      </w:pPr>
      <w:rPr>
        <w:rFonts w:ascii="Times New Roman" w:hAnsi="Times New Roman" w:hint="default"/>
      </w:rPr>
    </w:lvl>
    <w:lvl w:ilvl="3" w:tplc="064834DE" w:tentative="1">
      <w:start w:val="1"/>
      <w:numFmt w:val="bullet"/>
      <w:lvlText w:val="•"/>
      <w:lvlJc w:val="left"/>
      <w:pPr>
        <w:tabs>
          <w:tab w:val="num" w:pos="2880"/>
        </w:tabs>
        <w:ind w:left="2880" w:hanging="360"/>
      </w:pPr>
      <w:rPr>
        <w:rFonts w:ascii="Times New Roman" w:hAnsi="Times New Roman" w:hint="default"/>
      </w:rPr>
    </w:lvl>
    <w:lvl w:ilvl="4" w:tplc="98348F8C" w:tentative="1">
      <w:start w:val="1"/>
      <w:numFmt w:val="bullet"/>
      <w:lvlText w:val="•"/>
      <w:lvlJc w:val="left"/>
      <w:pPr>
        <w:tabs>
          <w:tab w:val="num" w:pos="3600"/>
        </w:tabs>
        <w:ind w:left="3600" w:hanging="360"/>
      </w:pPr>
      <w:rPr>
        <w:rFonts w:ascii="Times New Roman" w:hAnsi="Times New Roman" w:hint="default"/>
      </w:rPr>
    </w:lvl>
    <w:lvl w:ilvl="5" w:tplc="9034B0F0" w:tentative="1">
      <w:start w:val="1"/>
      <w:numFmt w:val="bullet"/>
      <w:lvlText w:val="•"/>
      <w:lvlJc w:val="left"/>
      <w:pPr>
        <w:tabs>
          <w:tab w:val="num" w:pos="4320"/>
        </w:tabs>
        <w:ind w:left="4320" w:hanging="360"/>
      </w:pPr>
      <w:rPr>
        <w:rFonts w:ascii="Times New Roman" w:hAnsi="Times New Roman" w:hint="default"/>
      </w:rPr>
    </w:lvl>
    <w:lvl w:ilvl="6" w:tplc="8034AC46" w:tentative="1">
      <w:start w:val="1"/>
      <w:numFmt w:val="bullet"/>
      <w:lvlText w:val="•"/>
      <w:lvlJc w:val="left"/>
      <w:pPr>
        <w:tabs>
          <w:tab w:val="num" w:pos="5040"/>
        </w:tabs>
        <w:ind w:left="5040" w:hanging="360"/>
      </w:pPr>
      <w:rPr>
        <w:rFonts w:ascii="Times New Roman" w:hAnsi="Times New Roman" w:hint="default"/>
      </w:rPr>
    </w:lvl>
    <w:lvl w:ilvl="7" w:tplc="810AC3D8" w:tentative="1">
      <w:start w:val="1"/>
      <w:numFmt w:val="bullet"/>
      <w:lvlText w:val="•"/>
      <w:lvlJc w:val="left"/>
      <w:pPr>
        <w:tabs>
          <w:tab w:val="num" w:pos="5760"/>
        </w:tabs>
        <w:ind w:left="5760" w:hanging="360"/>
      </w:pPr>
      <w:rPr>
        <w:rFonts w:ascii="Times New Roman" w:hAnsi="Times New Roman" w:hint="default"/>
      </w:rPr>
    </w:lvl>
    <w:lvl w:ilvl="8" w:tplc="C78AA71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4555DA"/>
    <w:multiLevelType w:val="hybridMultilevel"/>
    <w:tmpl w:val="5EEE4D12"/>
    <w:lvl w:ilvl="0" w:tplc="3ED84D14">
      <w:numFmt w:val="none"/>
      <w:lvlText w:val=""/>
      <w:lvlJc w:val="left"/>
      <w:pPr>
        <w:tabs>
          <w:tab w:val="num" w:pos="360"/>
        </w:tabs>
      </w:pPr>
    </w:lvl>
    <w:lvl w:ilvl="1" w:tplc="8C88BB38">
      <w:start w:val="1"/>
      <w:numFmt w:val="lowerLetter"/>
      <w:lvlText w:val="%2."/>
      <w:lvlJc w:val="left"/>
      <w:pPr>
        <w:ind w:left="1440" w:hanging="360"/>
      </w:pPr>
    </w:lvl>
    <w:lvl w:ilvl="2" w:tplc="E5BCFCEE">
      <w:start w:val="1"/>
      <w:numFmt w:val="lowerRoman"/>
      <w:lvlText w:val="%3."/>
      <w:lvlJc w:val="right"/>
      <w:pPr>
        <w:ind w:left="2160" w:hanging="180"/>
      </w:pPr>
    </w:lvl>
    <w:lvl w:ilvl="3" w:tplc="DA5A29BC">
      <w:start w:val="1"/>
      <w:numFmt w:val="decimal"/>
      <w:lvlText w:val="%4."/>
      <w:lvlJc w:val="left"/>
      <w:pPr>
        <w:ind w:left="2880" w:hanging="360"/>
      </w:pPr>
    </w:lvl>
    <w:lvl w:ilvl="4" w:tplc="7946E68C">
      <w:start w:val="1"/>
      <w:numFmt w:val="lowerLetter"/>
      <w:lvlText w:val="%5."/>
      <w:lvlJc w:val="left"/>
      <w:pPr>
        <w:ind w:left="3600" w:hanging="360"/>
      </w:pPr>
    </w:lvl>
    <w:lvl w:ilvl="5" w:tplc="2F3ECE04">
      <w:start w:val="1"/>
      <w:numFmt w:val="lowerRoman"/>
      <w:lvlText w:val="%6."/>
      <w:lvlJc w:val="right"/>
      <w:pPr>
        <w:ind w:left="4320" w:hanging="180"/>
      </w:pPr>
    </w:lvl>
    <w:lvl w:ilvl="6" w:tplc="F5B6C7AE">
      <w:start w:val="1"/>
      <w:numFmt w:val="decimal"/>
      <w:lvlText w:val="%7."/>
      <w:lvlJc w:val="left"/>
      <w:pPr>
        <w:ind w:left="5040" w:hanging="360"/>
      </w:pPr>
    </w:lvl>
    <w:lvl w:ilvl="7" w:tplc="E8C2F0A0">
      <w:start w:val="1"/>
      <w:numFmt w:val="lowerLetter"/>
      <w:lvlText w:val="%8."/>
      <w:lvlJc w:val="left"/>
      <w:pPr>
        <w:ind w:left="5760" w:hanging="360"/>
      </w:pPr>
    </w:lvl>
    <w:lvl w:ilvl="8" w:tplc="E03E5190">
      <w:start w:val="1"/>
      <w:numFmt w:val="lowerRoman"/>
      <w:lvlText w:val="%9."/>
      <w:lvlJc w:val="right"/>
      <w:pPr>
        <w:ind w:left="6480" w:hanging="180"/>
      </w:pPr>
    </w:lvl>
  </w:abstractNum>
  <w:abstractNum w:abstractNumId="4" w15:restartNumberingAfterBreak="0">
    <w:nsid w:val="058D1054"/>
    <w:multiLevelType w:val="hybridMultilevel"/>
    <w:tmpl w:val="1B526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76408B"/>
    <w:multiLevelType w:val="hybridMultilevel"/>
    <w:tmpl w:val="AE1CF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54A85"/>
    <w:multiLevelType w:val="hybridMultilevel"/>
    <w:tmpl w:val="08A29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417FE9"/>
    <w:multiLevelType w:val="hybridMultilevel"/>
    <w:tmpl w:val="C7046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41799"/>
    <w:multiLevelType w:val="hybridMultilevel"/>
    <w:tmpl w:val="199276D6"/>
    <w:lvl w:ilvl="0" w:tplc="61648EA8">
      <w:start w:val="1"/>
      <w:numFmt w:val="decimal"/>
      <w:lvlText w:val="%1."/>
      <w:lvlJc w:val="left"/>
      <w:pPr>
        <w:ind w:left="1296" w:hanging="360"/>
      </w:p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F810C6"/>
    <w:multiLevelType w:val="hybridMultilevel"/>
    <w:tmpl w:val="AD761D08"/>
    <w:lvl w:ilvl="0" w:tplc="46522212">
      <w:numFmt w:val="none"/>
      <w:lvlText w:val=""/>
      <w:lvlJc w:val="left"/>
      <w:pPr>
        <w:tabs>
          <w:tab w:val="num" w:pos="360"/>
        </w:tabs>
      </w:pPr>
    </w:lvl>
    <w:lvl w:ilvl="1" w:tplc="68D04CAE">
      <w:start w:val="1"/>
      <w:numFmt w:val="lowerLetter"/>
      <w:lvlText w:val="%2."/>
      <w:lvlJc w:val="left"/>
      <w:pPr>
        <w:ind w:left="1440" w:hanging="360"/>
      </w:pPr>
    </w:lvl>
    <w:lvl w:ilvl="2" w:tplc="011601C6">
      <w:start w:val="1"/>
      <w:numFmt w:val="lowerRoman"/>
      <w:lvlText w:val="%3."/>
      <w:lvlJc w:val="right"/>
      <w:pPr>
        <w:ind w:left="2160" w:hanging="180"/>
      </w:pPr>
    </w:lvl>
    <w:lvl w:ilvl="3" w:tplc="5F329C9C">
      <w:start w:val="1"/>
      <w:numFmt w:val="decimal"/>
      <w:lvlText w:val="%4."/>
      <w:lvlJc w:val="left"/>
      <w:pPr>
        <w:ind w:left="2880" w:hanging="360"/>
      </w:pPr>
    </w:lvl>
    <w:lvl w:ilvl="4" w:tplc="78E0A326">
      <w:start w:val="1"/>
      <w:numFmt w:val="lowerLetter"/>
      <w:lvlText w:val="%5."/>
      <w:lvlJc w:val="left"/>
      <w:pPr>
        <w:ind w:left="3600" w:hanging="360"/>
      </w:pPr>
    </w:lvl>
    <w:lvl w:ilvl="5" w:tplc="6C6861DE">
      <w:start w:val="1"/>
      <w:numFmt w:val="lowerRoman"/>
      <w:lvlText w:val="%6."/>
      <w:lvlJc w:val="right"/>
      <w:pPr>
        <w:ind w:left="4320" w:hanging="180"/>
      </w:pPr>
    </w:lvl>
    <w:lvl w:ilvl="6" w:tplc="EE9A0BFC">
      <w:start w:val="1"/>
      <w:numFmt w:val="decimal"/>
      <w:lvlText w:val="%7."/>
      <w:lvlJc w:val="left"/>
      <w:pPr>
        <w:ind w:left="5040" w:hanging="360"/>
      </w:pPr>
    </w:lvl>
    <w:lvl w:ilvl="7" w:tplc="1A849A5C">
      <w:start w:val="1"/>
      <w:numFmt w:val="lowerLetter"/>
      <w:lvlText w:val="%8."/>
      <w:lvlJc w:val="left"/>
      <w:pPr>
        <w:ind w:left="5760" w:hanging="360"/>
      </w:pPr>
    </w:lvl>
    <w:lvl w:ilvl="8" w:tplc="3C0C0B96">
      <w:start w:val="1"/>
      <w:numFmt w:val="lowerRoman"/>
      <w:lvlText w:val="%9."/>
      <w:lvlJc w:val="right"/>
      <w:pPr>
        <w:ind w:left="6480" w:hanging="180"/>
      </w:pPr>
    </w:lvl>
  </w:abstractNum>
  <w:abstractNum w:abstractNumId="11" w15:restartNumberingAfterBreak="0">
    <w:nsid w:val="1F802A1F"/>
    <w:multiLevelType w:val="hybridMultilevel"/>
    <w:tmpl w:val="21586E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9F78ED"/>
    <w:multiLevelType w:val="hybridMultilevel"/>
    <w:tmpl w:val="BCC0B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321D69"/>
    <w:multiLevelType w:val="hybridMultilevel"/>
    <w:tmpl w:val="7032965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5"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742502"/>
    <w:multiLevelType w:val="hybridMultilevel"/>
    <w:tmpl w:val="E4CCE8CC"/>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F6602"/>
    <w:multiLevelType w:val="hybridMultilevel"/>
    <w:tmpl w:val="61C42B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68432AA"/>
    <w:multiLevelType w:val="hybridMultilevel"/>
    <w:tmpl w:val="B6AED0D8"/>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DF1529"/>
    <w:multiLevelType w:val="hybridMultilevel"/>
    <w:tmpl w:val="F7308C04"/>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016938"/>
    <w:multiLevelType w:val="hybridMultilevel"/>
    <w:tmpl w:val="C53E6B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370F53"/>
    <w:multiLevelType w:val="multilevel"/>
    <w:tmpl w:val="EB7EC6E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157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464B6AB9"/>
    <w:multiLevelType w:val="hybridMultilevel"/>
    <w:tmpl w:val="EF08A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295ECF"/>
    <w:multiLevelType w:val="hybridMultilevel"/>
    <w:tmpl w:val="E746F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3A77C18"/>
    <w:multiLevelType w:val="hybridMultilevel"/>
    <w:tmpl w:val="8E388B56"/>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B535C0"/>
    <w:multiLevelType w:val="hybridMultilevel"/>
    <w:tmpl w:val="63F63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7B7E09"/>
    <w:multiLevelType w:val="hybridMultilevel"/>
    <w:tmpl w:val="D9F63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563CF8"/>
    <w:multiLevelType w:val="hybridMultilevel"/>
    <w:tmpl w:val="71C2B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C4098C"/>
    <w:multiLevelType w:val="hybridMultilevel"/>
    <w:tmpl w:val="2A241D4A"/>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E6599A"/>
    <w:multiLevelType w:val="hybridMultilevel"/>
    <w:tmpl w:val="4D725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1F1622"/>
    <w:multiLevelType w:val="hybridMultilevel"/>
    <w:tmpl w:val="78862164"/>
    <w:lvl w:ilvl="0" w:tplc="637E30A4">
      <w:numFmt w:val="none"/>
      <w:lvlText w:val=""/>
      <w:lvlJc w:val="left"/>
      <w:pPr>
        <w:tabs>
          <w:tab w:val="num" w:pos="360"/>
        </w:tabs>
      </w:pPr>
    </w:lvl>
    <w:lvl w:ilvl="1" w:tplc="8BCC8B64">
      <w:start w:val="1"/>
      <w:numFmt w:val="lowerLetter"/>
      <w:lvlText w:val="%2."/>
      <w:lvlJc w:val="left"/>
      <w:pPr>
        <w:ind w:left="1440" w:hanging="360"/>
      </w:pPr>
    </w:lvl>
    <w:lvl w:ilvl="2" w:tplc="091007AE">
      <w:start w:val="1"/>
      <w:numFmt w:val="lowerRoman"/>
      <w:lvlText w:val="%3."/>
      <w:lvlJc w:val="right"/>
      <w:pPr>
        <w:ind w:left="2160" w:hanging="180"/>
      </w:pPr>
    </w:lvl>
    <w:lvl w:ilvl="3" w:tplc="2120418E">
      <w:start w:val="1"/>
      <w:numFmt w:val="decimal"/>
      <w:lvlText w:val="%4."/>
      <w:lvlJc w:val="left"/>
      <w:pPr>
        <w:ind w:left="2880" w:hanging="360"/>
      </w:pPr>
    </w:lvl>
    <w:lvl w:ilvl="4" w:tplc="4A8652F8">
      <w:start w:val="1"/>
      <w:numFmt w:val="lowerLetter"/>
      <w:lvlText w:val="%5."/>
      <w:lvlJc w:val="left"/>
      <w:pPr>
        <w:ind w:left="3600" w:hanging="360"/>
      </w:pPr>
    </w:lvl>
    <w:lvl w:ilvl="5" w:tplc="628AA8D4">
      <w:start w:val="1"/>
      <w:numFmt w:val="lowerRoman"/>
      <w:lvlText w:val="%6."/>
      <w:lvlJc w:val="right"/>
      <w:pPr>
        <w:ind w:left="4320" w:hanging="180"/>
      </w:pPr>
    </w:lvl>
    <w:lvl w:ilvl="6" w:tplc="3EAE0A80">
      <w:start w:val="1"/>
      <w:numFmt w:val="decimal"/>
      <w:lvlText w:val="%7."/>
      <w:lvlJc w:val="left"/>
      <w:pPr>
        <w:ind w:left="5040" w:hanging="360"/>
      </w:pPr>
    </w:lvl>
    <w:lvl w:ilvl="7" w:tplc="09E87AAE">
      <w:start w:val="1"/>
      <w:numFmt w:val="lowerLetter"/>
      <w:lvlText w:val="%8."/>
      <w:lvlJc w:val="left"/>
      <w:pPr>
        <w:ind w:left="5760" w:hanging="360"/>
      </w:pPr>
    </w:lvl>
    <w:lvl w:ilvl="8" w:tplc="CFB2760A">
      <w:start w:val="1"/>
      <w:numFmt w:val="lowerRoman"/>
      <w:lvlText w:val="%9."/>
      <w:lvlJc w:val="right"/>
      <w:pPr>
        <w:ind w:left="6480" w:hanging="180"/>
      </w:pPr>
    </w:lvl>
  </w:abstractNum>
  <w:abstractNum w:abstractNumId="33" w15:restartNumberingAfterBreak="0">
    <w:nsid w:val="7FA93BC7"/>
    <w:multiLevelType w:val="hybridMultilevel"/>
    <w:tmpl w:val="2092F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5"/>
  </w:num>
  <w:num w:numId="4">
    <w:abstractNumId w:val="13"/>
  </w:num>
  <w:num w:numId="5">
    <w:abstractNumId w:val="20"/>
  </w:num>
  <w:num w:numId="6">
    <w:abstractNumId w:val="22"/>
  </w:num>
  <w:num w:numId="7">
    <w:abstractNumId w:val="12"/>
  </w:num>
  <w:num w:numId="8">
    <w:abstractNumId w:val="33"/>
  </w:num>
  <w:num w:numId="9">
    <w:abstractNumId w:val="24"/>
  </w:num>
  <w:num w:numId="10">
    <w:abstractNumId w:val="7"/>
  </w:num>
  <w:num w:numId="11">
    <w:abstractNumId w:val="31"/>
  </w:num>
  <w:num w:numId="12">
    <w:abstractNumId w:val="11"/>
  </w:num>
  <w:num w:numId="13">
    <w:abstractNumId w:val="1"/>
  </w:num>
  <w:num w:numId="14">
    <w:abstractNumId w:val="17"/>
  </w:num>
  <w:num w:numId="15">
    <w:abstractNumId w:val="26"/>
  </w:num>
  <w:num w:numId="16">
    <w:abstractNumId w:val="2"/>
  </w:num>
  <w:num w:numId="17">
    <w:abstractNumId w:val="25"/>
  </w:num>
  <w:num w:numId="18">
    <w:abstractNumId w:val="8"/>
  </w:num>
  <w:num w:numId="19">
    <w:abstractNumId w:val="10"/>
  </w:num>
  <w:num w:numId="20">
    <w:abstractNumId w:val="3"/>
  </w:num>
  <w:num w:numId="21">
    <w:abstractNumId w:val="32"/>
  </w:num>
  <w:num w:numId="22">
    <w:abstractNumId w:val="0"/>
  </w:num>
  <w:num w:numId="23">
    <w:abstractNumId w:val="5"/>
  </w:num>
  <w:num w:numId="24">
    <w:abstractNumId w:val="6"/>
  </w:num>
  <w:num w:numId="25">
    <w:abstractNumId w:val="4"/>
  </w:num>
  <w:num w:numId="26">
    <w:abstractNumId w:val="9"/>
  </w:num>
  <w:num w:numId="27">
    <w:abstractNumId w:val="2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0"/>
  </w:num>
  <w:num w:numId="31">
    <w:abstractNumId w:val="19"/>
  </w:num>
  <w:num w:numId="32">
    <w:abstractNumId w:val="16"/>
  </w:num>
  <w:num w:numId="33">
    <w:abstractNumId w:val="18"/>
  </w:num>
  <w:num w:numId="34">
    <w:abstractNumId w:val="27"/>
  </w:num>
  <w:num w:numId="35">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2"/>
    <w:rsid w:val="0000047A"/>
    <w:rsid w:val="00000C78"/>
    <w:rsid w:val="00001067"/>
    <w:rsid w:val="0000113A"/>
    <w:rsid w:val="00001924"/>
    <w:rsid w:val="00001D36"/>
    <w:rsid w:val="0000297C"/>
    <w:rsid w:val="000032BF"/>
    <w:rsid w:val="00004057"/>
    <w:rsid w:val="00004FDC"/>
    <w:rsid w:val="00005A13"/>
    <w:rsid w:val="00005AF0"/>
    <w:rsid w:val="00006131"/>
    <w:rsid w:val="00010E5B"/>
    <w:rsid w:val="00011304"/>
    <w:rsid w:val="00011A1B"/>
    <w:rsid w:val="00013004"/>
    <w:rsid w:val="00013BCC"/>
    <w:rsid w:val="00013C30"/>
    <w:rsid w:val="00014350"/>
    <w:rsid w:val="000151B2"/>
    <w:rsid w:val="000158F1"/>
    <w:rsid w:val="00015BB4"/>
    <w:rsid w:val="00016AB2"/>
    <w:rsid w:val="000170D7"/>
    <w:rsid w:val="0002031C"/>
    <w:rsid w:val="00020432"/>
    <w:rsid w:val="00021613"/>
    <w:rsid w:val="00022B85"/>
    <w:rsid w:val="00022DC8"/>
    <w:rsid w:val="00022F00"/>
    <w:rsid w:val="00023D16"/>
    <w:rsid w:val="00024544"/>
    <w:rsid w:val="000255B7"/>
    <w:rsid w:val="000259A0"/>
    <w:rsid w:val="00025D78"/>
    <w:rsid w:val="000266A9"/>
    <w:rsid w:val="00026FC1"/>
    <w:rsid w:val="000304C4"/>
    <w:rsid w:val="0003058E"/>
    <w:rsid w:val="0003179D"/>
    <w:rsid w:val="00032762"/>
    <w:rsid w:val="00033074"/>
    <w:rsid w:val="000330A9"/>
    <w:rsid w:val="00033623"/>
    <w:rsid w:val="00033674"/>
    <w:rsid w:val="00033854"/>
    <w:rsid w:val="00033AC3"/>
    <w:rsid w:val="00033E27"/>
    <w:rsid w:val="000355CA"/>
    <w:rsid w:val="000370E4"/>
    <w:rsid w:val="0003797B"/>
    <w:rsid w:val="00040D10"/>
    <w:rsid w:val="00040D92"/>
    <w:rsid w:val="00040E3E"/>
    <w:rsid w:val="00040E7C"/>
    <w:rsid w:val="00042459"/>
    <w:rsid w:val="00043775"/>
    <w:rsid w:val="00043857"/>
    <w:rsid w:val="0004400A"/>
    <w:rsid w:val="000447A3"/>
    <w:rsid w:val="0004594B"/>
    <w:rsid w:val="00045B5E"/>
    <w:rsid w:val="00045F71"/>
    <w:rsid w:val="00047F26"/>
    <w:rsid w:val="00050885"/>
    <w:rsid w:val="000513BE"/>
    <w:rsid w:val="00051457"/>
    <w:rsid w:val="00051BE8"/>
    <w:rsid w:val="00051DAE"/>
    <w:rsid w:val="000524FB"/>
    <w:rsid w:val="000532B0"/>
    <w:rsid w:val="000542D1"/>
    <w:rsid w:val="00054948"/>
    <w:rsid w:val="0005591E"/>
    <w:rsid w:val="00055A7F"/>
    <w:rsid w:val="00055C61"/>
    <w:rsid w:val="00056888"/>
    <w:rsid w:val="0005734F"/>
    <w:rsid w:val="000602DB"/>
    <w:rsid w:val="000618D9"/>
    <w:rsid w:val="000623ED"/>
    <w:rsid w:val="00062584"/>
    <w:rsid w:val="000633B4"/>
    <w:rsid w:val="00063581"/>
    <w:rsid w:val="0006464C"/>
    <w:rsid w:val="0006492F"/>
    <w:rsid w:val="00064CA3"/>
    <w:rsid w:val="00065352"/>
    <w:rsid w:val="0006554C"/>
    <w:rsid w:val="00067043"/>
    <w:rsid w:val="00071695"/>
    <w:rsid w:val="00071763"/>
    <w:rsid w:val="00071C5B"/>
    <w:rsid w:val="00071F34"/>
    <w:rsid w:val="00072326"/>
    <w:rsid w:val="00073152"/>
    <w:rsid w:val="000733DA"/>
    <w:rsid w:val="00073595"/>
    <w:rsid w:val="00073953"/>
    <w:rsid w:val="00073D18"/>
    <w:rsid w:val="00074826"/>
    <w:rsid w:val="000748C2"/>
    <w:rsid w:val="00074E71"/>
    <w:rsid w:val="000753D2"/>
    <w:rsid w:val="00075E3D"/>
    <w:rsid w:val="00075F96"/>
    <w:rsid w:val="00076914"/>
    <w:rsid w:val="00076A09"/>
    <w:rsid w:val="00077A6D"/>
    <w:rsid w:val="00077D64"/>
    <w:rsid w:val="00080EF8"/>
    <w:rsid w:val="00083D2E"/>
    <w:rsid w:val="00084991"/>
    <w:rsid w:val="00085FB4"/>
    <w:rsid w:val="00086265"/>
    <w:rsid w:val="00086E11"/>
    <w:rsid w:val="00087026"/>
    <w:rsid w:val="00087CB2"/>
    <w:rsid w:val="00090BB7"/>
    <w:rsid w:val="00091F6B"/>
    <w:rsid w:val="00092097"/>
    <w:rsid w:val="000929BC"/>
    <w:rsid w:val="00092D9B"/>
    <w:rsid w:val="00092F1D"/>
    <w:rsid w:val="000930E5"/>
    <w:rsid w:val="00093CCD"/>
    <w:rsid w:val="000945F8"/>
    <w:rsid w:val="00096E25"/>
    <w:rsid w:val="000A01A8"/>
    <w:rsid w:val="000A242D"/>
    <w:rsid w:val="000A26F5"/>
    <w:rsid w:val="000A2A0C"/>
    <w:rsid w:val="000A2A1B"/>
    <w:rsid w:val="000A34A7"/>
    <w:rsid w:val="000A350A"/>
    <w:rsid w:val="000A4BCD"/>
    <w:rsid w:val="000A53E6"/>
    <w:rsid w:val="000A6BD3"/>
    <w:rsid w:val="000B0214"/>
    <w:rsid w:val="000B0239"/>
    <w:rsid w:val="000B0489"/>
    <w:rsid w:val="000B2664"/>
    <w:rsid w:val="000B2E57"/>
    <w:rsid w:val="000B305E"/>
    <w:rsid w:val="000B3577"/>
    <w:rsid w:val="000B3AFF"/>
    <w:rsid w:val="000B4608"/>
    <w:rsid w:val="000B585C"/>
    <w:rsid w:val="000B5C7C"/>
    <w:rsid w:val="000B7613"/>
    <w:rsid w:val="000B7794"/>
    <w:rsid w:val="000C005C"/>
    <w:rsid w:val="000C029B"/>
    <w:rsid w:val="000C0A2A"/>
    <w:rsid w:val="000C0CDF"/>
    <w:rsid w:val="000C155C"/>
    <w:rsid w:val="000C1571"/>
    <w:rsid w:val="000C2D2D"/>
    <w:rsid w:val="000C4160"/>
    <w:rsid w:val="000C4B93"/>
    <w:rsid w:val="000C5F53"/>
    <w:rsid w:val="000C67FD"/>
    <w:rsid w:val="000C6CF1"/>
    <w:rsid w:val="000C6D10"/>
    <w:rsid w:val="000C6E57"/>
    <w:rsid w:val="000C6F7F"/>
    <w:rsid w:val="000C70A6"/>
    <w:rsid w:val="000D0087"/>
    <w:rsid w:val="000D0584"/>
    <w:rsid w:val="000D1026"/>
    <w:rsid w:val="000D1074"/>
    <w:rsid w:val="000D2616"/>
    <w:rsid w:val="000D3ADF"/>
    <w:rsid w:val="000D4AD4"/>
    <w:rsid w:val="000D57A3"/>
    <w:rsid w:val="000D57A9"/>
    <w:rsid w:val="000D7713"/>
    <w:rsid w:val="000D77B4"/>
    <w:rsid w:val="000D780F"/>
    <w:rsid w:val="000E10A3"/>
    <w:rsid w:val="000E124C"/>
    <w:rsid w:val="000E1431"/>
    <w:rsid w:val="000E1B83"/>
    <w:rsid w:val="000E1C4A"/>
    <w:rsid w:val="000E1E45"/>
    <w:rsid w:val="000E23F5"/>
    <w:rsid w:val="000E293D"/>
    <w:rsid w:val="000E3747"/>
    <w:rsid w:val="000E3B79"/>
    <w:rsid w:val="000E3E9F"/>
    <w:rsid w:val="000E4894"/>
    <w:rsid w:val="000E55FC"/>
    <w:rsid w:val="000E5D32"/>
    <w:rsid w:val="000E6459"/>
    <w:rsid w:val="000F11B7"/>
    <w:rsid w:val="000F452C"/>
    <w:rsid w:val="000F50BE"/>
    <w:rsid w:val="000F588D"/>
    <w:rsid w:val="000F5D62"/>
    <w:rsid w:val="000F616A"/>
    <w:rsid w:val="000F66BC"/>
    <w:rsid w:val="000F7710"/>
    <w:rsid w:val="000F78EA"/>
    <w:rsid w:val="000F7BA6"/>
    <w:rsid w:val="000F7C35"/>
    <w:rsid w:val="00100BB5"/>
    <w:rsid w:val="0010211D"/>
    <w:rsid w:val="001022C5"/>
    <w:rsid w:val="00102427"/>
    <w:rsid w:val="00103A63"/>
    <w:rsid w:val="00103D9D"/>
    <w:rsid w:val="00104138"/>
    <w:rsid w:val="00106140"/>
    <w:rsid w:val="001062E7"/>
    <w:rsid w:val="00107331"/>
    <w:rsid w:val="00107E5B"/>
    <w:rsid w:val="0011119D"/>
    <w:rsid w:val="00111385"/>
    <w:rsid w:val="00111447"/>
    <w:rsid w:val="0011207C"/>
    <w:rsid w:val="001120D7"/>
    <w:rsid w:val="0011257A"/>
    <w:rsid w:val="0011286B"/>
    <w:rsid w:val="00112F55"/>
    <w:rsid w:val="00113FE4"/>
    <w:rsid w:val="0011508C"/>
    <w:rsid w:val="00116366"/>
    <w:rsid w:val="0011757C"/>
    <w:rsid w:val="001208BB"/>
    <w:rsid w:val="0012118C"/>
    <w:rsid w:val="00121C4D"/>
    <w:rsid w:val="00124A4A"/>
    <w:rsid w:val="00124E04"/>
    <w:rsid w:val="00125282"/>
    <w:rsid w:val="001254BC"/>
    <w:rsid w:val="001255CB"/>
    <w:rsid w:val="00126E84"/>
    <w:rsid w:val="00130C3A"/>
    <w:rsid w:val="00130D75"/>
    <w:rsid w:val="00131CA9"/>
    <w:rsid w:val="00131D40"/>
    <w:rsid w:val="00132882"/>
    <w:rsid w:val="00132A2C"/>
    <w:rsid w:val="00133D4B"/>
    <w:rsid w:val="00134BF6"/>
    <w:rsid w:val="0013558C"/>
    <w:rsid w:val="00137F7C"/>
    <w:rsid w:val="00142ECC"/>
    <w:rsid w:val="00145C84"/>
    <w:rsid w:val="00147B54"/>
    <w:rsid w:val="001501CE"/>
    <w:rsid w:val="001506F9"/>
    <w:rsid w:val="00150B9B"/>
    <w:rsid w:val="001512BD"/>
    <w:rsid w:val="00151304"/>
    <w:rsid w:val="0015158D"/>
    <w:rsid w:val="001517E8"/>
    <w:rsid w:val="001521B2"/>
    <w:rsid w:val="0015316C"/>
    <w:rsid w:val="00153759"/>
    <w:rsid w:val="001537D9"/>
    <w:rsid w:val="00153B73"/>
    <w:rsid w:val="00153CAC"/>
    <w:rsid w:val="001542E9"/>
    <w:rsid w:val="001543DA"/>
    <w:rsid w:val="00154BA8"/>
    <w:rsid w:val="00154CE8"/>
    <w:rsid w:val="0015545D"/>
    <w:rsid w:val="001559D1"/>
    <w:rsid w:val="00156159"/>
    <w:rsid w:val="00160FAA"/>
    <w:rsid w:val="001619C5"/>
    <w:rsid w:val="00161DD3"/>
    <w:rsid w:val="00162291"/>
    <w:rsid w:val="00162835"/>
    <w:rsid w:val="00162D7F"/>
    <w:rsid w:val="0016303D"/>
    <w:rsid w:val="001632CB"/>
    <w:rsid w:val="00163E7A"/>
    <w:rsid w:val="00164713"/>
    <w:rsid w:val="00164AAD"/>
    <w:rsid w:val="00165020"/>
    <w:rsid w:val="001656FF"/>
    <w:rsid w:val="001668A7"/>
    <w:rsid w:val="00166DE9"/>
    <w:rsid w:val="00166F5C"/>
    <w:rsid w:val="001671A5"/>
    <w:rsid w:val="00170305"/>
    <w:rsid w:val="001708C7"/>
    <w:rsid w:val="00170EDB"/>
    <w:rsid w:val="00171D89"/>
    <w:rsid w:val="00172A15"/>
    <w:rsid w:val="001736D9"/>
    <w:rsid w:val="001741A5"/>
    <w:rsid w:val="0017477E"/>
    <w:rsid w:val="00175019"/>
    <w:rsid w:val="00175B08"/>
    <w:rsid w:val="00176794"/>
    <w:rsid w:val="001768EF"/>
    <w:rsid w:val="00176BEF"/>
    <w:rsid w:val="001774BB"/>
    <w:rsid w:val="001777A7"/>
    <w:rsid w:val="00180436"/>
    <w:rsid w:val="0018079F"/>
    <w:rsid w:val="0018102E"/>
    <w:rsid w:val="001817A9"/>
    <w:rsid w:val="0018189F"/>
    <w:rsid w:val="001818DB"/>
    <w:rsid w:val="001828FC"/>
    <w:rsid w:val="0018299F"/>
    <w:rsid w:val="00183822"/>
    <w:rsid w:val="00183D4B"/>
    <w:rsid w:val="001850A3"/>
    <w:rsid w:val="0018528C"/>
    <w:rsid w:val="00185A6D"/>
    <w:rsid w:val="001866AD"/>
    <w:rsid w:val="00191CF9"/>
    <w:rsid w:val="001924ED"/>
    <w:rsid w:val="00192DC9"/>
    <w:rsid w:val="00192E64"/>
    <w:rsid w:val="001944D0"/>
    <w:rsid w:val="001949D1"/>
    <w:rsid w:val="001955C1"/>
    <w:rsid w:val="001961D1"/>
    <w:rsid w:val="0019779F"/>
    <w:rsid w:val="00197E09"/>
    <w:rsid w:val="001A0A7F"/>
    <w:rsid w:val="001A2722"/>
    <w:rsid w:val="001A27A1"/>
    <w:rsid w:val="001A2E72"/>
    <w:rsid w:val="001A3026"/>
    <w:rsid w:val="001A3055"/>
    <w:rsid w:val="001A405C"/>
    <w:rsid w:val="001A496F"/>
    <w:rsid w:val="001A4C81"/>
    <w:rsid w:val="001A5C05"/>
    <w:rsid w:val="001A61DD"/>
    <w:rsid w:val="001A6545"/>
    <w:rsid w:val="001B0FC6"/>
    <w:rsid w:val="001B1CB1"/>
    <w:rsid w:val="001B2206"/>
    <w:rsid w:val="001B2EBB"/>
    <w:rsid w:val="001B30A9"/>
    <w:rsid w:val="001B335C"/>
    <w:rsid w:val="001B36F6"/>
    <w:rsid w:val="001B387D"/>
    <w:rsid w:val="001B424A"/>
    <w:rsid w:val="001B4A88"/>
    <w:rsid w:val="001B5737"/>
    <w:rsid w:val="001B5C20"/>
    <w:rsid w:val="001B69F5"/>
    <w:rsid w:val="001B6CE9"/>
    <w:rsid w:val="001B759C"/>
    <w:rsid w:val="001C0A20"/>
    <w:rsid w:val="001C0F04"/>
    <w:rsid w:val="001C19CF"/>
    <w:rsid w:val="001C2A39"/>
    <w:rsid w:val="001C4313"/>
    <w:rsid w:val="001C4BD2"/>
    <w:rsid w:val="001C508A"/>
    <w:rsid w:val="001C5F5A"/>
    <w:rsid w:val="001C6479"/>
    <w:rsid w:val="001C6E64"/>
    <w:rsid w:val="001D00A7"/>
    <w:rsid w:val="001D06E9"/>
    <w:rsid w:val="001D0E4A"/>
    <w:rsid w:val="001D1F9D"/>
    <w:rsid w:val="001D2560"/>
    <w:rsid w:val="001D3220"/>
    <w:rsid w:val="001D346E"/>
    <w:rsid w:val="001D4EF7"/>
    <w:rsid w:val="001D5660"/>
    <w:rsid w:val="001D5F6B"/>
    <w:rsid w:val="001D6533"/>
    <w:rsid w:val="001D6D05"/>
    <w:rsid w:val="001D71CC"/>
    <w:rsid w:val="001E0025"/>
    <w:rsid w:val="001E0CE9"/>
    <w:rsid w:val="001E24DC"/>
    <w:rsid w:val="001E2E24"/>
    <w:rsid w:val="001E35E6"/>
    <w:rsid w:val="001E3931"/>
    <w:rsid w:val="001E4057"/>
    <w:rsid w:val="001E4283"/>
    <w:rsid w:val="001E45FA"/>
    <w:rsid w:val="001E4D14"/>
    <w:rsid w:val="001E541E"/>
    <w:rsid w:val="001E5B67"/>
    <w:rsid w:val="001E6092"/>
    <w:rsid w:val="001E6289"/>
    <w:rsid w:val="001E6DCD"/>
    <w:rsid w:val="001E70A9"/>
    <w:rsid w:val="001E7C13"/>
    <w:rsid w:val="001F1097"/>
    <w:rsid w:val="001F1A24"/>
    <w:rsid w:val="001F33CD"/>
    <w:rsid w:val="001F38FA"/>
    <w:rsid w:val="001F44D3"/>
    <w:rsid w:val="001F4D86"/>
    <w:rsid w:val="001F5156"/>
    <w:rsid w:val="001F5498"/>
    <w:rsid w:val="001F5E2F"/>
    <w:rsid w:val="001F6256"/>
    <w:rsid w:val="001F628C"/>
    <w:rsid w:val="001F64FD"/>
    <w:rsid w:val="001F709F"/>
    <w:rsid w:val="001F73BB"/>
    <w:rsid w:val="001F7539"/>
    <w:rsid w:val="001F7C1C"/>
    <w:rsid w:val="00200033"/>
    <w:rsid w:val="0020384B"/>
    <w:rsid w:val="00203BCC"/>
    <w:rsid w:val="00203D81"/>
    <w:rsid w:val="00205B05"/>
    <w:rsid w:val="00205B97"/>
    <w:rsid w:val="0020610B"/>
    <w:rsid w:val="002063DA"/>
    <w:rsid w:val="00206578"/>
    <w:rsid w:val="0020790F"/>
    <w:rsid w:val="00210B97"/>
    <w:rsid w:val="0021101D"/>
    <w:rsid w:val="00211E29"/>
    <w:rsid w:val="002132D3"/>
    <w:rsid w:val="00213DE9"/>
    <w:rsid w:val="002143C8"/>
    <w:rsid w:val="00214562"/>
    <w:rsid w:val="002145AA"/>
    <w:rsid w:val="00215B62"/>
    <w:rsid w:val="00215E07"/>
    <w:rsid w:val="00216657"/>
    <w:rsid w:val="0021702B"/>
    <w:rsid w:val="002221B4"/>
    <w:rsid w:val="00222D5E"/>
    <w:rsid w:val="00223B22"/>
    <w:rsid w:val="00223EB2"/>
    <w:rsid w:val="00224E22"/>
    <w:rsid w:val="00225A9E"/>
    <w:rsid w:val="00225B94"/>
    <w:rsid w:val="00226545"/>
    <w:rsid w:val="00226982"/>
    <w:rsid w:val="00226F52"/>
    <w:rsid w:val="00227B26"/>
    <w:rsid w:val="002307E2"/>
    <w:rsid w:val="00230840"/>
    <w:rsid w:val="00231E65"/>
    <w:rsid w:val="00232256"/>
    <w:rsid w:val="00232554"/>
    <w:rsid w:val="002338B2"/>
    <w:rsid w:val="00233ACC"/>
    <w:rsid w:val="00235858"/>
    <w:rsid w:val="002404CF"/>
    <w:rsid w:val="00240CE9"/>
    <w:rsid w:val="00240F0D"/>
    <w:rsid w:val="002429CE"/>
    <w:rsid w:val="00242FE9"/>
    <w:rsid w:val="002436FD"/>
    <w:rsid w:val="00244237"/>
    <w:rsid w:val="002458CB"/>
    <w:rsid w:val="0024650B"/>
    <w:rsid w:val="00246AD8"/>
    <w:rsid w:val="00247893"/>
    <w:rsid w:val="0025027F"/>
    <w:rsid w:val="0025262F"/>
    <w:rsid w:val="002527BC"/>
    <w:rsid w:val="002530E4"/>
    <w:rsid w:val="002546CE"/>
    <w:rsid w:val="0025525E"/>
    <w:rsid w:val="002558F4"/>
    <w:rsid w:val="00255AF6"/>
    <w:rsid w:val="00255AFF"/>
    <w:rsid w:val="002567BE"/>
    <w:rsid w:val="00260D46"/>
    <w:rsid w:val="00261A39"/>
    <w:rsid w:val="00262075"/>
    <w:rsid w:val="00262104"/>
    <w:rsid w:val="002621DD"/>
    <w:rsid w:val="00262AF1"/>
    <w:rsid w:val="00262B4C"/>
    <w:rsid w:val="0026442D"/>
    <w:rsid w:val="002645B3"/>
    <w:rsid w:val="00264F55"/>
    <w:rsid w:val="00265598"/>
    <w:rsid w:val="00265F2C"/>
    <w:rsid w:val="002664D6"/>
    <w:rsid w:val="00266544"/>
    <w:rsid w:val="00266BE7"/>
    <w:rsid w:val="002677E7"/>
    <w:rsid w:val="00267A30"/>
    <w:rsid w:val="00267D8B"/>
    <w:rsid w:val="00270D2D"/>
    <w:rsid w:val="0027150E"/>
    <w:rsid w:val="00271EAD"/>
    <w:rsid w:val="00271EB8"/>
    <w:rsid w:val="00272C95"/>
    <w:rsid w:val="00274273"/>
    <w:rsid w:val="0027523D"/>
    <w:rsid w:val="00275C38"/>
    <w:rsid w:val="002766C1"/>
    <w:rsid w:val="00277351"/>
    <w:rsid w:val="00277877"/>
    <w:rsid w:val="00277E7D"/>
    <w:rsid w:val="00280464"/>
    <w:rsid w:val="00281059"/>
    <w:rsid w:val="0028162E"/>
    <w:rsid w:val="00281990"/>
    <w:rsid w:val="00281BFF"/>
    <w:rsid w:val="00282A64"/>
    <w:rsid w:val="00282E0A"/>
    <w:rsid w:val="00282F33"/>
    <w:rsid w:val="002830AE"/>
    <w:rsid w:val="002835EB"/>
    <w:rsid w:val="00284D13"/>
    <w:rsid w:val="00284ED1"/>
    <w:rsid w:val="002864BD"/>
    <w:rsid w:val="00287ECB"/>
    <w:rsid w:val="00290A38"/>
    <w:rsid w:val="002912B1"/>
    <w:rsid w:val="00291A5F"/>
    <w:rsid w:val="00291C9F"/>
    <w:rsid w:val="00292CBF"/>
    <w:rsid w:val="00292DF9"/>
    <w:rsid w:val="002945F5"/>
    <w:rsid w:val="00294E72"/>
    <w:rsid w:val="00295B22"/>
    <w:rsid w:val="00295FA9"/>
    <w:rsid w:val="00297AB6"/>
    <w:rsid w:val="002A15FB"/>
    <w:rsid w:val="002A1632"/>
    <w:rsid w:val="002A16B9"/>
    <w:rsid w:val="002A19A2"/>
    <w:rsid w:val="002A2DE7"/>
    <w:rsid w:val="002A34A3"/>
    <w:rsid w:val="002A3ECC"/>
    <w:rsid w:val="002A4148"/>
    <w:rsid w:val="002A5264"/>
    <w:rsid w:val="002A6AF8"/>
    <w:rsid w:val="002A6CFC"/>
    <w:rsid w:val="002A7060"/>
    <w:rsid w:val="002A76B7"/>
    <w:rsid w:val="002B0081"/>
    <w:rsid w:val="002B017C"/>
    <w:rsid w:val="002B07F6"/>
    <w:rsid w:val="002B1103"/>
    <w:rsid w:val="002B1DE9"/>
    <w:rsid w:val="002B227F"/>
    <w:rsid w:val="002B39CE"/>
    <w:rsid w:val="002B3B81"/>
    <w:rsid w:val="002B45D2"/>
    <w:rsid w:val="002B470B"/>
    <w:rsid w:val="002B63F1"/>
    <w:rsid w:val="002B6E72"/>
    <w:rsid w:val="002B7DCC"/>
    <w:rsid w:val="002B7F0C"/>
    <w:rsid w:val="002C0931"/>
    <w:rsid w:val="002C09DC"/>
    <w:rsid w:val="002C0A45"/>
    <w:rsid w:val="002C0B71"/>
    <w:rsid w:val="002C15CB"/>
    <w:rsid w:val="002C2280"/>
    <w:rsid w:val="002C27E2"/>
    <w:rsid w:val="002C345F"/>
    <w:rsid w:val="002C36C0"/>
    <w:rsid w:val="002C39AA"/>
    <w:rsid w:val="002C4453"/>
    <w:rsid w:val="002C4961"/>
    <w:rsid w:val="002C4CB6"/>
    <w:rsid w:val="002C5B05"/>
    <w:rsid w:val="002C5E20"/>
    <w:rsid w:val="002C6145"/>
    <w:rsid w:val="002C6ACA"/>
    <w:rsid w:val="002C7DA3"/>
    <w:rsid w:val="002D24D9"/>
    <w:rsid w:val="002D256B"/>
    <w:rsid w:val="002D3341"/>
    <w:rsid w:val="002D4108"/>
    <w:rsid w:val="002D500C"/>
    <w:rsid w:val="002D5FEF"/>
    <w:rsid w:val="002D6110"/>
    <w:rsid w:val="002D791B"/>
    <w:rsid w:val="002E0561"/>
    <w:rsid w:val="002E0792"/>
    <w:rsid w:val="002E0AAF"/>
    <w:rsid w:val="002E0C98"/>
    <w:rsid w:val="002E0FD5"/>
    <w:rsid w:val="002E1983"/>
    <w:rsid w:val="002E1C98"/>
    <w:rsid w:val="002E1EF5"/>
    <w:rsid w:val="002E3126"/>
    <w:rsid w:val="002E38BC"/>
    <w:rsid w:val="002E4548"/>
    <w:rsid w:val="002E5FE4"/>
    <w:rsid w:val="002E63F1"/>
    <w:rsid w:val="002E6672"/>
    <w:rsid w:val="002E66FE"/>
    <w:rsid w:val="002F0570"/>
    <w:rsid w:val="002F1227"/>
    <w:rsid w:val="002F251C"/>
    <w:rsid w:val="002F2CEF"/>
    <w:rsid w:val="002F39BC"/>
    <w:rsid w:val="002F5D3E"/>
    <w:rsid w:val="002F6137"/>
    <w:rsid w:val="002F6B1F"/>
    <w:rsid w:val="002F7AF7"/>
    <w:rsid w:val="0030031E"/>
    <w:rsid w:val="00300531"/>
    <w:rsid w:val="00300738"/>
    <w:rsid w:val="00301109"/>
    <w:rsid w:val="003022DA"/>
    <w:rsid w:val="0030239B"/>
    <w:rsid w:val="00302D4A"/>
    <w:rsid w:val="0030396B"/>
    <w:rsid w:val="00303E2A"/>
    <w:rsid w:val="003043BB"/>
    <w:rsid w:val="00305750"/>
    <w:rsid w:val="00305B29"/>
    <w:rsid w:val="00305C93"/>
    <w:rsid w:val="0030623C"/>
    <w:rsid w:val="003063DA"/>
    <w:rsid w:val="00306847"/>
    <w:rsid w:val="00306CED"/>
    <w:rsid w:val="00307E7F"/>
    <w:rsid w:val="00311460"/>
    <w:rsid w:val="003114EB"/>
    <w:rsid w:val="00311954"/>
    <w:rsid w:val="00312C0A"/>
    <w:rsid w:val="00314914"/>
    <w:rsid w:val="00314AF2"/>
    <w:rsid w:val="00315574"/>
    <w:rsid w:val="00315C7A"/>
    <w:rsid w:val="00315F0F"/>
    <w:rsid w:val="0031600D"/>
    <w:rsid w:val="00317432"/>
    <w:rsid w:val="003179A3"/>
    <w:rsid w:val="003202C6"/>
    <w:rsid w:val="003203C1"/>
    <w:rsid w:val="00321DA7"/>
    <w:rsid w:val="00322365"/>
    <w:rsid w:val="003228B7"/>
    <w:rsid w:val="00323ED9"/>
    <w:rsid w:val="00324166"/>
    <w:rsid w:val="00324E21"/>
    <w:rsid w:val="00325510"/>
    <w:rsid w:val="00325BC2"/>
    <w:rsid w:val="003262AF"/>
    <w:rsid w:val="00327721"/>
    <w:rsid w:val="00327B94"/>
    <w:rsid w:val="00330817"/>
    <w:rsid w:val="00330C6D"/>
    <w:rsid w:val="00331117"/>
    <w:rsid w:val="00331E3A"/>
    <w:rsid w:val="00332B36"/>
    <w:rsid w:val="0033312E"/>
    <w:rsid w:val="0033314D"/>
    <w:rsid w:val="003335E1"/>
    <w:rsid w:val="00333B48"/>
    <w:rsid w:val="00334353"/>
    <w:rsid w:val="00334359"/>
    <w:rsid w:val="00334A65"/>
    <w:rsid w:val="00334EB6"/>
    <w:rsid w:val="00334FAB"/>
    <w:rsid w:val="0033506E"/>
    <w:rsid w:val="003358FF"/>
    <w:rsid w:val="00335E9E"/>
    <w:rsid w:val="003361EA"/>
    <w:rsid w:val="003364E5"/>
    <w:rsid w:val="00336B3A"/>
    <w:rsid w:val="00336FE0"/>
    <w:rsid w:val="0033796A"/>
    <w:rsid w:val="00337CFB"/>
    <w:rsid w:val="00340890"/>
    <w:rsid w:val="00340923"/>
    <w:rsid w:val="003413E9"/>
    <w:rsid w:val="00341977"/>
    <w:rsid w:val="00342137"/>
    <w:rsid w:val="00343295"/>
    <w:rsid w:val="00343E6D"/>
    <w:rsid w:val="003441A9"/>
    <w:rsid w:val="00344807"/>
    <w:rsid w:val="0034529F"/>
    <w:rsid w:val="00345656"/>
    <w:rsid w:val="00345728"/>
    <w:rsid w:val="00346D19"/>
    <w:rsid w:val="003476C3"/>
    <w:rsid w:val="00347FD7"/>
    <w:rsid w:val="003513B9"/>
    <w:rsid w:val="00351D08"/>
    <w:rsid w:val="00352068"/>
    <w:rsid w:val="00353150"/>
    <w:rsid w:val="00353B0C"/>
    <w:rsid w:val="0035401A"/>
    <w:rsid w:val="00354B11"/>
    <w:rsid w:val="00355857"/>
    <w:rsid w:val="003566FF"/>
    <w:rsid w:val="0035701E"/>
    <w:rsid w:val="003575FE"/>
    <w:rsid w:val="00357BCE"/>
    <w:rsid w:val="00357F31"/>
    <w:rsid w:val="00362B92"/>
    <w:rsid w:val="00362F5F"/>
    <w:rsid w:val="00363D9D"/>
    <w:rsid w:val="00363E75"/>
    <w:rsid w:val="00364334"/>
    <w:rsid w:val="00364522"/>
    <w:rsid w:val="0036457B"/>
    <w:rsid w:val="003646BC"/>
    <w:rsid w:val="003649D5"/>
    <w:rsid w:val="00365406"/>
    <w:rsid w:val="003656ED"/>
    <w:rsid w:val="003657E2"/>
    <w:rsid w:val="00366137"/>
    <w:rsid w:val="00366E12"/>
    <w:rsid w:val="003678CF"/>
    <w:rsid w:val="00367F58"/>
    <w:rsid w:val="0037008C"/>
    <w:rsid w:val="00370C49"/>
    <w:rsid w:val="003718A3"/>
    <w:rsid w:val="00371DDE"/>
    <w:rsid w:val="00372304"/>
    <w:rsid w:val="00372B33"/>
    <w:rsid w:val="003735F3"/>
    <w:rsid w:val="003740B6"/>
    <w:rsid w:val="0037416C"/>
    <w:rsid w:val="003741FD"/>
    <w:rsid w:val="00374FFF"/>
    <w:rsid w:val="00375436"/>
    <w:rsid w:val="003760F5"/>
    <w:rsid w:val="00377C65"/>
    <w:rsid w:val="00383C2F"/>
    <w:rsid w:val="003842E2"/>
    <w:rsid w:val="0038518A"/>
    <w:rsid w:val="003858C4"/>
    <w:rsid w:val="0038656B"/>
    <w:rsid w:val="00390F03"/>
    <w:rsid w:val="003913A2"/>
    <w:rsid w:val="003918A7"/>
    <w:rsid w:val="00391A2B"/>
    <w:rsid w:val="003926A1"/>
    <w:rsid w:val="003947A6"/>
    <w:rsid w:val="00394A04"/>
    <w:rsid w:val="00394F00"/>
    <w:rsid w:val="003952D5"/>
    <w:rsid w:val="00395C38"/>
    <w:rsid w:val="003967DC"/>
    <w:rsid w:val="00396CCB"/>
    <w:rsid w:val="003A0160"/>
    <w:rsid w:val="003A1D91"/>
    <w:rsid w:val="003A2104"/>
    <w:rsid w:val="003A3506"/>
    <w:rsid w:val="003A39AC"/>
    <w:rsid w:val="003A3A0B"/>
    <w:rsid w:val="003A5F13"/>
    <w:rsid w:val="003A5FDB"/>
    <w:rsid w:val="003A6697"/>
    <w:rsid w:val="003A68AB"/>
    <w:rsid w:val="003A6BF9"/>
    <w:rsid w:val="003A7334"/>
    <w:rsid w:val="003A763A"/>
    <w:rsid w:val="003B0E7B"/>
    <w:rsid w:val="003B1131"/>
    <w:rsid w:val="003B2335"/>
    <w:rsid w:val="003B345A"/>
    <w:rsid w:val="003B3718"/>
    <w:rsid w:val="003B52D2"/>
    <w:rsid w:val="003B5D09"/>
    <w:rsid w:val="003B6EFA"/>
    <w:rsid w:val="003B7252"/>
    <w:rsid w:val="003C09E4"/>
    <w:rsid w:val="003C30DE"/>
    <w:rsid w:val="003C33C6"/>
    <w:rsid w:val="003C63FD"/>
    <w:rsid w:val="003D110D"/>
    <w:rsid w:val="003D12E0"/>
    <w:rsid w:val="003D1B9B"/>
    <w:rsid w:val="003D234F"/>
    <w:rsid w:val="003D271A"/>
    <w:rsid w:val="003D281C"/>
    <w:rsid w:val="003D2A0E"/>
    <w:rsid w:val="003D2B0F"/>
    <w:rsid w:val="003D332D"/>
    <w:rsid w:val="003D3FF0"/>
    <w:rsid w:val="003D4804"/>
    <w:rsid w:val="003D518C"/>
    <w:rsid w:val="003E1A87"/>
    <w:rsid w:val="003E2132"/>
    <w:rsid w:val="003E2453"/>
    <w:rsid w:val="003E2564"/>
    <w:rsid w:val="003E2DF8"/>
    <w:rsid w:val="003E3777"/>
    <w:rsid w:val="003E3BB7"/>
    <w:rsid w:val="003E5A14"/>
    <w:rsid w:val="003E5A50"/>
    <w:rsid w:val="003E5DEE"/>
    <w:rsid w:val="003E5EE5"/>
    <w:rsid w:val="003E5EF7"/>
    <w:rsid w:val="003E7616"/>
    <w:rsid w:val="003E774B"/>
    <w:rsid w:val="003F2027"/>
    <w:rsid w:val="003F25CA"/>
    <w:rsid w:val="003F261D"/>
    <w:rsid w:val="003F41EF"/>
    <w:rsid w:val="003F5EA2"/>
    <w:rsid w:val="003F60EE"/>
    <w:rsid w:val="003F6B2D"/>
    <w:rsid w:val="00400ADA"/>
    <w:rsid w:val="00400BAD"/>
    <w:rsid w:val="00400C52"/>
    <w:rsid w:val="00401804"/>
    <w:rsid w:val="00402698"/>
    <w:rsid w:val="00402AD2"/>
    <w:rsid w:val="00402B4B"/>
    <w:rsid w:val="0040425B"/>
    <w:rsid w:val="004046EE"/>
    <w:rsid w:val="0040477D"/>
    <w:rsid w:val="00404AE4"/>
    <w:rsid w:val="00404D55"/>
    <w:rsid w:val="00405622"/>
    <w:rsid w:val="00405ABB"/>
    <w:rsid w:val="004063BC"/>
    <w:rsid w:val="00406B4D"/>
    <w:rsid w:val="004071E0"/>
    <w:rsid w:val="00407CEB"/>
    <w:rsid w:val="0041106F"/>
    <w:rsid w:val="004114B2"/>
    <w:rsid w:val="004119C9"/>
    <w:rsid w:val="00411EB2"/>
    <w:rsid w:val="00412D73"/>
    <w:rsid w:val="00412D7D"/>
    <w:rsid w:val="00413A72"/>
    <w:rsid w:val="00415636"/>
    <w:rsid w:val="00417303"/>
    <w:rsid w:val="00420BB1"/>
    <w:rsid w:val="00420C53"/>
    <w:rsid w:val="00421FD3"/>
    <w:rsid w:val="0042204E"/>
    <w:rsid w:val="004220A2"/>
    <w:rsid w:val="004227E9"/>
    <w:rsid w:val="00423164"/>
    <w:rsid w:val="00424430"/>
    <w:rsid w:val="00425ED3"/>
    <w:rsid w:val="0042746B"/>
    <w:rsid w:val="00427781"/>
    <w:rsid w:val="00427BE2"/>
    <w:rsid w:val="00434618"/>
    <w:rsid w:val="0043488A"/>
    <w:rsid w:val="00435A08"/>
    <w:rsid w:val="00435EC8"/>
    <w:rsid w:val="00435F99"/>
    <w:rsid w:val="00436280"/>
    <w:rsid w:val="00436CDB"/>
    <w:rsid w:val="0043703B"/>
    <w:rsid w:val="00437DEC"/>
    <w:rsid w:val="004404B2"/>
    <w:rsid w:val="00443E37"/>
    <w:rsid w:val="00444D0E"/>
    <w:rsid w:val="0044574A"/>
    <w:rsid w:val="00445C7D"/>
    <w:rsid w:val="00445ED8"/>
    <w:rsid w:val="00446864"/>
    <w:rsid w:val="0044768F"/>
    <w:rsid w:val="00450518"/>
    <w:rsid w:val="004505A3"/>
    <w:rsid w:val="00452512"/>
    <w:rsid w:val="004525C2"/>
    <w:rsid w:val="00452625"/>
    <w:rsid w:val="00452A7C"/>
    <w:rsid w:val="00455256"/>
    <w:rsid w:val="0045599A"/>
    <w:rsid w:val="00455E71"/>
    <w:rsid w:val="004569C7"/>
    <w:rsid w:val="00456D3C"/>
    <w:rsid w:val="00460060"/>
    <w:rsid w:val="004601A8"/>
    <w:rsid w:val="00460741"/>
    <w:rsid w:val="00461232"/>
    <w:rsid w:val="00461FA4"/>
    <w:rsid w:val="004629D6"/>
    <w:rsid w:val="00462B67"/>
    <w:rsid w:val="00462C6E"/>
    <w:rsid w:val="00464E03"/>
    <w:rsid w:val="004657CF"/>
    <w:rsid w:val="00466946"/>
    <w:rsid w:val="00466A13"/>
    <w:rsid w:val="00466ED1"/>
    <w:rsid w:val="004670C1"/>
    <w:rsid w:val="0046749A"/>
    <w:rsid w:val="00467EE7"/>
    <w:rsid w:val="00467FA4"/>
    <w:rsid w:val="00467FEB"/>
    <w:rsid w:val="00470C09"/>
    <w:rsid w:val="00470E9E"/>
    <w:rsid w:val="00470F64"/>
    <w:rsid w:val="00472478"/>
    <w:rsid w:val="0047267D"/>
    <w:rsid w:val="00472C38"/>
    <w:rsid w:val="00473338"/>
    <w:rsid w:val="00474315"/>
    <w:rsid w:val="00475082"/>
    <w:rsid w:val="00475929"/>
    <w:rsid w:val="00476029"/>
    <w:rsid w:val="00476C0F"/>
    <w:rsid w:val="00477EA2"/>
    <w:rsid w:val="004806BB"/>
    <w:rsid w:val="004809DC"/>
    <w:rsid w:val="00480F2C"/>
    <w:rsid w:val="004816B2"/>
    <w:rsid w:val="0048221D"/>
    <w:rsid w:val="00482537"/>
    <w:rsid w:val="004829A1"/>
    <w:rsid w:val="00482A1C"/>
    <w:rsid w:val="00482A28"/>
    <w:rsid w:val="00482BEA"/>
    <w:rsid w:val="00485EF5"/>
    <w:rsid w:val="00486BD9"/>
    <w:rsid w:val="00487BF5"/>
    <w:rsid w:val="00490796"/>
    <w:rsid w:val="00490B26"/>
    <w:rsid w:val="00491279"/>
    <w:rsid w:val="00491481"/>
    <w:rsid w:val="004919D7"/>
    <w:rsid w:val="00491A36"/>
    <w:rsid w:val="0049333E"/>
    <w:rsid w:val="00493550"/>
    <w:rsid w:val="00493832"/>
    <w:rsid w:val="00495635"/>
    <w:rsid w:val="004966D5"/>
    <w:rsid w:val="00496ED3"/>
    <w:rsid w:val="00497018"/>
    <w:rsid w:val="00497527"/>
    <w:rsid w:val="004A0AAF"/>
    <w:rsid w:val="004A16A8"/>
    <w:rsid w:val="004A187A"/>
    <w:rsid w:val="004A19B3"/>
    <w:rsid w:val="004A237F"/>
    <w:rsid w:val="004A385F"/>
    <w:rsid w:val="004A5398"/>
    <w:rsid w:val="004A778F"/>
    <w:rsid w:val="004A78E0"/>
    <w:rsid w:val="004B12BB"/>
    <w:rsid w:val="004B19DD"/>
    <w:rsid w:val="004B215B"/>
    <w:rsid w:val="004B23D7"/>
    <w:rsid w:val="004B288A"/>
    <w:rsid w:val="004B28CA"/>
    <w:rsid w:val="004B28EC"/>
    <w:rsid w:val="004B3BBB"/>
    <w:rsid w:val="004B3EEE"/>
    <w:rsid w:val="004B43BC"/>
    <w:rsid w:val="004B4B53"/>
    <w:rsid w:val="004B6CF4"/>
    <w:rsid w:val="004B6ECA"/>
    <w:rsid w:val="004B74F3"/>
    <w:rsid w:val="004B74FE"/>
    <w:rsid w:val="004C01F9"/>
    <w:rsid w:val="004C0C7F"/>
    <w:rsid w:val="004C0D1E"/>
    <w:rsid w:val="004C19DC"/>
    <w:rsid w:val="004C2E97"/>
    <w:rsid w:val="004C32C3"/>
    <w:rsid w:val="004C3DBD"/>
    <w:rsid w:val="004C3E73"/>
    <w:rsid w:val="004C3EE9"/>
    <w:rsid w:val="004C42D4"/>
    <w:rsid w:val="004C56C1"/>
    <w:rsid w:val="004C65A1"/>
    <w:rsid w:val="004C7D87"/>
    <w:rsid w:val="004D070F"/>
    <w:rsid w:val="004D0C3A"/>
    <w:rsid w:val="004D0CE6"/>
    <w:rsid w:val="004D1013"/>
    <w:rsid w:val="004D1308"/>
    <w:rsid w:val="004D1E5E"/>
    <w:rsid w:val="004D1EBE"/>
    <w:rsid w:val="004D386F"/>
    <w:rsid w:val="004D3F0E"/>
    <w:rsid w:val="004D4125"/>
    <w:rsid w:val="004D462A"/>
    <w:rsid w:val="004D47AF"/>
    <w:rsid w:val="004D4B17"/>
    <w:rsid w:val="004D5939"/>
    <w:rsid w:val="004D75AF"/>
    <w:rsid w:val="004D7BA1"/>
    <w:rsid w:val="004E089A"/>
    <w:rsid w:val="004E0C76"/>
    <w:rsid w:val="004E10CC"/>
    <w:rsid w:val="004E1433"/>
    <w:rsid w:val="004E14AA"/>
    <w:rsid w:val="004E1667"/>
    <w:rsid w:val="004E2502"/>
    <w:rsid w:val="004E2A5C"/>
    <w:rsid w:val="004E2D41"/>
    <w:rsid w:val="004E43E5"/>
    <w:rsid w:val="004E48DB"/>
    <w:rsid w:val="004E48EA"/>
    <w:rsid w:val="004E537E"/>
    <w:rsid w:val="004E538E"/>
    <w:rsid w:val="004E5791"/>
    <w:rsid w:val="004E67EF"/>
    <w:rsid w:val="004E6D3F"/>
    <w:rsid w:val="004E6E37"/>
    <w:rsid w:val="004E6EEC"/>
    <w:rsid w:val="004E75A3"/>
    <w:rsid w:val="004E7BFF"/>
    <w:rsid w:val="004F0450"/>
    <w:rsid w:val="004F0A9A"/>
    <w:rsid w:val="004F0F33"/>
    <w:rsid w:val="004F1053"/>
    <w:rsid w:val="004F1541"/>
    <w:rsid w:val="004F4D1F"/>
    <w:rsid w:val="004F5617"/>
    <w:rsid w:val="004F623E"/>
    <w:rsid w:val="004F6260"/>
    <w:rsid w:val="004F672B"/>
    <w:rsid w:val="004F75FB"/>
    <w:rsid w:val="004F7982"/>
    <w:rsid w:val="00500B18"/>
    <w:rsid w:val="00501179"/>
    <w:rsid w:val="00501FCB"/>
    <w:rsid w:val="005024E3"/>
    <w:rsid w:val="00502AE8"/>
    <w:rsid w:val="00505E30"/>
    <w:rsid w:val="00507B4D"/>
    <w:rsid w:val="00510096"/>
    <w:rsid w:val="005102AE"/>
    <w:rsid w:val="005102F9"/>
    <w:rsid w:val="005106AE"/>
    <w:rsid w:val="005117A3"/>
    <w:rsid w:val="005117CC"/>
    <w:rsid w:val="00511F29"/>
    <w:rsid w:val="00512D38"/>
    <w:rsid w:val="0051378E"/>
    <w:rsid w:val="0051482C"/>
    <w:rsid w:val="00514B80"/>
    <w:rsid w:val="00515E20"/>
    <w:rsid w:val="00517A38"/>
    <w:rsid w:val="00520576"/>
    <w:rsid w:val="00521657"/>
    <w:rsid w:val="005224D7"/>
    <w:rsid w:val="00522B35"/>
    <w:rsid w:val="00522FD0"/>
    <w:rsid w:val="005232B5"/>
    <w:rsid w:val="005252E3"/>
    <w:rsid w:val="0052541B"/>
    <w:rsid w:val="00526506"/>
    <w:rsid w:val="00526E37"/>
    <w:rsid w:val="00527A64"/>
    <w:rsid w:val="00527B0E"/>
    <w:rsid w:val="00530B78"/>
    <w:rsid w:val="00531C4E"/>
    <w:rsid w:val="00531E7A"/>
    <w:rsid w:val="00533A45"/>
    <w:rsid w:val="00533C1D"/>
    <w:rsid w:val="005342E6"/>
    <w:rsid w:val="00534697"/>
    <w:rsid w:val="00534AE0"/>
    <w:rsid w:val="00535D66"/>
    <w:rsid w:val="005367FA"/>
    <w:rsid w:val="005370CE"/>
    <w:rsid w:val="005375B5"/>
    <w:rsid w:val="00541255"/>
    <w:rsid w:val="0054193E"/>
    <w:rsid w:val="005422AB"/>
    <w:rsid w:val="005426F5"/>
    <w:rsid w:val="00542952"/>
    <w:rsid w:val="00543294"/>
    <w:rsid w:val="005437D7"/>
    <w:rsid w:val="005441C3"/>
    <w:rsid w:val="005466CF"/>
    <w:rsid w:val="00546B89"/>
    <w:rsid w:val="00546FB8"/>
    <w:rsid w:val="00547672"/>
    <w:rsid w:val="00547CD8"/>
    <w:rsid w:val="00550199"/>
    <w:rsid w:val="00550792"/>
    <w:rsid w:val="00550DA2"/>
    <w:rsid w:val="00551B73"/>
    <w:rsid w:val="005528E3"/>
    <w:rsid w:val="00553008"/>
    <w:rsid w:val="005559F7"/>
    <w:rsid w:val="00556F01"/>
    <w:rsid w:val="005579E7"/>
    <w:rsid w:val="005579F2"/>
    <w:rsid w:val="00562059"/>
    <w:rsid w:val="0056285A"/>
    <w:rsid w:val="00562D45"/>
    <w:rsid w:val="005634A8"/>
    <w:rsid w:val="00563922"/>
    <w:rsid w:val="00563E60"/>
    <w:rsid w:val="0056645C"/>
    <w:rsid w:val="005667A6"/>
    <w:rsid w:val="00567F98"/>
    <w:rsid w:val="005702FB"/>
    <w:rsid w:val="00570885"/>
    <w:rsid w:val="00570A19"/>
    <w:rsid w:val="005713B1"/>
    <w:rsid w:val="00571EA3"/>
    <w:rsid w:val="0057202D"/>
    <w:rsid w:val="00574B34"/>
    <w:rsid w:val="00574FA7"/>
    <w:rsid w:val="00576029"/>
    <w:rsid w:val="005760FA"/>
    <w:rsid w:val="00576A00"/>
    <w:rsid w:val="00576C44"/>
    <w:rsid w:val="00576D45"/>
    <w:rsid w:val="0057713D"/>
    <w:rsid w:val="005777A4"/>
    <w:rsid w:val="00580D47"/>
    <w:rsid w:val="00581A82"/>
    <w:rsid w:val="005820BD"/>
    <w:rsid w:val="00583249"/>
    <w:rsid w:val="00583D44"/>
    <w:rsid w:val="00585AE1"/>
    <w:rsid w:val="00587822"/>
    <w:rsid w:val="00590F37"/>
    <w:rsid w:val="00593050"/>
    <w:rsid w:val="0059326D"/>
    <w:rsid w:val="00593364"/>
    <w:rsid w:val="0059359C"/>
    <w:rsid w:val="0059486C"/>
    <w:rsid w:val="00595F95"/>
    <w:rsid w:val="005966B1"/>
    <w:rsid w:val="0059679A"/>
    <w:rsid w:val="00596E66"/>
    <w:rsid w:val="005972AA"/>
    <w:rsid w:val="00597DD9"/>
    <w:rsid w:val="005A02BC"/>
    <w:rsid w:val="005A13FF"/>
    <w:rsid w:val="005A282E"/>
    <w:rsid w:val="005A28F4"/>
    <w:rsid w:val="005A362D"/>
    <w:rsid w:val="005A4772"/>
    <w:rsid w:val="005A4A29"/>
    <w:rsid w:val="005A4FEE"/>
    <w:rsid w:val="005A5244"/>
    <w:rsid w:val="005A561E"/>
    <w:rsid w:val="005A5D87"/>
    <w:rsid w:val="005A6685"/>
    <w:rsid w:val="005A698F"/>
    <w:rsid w:val="005A727C"/>
    <w:rsid w:val="005A72BF"/>
    <w:rsid w:val="005B01D1"/>
    <w:rsid w:val="005B065D"/>
    <w:rsid w:val="005B1029"/>
    <w:rsid w:val="005B2335"/>
    <w:rsid w:val="005B2394"/>
    <w:rsid w:val="005B2780"/>
    <w:rsid w:val="005B27F4"/>
    <w:rsid w:val="005B2CE2"/>
    <w:rsid w:val="005B3156"/>
    <w:rsid w:val="005B36DD"/>
    <w:rsid w:val="005B48BD"/>
    <w:rsid w:val="005B6C71"/>
    <w:rsid w:val="005B7369"/>
    <w:rsid w:val="005B7BB0"/>
    <w:rsid w:val="005B7BFB"/>
    <w:rsid w:val="005C16B4"/>
    <w:rsid w:val="005C2651"/>
    <w:rsid w:val="005C450F"/>
    <w:rsid w:val="005C4649"/>
    <w:rsid w:val="005C4BE1"/>
    <w:rsid w:val="005C4C39"/>
    <w:rsid w:val="005C5254"/>
    <w:rsid w:val="005C628A"/>
    <w:rsid w:val="005C6C33"/>
    <w:rsid w:val="005C71FC"/>
    <w:rsid w:val="005C727A"/>
    <w:rsid w:val="005C7FED"/>
    <w:rsid w:val="005D07B5"/>
    <w:rsid w:val="005D0B9A"/>
    <w:rsid w:val="005D0BCE"/>
    <w:rsid w:val="005D1771"/>
    <w:rsid w:val="005D1AAF"/>
    <w:rsid w:val="005D2EBF"/>
    <w:rsid w:val="005D3C5B"/>
    <w:rsid w:val="005D4B3A"/>
    <w:rsid w:val="005D4B4C"/>
    <w:rsid w:val="005D4B74"/>
    <w:rsid w:val="005D4F3D"/>
    <w:rsid w:val="005D5690"/>
    <w:rsid w:val="005D5780"/>
    <w:rsid w:val="005D693A"/>
    <w:rsid w:val="005D6BAA"/>
    <w:rsid w:val="005D6E01"/>
    <w:rsid w:val="005E0B28"/>
    <w:rsid w:val="005E0E02"/>
    <w:rsid w:val="005E1523"/>
    <w:rsid w:val="005E281F"/>
    <w:rsid w:val="005E3954"/>
    <w:rsid w:val="005E3AF4"/>
    <w:rsid w:val="005E4AA3"/>
    <w:rsid w:val="005E4DF5"/>
    <w:rsid w:val="005E5920"/>
    <w:rsid w:val="005E5D0E"/>
    <w:rsid w:val="005E7233"/>
    <w:rsid w:val="005E7CD7"/>
    <w:rsid w:val="005F05E5"/>
    <w:rsid w:val="005F2229"/>
    <w:rsid w:val="005F4428"/>
    <w:rsid w:val="005F6BD0"/>
    <w:rsid w:val="005F6E51"/>
    <w:rsid w:val="005F6E55"/>
    <w:rsid w:val="005F7497"/>
    <w:rsid w:val="005F7792"/>
    <w:rsid w:val="0060116C"/>
    <w:rsid w:val="006016C7"/>
    <w:rsid w:val="00602E5B"/>
    <w:rsid w:val="00602ED3"/>
    <w:rsid w:val="00603A9A"/>
    <w:rsid w:val="00603B21"/>
    <w:rsid w:val="0060437D"/>
    <w:rsid w:val="006049A4"/>
    <w:rsid w:val="006055B2"/>
    <w:rsid w:val="00606F6F"/>
    <w:rsid w:val="00607D31"/>
    <w:rsid w:val="00607F92"/>
    <w:rsid w:val="00610219"/>
    <w:rsid w:val="00612104"/>
    <w:rsid w:val="00612696"/>
    <w:rsid w:val="00614D44"/>
    <w:rsid w:val="00614F58"/>
    <w:rsid w:val="00616788"/>
    <w:rsid w:val="00616C70"/>
    <w:rsid w:val="00620F02"/>
    <w:rsid w:val="006215CF"/>
    <w:rsid w:val="00622547"/>
    <w:rsid w:val="00622FC5"/>
    <w:rsid w:val="006255D3"/>
    <w:rsid w:val="00625707"/>
    <w:rsid w:val="00625777"/>
    <w:rsid w:val="0062618F"/>
    <w:rsid w:val="006269A5"/>
    <w:rsid w:val="006274AA"/>
    <w:rsid w:val="00627963"/>
    <w:rsid w:val="00627FA3"/>
    <w:rsid w:val="006300A3"/>
    <w:rsid w:val="00631079"/>
    <w:rsid w:val="00631A3F"/>
    <w:rsid w:val="006320DC"/>
    <w:rsid w:val="00632A64"/>
    <w:rsid w:val="00632E08"/>
    <w:rsid w:val="006341EA"/>
    <w:rsid w:val="0063444F"/>
    <w:rsid w:val="00634C60"/>
    <w:rsid w:val="00634D95"/>
    <w:rsid w:val="0063524C"/>
    <w:rsid w:val="00635AEE"/>
    <w:rsid w:val="00635E8C"/>
    <w:rsid w:val="0063645B"/>
    <w:rsid w:val="00636508"/>
    <w:rsid w:val="006369EB"/>
    <w:rsid w:val="00640DA2"/>
    <w:rsid w:val="00640E8E"/>
    <w:rsid w:val="00641671"/>
    <w:rsid w:val="0064240B"/>
    <w:rsid w:val="0064306C"/>
    <w:rsid w:val="0064333A"/>
    <w:rsid w:val="00644703"/>
    <w:rsid w:val="00644F5E"/>
    <w:rsid w:val="006451BD"/>
    <w:rsid w:val="00645D37"/>
    <w:rsid w:val="0064604A"/>
    <w:rsid w:val="00646EDD"/>
    <w:rsid w:val="006502C9"/>
    <w:rsid w:val="0065067B"/>
    <w:rsid w:val="006506D0"/>
    <w:rsid w:val="00650C4B"/>
    <w:rsid w:val="00652270"/>
    <w:rsid w:val="00652B09"/>
    <w:rsid w:val="0065300A"/>
    <w:rsid w:val="00653CCD"/>
    <w:rsid w:val="0065441A"/>
    <w:rsid w:val="00654C0C"/>
    <w:rsid w:val="0065527F"/>
    <w:rsid w:val="006564DE"/>
    <w:rsid w:val="00656647"/>
    <w:rsid w:val="00656C91"/>
    <w:rsid w:val="00656F15"/>
    <w:rsid w:val="00661834"/>
    <w:rsid w:val="00662270"/>
    <w:rsid w:val="00663256"/>
    <w:rsid w:val="00663346"/>
    <w:rsid w:val="006636CB"/>
    <w:rsid w:val="006636FB"/>
    <w:rsid w:val="006651CC"/>
    <w:rsid w:val="0066560A"/>
    <w:rsid w:val="00665948"/>
    <w:rsid w:val="00665DB0"/>
    <w:rsid w:val="006709AF"/>
    <w:rsid w:val="00670ACC"/>
    <w:rsid w:val="00670F58"/>
    <w:rsid w:val="006710D6"/>
    <w:rsid w:val="00671281"/>
    <w:rsid w:val="00671FF2"/>
    <w:rsid w:val="00672113"/>
    <w:rsid w:val="00672CDB"/>
    <w:rsid w:val="006733A6"/>
    <w:rsid w:val="006740A0"/>
    <w:rsid w:val="006748A3"/>
    <w:rsid w:val="006759F9"/>
    <w:rsid w:val="00675BE7"/>
    <w:rsid w:val="00676266"/>
    <w:rsid w:val="00676E99"/>
    <w:rsid w:val="00676F65"/>
    <w:rsid w:val="00681D7A"/>
    <w:rsid w:val="00684BC9"/>
    <w:rsid w:val="00685A95"/>
    <w:rsid w:val="00686B5A"/>
    <w:rsid w:val="006878F5"/>
    <w:rsid w:val="00687DA0"/>
    <w:rsid w:val="00690323"/>
    <w:rsid w:val="00690D9F"/>
    <w:rsid w:val="00690E17"/>
    <w:rsid w:val="00690EF4"/>
    <w:rsid w:val="00691581"/>
    <w:rsid w:val="00692D88"/>
    <w:rsid w:val="0069310A"/>
    <w:rsid w:val="00693B1D"/>
    <w:rsid w:val="0069498F"/>
    <w:rsid w:val="00695593"/>
    <w:rsid w:val="00695CF9"/>
    <w:rsid w:val="00696319"/>
    <w:rsid w:val="00696F09"/>
    <w:rsid w:val="006971B0"/>
    <w:rsid w:val="006977DD"/>
    <w:rsid w:val="006A023C"/>
    <w:rsid w:val="006A0EE8"/>
    <w:rsid w:val="006A19CA"/>
    <w:rsid w:val="006A2BC7"/>
    <w:rsid w:val="006A2FA0"/>
    <w:rsid w:val="006A33E3"/>
    <w:rsid w:val="006A3759"/>
    <w:rsid w:val="006A37A7"/>
    <w:rsid w:val="006A3BBC"/>
    <w:rsid w:val="006A4014"/>
    <w:rsid w:val="006A477A"/>
    <w:rsid w:val="006A4D26"/>
    <w:rsid w:val="006A6328"/>
    <w:rsid w:val="006A6DFD"/>
    <w:rsid w:val="006A7A22"/>
    <w:rsid w:val="006A7A39"/>
    <w:rsid w:val="006B08C8"/>
    <w:rsid w:val="006B0ED0"/>
    <w:rsid w:val="006B1EED"/>
    <w:rsid w:val="006B252D"/>
    <w:rsid w:val="006B29D2"/>
    <w:rsid w:val="006B329D"/>
    <w:rsid w:val="006B3D15"/>
    <w:rsid w:val="006B4E66"/>
    <w:rsid w:val="006B7774"/>
    <w:rsid w:val="006C0ECA"/>
    <w:rsid w:val="006C11BC"/>
    <w:rsid w:val="006C2CDA"/>
    <w:rsid w:val="006C36B1"/>
    <w:rsid w:val="006C428A"/>
    <w:rsid w:val="006C4796"/>
    <w:rsid w:val="006C5210"/>
    <w:rsid w:val="006C59EB"/>
    <w:rsid w:val="006C6886"/>
    <w:rsid w:val="006C6D6E"/>
    <w:rsid w:val="006C7A5F"/>
    <w:rsid w:val="006D1482"/>
    <w:rsid w:val="006D14D0"/>
    <w:rsid w:val="006D1579"/>
    <w:rsid w:val="006D17A4"/>
    <w:rsid w:val="006D192D"/>
    <w:rsid w:val="006D1CE2"/>
    <w:rsid w:val="006D1F61"/>
    <w:rsid w:val="006D1F93"/>
    <w:rsid w:val="006D2D02"/>
    <w:rsid w:val="006D39E7"/>
    <w:rsid w:val="006D3AA9"/>
    <w:rsid w:val="006D3DBE"/>
    <w:rsid w:val="006D40F5"/>
    <w:rsid w:val="006D45CB"/>
    <w:rsid w:val="006D56BB"/>
    <w:rsid w:val="006D56D7"/>
    <w:rsid w:val="006D57EF"/>
    <w:rsid w:val="006D618A"/>
    <w:rsid w:val="006D65EB"/>
    <w:rsid w:val="006D6888"/>
    <w:rsid w:val="006D6953"/>
    <w:rsid w:val="006D6A49"/>
    <w:rsid w:val="006D6D78"/>
    <w:rsid w:val="006D7477"/>
    <w:rsid w:val="006D7684"/>
    <w:rsid w:val="006E0747"/>
    <w:rsid w:val="006E0D96"/>
    <w:rsid w:val="006E1168"/>
    <w:rsid w:val="006E1664"/>
    <w:rsid w:val="006E2C46"/>
    <w:rsid w:val="006E40E3"/>
    <w:rsid w:val="006E4C65"/>
    <w:rsid w:val="006E514B"/>
    <w:rsid w:val="006E6C70"/>
    <w:rsid w:val="006E74A1"/>
    <w:rsid w:val="006E7599"/>
    <w:rsid w:val="006E77A7"/>
    <w:rsid w:val="006F0C17"/>
    <w:rsid w:val="006F1982"/>
    <w:rsid w:val="006F19CA"/>
    <w:rsid w:val="006F1D37"/>
    <w:rsid w:val="006F206D"/>
    <w:rsid w:val="006F232F"/>
    <w:rsid w:val="006F292E"/>
    <w:rsid w:val="006F3BE5"/>
    <w:rsid w:val="006F4CA9"/>
    <w:rsid w:val="006F5646"/>
    <w:rsid w:val="006F5EC9"/>
    <w:rsid w:val="006F61E8"/>
    <w:rsid w:val="006F63E8"/>
    <w:rsid w:val="006F6C0A"/>
    <w:rsid w:val="006F7D2A"/>
    <w:rsid w:val="00700400"/>
    <w:rsid w:val="00700B4A"/>
    <w:rsid w:val="00701E69"/>
    <w:rsid w:val="00701F60"/>
    <w:rsid w:val="00702157"/>
    <w:rsid w:val="00702349"/>
    <w:rsid w:val="00702A5A"/>
    <w:rsid w:val="0070399F"/>
    <w:rsid w:val="00703FC5"/>
    <w:rsid w:val="00704016"/>
    <w:rsid w:val="007045BF"/>
    <w:rsid w:val="007047F3"/>
    <w:rsid w:val="00705A47"/>
    <w:rsid w:val="007066B4"/>
    <w:rsid w:val="00707AF7"/>
    <w:rsid w:val="00707B80"/>
    <w:rsid w:val="00710098"/>
    <w:rsid w:val="00710E55"/>
    <w:rsid w:val="00711085"/>
    <w:rsid w:val="007123E3"/>
    <w:rsid w:val="007133C3"/>
    <w:rsid w:val="007145E9"/>
    <w:rsid w:val="00714ACA"/>
    <w:rsid w:val="00715274"/>
    <w:rsid w:val="00715896"/>
    <w:rsid w:val="0071638E"/>
    <w:rsid w:val="00717158"/>
    <w:rsid w:val="00717572"/>
    <w:rsid w:val="0072020A"/>
    <w:rsid w:val="00720A5F"/>
    <w:rsid w:val="00721805"/>
    <w:rsid w:val="00721B64"/>
    <w:rsid w:val="00722445"/>
    <w:rsid w:val="0072336B"/>
    <w:rsid w:val="00724DB4"/>
    <w:rsid w:val="00724E50"/>
    <w:rsid w:val="00725166"/>
    <w:rsid w:val="00725756"/>
    <w:rsid w:val="00726AC3"/>
    <w:rsid w:val="00726D18"/>
    <w:rsid w:val="00726F26"/>
    <w:rsid w:val="007277E1"/>
    <w:rsid w:val="007304CE"/>
    <w:rsid w:val="00731BBA"/>
    <w:rsid w:val="00731D65"/>
    <w:rsid w:val="0073534C"/>
    <w:rsid w:val="0073571E"/>
    <w:rsid w:val="0073583E"/>
    <w:rsid w:val="00736C09"/>
    <w:rsid w:val="00737152"/>
    <w:rsid w:val="007400C7"/>
    <w:rsid w:val="00740E01"/>
    <w:rsid w:val="00741948"/>
    <w:rsid w:val="00741DDA"/>
    <w:rsid w:val="007422CD"/>
    <w:rsid w:val="00742EC4"/>
    <w:rsid w:val="0074300E"/>
    <w:rsid w:val="00743C34"/>
    <w:rsid w:val="007443E7"/>
    <w:rsid w:val="007448C7"/>
    <w:rsid w:val="0074492D"/>
    <w:rsid w:val="007457D0"/>
    <w:rsid w:val="00745C96"/>
    <w:rsid w:val="00745F12"/>
    <w:rsid w:val="007461F7"/>
    <w:rsid w:val="00746269"/>
    <w:rsid w:val="00747230"/>
    <w:rsid w:val="00747C91"/>
    <w:rsid w:val="007500F6"/>
    <w:rsid w:val="00750852"/>
    <w:rsid w:val="00752111"/>
    <w:rsid w:val="007535B9"/>
    <w:rsid w:val="0075395B"/>
    <w:rsid w:val="007545B8"/>
    <w:rsid w:val="0075535A"/>
    <w:rsid w:val="0075551F"/>
    <w:rsid w:val="00756095"/>
    <w:rsid w:val="007563C2"/>
    <w:rsid w:val="00756809"/>
    <w:rsid w:val="00756CCB"/>
    <w:rsid w:val="007576D0"/>
    <w:rsid w:val="00760642"/>
    <w:rsid w:val="0076075F"/>
    <w:rsid w:val="00760837"/>
    <w:rsid w:val="00760849"/>
    <w:rsid w:val="00761267"/>
    <w:rsid w:val="00761441"/>
    <w:rsid w:val="00761732"/>
    <w:rsid w:val="00763685"/>
    <w:rsid w:val="007636DF"/>
    <w:rsid w:val="00763B35"/>
    <w:rsid w:val="00763E11"/>
    <w:rsid w:val="00764309"/>
    <w:rsid w:val="00765FEB"/>
    <w:rsid w:val="0076662A"/>
    <w:rsid w:val="0076676C"/>
    <w:rsid w:val="007676E6"/>
    <w:rsid w:val="00770405"/>
    <w:rsid w:val="00770ECE"/>
    <w:rsid w:val="007710F7"/>
    <w:rsid w:val="0077118B"/>
    <w:rsid w:val="0077270C"/>
    <w:rsid w:val="00772781"/>
    <w:rsid w:val="00772908"/>
    <w:rsid w:val="007746E5"/>
    <w:rsid w:val="007762E0"/>
    <w:rsid w:val="007766C7"/>
    <w:rsid w:val="007779FE"/>
    <w:rsid w:val="00780A85"/>
    <w:rsid w:val="00780EB4"/>
    <w:rsid w:val="007811E6"/>
    <w:rsid w:val="0078196E"/>
    <w:rsid w:val="00781C9F"/>
    <w:rsid w:val="00782143"/>
    <w:rsid w:val="00783096"/>
    <w:rsid w:val="00784948"/>
    <w:rsid w:val="00785550"/>
    <w:rsid w:val="00786064"/>
    <w:rsid w:val="00786C90"/>
    <w:rsid w:val="007872F8"/>
    <w:rsid w:val="00790356"/>
    <w:rsid w:val="00790C36"/>
    <w:rsid w:val="00790D88"/>
    <w:rsid w:val="007910A7"/>
    <w:rsid w:val="007926BB"/>
    <w:rsid w:val="00793AE6"/>
    <w:rsid w:val="00793C35"/>
    <w:rsid w:val="007942FF"/>
    <w:rsid w:val="0079528E"/>
    <w:rsid w:val="00795466"/>
    <w:rsid w:val="00795EE8"/>
    <w:rsid w:val="00796AF0"/>
    <w:rsid w:val="007975FB"/>
    <w:rsid w:val="007977C5"/>
    <w:rsid w:val="00797DBD"/>
    <w:rsid w:val="007A1646"/>
    <w:rsid w:val="007A275E"/>
    <w:rsid w:val="007A3679"/>
    <w:rsid w:val="007A39BD"/>
    <w:rsid w:val="007A3F73"/>
    <w:rsid w:val="007A3F81"/>
    <w:rsid w:val="007A40A3"/>
    <w:rsid w:val="007A45E9"/>
    <w:rsid w:val="007A491D"/>
    <w:rsid w:val="007A4A7C"/>
    <w:rsid w:val="007A5BA2"/>
    <w:rsid w:val="007A642F"/>
    <w:rsid w:val="007A6C24"/>
    <w:rsid w:val="007A719C"/>
    <w:rsid w:val="007B08CD"/>
    <w:rsid w:val="007B1735"/>
    <w:rsid w:val="007B1E6A"/>
    <w:rsid w:val="007B2F0D"/>
    <w:rsid w:val="007B407A"/>
    <w:rsid w:val="007B4372"/>
    <w:rsid w:val="007B5973"/>
    <w:rsid w:val="007B5DCB"/>
    <w:rsid w:val="007B5E49"/>
    <w:rsid w:val="007B6093"/>
    <w:rsid w:val="007B67F8"/>
    <w:rsid w:val="007B76B5"/>
    <w:rsid w:val="007B78F8"/>
    <w:rsid w:val="007B7C98"/>
    <w:rsid w:val="007C13CC"/>
    <w:rsid w:val="007C1CD9"/>
    <w:rsid w:val="007C20A4"/>
    <w:rsid w:val="007C2A16"/>
    <w:rsid w:val="007C2D0B"/>
    <w:rsid w:val="007C339C"/>
    <w:rsid w:val="007C37D8"/>
    <w:rsid w:val="007C4164"/>
    <w:rsid w:val="007C5967"/>
    <w:rsid w:val="007C6202"/>
    <w:rsid w:val="007C7494"/>
    <w:rsid w:val="007C7C6C"/>
    <w:rsid w:val="007D05DF"/>
    <w:rsid w:val="007D0F92"/>
    <w:rsid w:val="007D1512"/>
    <w:rsid w:val="007D2A5C"/>
    <w:rsid w:val="007D2D36"/>
    <w:rsid w:val="007D3FA6"/>
    <w:rsid w:val="007D46A7"/>
    <w:rsid w:val="007D4C8E"/>
    <w:rsid w:val="007D52CF"/>
    <w:rsid w:val="007D57AF"/>
    <w:rsid w:val="007D6989"/>
    <w:rsid w:val="007D698A"/>
    <w:rsid w:val="007D6FC7"/>
    <w:rsid w:val="007D7D15"/>
    <w:rsid w:val="007E0297"/>
    <w:rsid w:val="007E078D"/>
    <w:rsid w:val="007E0BFF"/>
    <w:rsid w:val="007E16F1"/>
    <w:rsid w:val="007E1C1D"/>
    <w:rsid w:val="007E23DB"/>
    <w:rsid w:val="007E3A72"/>
    <w:rsid w:val="007E450F"/>
    <w:rsid w:val="007E508F"/>
    <w:rsid w:val="007E5FDF"/>
    <w:rsid w:val="007E6181"/>
    <w:rsid w:val="007E66B0"/>
    <w:rsid w:val="007E7123"/>
    <w:rsid w:val="007E7D93"/>
    <w:rsid w:val="007F0316"/>
    <w:rsid w:val="007F19FB"/>
    <w:rsid w:val="007F2586"/>
    <w:rsid w:val="007F3414"/>
    <w:rsid w:val="007F4044"/>
    <w:rsid w:val="007F4691"/>
    <w:rsid w:val="007F48A0"/>
    <w:rsid w:val="007F54FB"/>
    <w:rsid w:val="007F588B"/>
    <w:rsid w:val="007F5C9C"/>
    <w:rsid w:val="007F5D3C"/>
    <w:rsid w:val="007F68D7"/>
    <w:rsid w:val="007F70F8"/>
    <w:rsid w:val="007F74C5"/>
    <w:rsid w:val="00800C0E"/>
    <w:rsid w:val="00801185"/>
    <w:rsid w:val="0080134D"/>
    <w:rsid w:val="008015AE"/>
    <w:rsid w:val="00802B80"/>
    <w:rsid w:val="00802D4C"/>
    <w:rsid w:val="00802EE8"/>
    <w:rsid w:val="008035B5"/>
    <w:rsid w:val="00803610"/>
    <w:rsid w:val="00804282"/>
    <w:rsid w:val="008042DF"/>
    <w:rsid w:val="00804411"/>
    <w:rsid w:val="00804682"/>
    <w:rsid w:val="00805984"/>
    <w:rsid w:val="00805CA9"/>
    <w:rsid w:val="00806E84"/>
    <w:rsid w:val="0080720A"/>
    <w:rsid w:val="0081132E"/>
    <w:rsid w:val="0081160C"/>
    <w:rsid w:val="00811D67"/>
    <w:rsid w:val="00811FD6"/>
    <w:rsid w:val="00814131"/>
    <w:rsid w:val="00814907"/>
    <w:rsid w:val="00815BCC"/>
    <w:rsid w:val="008166AD"/>
    <w:rsid w:val="00816CD9"/>
    <w:rsid w:val="00817FC7"/>
    <w:rsid w:val="0082036B"/>
    <w:rsid w:val="00821F8E"/>
    <w:rsid w:val="00823537"/>
    <w:rsid w:val="00824615"/>
    <w:rsid w:val="00824F2F"/>
    <w:rsid w:val="00825766"/>
    <w:rsid w:val="0082584B"/>
    <w:rsid w:val="00827AF8"/>
    <w:rsid w:val="008303EE"/>
    <w:rsid w:val="00830590"/>
    <w:rsid w:val="0083077D"/>
    <w:rsid w:val="00830FC2"/>
    <w:rsid w:val="008313A3"/>
    <w:rsid w:val="008313C6"/>
    <w:rsid w:val="00831DB0"/>
    <w:rsid w:val="0083220B"/>
    <w:rsid w:val="00832CA2"/>
    <w:rsid w:val="00833174"/>
    <w:rsid w:val="0083458A"/>
    <w:rsid w:val="00834DBE"/>
    <w:rsid w:val="0083520E"/>
    <w:rsid w:val="00836321"/>
    <w:rsid w:val="0083638D"/>
    <w:rsid w:val="00836612"/>
    <w:rsid w:val="00837680"/>
    <w:rsid w:val="00837C35"/>
    <w:rsid w:val="00840004"/>
    <w:rsid w:val="008408DB"/>
    <w:rsid w:val="008409D7"/>
    <w:rsid w:val="008410F3"/>
    <w:rsid w:val="0084243F"/>
    <w:rsid w:val="008425FE"/>
    <w:rsid w:val="00842D8D"/>
    <w:rsid w:val="00843053"/>
    <w:rsid w:val="00843BA9"/>
    <w:rsid w:val="00844893"/>
    <w:rsid w:val="008451CC"/>
    <w:rsid w:val="00845E12"/>
    <w:rsid w:val="00845FE3"/>
    <w:rsid w:val="00846434"/>
    <w:rsid w:val="00846EC9"/>
    <w:rsid w:val="00847BCC"/>
    <w:rsid w:val="00847BF9"/>
    <w:rsid w:val="008504DB"/>
    <w:rsid w:val="00850C02"/>
    <w:rsid w:val="008514C6"/>
    <w:rsid w:val="00851529"/>
    <w:rsid w:val="00853952"/>
    <w:rsid w:val="00853C02"/>
    <w:rsid w:val="008545A6"/>
    <w:rsid w:val="00854DCF"/>
    <w:rsid w:val="00855306"/>
    <w:rsid w:val="00855B0C"/>
    <w:rsid w:val="00855E1A"/>
    <w:rsid w:val="00856A8B"/>
    <w:rsid w:val="00856E30"/>
    <w:rsid w:val="00857098"/>
    <w:rsid w:val="008609A5"/>
    <w:rsid w:val="008609A6"/>
    <w:rsid w:val="00861230"/>
    <w:rsid w:val="0086184B"/>
    <w:rsid w:val="00862F6D"/>
    <w:rsid w:val="0086351B"/>
    <w:rsid w:val="0086367F"/>
    <w:rsid w:val="00863D77"/>
    <w:rsid w:val="0086430B"/>
    <w:rsid w:val="008644E5"/>
    <w:rsid w:val="00864700"/>
    <w:rsid w:val="00864ADE"/>
    <w:rsid w:val="0086561C"/>
    <w:rsid w:val="00865A38"/>
    <w:rsid w:val="00866AE7"/>
    <w:rsid w:val="00867C24"/>
    <w:rsid w:val="0087030E"/>
    <w:rsid w:val="00870D65"/>
    <w:rsid w:val="00871251"/>
    <w:rsid w:val="0087279C"/>
    <w:rsid w:val="00873E78"/>
    <w:rsid w:val="00874318"/>
    <w:rsid w:val="0087440D"/>
    <w:rsid w:val="00874D53"/>
    <w:rsid w:val="00874EC4"/>
    <w:rsid w:val="00875D9A"/>
    <w:rsid w:val="00876A0F"/>
    <w:rsid w:val="00876A30"/>
    <w:rsid w:val="00876A8B"/>
    <w:rsid w:val="00876F28"/>
    <w:rsid w:val="00876FB3"/>
    <w:rsid w:val="00877CEB"/>
    <w:rsid w:val="00877F48"/>
    <w:rsid w:val="0088056D"/>
    <w:rsid w:val="008806DE"/>
    <w:rsid w:val="00881675"/>
    <w:rsid w:val="008817CD"/>
    <w:rsid w:val="008818A8"/>
    <w:rsid w:val="00881FB0"/>
    <w:rsid w:val="00882F37"/>
    <w:rsid w:val="008847CC"/>
    <w:rsid w:val="00886180"/>
    <w:rsid w:val="00886A4B"/>
    <w:rsid w:val="008912ED"/>
    <w:rsid w:val="00891B54"/>
    <w:rsid w:val="008928A7"/>
    <w:rsid w:val="00892EA7"/>
    <w:rsid w:val="00894018"/>
    <w:rsid w:val="00896265"/>
    <w:rsid w:val="00896C68"/>
    <w:rsid w:val="00897104"/>
    <w:rsid w:val="00897C2F"/>
    <w:rsid w:val="00897C9D"/>
    <w:rsid w:val="008A0692"/>
    <w:rsid w:val="008A1481"/>
    <w:rsid w:val="008A1E4A"/>
    <w:rsid w:val="008A2AAE"/>
    <w:rsid w:val="008A30AB"/>
    <w:rsid w:val="008A3456"/>
    <w:rsid w:val="008A3A17"/>
    <w:rsid w:val="008A3FC7"/>
    <w:rsid w:val="008A4337"/>
    <w:rsid w:val="008A52A8"/>
    <w:rsid w:val="008A53AA"/>
    <w:rsid w:val="008A5DD4"/>
    <w:rsid w:val="008A60A9"/>
    <w:rsid w:val="008A61E4"/>
    <w:rsid w:val="008A6C9D"/>
    <w:rsid w:val="008B0002"/>
    <w:rsid w:val="008B0D25"/>
    <w:rsid w:val="008B18B6"/>
    <w:rsid w:val="008B272C"/>
    <w:rsid w:val="008B27BD"/>
    <w:rsid w:val="008B33B7"/>
    <w:rsid w:val="008B3B35"/>
    <w:rsid w:val="008B3E7D"/>
    <w:rsid w:val="008B467E"/>
    <w:rsid w:val="008B470F"/>
    <w:rsid w:val="008B5D1C"/>
    <w:rsid w:val="008B61BF"/>
    <w:rsid w:val="008B6350"/>
    <w:rsid w:val="008B705C"/>
    <w:rsid w:val="008B73BB"/>
    <w:rsid w:val="008C0FFF"/>
    <w:rsid w:val="008C1312"/>
    <w:rsid w:val="008C22C3"/>
    <w:rsid w:val="008C3231"/>
    <w:rsid w:val="008C3783"/>
    <w:rsid w:val="008C378B"/>
    <w:rsid w:val="008C3984"/>
    <w:rsid w:val="008C4801"/>
    <w:rsid w:val="008C4A6A"/>
    <w:rsid w:val="008D0884"/>
    <w:rsid w:val="008D0977"/>
    <w:rsid w:val="008D1129"/>
    <w:rsid w:val="008D1860"/>
    <w:rsid w:val="008D2042"/>
    <w:rsid w:val="008D3CC2"/>
    <w:rsid w:val="008D520C"/>
    <w:rsid w:val="008D5722"/>
    <w:rsid w:val="008D57F5"/>
    <w:rsid w:val="008D5968"/>
    <w:rsid w:val="008D6062"/>
    <w:rsid w:val="008D7B11"/>
    <w:rsid w:val="008D7EB6"/>
    <w:rsid w:val="008E02DA"/>
    <w:rsid w:val="008E086D"/>
    <w:rsid w:val="008E13A9"/>
    <w:rsid w:val="008E15E2"/>
    <w:rsid w:val="008E1F0C"/>
    <w:rsid w:val="008E3CA2"/>
    <w:rsid w:val="008E3D41"/>
    <w:rsid w:val="008E3E37"/>
    <w:rsid w:val="008E4FBC"/>
    <w:rsid w:val="008E50DE"/>
    <w:rsid w:val="008E5BF9"/>
    <w:rsid w:val="008E66C7"/>
    <w:rsid w:val="008E6C82"/>
    <w:rsid w:val="008E6DA2"/>
    <w:rsid w:val="008F0936"/>
    <w:rsid w:val="008F0F03"/>
    <w:rsid w:val="008F1870"/>
    <w:rsid w:val="008F2492"/>
    <w:rsid w:val="008F28E3"/>
    <w:rsid w:val="008F2CA4"/>
    <w:rsid w:val="008F311E"/>
    <w:rsid w:val="008F3246"/>
    <w:rsid w:val="008F35AD"/>
    <w:rsid w:val="008F3A6A"/>
    <w:rsid w:val="008F4A3C"/>
    <w:rsid w:val="008F5624"/>
    <w:rsid w:val="008F5629"/>
    <w:rsid w:val="008F58AE"/>
    <w:rsid w:val="008F6BF2"/>
    <w:rsid w:val="008F70E0"/>
    <w:rsid w:val="008F7A22"/>
    <w:rsid w:val="0090197C"/>
    <w:rsid w:val="0090284C"/>
    <w:rsid w:val="00902A1D"/>
    <w:rsid w:val="00902F72"/>
    <w:rsid w:val="009030CA"/>
    <w:rsid w:val="0090378B"/>
    <w:rsid w:val="009048AE"/>
    <w:rsid w:val="009058F7"/>
    <w:rsid w:val="00905C2E"/>
    <w:rsid w:val="00905DCA"/>
    <w:rsid w:val="00906202"/>
    <w:rsid w:val="009075FF"/>
    <w:rsid w:val="0090768D"/>
    <w:rsid w:val="0091276A"/>
    <w:rsid w:val="00913226"/>
    <w:rsid w:val="00913A43"/>
    <w:rsid w:val="00913CA8"/>
    <w:rsid w:val="0091581C"/>
    <w:rsid w:val="00916201"/>
    <w:rsid w:val="009163D3"/>
    <w:rsid w:val="00916F43"/>
    <w:rsid w:val="00917B4B"/>
    <w:rsid w:val="00920165"/>
    <w:rsid w:val="00920ED0"/>
    <w:rsid w:val="009212BA"/>
    <w:rsid w:val="00921BC7"/>
    <w:rsid w:val="0092377C"/>
    <w:rsid w:val="009237A5"/>
    <w:rsid w:val="009251B0"/>
    <w:rsid w:val="00926166"/>
    <w:rsid w:val="0092738D"/>
    <w:rsid w:val="00931B2E"/>
    <w:rsid w:val="00931E63"/>
    <w:rsid w:val="0093222F"/>
    <w:rsid w:val="00932407"/>
    <w:rsid w:val="00932A20"/>
    <w:rsid w:val="00932B46"/>
    <w:rsid w:val="00933AC8"/>
    <w:rsid w:val="00934301"/>
    <w:rsid w:val="00935078"/>
    <w:rsid w:val="00935234"/>
    <w:rsid w:val="00935596"/>
    <w:rsid w:val="00935788"/>
    <w:rsid w:val="00935B81"/>
    <w:rsid w:val="00937141"/>
    <w:rsid w:val="00937739"/>
    <w:rsid w:val="00937FC3"/>
    <w:rsid w:val="009408A0"/>
    <w:rsid w:val="00940ADF"/>
    <w:rsid w:val="009418D2"/>
    <w:rsid w:val="00941CAB"/>
    <w:rsid w:val="00942D31"/>
    <w:rsid w:val="00943362"/>
    <w:rsid w:val="009436FD"/>
    <w:rsid w:val="00943DC7"/>
    <w:rsid w:val="009441AA"/>
    <w:rsid w:val="00945B79"/>
    <w:rsid w:val="009471A8"/>
    <w:rsid w:val="0094771B"/>
    <w:rsid w:val="0095028C"/>
    <w:rsid w:val="0095210C"/>
    <w:rsid w:val="00952860"/>
    <w:rsid w:val="00955659"/>
    <w:rsid w:val="0095683B"/>
    <w:rsid w:val="00957381"/>
    <w:rsid w:val="009579DC"/>
    <w:rsid w:val="00961972"/>
    <w:rsid w:val="00962345"/>
    <w:rsid w:val="00962491"/>
    <w:rsid w:val="00963545"/>
    <w:rsid w:val="009636EC"/>
    <w:rsid w:val="00964585"/>
    <w:rsid w:val="00964C2B"/>
    <w:rsid w:val="00964CF0"/>
    <w:rsid w:val="00965341"/>
    <w:rsid w:val="00965944"/>
    <w:rsid w:val="009662A6"/>
    <w:rsid w:val="00966562"/>
    <w:rsid w:val="00966DF9"/>
    <w:rsid w:val="00967472"/>
    <w:rsid w:val="009702DF"/>
    <w:rsid w:val="00970C8C"/>
    <w:rsid w:val="009711E5"/>
    <w:rsid w:val="00971E8E"/>
    <w:rsid w:val="0097393E"/>
    <w:rsid w:val="0097422F"/>
    <w:rsid w:val="009748E7"/>
    <w:rsid w:val="00974DF5"/>
    <w:rsid w:val="009763FB"/>
    <w:rsid w:val="009768A7"/>
    <w:rsid w:val="00980825"/>
    <w:rsid w:val="00980DBF"/>
    <w:rsid w:val="009818C9"/>
    <w:rsid w:val="00982B6C"/>
    <w:rsid w:val="00982E7C"/>
    <w:rsid w:val="0098390A"/>
    <w:rsid w:val="00983CEE"/>
    <w:rsid w:val="00983DDB"/>
    <w:rsid w:val="00983E1D"/>
    <w:rsid w:val="0098489A"/>
    <w:rsid w:val="00985E2F"/>
    <w:rsid w:val="00985EDD"/>
    <w:rsid w:val="00986882"/>
    <w:rsid w:val="00986DA9"/>
    <w:rsid w:val="00987677"/>
    <w:rsid w:val="00990336"/>
    <w:rsid w:val="009910ED"/>
    <w:rsid w:val="0099114F"/>
    <w:rsid w:val="009918CD"/>
    <w:rsid w:val="00991967"/>
    <w:rsid w:val="0099234E"/>
    <w:rsid w:val="009928C3"/>
    <w:rsid w:val="00992DB1"/>
    <w:rsid w:val="009930F4"/>
    <w:rsid w:val="009938BC"/>
    <w:rsid w:val="009941F9"/>
    <w:rsid w:val="00995603"/>
    <w:rsid w:val="00995F22"/>
    <w:rsid w:val="0099629A"/>
    <w:rsid w:val="009971DD"/>
    <w:rsid w:val="00997341"/>
    <w:rsid w:val="009A0E64"/>
    <w:rsid w:val="009A0E82"/>
    <w:rsid w:val="009A2077"/>
    <w:rsid w:val="009A23AF"/>
    <w:rsid w:val="009A34A4"/>
    <w:rsid w:val="009A3FDE"/>
    <w:rsid w:val="009A4D32"/>
    <w:rsid w:val="009A4E2B"/>
    <w:rsid w:val="009A5C33"/>
    <w:rsid w:val="009A7E3F"/>
    <w:rsid w:val="009B0237"/>
    <w:rsid w:val="009B0B0D"/>
    <w:rsid w:val="009B0B3C"/>
    <w:rsid w:val="009B1022"/>
    <w:rsid w:val="009B185E"/>
    <w:rsid w:val="009B1953"/>
    <w:rsid w:val="009B3177"/>
    <w:rsid w:val="009B3938"/>
    <w:rsid w:val="009B3C02"/>
    <w:rsid w:val="009B4620"/>
    <w:rsid w:val="009B6C7F"/>
    <w:rsid w:val="009B7329"/>
    <w:rsid w:val="009B7570"/>
    <w:rsid w:val="009B7E72"/>
    <w:rsid w:val="009C08A2"/>
    <w:rsid w:val="009C08A3"/>
    <w:rsid w:val="009C1761"/>
    <w:rsid w:val="009C40F2"/>
    <w:rsid w:val="009C41D6"/>
    <w:rsid w:val="009C4246"/>
    <w:rsid w:val="009C4442"/>
    <w:rsid w:val="009C462D"/>
    <w:rsid w:val="009C49C0"/>
    <w:rsid w:val="009C53A4"/>
    <w:rsid w:val="009C5705"/>
    <w:rsid w:val="009C661D"/>
    <w:rsid w:val="009C7314"/>
    <w:rsid w:val="009D18A9"/>
    <w:rsid w:val="009D27CE"/>
    <w:rsid w:val="009D2BA7"/>
    <w:rsid w:val="009D2C35"/>
    <w:rsid w:val="009D34DE"/>
    <w:rsid w:val="009D3999"/>
    <w:rsid w:val="009D3E64"/>
    <w:rsid w:val="009D4911"/>
    <w:rsid w:val="009D51F8"/>
    <w:rsid w:val="009D6216"/>
    <w:rsid w:val="009D631A"/>
    <w:rsid w:val="009D6935"/>
    <w:rsid w:val="009D6BBE"/>
    <w:rsid w:val="009D6DE2"/>
    <w:rsid w:val="009D7220"/>
    <w:rsid w:val="009E0164"/>
    <w:rsid w:val="009E02EF"/>
    <w:rsid w:val="009E08B6"/>
    <w:rsid w:val="009E09C5"/>
    <w:rsid w:val="009E0BBE"/>
    <w:rsid w:val="009E14FD"/>
    <w:rsid w:val="009E15C4"/>
    <w:rsid w:val="009E15FD"/>
    <w:rsid w:val="009E1923"/>
    <w:rsid w:val="009E213C"/>
    <w:rsid w:val="009E25A5"/>
    <w:rsid w:val="009E44AE"/>
    <w:rsid w:val="009E4E42"/>
    <w:rsid w:val="009E76E0"/>
    <w:rsid w:val="009F0053"/>
    <w:rsid w:val="009F022D"/>
    <w:rsid w:val="009F07D7"/>
    <w:rsid w:val="009F0B7F"/>
    <w:rsid w:val="009F12F8"/>
    <w:rsid w:val="009F28D4"/>
    <w:rsid w:val="009F2A4F"/>
    <w:rsid w:val="009F2B26"/>
    <w:rsid w:val="009F395D"/>
    <w:rsid w:val="009F3FF6"/>
    <w:rsid w:val="009F4DBC"/>
    <w:rsid w:val="009F54F3"/>
    <w:rsid w:val="009F682A"/>
    <w:rsid w:val="009F6B78"/>
    <w:rsid w:val="009F71EF"/>
    <w:rsid w:val="00A002E1"/>
    <w:rsid w:val="00A00CE9"/>
    <w:rsid w:val="00A0199A"/>
    <w:rsid w:val="00A01C23"/>
    <w:rsid w:val="00A023C6"/>
    <w:rsid w:val="00A032BF"/>
    <w:rsid w:val="00A03A66"/>
    <w:rsid w:val="00A04463"/>
    <w:rsid w:val="00A05648"/>
    <w:rsid w:val="00A05856"/>
    <w:rsid w:val="00A07CEE"/>
    <w:rsid w:val="00A101C3"/>
    <w:rsid w:val="00A1042B"/>
    <w:rsid w:val="00A10D91"/>
    <w:rsid w:val="00A10E1A"/>
    <w:rsid w:val="00A110A5"/>
    <w:rsid w:val="00A1190C"/>
    <w:rsid w:val="00A11F3D"/>
    <w:rsid w:val="00A134BA"/>
    <w:rsid w:val="00A13673"/>
    <w:rsid w:val="00A13A63"/>
    <w:rsid w:val="00A13E30"/>
    <w:rsid w:val="00A14FBC"/>
    <w:rsid w:val="00A1534E"/>
    <w:rsid w:val="00A1613B"/>
    <w:rsid w:val="00A161E9"/>
    <w:rsid w:val="00A16491"/>
    <w:rsid w:val="00A1661E"/>
    <w:rsid w:val="00A16AF4"/>
    <w:rsid w:val="00A16B2D"/>
    <w:rsid w:val="00A2195B"/>
    <w:rsid w:val="00A21B23"/>
    <w:rsid w:val="00A21D63"/>
    <w:rsid w:val="00A23EF0"/>
    <w:rsid w:val="00A23FD6"/>
    <w:rsid w:val="00A25659"/>
    <w:rsid w:val="00A2571F"/>
    <w:rsid w:val="00A265B1"/>
    <w:rsid w:val="00A270E5"/>
    <w:rsid w:val="00A272DF"/>
    <w:rsid w:val="00A274A7"/>
    <w:rsid w:val="00A279C7"/>
    <w:rsid w:val="00A27EB8"/>
    <w:rsid w:val="00A30620"/>
    <w:rsid w:val="00A30EFC"/>
    <w:rsid w:val="00A32FA5"/>
    <w:rsid w:val="00A33394"/>
    <w:rsid w:val="00A3348D"/>
    <w:rsid w:val="00A33B71"/>
    <w:rsid w:val="00A3441E"/>
    <w:rsid w:val="00A354F2"/>
    <w:rsid w:val="00A35510"/>
    <w:rsid w:val="00A35A02"/>
    <w:rsid w:val="00A35F9F"/>
    <w:rsid w:val="00A36586"/>
    <w:rsid w:val="00A36808"/>
    <w:rsid w:val="00A37410"/>
    <w:rsid w:val="00A37EF7"/>
    <w:rsid w:val="00A404E0"/>
    <w:rsid w:val="00A4071F"/>
    <w:rsid w:val="00A42883"/>
    <w:rsid w:val="00A433E6"/>
    <w:rsid w:val="00A4360D"/>
    <w:rsid w:val="00A440C3"/>
    <w:rsid w:val="00A44D97"/>
    <w:rsid w:val="00A451DF"/>
    <w:rsid w:val="00A46394"/>
    <w:rsid w:val="00A50462"/>
    <w:rsid w:val="00A5094E"/>
    <w:rsid w:val="00A50AA8"/>
    <w:rsid w:val="00A51B40"/>
    <w:rsid w:val="00A51D50"/>
    <w:rsid w:val="00A51E85"/>
    <w:rsid w:val="00A52073"/>
    <w:rsid w:val="00A5239C"/>
    <w:rsid w:val="00A5257B"/>
    <w:rsid w:val="00A525F2"/>
    <w:rsid w:val="00A52D89"/>
    <w:rsid w:val="00A52EBD"/>
    <w:rsid w:val="00A548D8"/>
    <w:rsid w:val="00A5538F"/>
    <w:rsid w:val="00A554A5"/>
    <w:rsid w:val="00A55830"/>
    <w:rsid w:val="00A56218"/>
    <w:rsid w:val="00A563E9"/>
    <w:rsid w:val="00A56613"/>
    <w:rsid w:val="00A56C13"/>
    <w:rsid w:val="00A572B1"/>
    <w:rsid w:val="00A57937"/>
    <w:rsid w:val="00A57AE9"/>
    <w:rsid w:val="00A60575"/>
    <w:rsid w:val="00A60BA9"/>
    <w:rsid w:val="00A623A1"/>
    <w:rsid w:val="00A62D27"/>
    <w:rsid w:val="00A64993"/>
    <w:rsid w:val="00A64DBF"/>
    <w:rsid w:val="00A6565F"/>
    <w:rsid w:val="00A66102"/>
    <w:rsid w:val="00A6669F"/>
    <w:rsid w:val="00A66BF6"/>
    <w:rsid w:val="00A67DD7"/>
    <w:rsid w:val="00A67E57"/>
    <w:rsid w:val="00A7041C"/>
    <w:rsid w:val="00A713F8"/>
    <w:rsid w:val="00A715C4"/>
    <w:rsid w:val="00A719B5"/>
    <w:rsid w:val="00A73302"/>
    <w:rsid w:val="00A736C5"/>
    <w:rsid w:val="00A7429D"/>
    <w:rsid w:val="00A742F4"/>
    <w:rsid w:val="00A746F9"/>
    <w:rsid w:val="00A75940"/>
    <w:rsid w:val="00A760D3"/>
    <w:rsid w:val="00A7652D"/>
    <w:rsid w:val="00A76595"/>
    <w:rsid w:val="00A77416"/>
    <w:rsid w:val="00A77524"/>
    <w:rsid w:val="00A8053A"/>
    <w:rsid w:val="00A80855"/>
    <w:rsid w:val="00A809FE"/>
    <w:rsid w:val="00A80D7D"/>
    <w:rsid w:val="00A80E8A"/>
    <w:rsid w:val="00A849DF"/>
    <w:rsid w:val="00A84D36"/>
    <w:rsid w:val="00A84FF8"/>
    <w:rsid w:val="00A8565C"/>
    <w:rsid w:val="00A8692F"/>
    <w:rsid w:val="00A8697F"/>
    <w:rsid w:val="00A87110"/>
    <w:rsid w:val="00A8717F"/>
    <w:rsid w:val="00A875C1"/>
    <w:rsid w:val="00A90198"/>
    <w:rsid w:val="00A912B8"/>
    <w:rsid w:val="00A91481"/>
    <w:rsid w:val="00A9258E"/>
    <w:rsid w:val="00A925ED"/>
    <w:rsid w:val="00A938FF"/>
    <w:rsid w:val="00A945CF"/>
    <w:rsid w:val="00A95F1E"/>
    <w:rsid w:val="00A96236"/>
    <w:rsid w:val="00A96CB4"/>
    <w:rsid w:val="00A96FC1"/>
    <w:rsid w:val="00AA0B47"/>
    <w:rsid w:val="00AA2604"/>
    <w:rsid w:val="00AA26FF"/>
    <w:rsid w:val="00AA28B4"/>
    <w:rsid w:val="00AA2AC0"/>
    <w:rsid w:val="00AA2C40"/>
    <w:rsid w:val="00AA2CE7"/>
    <w:rsid w:val="00AA3401"/>
    <w:rsid w:val="00AA341E"/>
    <w:rsid w:val="00AA35CD"/>
    <w:rsid w:val="00AA504F"/>
    <w:rsid w:val="00AB0B3C"/>
    <w:rsid w:val="00AB14FD"/>
    <w:rsid w:val="00AB2342"/>
    <w:rsid w:val="00AB2E2E"/>
    <w:rsid w:val="00AB3204"/>
    <w:rsid w:val="00AB3B68"/>
    <w:rsid w:val="00AB433F"/>
    <w:rsid w:val="00AB4C5A"/>
    <w:rsid w:val="00AB4D70"/>
    <w:rsid w:val="00AB507E"/>
    <w:rsid w:val="00AB5AEB"/>
    <w:rsid w:val="00AB74E6"/>
    <w:rsid w:val="00AB790D"/>
    <w:rsid w:val="00AB7E3F"/>
    <w:rsid w:val="00AC01E1"/>
    <w:rsid w:val="00AC0AF9"/>
    <w:rsid w:val="00AC18A5"/>
    <w:rsid w:val="00AC23FE"/>
    <w:rsid w:val="00AC247A"/>
    <w:rsid w:val="00AC2B35"/>
    <w:rsid w:val="00AC3CAD"/>
    <w:rsid w:val="00AC5F69"/>
    <w:rsid w:val="00AC6376"/>
    <w:rsid w:val="00AC643A"/>
    <w:rsid w:val="00AC6608"/>
    <w:rsid w:val="00AC6CC7"/>
    <w:rsid w:val="00AC6EBD"/>
    <w:rsid w:val="00AC6FFA"/>
    <w:rsid w:val="00AC702D"/>
    <w:rsid w:val="00AC7C81"/>
    <w:rsid w:val="00AD0523"/>
    <w:rsid w:val="00AD0575"/>
    <w:rsid w:val="00AD17D3"/>
    <w:rsid w:val="00AD29EB"/>
    <w:rsid w:val="00AD3505"/>
    <w:rsid w:val="00AD3B60"/>
    <w:rsid w:val="00AD4252"/>
    <w:rsid w:val="00AD5837"/>
    <w:rsid w:val="00AD614D"/>
    <w:rsid w:val="00AD6652"/>
    <w:rsid w:val="00AD6763"/>
    <w:rsid w:val="00AD712D"/>
    <w:rsid w:val="00AE090F"/>
    <w:rsid w:val="00AE16FD"/>
    <w:rsid w:val="00AE188A"/>
    <w:rsid w:val="00AE3048"/>
    <w:rsid w:val="00AE32C0"/>
    <w:rsid w:val="00AE3808"/>
    <w:rsid w:val="00AE4530"/>
    <w:rsid w:val="00AE64CF"/>
    <w:rsid w:val="00AF00D6"/>
    <w:rsid w:val="00AF03C2"/>
    <w:rsid w:val="00AF04D2"/>
    <w:rsid w:val="00AF0D48"/>
    <w:rsid w:val="00AF10B0"/>
    <w:rsid w:val="00AF1566"/>
    <w:rsid w:val="00AF1CD1"/>
    <w:rsid w:val="00AF3869"/>
    <w:rsid w:val="00AF556F"/>
    <w:rsid w:val="00AF61F1"/>
    <w:rsid w:val="00AF664A"/>
    <w:rsid w:val="00AF772E"/>
    <w:rsid w:val="00B0046E"/>
    <w:rsid w:val="00B00969"/>
    <w:rsid w:val="00B013BA"/>
    <w:rsid w:val="00B018E5"/>
    <w:rsid w:val="00B02408"/>
    <w:rsid w:val="00B025EA"/>
    <w:rsid w:val="00B02BDB"/>
    <w:rsid w:val="00B041C1"/>
    <w:rsid w:val="00B041C3"/>
    <w:rsid w:val="00B049C8"/>
    <w:rsid w:val="00B04AE6"/>
    <w:rsid w:val="00B04B01"/>
    <w:rsid w:val="00B06235"/>
    <w:rsid w:val="00B06271"/>
    <w:rsid w:val="00B06FB8"/>
    <w:rsid w:val="00B07290"/>
    <w:rsid w:val="00B1054B"/>
    <w:rsid w:val="00B107A5"/>
    <w:rsid w:val="00B12FB2"/>
    <w:rsid w:val="00B13749"/>
    <w:rsid w:val="00B13889"/>
    <w:rsid w:val="00B1401B"/>
    <w:rsid w:val="00B14364"/>
    <w:rsid w:val="00B14AE4"/>
    <w:rsid w:val="00B17308"/>
    <w:rsid w:val="00B1786C"/>
    <w:rsid w:val="00B17B57"/>
    <w:rsid w:val="00B201EF"/>
    <w:rsid w:val="00B2096F"/>
    <w:rsid w:val="00B20CEE"/>
    <w:rsid w:val="00B210D0"/>
    <w:rsid w:val="00B23679"/>
    <w:rsid w:val="00B240CF"/>
    <w:rsid w:val="00B2463B"/>
    <w:rsid w:val="00B25050"/>
    <w:rsid w:val="00B257BA"/>
    <w:rsid w:val="00B26C74"/>
    <w:rsid w:val="00B26E17"/>
    <w:rsid w:val="00B311CF"/>
    <w:rsid w:val="00B31616"/>
    <w:rsid w:val="00B31A81"/>
    <w:rsid w:val="00B32228"/>
    <w:rsid w:val="00B32635"/>
    <w:rsid w:val="00B32679"/>
    <w:rsid w:val="00B33240"/>
    <w:rsid w:val="00B33CF0"/>
    <w:rsid w:val="00B340BC"/>
    <w:rsid w:val="00B35C2C"/>
    <w:rsid w:val="00B35D50"/>
    <w:rsid w:val="00B36E5E"/>
    <w:rsid w:val="00B41375"/>
    <w:rsid w:val="00B427F6"/>
    <w:rsid w:val="00B428B1"/>
    <w:rsid w:val="00B42CF6"/>
    <w:rsid w:val="00B43A9A"/>
    <w:rsid w:val="00B44442"/>
    <w:rsid w:val="00B451E8"/>
    <w:rsid w:val="00B51407"/>
    <w:rsid w:val="00B516F0"/>
    <w:rsid w:val="00B519DF"/>
    <w:rsid w:val="00B51C88"/>
    <w:rsid w:val="00B522EC"/>
    <w:rsid w:val="00B52729"/>
    <w:rsid w:val="00B52AB0"/>
    <w:rsid w:val="00B52C73"/>
    <w:rsid w:val="00B52FA2"/>
    <w:rsid w:val="00B532DA"/>
    <w:rsid w:val="00B54637"/>
    <w:rsid w:val="00B54E01"/>
    <w:rsid w:val="00B54E63"/>
    <w:rsid w:val="00B5581C"/>
    <w:rsid w:val="00B559AA"/>
    <w:rsid w:val="00B55A33"/>
    <w:rsid w:val="00B604B2"/>
    <w:rsid w:val="00B60C8B"/>
    <w:rsid w:val="00B60D9A"/>
    <w:rsid w:val="00B61236"/>
    <w:rsid w:val="00B61718"/>
    <w:rsid w:val="00B61E5F"/>
    <w:rsid w:val="00B630D0"/>
    <w:rsid w:val="00B63986"/>
    <w:rsid w:val="00B66104"/>
    <w:rsid w:val="00B665F6"/>
    <w:rsid w:val="00B66641"/>
    <w:rsid w:val="00B66B0B"/>
    <w:rsid w:val="00B67996"/>
    <w:rsid w:val="00B70308"/>
    <w:rsid w:val="00B70AA4"/>
    <w:rsid w:val="00B70CD2"/>
    <w:rsid w:val="00B714CA"/>
    <w:rsid w:val="00B715ED"/>
    <w:rsid w:val="00B721F5"/>
    <w:rsid w:val="00B72D85"/>
    <w:rsid w:val="00B7339B"/>
    <w:rsid w:val="00B751C7"/>
    <w:rsid w:val="00B75AA3"/>
    <w:rsid w:val="00B75FA0"/>
    <w:rsid w:val="00B75FCC"/>
    <w:rsid w:val="00B761D5"/>
    <w:rsid w:val="00B766A8"/>
    <w:rsid w:val="00B76E1B"/>
    <w:rsid w:val="00B77C1D"/>
    <w:rsid w:val="00B805BF"/>
    <w:rsid w:val="00B8081D"/>
    <w:rsid w:val="00B8176B"/>
    <w:rsid w:val="00B819CE"/>
    <w:rsid w:val="00B81CC9"/>
    <w:rsid w:val="00B81FDB"/>
    <w:rsid w:val="00B8247D"/>
    <w:rsid w:val="00B82E68"/>
    <w:rsid w:val="00B83109"/>
    <w:rsid w:val="00B831C0"/>
    <w:rsid w:val="00B833E2"/>
    <w:rsid w:val="00B83AF6"/>
    <w:rsid w:val="00B84513"/>
    <w:rsid w:val="00B84F29"/>
    <w:rsid w:val="00B85217"/>
    <w:rsid w:val="00B85906"/>
    <w:rsid w:val="00B86849"/>
    <w:rsid w:val="00B86AAE"/>
    <w:rsid w:val="00B86D97"/>
    <w:rsid w:val="00B90D79"/>
    <w:rsid w:val="00B9120A"/>
    <w:rsid w:val="00B91719"/>
    <w:rsid w:val="00B91D3D"/>
    <w:rsid w:val="00B92C68"/>
    <w:rsid w:val="00B932E0"/>
    <w:rsid w:val="00B950C3"/>
    <w:rsid w:val="00B9548C"/>
    <w:rsid w:val="00B95527"/>
    <w:rsid w:val="00B957AF"/>
    <w:rsid w:val="00B95B9B"/>
    <w:rsid w:val="00B96A56"/>
    <w:rsid w:val="00B96C5C"/>
    <w:rsid w:val="00B96E32"/>
    <w:rsid w:val="00B96F95"/>
    <w:rsid w:val="00B96FCE"/>
    <w:rsid w:val="00B970B7"/>
    <w:rsid w:val="00B97FDB"/>
    <w:rsid w:val="00BA021A"/>
    <w:rsid w:val="00BA074A"/>
    <w:rsid w:val="00BA106D"/>
    <w:rsid w:val="00BA1194"/>
    <w:rsid w:val="00BA1565"/>
    <w:rsid w:val="00BA25E2"/>
    <w:rsid w:val="00BA2764"/>
    <w:rsid w:val="00BA28C4"/>
    <w:rsid w:val="00BA2AE9"/>
    <w:rsid w:val="00BA308B"/>
    <w:rsid w:val="00BA37C3"/>
    <w:rsid w:val="00BA3F61"/>
    <w:rsid w:val="00BA4AE1"/>
    <w:rsid w:val="00BA51E6"/>
    <w:rsid w:val="00BA54E1"/>
    <w:rsid w:val="00BA5C72"/>
    <w:rsid w:val="00BA676A"/>
    <w:rsid w:val="00BA74A9"/>
    <w:rsid w:val="00BB0006"/>
    <w:rsid w:val="00BB096E"/>
    <w:rsid w:val="00BB173F"/>
    <w:rsid w:val="00BB2078"/>
    <w:rsid w:val="00BB28AE"/>
    <w:rsid w:val="00BB2F0C"/>
    <w:rsid w:val="00BB3835"/>
    <w:rsid w:val="00BB3DDD"/>
    <w:rsid w:val="00BB3EB0"/>
    <w:rsid w:val="00BB43A9"/>
    <w:rsid w:val="00BB4A13"/>
    <w:rsid w:val="00BB60B8"/>
    <w:rsid w:val="00BB6E58"/>
    <w:rsid w:val="00BB76A3"/>
    <w:rsid w:val="00BC035B"/>
    <w:rsid w:val="00BC0435"/>
    <w:rsid w:val="00BC048E"/>
    <w:rsid w:val="00BC0801"/>
    <w:rsid w:val="00BC0D69"/>
    <w:rsid w:val="00BC12BD"/>
    <w:rsid w:val="00BC139F"/>
    <w:rsid w:val="00BC1611"/>
    <w:rsid w:val="00BC1B18"/>
    <w:rsid w:val="00BC20BC"/>
    <w:rsid w:val="00BC28CB"/>
    <w:rsid w:val="00BC2B12"/>
    <w:rsid w:val="00BC2D81"/>
    <w:rsid w:val="00BC31B8"/>
    <w:rsid w:val="00BC3EE8"/>
    <w:rsid w:val="00BC4BE7"/>
    <w:rsid w:val="00BC4E7D"/>
    <w:rsid w:val="00BC5D31"/>
    <w:rsid w:val="00BC5E56"/>
    <w:rsid w:val="00BC79BA"/>
    <w:rsid w:val="00BC7AC3"/>
    <w:rsid w:val="00BD024A"/>
    <w:rsid w:val="00BD0320"/>
    <w:rsid w:val="00BD041A"/>
    <w:rsid w:val="00BD0860"/>
    <w:rsid w:val="00BD09F2"/>
    <w:rsid w:val="00BD0A7F"/>
    <w:rsid w:val="00BD0FF8"/>
    <w:rsid w:val="00BD1A2C"/>
    <w:rsid w:val="00BD1AEC"/>
    <w:rsid w:val="00BD28FD"/>
    <w:rsid w:val="00BD398B"/>
    <w:rsid w:val="00BD4003"/>
    <w:rsid w:val="00BD59E2"/>
    <w:rsid w:val="00BD5EDE"/>
    <w:rsid w:val="00BD632B"/>
    <w:rsid w:val="00BD665A"/>
    <w:rsid w:val="00BD71D2"/>
    <w:rsid w:val="00BD72FB"/>
    <w:rsid w:val="00BE0648"/>
    <w:rsid w:val="00BE27F1"/>
    <w:rsid w:val="00BE32F3"/>
    <w:rsid w:val="00BE5D70"/>
    <w:rsid w:val="00BE6254"/>
    <w:rsid w:val="00BE7D3D"/>
    <w:rsid w:val="00BF00CF"/>
    <w:rsid w:val="00BF068C"/>
    <w:rsid w:val="00BF140A"/>
    <w:rsid w:val="00BF1FDC"/>
    <w:rsid w:val="00BF2A84"/>
    <w:rsid w:val="00BF460C"/>
    <w:rsid w:val="00BF52F7"/>
    <w:rsid w:val="00BF5B05"/>
    <w:rsid w:val="00BF66FB"/>
    <w:rsid w:val="00BF7522"/>
    <w:rsid w:val="00BF7A3E"/>
    <w:rsid w:val="00BF7E1B"/>
    <w:rsid w:val="00C00C85"/>
    <w:rsid w:val="00C01402"/>
    <w:rsid w:val="00C0189A"/>
    <w:rsid w:val="00C01AB0"/>
    <w:rsid w:val="00C03021"/>
    <w:rsid w:val="00C0350E"/>
    <w:rsid w:val="00C04AC7"/>
    <w:rsid w:val="00C0605F"/>
    <w:rsid w:val="00C0622C"/>
    <w:rsid w:val="00C07059"/>
    <w:rsid w:val="00C070E9"/>
    <w:rsid w:val="00C07268"/>
    <w:rsid w:val="00C07957"/>
    <w:rsid w:val="00C10C7F"/>
    <w:rsid w:val="00C10F03"/>
    <w:rsid w:val="00C10FFD"/>
    <w:rsid w:val="00C130F4"/>
    <w:rsid w:val="00C13358"/>
    <w:rsid w:val="00C13D27"/>
    <w:rsid w:val="00C13DA0"/>
    <w:rsid w:val="00C149A2"/>
    <w:rsid w:val="00C14BBF"/>
    <w:rsid w:val="00C16C72"/>
    <w:rsid w:val="00C1714D"/>
    <w:rsid w:val="00C17798"/>
    <w:rsid w:val="00C20980"/>
    <w:rsid w:val="00C220B1"/>
    <w:rsid w:val="00C22D6A"/>
    <w:rsid w:val="00C23AAF"/>
    <w:rsid w:val="00C24546"/>
    <w:rsid w:val="00C24D8C"/>
    <w:rsid w:val="00C25519"/>
    <w:rsid w:val="00C25613"/>
    <w:rsid w:val="00C25EF3"/>
    <w:rsid w:val="00C262DA"/>
    <w:rsid w:val="00C2684D"/>
    <w:rsid w:val="00C3010F"/>
    <w:rsid w:val="00C306E2"/>
    <w:rsid w:val="00C30775"/>
    <w:rsid w:val="00C308B5"/>
    <w:rsid w:val="00C31B69"/>
    <w:rsid w:val="00C322C8"/>
    <w:rsid w:val="00C322F8"/>
    <w:rsid w:val="00C3249A"/>
    <w:rsid w:val="00C32655"/>
    <w:rsid w:val="00C327B5"/>
    <w:rsid w:val="00C3486D"/>
    <w:rsid w:val="00C3496E"/>
    <w:rsid w:val="00C34F5F"/>
    <w:rsid w:val="00C35058"/>
    <w:rsid w:val="00C3739A"/>
    <w:rsid w:val="00C37634"/>
    <w:rsid w:val="00C37931"/>
    <w:rsid w:val="00C37CD8"/>
    <w:rsid w:val="00C40706"/>
    <w:rsid w:val="00C4377D"/>
    <w:rsid w:val="00C44337"/>
    <w:rsid w:val="00C45D49"/>
    <w:rsid w:val="00C46958"/>
    <w:rsid w:val="00C46D13"/>
    <w:rsid w:val="00C471F4"/>
    <w:rsid w:val="00C472B8"/>
    <w:rsid w:val="00C47663"/>
    <w:rsid w:val="00C47E72"/>
    <w:rsid w:val="00C51931"/>
    <w:rsid w:val="00C51AB4"/>
    <w:rsid w:val="00C5280B"/>
    <w:rsid w:val="00C529C6"/>
    <w:rsid w:val="00C5303C"/>
    <w:rsid w:val="00C540CA"/>
    <w:rsid w:val="00C54375"/>
    <w:rsid w:val="00C54465"/>
    <w:rsid w:val="00C54D29"/>
    <w:rsid w:val="00C54FE9"/>
    <w:rsid w:val="00C55249"/>
    <w:rsid w:val="00C565D9"/>
    <w:rsid w:val="00C56C2B"/>
    <w:rsid w:val="00C6514B"/>
    <w:rsid w:val="00C65165"/>
    <w:rsid w:val="00C6576C"/>
    <w:rsid w:val="00C65AB2"/>
    <w:rsid w:val="00C65C34"/>
    <w:rsid w:val="00C66458"/>
    <w:rsid w:val="00C66748"/>
    <w:rsid w:val="00C67269"/>
    <w:rsid w:val="00C7386D"/>
    <w:rsid w:val="00C743BA"/>
    <w:rsid w:val="00C74470"/>
    <w:rsid w:val="00C7491C"/>
    <w:rsid w:val="00C750B3"/>
    <w:rsid w:val="00C75340"/>
    <w:rsid w:val="00C762A6"/>
    <w:rsid w:val="00C80191"/>
    <w:rsid w:val="00C80A46"/>
    <w:rsid w:val="00C8110E"/>
    <w:rsid w:val="00C811CD"/>
    <w:rsid w:val="00C81E01"/>
    <w:rsid w:val="00C82394"/>
    <w:rsid w:val="00C82B15"/>
    <w:rsid w:val="00C8380C"/>
    <w:rsid w:val="00C83817"/>
    <w:rsid w:val="00C83C3E"/>
    <w:rsid w:val="00C84247"/>
    <w:rsid w:val="00C84AD4"/>
    <w:rsid w:val="00C84E45"/>
    <w:rsid w:val="00C863D2"/>
    <w:rsid w:val="00C90740"/>
    <w:rsid w:val="00C90977"/>
    <w:rsid w:val="00C91096"/>
    <w:rsid w:val="00C9264C"/>
    <w:rsid w:val="00C92CAB"/>
    <w:rsid w:val="00C94199"/>
    <w:rsid w:val="00C94881"/>
    <w:rsid w:val="00C94CCE"/>
    <w:rsid w:val="00C957A4"/>
    <w:rsid w:val="00C96190"/>
    <w:rsid w:val="00C969A6"/>
    <w:rsid w:val="00C96DDA"/>
    <w:rsid w:val="00C96FCE"/>
    <w:rsid w:val="00C97466"/>
    <w:rsid w:val="00CA0265"/>
    <w:rsid w:val="00CA09BE"/>
    <w:rsid w:val="00CA16CC"/>
    <w:rsid w:val="00CA3B5C"/>
    <w:rsid w:val="00CA4531"/>
    <w:rsid w:val="00CA4A18"/>
    <w:rsid w:val="00CA4AD0"/>
    <w:rsid w:val="00CA5695"/>
    <w:rsid w:val="00CA5E78"/>
    <w:rsid w:val="00CA6FBE"/>
    <w:rsid w:val="00CA76BE"/>
    <w:rsid w:val="00CA7F6C"/>
    <w:rsid w:val="00CB1181"/>
    <w:rsid w:val="00CB2AB4"/>
    <w:rsid w:val="00CB663C"/>
    <w:rsid w:val="00CB6957"/>
    <w:rsid w:val="00CB69E2"/>
    <w:rsid w:val="00CC00A5"/>
    <w:rsid w:val="00CC08E8"/>
    <w:rsid w:val="00CC0D95"/>
    <w:rsid w:val="00CC14BD"/>
    <w:rsid w:val="00CC1C48"/>
    <w:rsid w:val="00CC2052"/>
    <w:rsid w:val="00CC2AD9"/>
    <w:rsid w:val="00CC3900"/>
    <w:rsid w:val="00CC4B82"/>
    <w:rsid w:val="00CC5119"/>
    <w:rsid w:val="00CC51C4"/>
    <w:rsid w:val="00CC51D0"/>
    <w:rsid w:val="00CC58AC"/>
    <w:rsid w:val="00CC601F"/>
    <w:rsid w:val="00CC660D"/>
    <w:rsid w:val="00CC749A"/>
    <w:rsid w:val="00CC7FAD"/>
    <w:rsid w:val="00CD05C9"/>
    <w:rsid w:val="00CD0AB4"/>
    <w:rsid w:val="00CD172D"/>
    <w:rsid w:val="00CD3857"/>
    <w:rsid w:val="00CD3B0A"/>
    <w:rsid w:val="00CD409E"/>
    <w:rsid w:val="00CD4445"/>
    <w:rsid w:val="00CD4A26"/>
    <w:rsid w:val="00CD4AE8"/>
    <w:rsid w:val="00CD5379"/>
    <w:rsid w:val="00CD56BA"/>
    <w:rsid w:val="00CD6430"/>
    <w:rsid w:val="00CD7146"/>
    <w:rsid w:val="00CD725C"/>
    <w:rsid w:val="00CE02EB"/>
    <w:rsid w:val="00CE06EF"/>
    <w:rsid w:val="00CE0EC1"/>
    <w:rsid w:val="00CE1DF6"/>
    <w:rsid w:val="00CE2127"/>
    <w:rsid w:val="00CE21E0"/>
    <w:rsid w:val="00CE3143"/>
    <w:rsid w:val="00CE32A5"/>
    <w:rsid w:val="00CE3780"/>
    <w:rsid w:val="00CE4A5C"/>
    <w:rsid w:val="00CE4B5D"/>
    <w:rsid w:val="00CE4D71"/>
    <w:rsid w:val="00CE537E"/>
    <w:rsid w:val="00CE5A37"/>
    <w:rsid w:val="00CE6433"/>
    <w:rsid w:val="00CE66CF"/>
    <w:rsid w:val="00CE7229"/>
    <w:rsid w:val="00CE7585"/>
    <w:rsid w:val="00CE7784"/>
    <w:rsid w:val="00CE7CF3"/>
    <w:rsid w:val="00CF0213"/>
    <w:rsid w:val="00CF0294"/>
    <w:rsid w:val="00CF0F5A"/>
    <w:rsid w:val="00CF27E8"/>
    <w:rsid w:val="00CF29FC"/>
    <w:rsid w:val="00CF45FE"/>
    <w:rsid w:val="00CF495D"/>
    <w:rsid w:val="00CF57D8"/>
    <w:rsid w:val="00CF5A14"/>
    <w:rsid w:val="00CF6113"/>
    <w:rsid w:val="00CF6636"/>
    <w:rsid w:val="00CF6A98"/>
    <w:rsid w:val="00CF7A91"/>
    <w:rsid w:val="00D00448"/>
    <w:rsid w:val="00D01883"/>
    <w:rsid w:val="00D01BC8"/>
    <w:rsid w:val="00D02043"/>
    <w:rsid w:val="00D03001"/>
    <w:rsid w:val="00D031D3"/>
    <w:rsid w:val="00D0320D"/>
    <w:rsid w:val="00D037CE"/>
    <w:rsid w:val="00D05013"/>
    <w:rsid w:val="00D06A63"/>
    <w:rsid w:val="00D0748A"/>
    <w:rsid w:val="00D10AA4"/>
    <w:rsid w:val="00D111DC"/>
    <w:rsid w:val="00D11D67"/>
    <w:rsid w:val="00D1361B"/>
    <w:rsid w:val="00D13823"/>
    <w:rsid w:val="00D145C1"/>
    <w:rsid w:val="00D15B4C"/>
    <w:rsid w:val="00D15B4E"/>
    <w:rsid w:val="00D15F23"/>
    <w:rsid w:val="00D160AD"/>
    <w:rsid w:val="00D165BB"/>
    <w:rsid w:val="00D168EF"/>
    <w:rsid w:val="00D2195C"/>
    <w:rsid w:val="00D2281B"/>
    <w:rsid w:val="00D23BB7"/>
    <w:rsid w:val="00D23C18"/>
    <w:rsid w:val="00D241A5"/>
    <w:rsid w:val="00D25D3D"/>
    <w:rsid w:val="00D262E4"/>
    <w:rsid w:val="00D26D46"/>
    <w:rsid w:val="00D27581"/>
    <w:rsid w:val="00D27E09"/>
    <w:rsid w:val="00D31C1B"/>
    <w:rsid w:val="00D31C6B"/>
    <w:rsid w:val="00D31CF7"/>
    <w:rsid w:val="00D336CD"/>
    <w:rsid w:val="00D3481D"/>
    <w:rsid w:val="00D34858"/>
    <w:rsid w:val="00D348D6"/>
    <w:rsid w:val="00D3524A"/>
    <w:rsid w:val="00D35448"/>
    <w:rsid w:val="00D35556"/>
    <w:rsid w:val="00D35966"/>
    <w:rsid w:val="00D360BA"/>
    <w:rsid w:val="00D37030"/>
    <w:rsid w:val="00D379CF"/>
    <w:rsid w:val="00D40740"/>
    <w:rsid w:val="00D41B1D"/>
    <w:rsid w:val="00D427DA"/>
    <w:rsid w:val="00D42DD2"/>
    <w:rsid w:val="00D42DEF"/>
    <w:rsid w:val="00D43B68"/>
    <w:rsid w:val="00D43F8D"/>
    <w:rsid w:val="00D45042"/>
    <w:rsid w:val="00D45B75"/>
    <w:rsid w:val="00D46D91"/>
    <w:rsid w:val="00D47DA4"/>
    <w:rsid w:val="00D5162F"/>
    <w:rsid w:val="00D517EE"/>
    <w:rsid w:val="00D52DEE"/>
    <w:rsid w:val="00D52F33"/>
    <w:rsid w:val="00D535EF"/>
    <w:rsid w:val="00D535FA"/>
    <w:rsid w:val="00D54F6E"/>
    <w:rsid w:val="00D56EA1"/>
    <w:rsid w:val="00D56F60"/>
    <w:rsid w:val="00D57482"/>
    <w:rsid w:val="00D577C2"/>
    <w:rsid w:val="00D5795D"/>
    <w:rsid w:val="00D57CAD"/>
    <w:rsid w:val="00D6187C"/>
    <w:rsid w:val="00D62165"/>
    <w:rsid w:val="00D62448"/>
    <w:rsid w:val="00D624FF"/>
    <w:rsid w:val="00D625A5"/>
    <w:rsid w:val="00D62753"/>
    <w:rsid w:val="00D6317A"/>
    <w:rsid w:val="00D633FB"/>
    <w:rsid w:val="00D6350B"/>
    <w:rsid w:val="00D63C8E"/>
    <w:rsid w:val="00D6446C"/>
    <w:rsid w:val="00D646DC"/>
    <w:rsid w:val="00D64D7C"/>
    <w:rsid w:val="00D65D1E"/>
    <w:rsid w:val="00D65F28"/>
    <w:rsid w:val="00D6604F"/>
    <w:rsid w:val="00D66284"/>
    <w:rsid w:val="00D67AAB"/>
    <w:rsid w:val="00D67E9F"/>
    <w:rsid w:val="00D706D0"/>
    <w:rsid w:val="00D7084E"/>
    <w:rsid w:val="00D72268"/>
    <w:rsid w:val="00D72919"/>
    <w:rsid w:val="00D732F7"/>
    <w:rsid w:val="00D73A52"/>
    <w:rsid w:val="00D73EEB"/>
    <w:rsid w:val="00D74A15"/>
    <w:rsid w:val="00D75466"/>
    <w:rsid w:val="00D763A3"/>
    <w:rsid w:val="00D7652B"/>
    <w:rsid w:val="00D76C73"/>
    <w:rsid w:val="00D76FBD"/>
    <w:rsid w:val="00D773C5"/>
    <w:rsid w:val="00D77872"/>
    <w:rsid w:val="00D779C8"/>
    <w:rsid w:val="00D80B98"/>
    <w:rsid w:val="00D817A3"/>
    <w:rsid w:val="00D81A92"/>
    <w:rsid w:val="00D81AA8"/>
    <w:rsid w:val="00D82C6C"/>
    <w:rsid w:val="00D839D6"/>
    <w:rsid w:val="00D83E86"/>
    <w:rsid w:val="00D85F11"/>
    <w:rsid w:val="00D8682F"/>
    <w:rsid w:val="00D86978"/>
    <w:rsid w:val="00D87AB5"/>
    <w:rsid w:val="00D90D3C"/>
    <w:rsid w:val="00D9299A"/>
    <w:rsid w:val="00D9333D"/>
    <w:rsid w:val="00D943BD"/>
    <w:rsid w:val="00D94637"/>
    <w:rsid w:val="00D95027"/>
    <w:rsid w:val="00D953DF"/>
    <w:rsid w:val="00D97B26"/>
    <w:rsid w:val="00D97D2F"/>
    <w:rsid w:val="00DA082C"/>
    <w:rsid w:val="00DA0D4D"/>
    <w:rsid w:val="00DA1119"/>
    <w:rsid w:val="00DA135A"/>
    <w:rsid w:val="00DA1CE0"/>
    <w:rsid w:val="00DA2AB6"/>
    <w:rsid w:val="00DA2EE4"/>
    <w:rsid w:val="00DA5A40"/>
    <w:rsid w:val="00DA604B"/>
    <w:rsid w:val="00DB05F2"/>
    <w:rsid w:val="00DB0F7D"/>
    <w:rsid w:val="00DB1C51"/>
    <w:rsid w:val="00DB1CE1"/>
    <w:rsid w:val="00DB20AB"/>
    <w:rsid w:val="00DB2269"/>
    <w:rsid w:val="00DB280A"/>
    <w:rsid w:val="00DB3247"/>
    <w:rsid w:val="00DB3E1B"/>
    <w:rsid w:val="00DB4301"/>
    <w:rsid w:val="00DB445B"/>
    <w:rsid w:val="00DB4DA5"/>
    <w:rsid w:val="00DB54D2"/>
    <w:rsid w:val="00DB7634"/>
    <w:rsid w:val="00DC06A1"/>
    <w:rsid w:val="00DC09B1"/>
    <w:rsid w:val="00DC0AF5"/>
    <w:rsid w:val="00DC13F6"/>
    <w:rsid w:val="00DC158A"/>
    <w:rsid w:val="00DC1FC5"/>
    <w:rsid w:val="00DC2076"/>
    <w:rsid w:val="00DC2C86"/>
    <w:rsid w:val="00DC36C2"/>
    <w:rsid w:val="00DC458F"/>
    <w:rsid w:val="00DC4A9B"/>
    <w:rsid w:val="00DC4D5E"/>
    <w:rsid w:val="00DC5100"/>
    <w:rsid w:val="00DC5A12"/>
    <w:rsid w:val="00DC68D9"/>
    <w:rsid w:val="00DC6B6A"/>
    <w:rsid w:val="00DC7B07"/>
    <w:rsid w:val="00DC7D94"/>
    <w:rsid w:val="00DD0EF7"/>
    <w:rsid w:val="00DD135D"/>
    <w:rsid w:val="00DD2839"/>
    <w:rsid w:val="00DD34DB"/>
    <w:rsid w:val="00DD3CC2"/>
    <w:rsid w:val="00DD471F"/>
    <w:rsid w:val="00DD4B7E"/>
    <w:rsid w:val="00DD593F"/>
    <w:rsid w:val="00DD6773"/>
    <w:rsid w:val="00DE070E"/>
    <w:rsid w:val="00DE077A"/>
    <w:rsid w:val="00DE10E8"/>
    <w:rsid w:val="00DE28B5"/>
    <w:rsid w:val="00DE2A86"/>
    <w:rsid w:val="00DE3622"/>
    <w:rsid w:val="00DE3679"/>
    <w:rsid w:val="00DE38AC"/>
    <w:rsid w:val="00DE539B"/>
    <w:rsid w:val="00DE5457"/>
    <w:rsid w:val="00DE5F9C"/>
    <w:rsid w:val="00DE68FC"/>
    <w:rsid w:val="00DE6993"/>
    <w:rsid w:val="00DF0C42"/>
    <w:rsid w:val="00DF1F5C"/>
    <w:rsid w:val="00DF1FE5"/>
    <w:rsid w:val="00DF22DC"/>
    <w:rsid w:val="00DF26D2"/>
    <w:rsid w:val="00DF48B5"/>
    <w:rsid w:val="00E00B76"/>
    <w:rsid w:val="00E00BA1"/>
    <w:rsid w:val="00E01E2F"/>
    <w:rsid w:val="00E025EA"/>
    <w:rsid w:val="00E02633"/>
    <w:rsid w:val="00E02738"/>
    <w:rsid w:val="00E0278B"/>
    <w:rsid w:val="00E02EAD"/>
    <w:rsid w:val="00E031D0"/>
    <w:rsid w:val="00E0471F"/>
    <w:rsid w:val="00E04C19"/>
    <w:rsid w:val="00E05C43"/>
    <w:rsid w:val="00E06529"/>
    <w:rsid w:val="00E06CE8"/>
    <w:rsid w:val="00E07659"/>
    <w:rsid w:val="00E077B9"/>
    <w:rsid w:val="00E1072F"/>
    <w:rsid w:val="00E1089E"/>
    <w:rsid w:val="00E10935"/>
    <w:rsid w:val="00E10B49"/>
    <w:rsid w:val="00E11CA1"/>
    <w:rsid w:val="00E11E07"/>
    <w:rsid w:val="00E11F5D"/>
    <w:rsid w:val="00E120DD"/>
    <w:rsid w:val="00E127D8"/>
    <w:rsid w:val="00E129AC"/>
    <w:rsid w:val="00E130D7"/>
    <w:rsid w:val="00E150C6"/>
    <w:rsid w:val="00E16190"/>
    <w:rsid w:val="00E16538"/>
    <w:rsid w:val="00E1665F"/>
    <w:rsid w:val="00E16CDD"/>
    <w:rsid w:val="00E1704B"/>
    <w:rsid w:val="00E21654"/>
    <w:rsid w:val="00E216C6"/>
    <w:rsid w:val="00E226BF"/>
    <w:rsid w:val="00E2303D"/>
    <w:rsid w:val="00E23C1C"/>
    <w:rsid w:val="00E23DA4"/>
    <w:rsid w:val="00E23E10"/>
    <w:rsid w:val="00E24B2A"/>
    <w:rsid w:val="00E2530F"/>
    <w:rsid w:val="00E2753C"/>
    <w:rsid w:val="00E279C9"/>
    <w:rsid w:val="00E27B5C"/>
    <w:rsid w:val="00E30092"/>
    <w:rsid w:val="00E3017C"/>
    <w:rsid w:val="00E30323"/>
    <w:rsid w:val="00E305C6"/>
    <w:rsid w:val="00E30AAA"/>
    <w:rsid w:val="00E3138A"/>
    <w:rsid w:val="00E31E9D"/>
    <w:rsid w:val="00E332BF"/>
    <w:rsid w:val="00E34F13"/>
    <w:rsid w:val="00E36E28"/>
    <w:rsid w:val="00E3700D"/>
    <w:rsid w:val="00E37453"/>
    <w:rsid w:val="00E37C7F"/>
    <w:rsid w:val="00E400B5"/>
    <w:rsid w:val="00E403EA"/>
    <w:rsid w:val="00E40653"/>
    <w:rsid w:val="00E406A2"/>
    <w:rsid w:val="00E436DA"/>
    <w:rsid w:val="00E43D56"/>
    <w:rsid w:val="00E44002"/>
    <w:rsid w:val="00E44636"/>
    <w:rsid w:val="00E44D13"/>
    <w:rsid w:val="00E45594"/>
    <w:rsid w:val="00E45CBF"/>
    <w:rsid w:val="00E45FE7"/>
    <w:rsid w:val="00E46FAF"/>
    <w:rsid w:val="00E47CA9"/>
    <w:rsid w:val="00E47EDF"/>
    <w:rsid w:val="00E507BF"/>
    <w:rsid w:val="00E50E9F"/>
    <w:rsid w:val="00E5251A"/>
    <w:rsid w:val="00E52B00"/>
    <w:rsid w:val="00E5320B"/>
    <w:rsid w:val="00E5327E"/>
    <w:rsid w:val="00E5334F"/>
    <w:rsid w:val="00E53394"/>
    <w:rsid w:val="00E561BC"/>
    <w:rsid w:val="00E56219"/>
    <w:rsid w:val="00E56D09"/>
    <w:rsid w:val="00E5757C"/>
    <w:rsid w:val="00E57F05"/>
    <w:rsid w:val="00E60318"/>
    <w:rsid w:val="00E60683"/>
    <w:rsid w:val="00E613C1"/>
    <w:rsid w:val="00E61CC0"/>
    <w:rsid w:val="00E622CF"/>
    <w:rsid w:val="00E62375"/>
    <w:rsid w:val="00E63652"/>
    <w:rsid w:val="00E63DE8"/>
    <w:rsid w:val="00E64C00"/>
    <w:rsid w:val="00E65D60"/>
    <w:rsid w:val="00E661FF"/>
    <w:rsid w:val="00E66E04"/>
    <w:rsid w:val="00E67AF5"/>
    <w:rsid w:val="00E706FF"/>
    <w:rsid w:val="00E70E97"/>
    <w:rsid w:val="00E723B0"/>
    <w:rsid w:val="00E7240F"/>
    <w:rsid w:val="00E73397"/>
    <w:rsid w:val="00E73D60"/>
    <w:rsid w:val="00E752CF"/>
    <w:rsid w:val="00E75D8E"/>
    <w:rsid w:val="00E761FA"/>
    <w:rsid w:val="00E76641"/>
    <w:rsid w:val="00E76B7A"/>
    <w:rsid w:val="00E7748B"/>
    <w:rsid w:val="00E77C0B"/>
    <w:rsid w:val="00E77E1D"/>
    <w:rsid w:val="00E80821"/>
    <w:rsid w:val="00E80AA2"/>
    <w:rsid w:val="00E8131B"/>
    <w:rsid w:val="00E82AF9"/>
    <w:rsid w:val="00E82C69"/>
    <w:rsid w:val="00E83457"/>
    <w:rsid w:val="00E83785"/>
    <w:rsid w:val="00E8443D"/>
    <w:rsid w:val="00E84FD7"/>
    <w:rsid w:val="00E853A2"/>
    <w:rsid w:val="00E8560C"/>
    <w:rsid w:val="00E85D49"/>
    <w:rsid w:val="00E87B17"/>
    <w:rsid w:val="00E90E37"/>
    <w:rsid w:val="00E90EA9"/>
    <w:rsid w:val="00E91216"/>
    <w:rsid w:val="00E912F4"/>
    <w:rsid w:val="00E91449"/>
    <w:rsid w:val="00E918AF"/>
    <w:rsid w:val="00E918B3"/>
    <w:rsid w:val="00E92DA6"/>
    <w:rsid w:val="00E9343E"/>
    <w:rsid w:val="00E934BB"/>
    <w:rsid w:val="00E9392E"/>
    <w:rsid w:val="00E94164"/>
    <w:rsid w:val="00E958CB"/>
    <w:rsid w:val="00E96EC2"/>
    <w:rsid w:val="00EA0046"/>
    <w:rsid w:val="00EA0C41"/>
    <w:rsid w:val="00EA0CC6"/>
    <w:rsid w:val="00EA12E3"/>
    <w:rsid w:val="00EA19C1"/>
    <w:rsid w:val="00EA3386"/>
    <w:rsid w:val="00EA62D0"/>
    <w:rsid w:val="00EA6671"/>
    <w:rsid w:val="00EA6D95"/>
    <w:rsid w:val="00EA7356"/>
    <w:rsid w:val="00EA74CC"/>
    <w:rsid w:val="00EA7A58"/>
    <w:rsid w:val="00EB039D"/>
    <w:rsid w:val="00EB0DDB"/>
    <w:rsid w:val="00EB10DA"/>
    <w:rsid w:val="00EB1404"/>
    <w:rsid w:val="00EB2055"/>
    <w:rsid w:val="00EB2521"/>
    <w:rsid w:val="00EB2CB1"/>
    <w:rsid w:val="00EB36AC"/>
    <w:rsid w:val="00EB43D0"/>
    <w:rsid w:val="00EB48BB"/>
    <w:rsid w:val="00EB4958"/>
    <w:rsid w:val="00EB60B3"/>
    <w:rsid w:val="00EB6BE8"/>
    <w:rsid w:val="00EB7012"/>
    <w:rsid w:val="00EC09E7"/>
    <w:rsid w:val="00EC13D1"/>
    <w:rsid w:val="00EC26CC"/>
    <w:rsid w:val="00EC3CBC"/>
    <w:rsid w:val="00EC47CF"/>
    <w:rsid w:val="00EC55F7"/>
    <w:rsid w:val="00EC5899"/>
    <w:rsid w:val="00EC5916"/>
    <w:rsid w:val="00EC5DC1"/>
    <w:rsid w:val="00EC6035"/>
    <w:rsid w:val="00EC66F7"/>
    <w:rsid w:val="00ED276B"/>
    <w:rsid w:val="00ED2857"/>
    <w:rsid w:val="00ED2B48"/>
    <w:rsid w:val="00ED2FF1"/>
    <w:rsid w:val="00ED3A3D"/>
    <w:rsid w:val="00ED4151"/>
    <w:rsid w:val="00ED4615"/>
    <w:rsid w:val="00ED67D4"/>
    <w:rsid w:val="00ED6C43"/>
    <w:rsid w:val="00ED6C70"/>
    <w:rsid w:val="00ED6D04"/>
    <w:rsid w:val="00ED6ED0"/>
    <w:rsid w:val="00ED795C"/>
    <w:rsid w:val="00ED7EDE"/>
    <w:rsid w:val="00EE0420"/>
    <w:rsid w:val="00EE0576"/>
    <w:rsid w:val="00EE0A5E"/>
    <w:rsid w:val="00EE0DE2"/>
    <w:rsid w:val="00EE1213"/>
    <w:rsid w:val="00EE1F89"/>
    <w:rsid w:val="00EE2CCB"/>
    <w:rsid w:val="00EE30BB"/>
    <w:rsid w:val="00EE319C"/>
    <w:rsid w:val="00EE3DF6"/>
    <w:rsid w:val="00EE4879"/>
    <w:rsid w:val="00EE4E7B"/>
    <w:rsid w:val="00EE5557"/>
    <w:rsid w:val="00EE5949"/>
    <w:rsid w:val="00EE598E"/>
    <w:rsid w:val="00EE5A0A"/>
    <w:rsid w:val="00EE6319"/>
    <w:rsid w:val="00EE6719"/>
    <w:rsid w:val="00EE6888"/>
    <w:rsid w:val="00EE6954"/>
    <w:rsid w:val="00EE6E34"/>
    <w:rsid w:val="00EE71DC"/>
    <w:rsid w:val="00EE736B"/>
    <w:rsid w:val="00EE77E7"/>
    <w:rsid w:val="00EE7DE7"/>
    <w:rsid w:val="00EE7DE9"/>
    <w:rsid w:val="00EF0024"/>
    <w:rsid w:val="00EF038D"/>
    <w:rsid w:val="00EF193D"/>
    <w:rsid w:val="00EF2B2F"/>
    <w:rsid w:val="00EF4198"/>
    <w:rsid w:val="00EF43D1"/>
    <w:rsid w:val="00EF46AA"/>
    <w:rsid w:val="00EF4A98"/>
    <w:rsid w:val="00EF5024"/>
    <w:rsid w:val="00EF57A7"/>
    <w:rsid w:val="00EF5BD9"/>
    <w:rsid w:val="00EF5F30"/>
    <w:rsid w:val="00EF6072"/>
    <w:rsid w:val="00EF7398"/>
    <w:rsid w:val="00EF7A8A"/>
    <w:rsid w:val="00F00D35"/>
    <w:rsid w:val="00F02D51"/>
    <w:rsid w:val="00F0319F"/>
    <w:rsid w:val="00F03208"/>
    <w:rsid w:val="00F03909"/>
    <w:rsid w:val="00F04ECA"/>
    <w:rsid w:val="00F05C75"/>
    <w:rsid w:val="00F05CB6"/>
    <w:rsid w:val="00F0664C"/>
    <w:rsid w:val="00F06699"/>
    <w:rsid w:val="00F06B68"/>
    <w:rsid w:val="00F07211"/>
    <w:rsid w:val="00F10A50"/>
    <w:rsid w:val="00F1101C"/>
    <w:rsid w:val="00F125D7"/>
    <w:rsid w:val="00F13072"/>
    <w:rsid w:val="00F13809"/>
    <w:rsid w:val="00F13831"/>
    <w:rsid w:val="00F13AF5"/>
    <w:rsid w:val="00F13CCB"/>
    <w:rsid w:val="00F13EFD"/>
    <w:rsid w:val="00F145AD"/>
    <w:rsid w:val="00F160CB"/>
    <w:rsid w:val="00F16BB1"/>
    <w:rsid w:val="00F16E57"/>
    <w:rsid w:val="00F16F9E"/>
    <w:rsid w:val="00F174CE"/>
    <w:rsid w:val="00F17B5C"/>
    <w:rsid w:val="00F20FB9"/>
    <w:rsid w:val="00F212E3"/>
    <w:rsid w:val="00F22196"/>
    <w:rsid w:val="00F22439"/>
    <w:rsid w:val="00F227EE"/>
    <w:rsid w:val="00F22C1A"/>
    <w:rsid w:val="00F23188"/>
    <w:rsid w:val="00F25705"/>
    <w:rsid w:val="00F270AF"/>
    <w:rsid w:val="00F27352"/>
    <w:rsid w:val="00F27A50"/>
    <w:rsid w:val="00F27B69"/>
    <w:rsid w:val="00F27D1A"/>
    <w:rsid w:val="00F3034D"/>
    <w:rsid w:val="00F32501"/>
    <w:rsid w:val="00F329A9"/>
    <w:rsid w:val="00F329B2"/>
    <w:rsid w:val="00F332E6"/>
    <w:rsid w:val="00F336EE"/>
    <w:rsid w:val="00F3511C"/>
    <w:rsid w:val="00F36F79"/>
    <w:rsid w:val="00F40AF3"/>
    <w:rsid w:val="00F410A4"/>
    <w:rsid w:val="00F4110B"/>
    <w:rsid w:val="00F411FF"/>
    <w:rsid w:val="00F4143B"/>
    <w:rsid w:val="00F41A81"/>
    <w:rsid w:val="00F42869"/>
    <w:rsid w:val="00F42B2E"/>
    <w:rsid w:val="00F455FD"/>
    <w:rsid w:val="00F46104"/>
    <w:rsid w:val="00F476E2"/>
    <w:rsid w:val="00F47C48"/>
    <w:rsid w:val="00F47DDB"/>
    <w:rsid w:val="00F50517"/>
    <w:rsid w:val="00F50C36"/>
    <w:rsid w:val="00F5138F"/>
    <w:rsid w:val="00F5157D"/>
    <w:rsid w:val="00F51B5B"/>
    <w:rsid w:val="00F52503"/>
    <w:rsid w:val="00F5259B"/>
    <w:rsid w:val="00F52D61"/>
    <w:rsid w:val="00F52DED"/>
    <w:rsid w:val="00F53392"/>
    <w:rsid w:val="00F53439"/>
    <w:rsid w:val="00F54EC2"/>
    <w:rsid w:val="00F556EF"/>
    <w:rsid w:val="00F55C6F"/>
    <w:rsid w:val="00F562CE"/>
    <w:rsid w:val="00F56684"/>
    <w:rsid w:val="00F57BDD"/>
    <w:rsid w:val="00F60050"/>
    <w:rsid w:val="00F618F6"/>
    <w:rsid w:val="00F61D33"/>
    <w:rsid w:val="00F61DAC"/>
    <w:rsid w:val="00F6359B"/>
    <w:rsid w:val="00F63F07"/>
    <w:rsid w:val="00F63F7A"/>
    <w:rsid w:val="00F6419E"/>
    <w:rsid w:val="00F65E07"/>
    <w:rsid w:val="00F65F61"/>
    <w:rsid w:val="00F65FFA"/>
    <w:rsid w:val="00F66450"/>
    <w:rsid w:val="00F66710"/>
    <w:rsid w:val="00F67117"/>
    <w:rsid w:val="00F67C60"/>
    <w:rsid w:val="00F70260"/>
    <w:rsid w:val="00F70B43"/>
    <w:rsid w:val="00F70D35"/>
    <w:rsid w:val="00F71A62"/>
    <w:rsid w:val="00F722B3"/>
    <w:rsid w:val="00F72E3A"/>
    <w:rsid w:val="00F7394C"/>
    <w:rsid w:val="00F73A45"/>
    <w:rsid w:val="00F73EE9"/>
    <w:rsid w:val="00F7458B"/>
    <w:rsid w:val="00F74777"/>
    <w:rsid w:val="00F7478E"/>
    <w:rsid w:val="00F74BF5"/>
    <w:rsid w:val="00F74EC9"/>
    <w:rsid w:val="00F750E7"/>
    <w:rsid w:val="00F7555A"/>
    <w:rsid w:val="00F75A18"/>
    <w:rsid w:val="00F75D3E"/>
    <w:rsid w:val="00F76ACD"/>
    <w:rsid w:val="00F775E9"/>
    <w:rsid w:val="00F8096E"/>
    <w:rsid w:val="00F809B7"/>
    <w:rsid w:val="00F80B7E"/>
    <w:rsid w:val="00F83118"/>
    <w:rsid w:val="00F83811"/>
    <w:rsid w:val="00F8383D"/>
    <w:rsid w:val="00F83F45"/>
    <w:rsid w:val="00F84986"/>
    <w:rsid w:val="00F867C9"/>
    <w:rsid w:val="00F86ACF"/>
    <w:rsid w:val="00F875BC"/>
    <w:rsid w:val="00F87729"/>
    <w:rsid w:val="00F87852"/>
    <w:rsid w:val="00F87966"/>
    <w:rsid w:val="00F905DC"/>
    <w:rsid w:val="00F907FA"/>
    <w:rsid w:val="00F91091"/>
    <w:rsid w:val="00F92138"/>
    <w:rsid w:val="00F930AE"/>
    <w:rsid w:val="00F9398D"/>
    <w:rsid w:val="00F93A8F"/>
    <w:rsid w:val="00F93F44"/>
    <w:rsid w:val="00F94946"/>
    <w:rsid w:val="00F952AC"/>
    <w:rsid w:val="00F95E08"/>
    <w:rsid w:val="00F9626E"/>
    <w:rsid w:val="00F962F4"/>
    <w:rsid w:val="00F9687A"/>
    <w:rsid w:val="00FA19D3"/>
    <w:rsid w:val="00FA1C85"/>
    <w:rsid w:val="00FA1EF6"/>
    <w:rsid w:val="00FA1F09"/>
    <w:rsid w:val="00FA3AE2"/>
    <w:rsid w:val="00FA4006"/>
    <w:rsid w:val="00FA4B26"/>
    <w:rsid w:val="00FA52AB"/>
    <w:rsid w:val="00FA5910"/>
    <w:rsid w:val="00FA6140"/>
    <w:rsid w:val="00FA6449"/>
    <w:rsid w:val="00FA75EC"/>
    <w:rsid w:val="00FA77AB"/>
    <w:rsid w:val="00FA7847"/>
    <w:rsid w:val="00FA7E7D"/>
    <w:rsid w:val="00FA7F3D"/>
    <w:rsid w:val="00FB0010"/>
    <w:rsid w:val="00FB0F97"/>
    <w:rsid w:val="00FB10B5"/>
    <w:rsid w:val="00FB1555"/>
    <w:rsid w:val="00FB1E23"/>
    <w:rsid w:val="00FB24C3"/>
    <w:rsid w:val="00FB2B18"/>
    <w:rsid w:val="00FB333F"/>
    <w:rsid w:val="00FB3DE8"/>
    <w:rsid w:val="00FB5675"/>
    <w:rsid w:val="00FB5890"/>
    <w:rsid w:val="00FB631E"/>
    <w:rsid w:val="00FB637B"/>
    <w:rsid w:val="00FB66A3"/>
    <w:rsid w:val="00FB6B31"/>
    <w:rsid w:val="00FB6D7C"/>
    <w:rsid w:val="00FB71A0"/>
    <w:rsid w:val="00FB770B"/>
    <w:rsid w:val="00FC0C62"/>
    <w:rsid w:val="00FC0E98"/>
    <w:rsid w:val="00FC1E8B"/>
    <w:rsid w:val="00FC2154"/>
    <w:rsid w:val="00FC3B69"/>
    <w:rsid w:val="00FC4ECB"/>
    <w:rsid w:val="00FC75FD"/>
    <w:rsid w:val="00FC7F9F"/>
    <w:rsid w:val="00FD01CE"/>
    <w:rsid w:val="00FD477E"/>
    <w:rsid w:val="00FD5C70"/>
    <w:rsid w:val="00FD6DD6"/>
    <w:rsid w:val="00FD7000"/>
    <w:rsid w:val="00FD7A0A"/>
    <w:rsid w:val="00FD7B58"/>
    <w:rsid w:val="00FE049B"/>
    <w:rsid w:val="00FE0C94"/>
    <w:rsid w:val="00FE0DB7"/>
    <w:rsid w:val="00FE1AE3"/>
    <w:rsid w:val="00FE1DBD"/>
    <w:rsid w:val="00FE1E24"/>
    <w:rsid w:val="00FE25A8"/>
    <w:rsid w:val="00FE27DC"/>
    <w:rsid w:val="00FE3537"/>
    <w:rsid w:val="00FE4ED5"/>
    <w:rsid w:val="00FE5158"/>
    <w:rsid w:val="00FE6482"/>
    <w:rsid w:val="00FE6BA1"/>
    <w:rsid w:val="00FF01AF"/>
    <w:rsid w:val="00FF047D"/>
    <w:rsid w:val="00FF07FF"/>
    <w:rsid w:val="00FF0804"/>
    <w:rsid w:val="00FF0D71"/>
    <w:rsid w:val="00FF1914"/>
    <w:rsid w:val="00FF2B73"/>
    <w:rsid w:val="00FF33D5"/>
    <w:rsid w:val="00FF3451"/>
    <w:rsid w:val="00FF3B0D"/>
    <w:rsid w:val="00FF3FDD"/>
    <w:rsid w:val="00FF44B4"/>
    <w:rsid w:val="00FF4AF0"/>
    <w:rsid w:val="00FF4B70"/>
    <w:rsid w:val="00FF5360"/>
    <w:rsid w:val="00FF588E"/>
    <w:rsid w:val="00FF5C19"/>
    <w:rsid w:val="00FF71F5"/>
    <w:rsid w:val="00FF79EF"/>
    <w:rsid w:val="02E011F5"/>
    <w:rsid w:val="06FA711F"/>
    <w:rsid w:val="0A521221"/>
    <w:rsid w:val="1FADDB46"/>
    <w:rsid w:val="25F47EEF"/>
    <w:rsid w:val="26D0A512"/>
    <w:rsid w:val="30877794"/>
    <w:rsid w:val="312BFFA8"/>
    <w:rsid w:val="32299651"/>
    <w:rsid w:val="37F3E1E5"/>
    <w:rsid w:val="440B17B4"/>
    <w:rsid w:val="4A62F931"/>
    <w:rsid w:val="4C3FBC09"/>
    <w:rsid w:val="4F966C90"/>
    <w:rsid w:val="4FE4152A"/>
    <w:rsid w:val="524B1CC5"/>
    <w:rsid w:val="54856AC2"/>
    <w:rsid w:val="55C3C55D"/>
    <w:rsid w:val="5AF859D9"/>
    <w:rsid w:val="5D2A57DA"/>
    <w:rsid w:val="5E7CCC07"/>
    <w:rsid w:val="5EB7E8C5"/>
    <w:rsid w:val="62340425"/>
    <w:rsid w:val="643209B7"/>
    <w:rsid w:val="6CB414A8"/>
    <w:rsid w:val="6FA332A6"/>
    <w:rsid w:val="714C2651"/>
    <w:rsid w:val="7AF7F505"/>
    <w:rsid w:val="7D7749A1"/>
    <w:rsid w:val="7E9F3E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5E684"/>
  <w15:chartTrackingRefBased/>
  <w15:docId w15:val="{D203B5C8-AF62-45CE-BE44-59D80EE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DF26D2"/>
    <w:pPr>
      <w:keepNext/>
      <w:numPr>
        <w:ilvl w:val="1"/>
        <w:numId w:val="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341EA"/>
    <w:pPr>
      <w:keepNext/>
      <w:numPr>
        <w:ilvl w:val="2"/>
        <w:numId w:val="2"/>
      </w:numPr>
      <w:spacing w:after="60" w:line="240" w:lineRule="auto"/>
      <w:ind w:left="0" w:firstLine="0"/>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DF26D2"/>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341EA"/>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9579DC"/>
    <w:pPr>
      <w:tabs>
        <w:tab w:val="left" w:pos="880"/>
        <w:tab w:val="right" w:leader="dot" w:pos="10194"/>
      </w:tabs>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paragraph" w:customStyle="1" w:styleId="paragraph">
    <w:name w:val="paragraph"/>
    <w:basedOn w:val="Normln"/>
    <w:rsid w:val="00FF01A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FF01AF"/>
  </w:style>
  <w:style w:type="character" w:customStyle="1" w:styleId="eop">
    <w:name w:val="eop"/>
    <w:basedOn w:val="Standardnpsmoodstavce"/>
    <w:rsid w:val="00FF01AF"/>
  </w:style>
  <w:style w:type="character" w:customStyle="1" w:styleId="spellingerror">
    <w:name w:val="spellingerror"/>
    <w:basedOn w:val="Standardnpsmoodstavce"/>
    <w:rsid w:val="00FF01AF"/>
  </w:style>
  <w:style w:type="character" w:customStyle="1" w:styleId="contextualspellingandgrammarerror">
    <w:name w:val="contextualspellingandgrammarerror"/>
    <w:basedOn w:val="Standardnpsmoodstavce"/>
    <w:rsid w:val="00FF01AF"/>
  </w:style>
  <w:style w:type="character" w:customStyle="1" w:styleId="pagebreaktextspan">
    <w:name w:val="pagebreaktextspan"/>
    <w:basedOn w:val="Standardnpsmoodstavce"/>
    <w:rsid w:val="00FF01AF"/>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Arial Narrow" w:hAnsi="Arial Narrow"/>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B4"/>
    <w:rPr>
      <w:rFonts w:ascii="Segoe UI" w:hAnsi="Segoe UI" w:cs="Segoe UI"/>
      <w:sz w:val="18"/>
      <w:szCs w:val="18"/>
    </w:rPr>
  </w:style>
  <w:style w:type="paragraph" w:styleId="Citt">
    <w:name w:val="Quote"/>
    <w:basedOn w:val="Normln"/>
    <w:next w:val="Normln"/>
    <w:link w:val="CittChar"/>
    <w:uiPriority w:val="29"/>
    <w:qFormat/>
    <w:rsid w:val="00E63DE8"/>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63DE8"/>
    <w:rPr>
      <w:rFonts w:ascii="Arial Narrow" w:hAnsi="Arial Narrow"/>
      <w:i/>
      <w:iCs/>
      <w:color w:val="404040" w:themeColor="text1" w:themeTint="BF"/>
    </w:rPr>
  </w:style>
  <w:style w:type="paragraph" w:customStyle="1" w:styleId="Default">
    <w:name w:val="Default"/>
    <w:rsid w:val="003E24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D1382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D13823"/>
    <w:rPr>
      <w:b/>
      <w:bCs/>
    </w:rPr>
  </w:style>
  <w:style w:type="character" w:customStyle="1" w:styleId="PedmtkomenteChar">
    <w:name w:val="Předmět komentáře Char"/>
    <w:basedOn w:val="TextkomenteChar"/>
    <w:link w:val="Pedmtkomente"/>
    <w:uiPriority w:val="99"/>
    <w:semiHidden/>
    <w:rsid w:val="00D13823"/>
    <w:rPr>
      <w:rFonts w:ascii="Arial Narrow" w:hAnsi="Arial Narrow"/>
      <w:b/>
      <w:bCs/>
      <w:sz w:val="20"/>
      <w:szCs w:val="20"/>
    </w:rPr>
  </w:style>
  <w:style w:type="paragraph" w:styleId="Revize">
    <w:name w:val="Revision"/>
    <w:hidden/>
    <w:uiPriority w:val="99"/>
    <w:semiHidden/>
    <w:rsid w:val="00D13823"/>
    <w:pPr>
      <w:spacing w:after="0" w:line="240" w:lineRule="auto"/>
    </w:pPr>
    <w:rPr>
      <w:rFonts w:ascii="Arial Narrow" w:hAnsi="Arial Narrow"/>
    </w:rPr>
  </w:style>
  <w:style w:type="character" w:styleId="Sledovanodkaz">
    <w:name w:val="FollowedHyperlink"/>
    <w:basedOn w:val="Standardnpsmoodstavce"/>
    <w:uiPriority w:val="99"/>
    <w:semiHidden/>
    <w:unhideWhenUsed/>
    <w:rsid w:val="000C0CDF"/>
    <w:rPr>
      <w:color w:val="954F72" w:themeColor="followedHyperlink"/>
      <w:u w:val="single"/>
    </w:rPr>
  </w:style>
  <w:style w:type="character" w:customStyle="1" w:styleId="Nevyeenzmnka2">
    <w:name w:val="Nevyřešená zmínka2"/>
    <w:basedOn w:val="Standardnpsmoodstavce"/>
    <w:uiPriority w:val="99"/>
    <w:semiHidden/>
    <w:unhideWhenUsed/>
    <w:rsid w:val="007C4164"/>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9930F4"/>
    <w:rPr>
      <w:rFonts w:ascii="Arial Narrow" w:hAnsi="Arial Narrow"/>
    </w:rPr>
  </w:style>
  <w:style w:type="character" w:customStyle="1" w:styleId="UnresolvedMention">
    <w:name w:val="Unresolved Mention"/>
    <w:basedOn w:val="Standardnpsmoodstavce"/>
    <w:uiPriority w:val="99"/>
    <w:semiHidden/>
    <w:unhideWhenUsed/>
    <w:rsid w:val="001F6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00520">
      <w:bodyDiv w:val="1"/>
      <w:marLeft w:val="0"/>
      <w:marRight w:val="0"/>
      <w:marTop w:val="0"/>
      <w:marBottom w:val="0"/>
      <w:divBdr>
        <w:top w:val="none" w:sz="0" w:space="0" w:color="auto"/>
        <w:left w:val="none" w:sz="0" w:space="0" w:color="auto"/>
        <w:bottom w:val="none" w:sz="0" w:space="0" w:color="auto"/>
        <w:right w:val="none" w:sz="0" w:space="0" w:color="auto"/>
      </w:divBdr>
      <w:divsChild>
        <w:div w:id="126703906">
          <w:marLeft w:val="0"/>
          <w:marRight w:val="0"/>
          <w:marTop w:val="0"/>
          <w:marBottom w:val="120"/>
          <w:divBdr>
            <w:top w:val="none" w:sz="0" w:space="0" w:color="auto"/>
            <w:left w:val="none" w:sz="0" w:space="0" w:color="auto"/>
            <w:bottom w:val="none" w:sz="0" w:space="0" w:color="auto"/>
            <w:right w:val="none" w:sz="0" w:space="0" w:color="auto"/>
          </w:divBdr>
          <w:divsChild>
            <w:div w:id="1854684097">
              <w:marLeft w:val="0"/>
              <w:marRight w:val="0"/>
              <w:marTop w:val="0"/>
              <w:marBottom w:val="0"/>
              <w:divBdr>
                <w:top w:val="none" w:sz="0" w:space="0" w:color="auto"/>
                <w:left w:val="none" w:sz="0" w:space="0" w:color="auto"/>
                <w:bottom w:val="none" w:sz="0" w:space="0" w:color="auto"/>
                <w:right w:val="none" w:sz="0" w:space="0" w:color="auto"/>
              </w:divBdr>
              <w:divsChild>
                <w:div w:id="339166509">
                  <w:marLeft w:val="0"/>
                  <w:marRight w:val="0"/>
                  <w:marTop w:val="0"/>
                  <w:marBottom w:val="0"/>
                  <w:divBdr>
                    <w:top w:val="none" w:sz="0" w:space="0" w:color="auto"/>
                    <w:left w:val="none" w:sz="0" w:space="0" w:color="auto"/>
                    <w:bottom w:val="none" w:sz="0" w:space="0" w:color="auto"/>
                    <w:right w:val="none" w:sz="0" w:space="0" w:color="auto"/>
                  </w:divBdr>
                </w:div>
                <w:div w:id="473984030">
                  <w:marLeft w:val="0"/>
                  <w:marRight w:val="0"/>
                  <w:marTop w:val="0"/>
                  <w:marBottom w:val="0"/>
                  <w:divBdr>
                    <w:top w:val="none" w:sz="0" w:space="0" w:color="auto"/>
                    <w:left w:val="none" w:sz="0" w:space="0" w:color="auto"/>
                    <w:bottom w:val="none" w:sz="0" w:space="0" w:color="auto"/>
                    <w:right w:val="none" w:sz="0" w:space="0" w:color="auto"/>
                  </w:divBdr>
                </w:div>
                <w:div w:id="504904447">
                  <w:marLeft w:val="0"/>
                  <w:marRight w:val="0"/>
                  <w:marTop w:val="0"/>
                  <w:marBottom w:val="0"/>
                  <w:divBdr>
                    <w:top w:val="none" w:sz="0" w:space="0" w:color="auto"/>
                    <w:left w:val="none" w:sz="0" w:space="0" w:color="auto"/>
                    <w:bottom w:val="none" w:sz="0" w:space="0" w:color="auto"/>
                    <w:right w:val="none" w:sz="0" w:space="0" w:color="auto"/>
                  </w:divBdr>
                </w:div>
                <w:div w:id="1047223328">
                  <w:marLeft w:val="0"/>
                  <w:marRight w:val="0"/>
                  <w:marTop w:val="0"/>
                  <w:marBottom w:val="0"/>
                  <w:divBdr>
                    <w:top w:val="none" w:sz="0" w:space="0" w:color="auto"/>
                    <w:left w:val="none" w:sz="0" w:space="0" w:color="auto"/>
                    <w:bottom w:val="none" w:sz="0" w:space="0" w:color="auto"/>
                    <w:right w:val="none" w:sz="0" w:space="0" w:color="auto"/>
                  </w:divBdr>
                </w:div>
                <w:div w:id="1263957998">
                  <w:marLeft w:val="0"/>
                  <w:marRight w:val="0"/>
                  <w:marTop w:val="0"/>
                  <w:marBottom w:val="0"/>
                  <w:divBdr>
                    <w:top w:val="none" w:sz="0" w:space="0" w:color="auto"/>
                    <w:left w:val="none" w:sz="0" w:space="0" w:color="auto"/>
                    <w:bottom w:val="none" w:sz="0" w:space="0" w:color="auto"/>
                    <w:right w:val="none" w:sz="0" w:space="0" w:color="auto"/>
                  </w:divBdr>
                </w:div>
                <w:div w:id="1504127021">
                  <w:marLeft w:val="0"/>
                  <w:marRight w:val="0"/>
                  <w:marTop w:val="0"/>
                  <w:marBottom w:val="0"/>
                  <w:divBdr>
                    <w:top w:val="none" w:sz="0" w:space="0" w:color="auto"/>
                    <w:left w:val="none" w:sz="0" w:space="0" w:color="auto"/>
                    <w:bottom w:val="none" w:sz="0" w:space="0" w:color="auto"/>
                    <w:right w:val="none" w:sz="0" w:space="0" w:color="auto"/>
                  </w:divBdr>
                </w:div>
                <w:div w:id="1635410803">
                  <w:marLeft w:val="0"/>
                  <w:marRight w:val="0"/>
                  <w:marTop w:val="0"/>
                  <w:marBottom w:val="0"/>
                  <w:divBdr>
                    <w:top w:val="none" w:sz="0" w:space="0" w:color="auto"/>
                    <w:left w:val="none" w:sz="0" w:space="0" w:color="auto"/>
                    <w:bottom w:val="none" w:sz="0" w:space="0" w:color="auto"/>
                    <w:right w:val="none" w:sz="0" w:space="0" w:color="auto"/>
                  </w:divBdr>
                </w:div>
                <w:div w:id="1670136103">
                  <w:marLeft w:val="0"/>
                  <w:marRight w:val="0"/>
                  <w:marTop w:val="0"/>
                  <w:marBottom w:val="0"/>
                  <w:divBdr>
                    <w:top w:val="none" w:sz="0" w:space="0" w:color="auto"/>
                    <w:left w:val="none" w:sz="0" w:space="0" w:color="auto"/>
                    <w:bottom w:val="none" w:sz="0" w:space="0" w:color="auto"/>
                    <w:right w:val="none" w:sz="0" w:space="0" w:color="auto"/>
                  </w:divBdr>
                </w:div>
                <w:div w:id="1853228396">
                  <w:marLeft w:val="0"/>
                  <w:marRight w:val="0"/>
                  <w:marTop w:val="0"/>
                  <w:marBottom w:val="0"/>
                  <w:divBdr>
                    <w:top w:val="none" w:sz="0" w:space="0" w:color="auto"/>
                    <w:left w:val="none" w:sz="0" w:space="0" w:color="auto"/>
                    <w:bottom w:val="none" w:sz="0" w:space="0" w:color="auto"/>
                    <w:right w:val="none" w:sz="0" w:space="0" w:color="auto"/>
                  </w:divBdr>
                </w:div>
                <w:div w:id="190725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404">
          <w:marLeft w:val="0"/>
          <w:marRight w:val="0"/>
          <w:marTop w:val="120"/>
          <w:marBottom w:val="120"/>
          <w:divBdr>
            <w:top w:val="none" w:sz="0" w:space="0" w:color="auto"/>
            <w:left w:val="none" w:sz="0" w:space="0" w:color="auto"/>
            <w:bottom w:val="none" w:sz="0" w:space="0" w:color="auto"/>
            <w:right w:val="none" w:sz="0" w:space="0" w:color="auto"/>
          </w:divBdr>
          <w:divsChild>
            <w:div w:id="1183743321">
              <w:marLeft w:val="0"/>
              <w:marRight w:val="0"/>
              <w:marTop w:val="0"/>
              <w:marBottom w:val="0"/>
              <w:divBdr>
                <w:top w:val="none" w:sz="0" w:space="0" w:color="auto"/>
                <w:left w:val="none" w:sz="0" w:space="0" w:color="auto"/>
                <w:bottom w:val="none" w:sz="0" w:space="0" w:color="auto"/>
                <w:right w:val="none" w:sz="0" w:space="0" w:color="auto"/>
              </w:divBdr>
              <w:divsChild>
                <w:div w:id="20867029">
                  <w:marLeft w:val="0"/>
                  <w:marRight w:val="0"/>
                  <w:marTop w:val="0"/>
                  <w:marBottom w:val="0"/>
                  <w:divBdr>
                    <w:top w:val="none" w:sz="0" w:space="0" w:color="auto"/>
                    <w:left w:val="none" w:sz="0" w:space="0" w:color="auto"/>
                    <w:bottom w:val="none" w:sz="0" w:space="0" w:color="auto"/>
                    <w:right w:val="none" w:sz="0" w:space="0" w:color="auto"/>
                  </w:divBdr>
                </w:div>
                <w:div w:id="27413434">
                  <w:marLeft w:val="0"/>
                  <w:marRight w:val="0"/>
                  <w:marTop w:val="0"/>
                  <w:marBottom w:val="0"/>
                  <w:divBdr>
                    <w:top w:val="none" w:sz="0" w:space="0" w:color="auto"/>
                    <w:left w:val="none" w:sz="0" w:space="0" w:color="auto"/>
                    <w:bottom w:val="none" w:sz="0" w:space="0" w:color="auto"/>
                    <w:right w:val="none" w:sz="0" w:space="0" w:color="auto"/>
                  </w:divBdr>
                </w:div>
                <w:div w:id="59600797">
                  <w:marLeft w:val="0"/>
                  <w:marRight w:val="0"/>
                  <w:marTop w:val="0"/>
                  <w:marBottom w:val="0"/>
                  <w:divBdr>
                    <w:top w:val="none" w:sz="0" w:space="0" w:color="auto"/>
                    <w:left w:val="none" w:sz="0" w:space="0" w:color="auto"/>
                    <w:bottom w:val="none" w:sz="0" w:space="0" w:color="auto"/>
                    <w:right w:val="none" w:sz="0" w:space="0" w:color="auto"/>
                  </w:divBdr>
                </w:div>
                <w:div w:id="63186403">
                  <w:marLeft w:val="0"/>
                  <w:marRight w:val="0"/>
                  <w:marTop w:val="0"/>
                  <w:marBottom w:val="0"/>
                  <w:divBdr>
                    <w:top w:val="none" w:sz="0" w:space="0" w:color="auto"/>
                    <w:left w:val="none" w:sz="0" w:space="0" w:color="auto"/>
                    <w:bottom w:val="none" w:sz="0" w:space="0" w:color="auto"/>
                    <w:right w:val="none" w:sz="0" w:space="0" w:color="auto"/>
                  </w:divBdr>
                </w:div>
                <w:div w:id="102967051">
                  <w:marLeft w:val="0"/>
                  <w:marRight w:val="0"/>
                  <w:marTop w:val="0"/>
                  <w:marBottom w:val="0"/>
                  <w:divBdr>
                    <w:top w:val="none" w:sz="0" w:space="0" w:color="auto"/>
                    <w:left w:val="none" w:sz="0" w:space="0" w:color="auto"/>
                    <w:bottom w:val="none" w:sz="0" w:space="0" w:color="auto"/>
                    <w:right w:val="none" w:sz="0" w:space="0" w:color="auto"/>
                  </w:divBdr>
                </w:div>
                <w:div w:id="131293677">
                  <w:marLeft w:val="0"/>
                  <w:marRight w:val="0"/>
                  <w:marTop w:val="0"/>
                  <w:marBottom w:val="0"/>
                  <w:divBdr>
                    <w:top w:val="none" w:sz="0" w:space="0" w:color="auto"/>
                    <w:left w:val="none" w:sz="0" w:space="0" w:color="auto"/>
                    <w:bottom w:val="none" w:sz="0" w:space="0" w:color="auto"/>
                    <w:right w:val="none" w:sz="0" w:space="0" w:color="auto"/>
                  </w:divBdr>
                </w:div>
                <w:div w:id="144586750">
                  <w:marLeft w:val="0"/>
                  <w:marRight w:val="0"/>
                  <w:marTop w:val="0"/>
                  <w:marBottom w:val="0"/>
                  <w:divBdr>
                    <w:top w:val="none" w:sz="0" w:space="0" w:color="auto"/>
                    <w:left w:val="none" w:sz="0" w:space="0" w:color="auto"/>
                    <w:bottom w:val="none" w:sz="0" w:space="0" w:color="auto"/>
                    <w:right w:val="none" w:sz="0" w:space="0" w:color="auto"/>
                  </w:divBdr>
                </w:div>
                <w:div w:id="172303121">
                  <w:marLeft w:val="0"/>
                  <w:marRight w:val="0"/>
                  <w:marTop w:val="0"/>
                  <w:marBottom w:val="0"/>
                  <w:divBdr>
                    <w:top w:val="none" w:sz="0" w:space="0" w:color="auto"/>
                    <w:left w:val="none" w:sz="0" w:space="0" w:color="auto"/>
                    <w:bottom w:val="none" w:sz="0" w:space="0" w:color="auto"/>
                    <w:right w:val="none" w:sz="0" w:space="0" w:color="auto"/>
                  </w:divBdr>
                </w:div>
                <w:div w:id="185993418">
                  <w:marLeft w:val="0"/>
                  <w:marRight w:val="0"/>
                  <w:marTop w:val="0"/>
                  <w:marBottom w:val="0"/>
                  <w:divBdr>
                    <w:top w:val="none" w:sz="0" w:space="0" w:color="auto"/>
                    <w:left w:val="none" w:sz="0" w:space="0" w:color="auto"/>
                    <w:bottom w:val="none" w:sz="0" w:space="0" w:color="auto"/>
                    <w:right w:val="none" w:sz="0" w:space="0" w:color="auto"/>
                  </w:divBdr>
                </w:div>
                <w:div w:id="208959344">
                  <w:marLeft w:val="0"/>
                  <w:marRight w:val="0"/>
                  <w:marTop w:val="0"/>
                  <w:marBottom w:val="0"/>
                  <w:divBdr>
                    <w:top w:val="none" w:sz="0" w:space="0" w:color="auto"/>
                    <w:left w:val="none" w:sz="0" w:space="0" w:color="auto"/>
                    <w:bottom w:val="none" w:sz="0" w:space="0" w:color="auto"/>
                    <w:right w:val="none" w:sz="0" w:space="0" w:color="auto"/>
                  </w:divBdr>
                </w:div>
                <w:div w:id="316110586">
                  <w:marLeft w:val="0"/>
                  <w:marRight w:val="0"/>
                  <w:marTop w:val="0"/>
                  <w:marBottom w:val="0"/>
                  <w:divBdr>
                    <w:top w:val="none" w:sz="0" w:space="0" w:color="auto"/>
                    <w:left w:val="none" w:sz="0" w:space="0" w:color="auto"/>
                    <w:bottom w:val="none" w:sz="0" w:space="0" w:color="auto"/>
                    <w:right w:val="none" w:sz="0" w:space="0" w:color="auto"/>
                  </w:divBdr>
                </w:div>
                <w:div w:id="326062219">
                  <w:marLeft w:val="0"/>
                  <w:marRight w:val="0"/>
                  <w:marTop w:val="0"/>
                  <w:marBottom w:val="0"/>
                  <w:divBdr>
                    <w:top w:val="none" w:sz="0" w:space="0" w:color="auto"/>
                    <w:left w:val="none" w:sz="0" w:space="0" w:color="auto"/>
                    <w:bottom w:val="none" w:sz="0" w:space="0" w:color="auto"/>
                    <w:right w:val="none" w:sz="0" w:space="0" w:color="auto"/>
                  </w:divBdr>
                </w:div>
                <w:div w:id="403068376">
                  <w:marLeft w:val="0"/>
                  <w:marRight w:val="0"/>
                  <w:marTop w:val="0"/>
                  <w:marBottom w:val="0"/>
                  <w:divBdr>
                    <w:top w:val="none" w:sz="0" w:space="0" w:color="auto"/>
                    <w:left w:val="none" w:sz="0" w:space="0" w:color="auto"/>
                    <w:bottom w:val="none" w:sz="0" w:space="0" w:color="auto"/>
                    <w:right w:val="none" w:sz="0" w:space="0" w:color="auto"/>
                  </w:divBdr>
                </w:div>
                <w:div w:id="411859610">
                  <w:marLeft w:val="0"/>
                  <w:marRight w:val="0"/>
                  <w:marTop w:val="0"/>
                  <w:marBottom w:val="0"/>
                  <w:divBdr>
                    <w:top w:val="none" w:sz="0" w:space="0" w:color="auto"/>
                    <w:left w:val="none" w:sz="0" w:space="0" w:color="auto"/>
                    <w:bottom w:val="none" w:sz="0" w:space="0" w:color="auto"/>
                    <w:right w:val="none" w:sz="0" w:space="0" w:color="auto"/>
                  </w:divBdr>
                </w:div>
                <w:div w:id="523326204">
                  <w:marLeft w:val="0"/>
                  <w:marRight w:val="0"/>
                  <w:marTop w:val="0"/>
                  <w:marBottom w:val="0"/>
                  <w:divBdr>
                    <w:top w:val="none" w:sz="0" w:space="0" w:color="auto"/>
                    <w:left w:val="none" w:sz="0" w:space="0" w:color="auto"/>
                    <w:bottom w:val="none" w:sz="0" w:space="0" w:color="auto"/>
                    <w:right w:val="none" w:sz="0" w:space="0" w:color="auto"/>
                  </w:divBdr>
                </w:div>
                <w:div w:id="530068803">
                  <w:marLeft w:val="0"/>
                  <w:marRight w:val="0"/>
                  <w:marTop w:val="0"/>
                  <w:marBottom w:val="0"/>
                  <w:divBdr>
                    <w:top w:val="none" w:sz="0" w:space="0" w:color="auto"/>
                    <w:left w:val="none" w:sz="0" w:space="0" w:color="auto"/>
                    <w:bottom w:val="none" w:sz="0" w:space="0" w:color="auto"/>
                    <w:right w:val="none" w:sz="0" w:space="0" w:color="auto"/>
                  </w:divBdr>
                </w:div>
                <w:div w:id="554127878">
                  <w:marLeft w:val="0"/>
                  <w:marRight w:val="0"/>
                  <w:marTop w:val="0"/>
                  <w:marBottom w:val="0"/>
                  <w:divBdr>
                    <w:top w:val="none" w:sz="0" w:space="0" w:color="auto"/>
                    <w:left w:val="none" w:sz="0" w:space="0" w:color="auto"/>
                    <w:bottom w:val="none" w:sz="0" w:space="0" w:color="auto"/>
                    <w:right w:val="none" w:sz="0" w:space="0" w:color="auto"/>
                  </w:divBdr>
                </w:div>
                <w:div w:id="581915526">
                  <w:marLeft w:val="0"/>
                  <w:marRight w:val="0"/>
                  <w:marTop w:val="0"/>
                  <w:marBottom w:val="0"/>
                  <w:divBdr>
                    <w:top w:val="none" w:sz="0" w:space="0" w:color="auto"/>
                    <w:left w:val="none" w:sz="0" w:space="0" w:color="auto"/>
                    <w:bottom w:val="none" w:sz="0" w:space="0" w:color="auto"/>
                    <w:right w:val="none" w:sz="0" w:space="0" w:color="auto"/>
                  </w:divBdr>
                </w:div>
                <w:div w:id="614948969">
                  <w:marLeft w:val="0"/>
                  <w:marRight w:val="0"/>
                  <w:marTop w:val="0"/>
                  <w:marBottom w:val="0"/>
                  <w:divBdr>
                    <w:top w:val="none" w:sz="0" w:space="0" w:color="auto"/>
                    <w:left w:val="none" w:sz="0" w:space="0" w:color="auto"/>
                    <w:bottom w:val="none" w:sz="0" w:space="0" w:color="auto"/>
                    <w:right w:val="none" w:sz="0" w:space="0" w:color="auto"/>
                  </w:divBdr>
                </w:div>
                <w:div w:id="617181307">
                  <w:marLeft w:val="0"/>
                  <w:marRight w:val="0"/>
                  <w:marTop w:val="0"/>
                  <w:marBottom w:val="0"/>
                  <w:divBdr>
                    <w:top w:val="none" w:sz="0" w:space="0" w:color="auto"/>
                    <w:left w:val="none" w:sz="0" w:space="0" w:color="auto"/>
                    <w:bottom w:val="none" w:sz="0" w:space="0" w:color="auto"/>
                    <w:right w:val="none" w:sz="0" w:space="0" w:color="auto"/>
                  </w:divBdr>
                </w:div>
                <w:div w:id="631983420">
                  <w:marLeft w:val="0"/>
                  <w:marRight w:val="0"/>
                  <w:marTop w:val="0"/>
                  <w:marBottom w:val="0"/>
                  <w:divBdr>
                    <w:top w:val="none" w:sz="0" w:space="0" w:color="auto"/>
                    <w:left w:val="none" w:sz="0" w:space="0" w:color="auto"/>
                    <w:bottom w:val="none" w:sz="0" w:space="0" w:color="auto"/>
                    <w:right w:val="none" w:sz="0" w:space="0" w:color="auto"/>
                  </w:divBdr>
                </w:div>
                <w:div w:id="637535507">
                  <w:marLeft w:val="0"/>
                  <w:marRight w:val="0"/>
                  <w:marTop w:val="0"/>
                  <w:marBottom w:val="0"/>
                  <w:divBdr>
                    <w:top w:val="none" w:sz="0" w:space="0" w:color="auto"/>
                    <w:left w:val="none" w:sz="0" w:space="0" w:color="auto"/>
                    <w:bottom w:val="none" w:sz="0" w:space="0" w:color="auto"/>
                    <w:right w:val="none" w:sz="0" w:space="0" w:color="auto"/>
                  </w:divBdr>
                </w:div>
                <w:div w:id="639921771">
                  <w:marLeft w:val="0"/>
                  <w:marRight w:val="0"/>
                  <w:marTop w:val="0"/>
                  <w:marBottom w:val="0"/>
                  <w:divBdr>
                    <w:top w:val="none" w:sz="0" w:space="0" w:color="auto"/>
                    <w:left w:val="none" w:sz="0" w:space="0" w:color="auto"/>
                    <w:bottom w:val="none" w:sz="0" w:space="0" w:color="auto"/>
                    <w:right w:val="none" w:sz="0" w:space="0" w:color="auto"/>
                  </w:divBdr>
                </w:div>
                <w:div w:id="664355511">
                  <w:marLeft w:val="0"/>
                  <w:marRight w:val="0"/>
                  <w:marTop w:val="0"/>
                  <w:marBottom w:val="0"/>
                  <w:divBdr>
                    <w:top w:val="none" w:sz="0" w:space="0" w:color="auto"/>
                    <w:left w:val="none" w:sz="0" w:space="0" w:color="auto"/>
                    <w:bottom w:val="none" w:sz="0" w:space="0" w:color="auto"/>
                    <w:right w:val="none" w:sz="0" w:space="0" w:color="auto"/>
                  </w:divBdr>
                </w:div>
                <w:div w:id="676463816">
                  <w:marLeft w:val="0"/>
                  <w:marRight w:val="0"/>
                  <w:marTop w:val="0"/>
                  <w:marBottom w:val="0"/>
                  <w:divBdr>
                    <w:top w:val="none" w:sz="0" w:space="0" w:color="auto"/>
                    <w:left w:val="none" w:sz="0" w:space="0" w:color="auto"/>
                    <w:bottom w:val="none" w:sz="0" w:space="0" w:color="auto"/>
                    <w:right w:val="none" w:sz="0" w:space="0" w:color="auto"/>
                  </w:divBdr>
                </w:div>
                <w:div w:id="683634921">
                  <w:marLeft w:val="0"/>
                  <w:marRight w:val="0"/>
                  <w:marTop w:val="0"/>
                  <w:marBottom w:val="0"/>
                  <w:divBdr>
                    <w:top w:val="none" w:sz="0" w:space="0" w:color="auto"/>
                    <w:left w:val="none" w:sz="0" w:space="0" w:color="auto"/>
                    <w:bottom w:val="none" w:sz="0" w:space="0" w:color="auto"/>
                    <w:right w:val="none" w:sz="0" w:space="0" w:color="auto"/>
                  </w:divBdr>
                </w:div>
                <w:div w:id="731579963">
                  <w:marLeft w:val="0"/>
                  <w:marRight w:val="0"/>
                  <w:marTop w:val="0"/>
                  <w:marBottom w:val="0"/>
                  <w:divBdr>
                    <w:top w:val="none" w:sz="0" w:space="0" w:color="auto"/>
                    <w:left w:val="none" w:sz="0" w:space="0" w:color="auto"/>
                    <w:bottom w:val="none" w:sz="0" w:space="0" w:color="auto"/>
                    <w:right w:val="none" w:sz="0" w:space="0" w:color="auto"/>
                  </w:divBdr>
                </w:div>
                <w:div w:id="832062890">
                  <w:marLeft w:val="0"/>
                  <w:marRight w:val="0"/>
                  <w:marTop w:val="0"/>
                  <w:marBottom w:val="0"/>
                  <w:divBdr>
                    <w:top w:val="none" w:sz="0" w:space="0" w:color="auto"/>
                    <w:left w:val="none" w:sz="0" w:space="0" w:color="auto"/>
                    <w:bottom w:val="none" w:sz="0" w:space="0" w:color="auto"/>
                    <w:right w:val="none" w:sz="0" w:space="0" w:color="auto"/>
                  </w:divBdr>
                </w:div>
                <w:div w:id="837691993">
                  <w:marLeft w:val="0"/>
                  <w:marRight w:val="0"/>
                  <w:marTop w:val="0"/>
                  <w:marBottom w:val="0"/>
                  <w:divBdr>
                    <w:top w:val="none" w:sz="0" w:space="0" w:color="auto"/>
                    <w:left w:val="none" w:sz="0" w:space="0" w:color="auto"/>
                    <w:bottom w:val="none" w:sz="0" w:space="0" w:color="auto"/>
                    <w:right w:val="none" w:sz="0" w:space="0" w:color="auto"/>
                  </w:divBdr>
                </w:div>
                <w:div w:id="903415565">
                  <w:marLeft w:val="0"/>
                  <w:marRight w:val="0"/>
                  <w:marTop w:val="0"/>
                  <w:marBottom w:val="0"/>
                  <w:divBdr>
                    <w:top w:val="none" w:sz="0" w:space="0" w:color="auto"/>
                    <w:left w:val="none" w:sz="0" w:space="0" w:color="auto"/>
                    <w:bottom w:val="none" w:sz="0" w:space="0" w:color="auto"/>
                    <w:right w:val="none" w:sz="0" w:space="0" w:color="auto"/>
                  </w:divBdr>
                </w:div>
                <w:div w:id="911624702">
                  <w:marLeft w:val="0"/>
                  <w:marRight w:val="0"/>
                  <w:marTop w:val="0"/>
                  <w:marBottom w:val="0"/>
                  <w:divBdr>
                    <w:top w:val="none" w:sz="0" w:space="0" w:color="auto"/>
                    <w:left w:val="none" w:sz="0" w:space="0" w:color="auto"/>
                    <w:bottom w:val="none" w:sz="0" w:space="0" w:color="auto"/>
                    <w:right w:val="none" w:sz="0" w:space="0" w:color="auto"/>
                  </w:divBdr>
                </w:div>
                <w:div w:id="913052395">
                  <w:marLeft w:val="0"/>
                  <w:marRight w:val="0"/>
                  <w:marTop w:val="0"/>
                  <w:marBottom w:val="0"/>
                  <w:divBdr>
                    <w:top w:val="none" w:sz="0" w:space="0" w:color="auto"/>
                    <w:left w:val="none" w:sz="0" w:space="0" w:color="auto"/>
                    <w:bottom w:val="none" w:sz="0" w:space="0" w:color="auto"/>
                    <w:right w:val="none" w:sz="0" w:space="0" w:color="auto"/>
                  </w:divBdr>
                </w:div>
                <w:div w:id="933778641">
                  <w:marLeft w:val="0"/>
                  <w:marRight w:val="0"/>
                  <w:marTop w:val="0"/>
                  <w:marBottom w:val="0"/>
                  <w:divBdr>
                    <w:top w:val="none" w:sz="0" w:space="0" w:color="auto"/>
                    <w:left w:val="none" w:sz="0" w:space="0" w:color="auto"/>
                    <w:bottom w:val="none" w:sz="0" w:space="0" w:color="auto"/>
                    <w:right w:val="none" w:sz="0" w:space="0" w:color="auto"/>
                  </w:divBdr>
                </w:div>
                <w:div w:id="993333151">
                  <w:marLeft w:val="0"/>
                  <w:marRight w:val="0"/>
                  <w:marTop w:val="0"/>
                  <w:marBottom w:val="0"/>
                  <w:divBdr>
                    <w:top w:val="none" w:sz="0" w:space="0" w:color="auto"/>
                    <w:left w:val="none" w:sz="0" w:space="0" w:color="auto"/>
                    <w:bottom w:val="none" w:sz="0" w:space="0" w:color="auto"/>
                    <w:right w:val="none" w:sz="0" w:space="0" w:color="auto"/>
                  </w:divBdr>
                </w:div>
                <w:div w:id="1030691370">
                  <w:marLeft w:val="0"/>
                  <w:marRight w:val="0"/>
                  <w:marTop w:val="0"/>
                  <w:marBottom w:val="0"/>
                  <w:divBdr>
                    <w:top w:val="none" w:sz="0" w:space="0" w:color="auto"/>
                    <w:left w:val="none" w:sz="0" w:space="0" w:color="auto"/>
                    <w:bottom w:val="none" w:sz="0" w:space="0" w:color="auto"/>
                    <w:right w:val="none" w:sz="0" w:space="0" w:color="auto"/>
                  </w:divBdr>
                </w:div>
                <w:div w:id="1041856570">
                  <w:marLeft w:val="0"/>
                  <w:marRight w:val="0"/>
                  <w:marTop w:val="0"/>
                  <w:marBottom w:val="0"/>
                  <w:divBdr>
                    <w:top w:val="none" w:sz="0" w:space="0" w:color="auto"/>
                    <w:left w:val="none" w:sz="0" w:space="0" w:color="auto"/>
                    <w:bottom w:val="none" w:sz="0" w:space="0" w:color="auto"/>
                    <w:right w:val="none" w:sz="0" w:space="0" w:color="auto"/>
                  </w:divBdr>
                </w:div>
                <w:div w:id="1043098873">
                  <w:marLeft w:val="0"/>
                  <w:marRight w:val="0"/>
                  <w:marTop w:val="0"/>
                  <w:marBottom w:val="0"/>
                  <w:divBdr>
                    <w:top w:val="none" w:sz="0" w:space="0" w:color="auto"/>
                    <w:left w:val="none" w:sz="0" w:space="0" w:color="auto"/>
                    <w:bottom w:val="none" w:sz="0" w:space="0" w:color="auto"/>
                    <w:right w:val="none" w:sz="0" w:space="0" w:color="auto"/>
                  </w:divBdr>
                </w:div>
                <w:div w:id="1143278645">
                  <w:marLeft w:val="0"/>
                  <w:marRight w:val="0"/>
                  <w:marTop w:val="0"/>
                  <w:marBottom w:val="0"/>
                  <w:divBdr>
                    <w:top w:val="none" w:sz="0" w:space="0" w:color="auto"/>
                    <w:left w:val="none" w:sz="0" w:space="0" w:color="auto"/>
                    <w:bottom w:val="none" w:sz="0" w:space="0" w:color="auto"/>
                    <w:right w:val="none" w:sz="0" w:space="0" w:color="auto"/>
                  </w:divBdr>
                </w:div>
                <w:div w:id="1145076755">
                  <w:marLeft w:val="0"/>
                  <w:marRight w:val="0"/>
                  <w:marTop w:val="0"/>
                  <w:marBottom w:val="0"/>
                  <w:divBdr>
                    <w:top w:val="none" w:sz="0" w:space="0" w:color="auto"/>
                    <w:left w:val="none" w:sz="0" w:space="0" w:color="auto"/>
                    <w:bottom w:val="none" w:sz="0" w:space="0" w:color="auto"/>
                    <w:right w:val="none" w:sz="0" w:space="0" w:color="auto"/>
                  </w:divBdr>
                </w:div>
                <w:div w:id="1148087991">
                  <w:marLeft w:val="0"/>
                  <w:marRight w:val="0"/>
                  <w:marTop w:val="0"/>
                  <w:marBottom w:val="0"/>
                  <w:divBdr>
                    <w:top w:val="none" w:sz="0" w:space="0" w:color="auto"/>
                    <w:left w:val="none" w:sz="0" w:space="0" w:color="auto"/>
                    <w:bottom w:val="none" w:sz="0" w:space="0" w:color="auto"/>
                    <w:right w:val="none" w:sz="0" w:space="0" w:color="auto"/>
                  </w:divBdr>
                </w:div>
                <w:div w:id="1173691026">
                  <w:marLeft w:val="0"/>
                  <w:marRight w:val="0"/>
                  <w:marTop w:val="0"/>
                  <w:marBottom w:val="0"/>
                  <w:divBdr>
                    <w:top w:val="none" w:sz="0" w:space="0" w:color="auto"/>
                    <w:left w:val="none" w:sz="0" w:space="0" w:color="auto"/>
                    <w:bottom w:val="none" w:sz="0" w:space="0" w:color="auto"/>
                    <w:right w:val="none" w:sz="0" w:space="0" w:color="auto"/>
                  </w:divBdr>
                </w:div>
                <w:div w:id="1196846365">
                  <w:marLeft w:val="0"/>
                  <w:marRight w:val="0"/>
                  <w:marTop w:val="0"/>
                  <w:marBottom w:val="0"/>
                  <w:divBdr>
                    <w:top w:val="none" w:sz="0" w:space="0" w:color="auto"/>
                    <w:left w:val="none" w:sz="0" w:space="0" w:color="auto"/>
                    <w:bottom w:val="none" w:sz="0" w:space="0" w:color="auto"/>
                    <w:right w:val="none" w:sz="0" w:space="0" w:color="auto"/>
                  </w:divBdr>
                </w:div>
                <w:div w:id="1225799376">
                  <w:marLeft w:val="0"/>
                  <w:marRight w:val="0"/>
                  <w:marTop w:val="0"/>
                  <w:marBottom w:val="0"/>
                  <w:divBdr>
                    <w:top w:val="none" w:sz="0" w:space="0" w:color="auto"/>
                    <w:left w:val="none" w:sz="0" w:space="0" w:color="auto"/>
                    <w:bottom w:val="none" w:sz="0" w:space="0" w:color="auto"/>
                    <w:right w:val="none" w:sz="0" w:space="0" w:color="auto"/>
                  </w:divBdr>
                </w:div>
                <w:div w:id="1226602135">
                  <w:marLeft w:val="0"/>
                  <w:marRight w:val="0"/>
                  <w:marTop w:val="0"/>
                  <w:marBottom w:val="0"/>
                  <w:divBdr>
                    <w:top w:val="none" w:sz="0" w:space="0" w:color="auto"/>
                    <w:left w:val="none" w:sz="0" w:space="0" w:color="auto"/>
                    <w:bottom w:val="none" w:sz="0" w:space="0" w:color="auto"/>
                    <w:right w:val="none" w:sz="0" w:space="0" w:color="auto"/>
                  </w:divBdr>
                </w:div>
                <w:div w:id="1231840629">
                  <w:marLeft w:val="0"/>
                  <w:marRight w:val="0"/>
                  <w:marTop w:val="0"/>
                  <w:marBottom w:val="0"/>
                  <w:divBdr>
                    <w:top w:val="none" w:sz="0" w:space="0" w:color="auto"/>
                    <w:left w:val="none" w:sz="0" w:space="0" w:color="auto"/>
                    <w:bottom w:val="none" w:sz="0" w:space="0" w:color="auto"/>
                    <w:right w:val="none" w:sz="0" w:space="0" w:color="auto"/>
                  </w:divBdr>
                </w:div>
                <w:div w:id="1321889468">
                  <w:marLeft w:val="0"/>
                  <w:marRight w:val="0"/>
                  <w:marTop w:val="0"/>
                  <w:marBottom w:val="0"/>
                  <w:divBdr>
                    <w:top w:val="none" w:sz="0" w:space="0" w:color="auto"/>
                    <w:left w:val="none" w:sz="0" w:space="0" w:color="auto"/>
                    <w:bottom w:val="none" w:sz="0" w:space="0" w:color="auto"/>
                    <w:right w:val="none" w:sz="0" w:space="0" w:color="auto"/>
                  </w:divBdr>
                </w:div>
                <w:div w:id="1350446414">
                  <w:marLeft w:val="0"/>
                  <w:marRight w:val="0"/>
                  <w:marTop w:val="0"/>
                  <w:marBottom w:val="0"/>
                  <w:divBdr>
                    <w:top w:val="none" w:sz="0" w:space="0" w:color="auto"/>
                    <w:left w:val="none" w:sz="0" w:space="0" w:color="auto"/>
                    <w:bottom w:val="none" w:sz="0" w:space="0" w:color="auto"/>
                    <w:right w:val="none" w:sz="0" w:space="0" w:color="auto"/>
                  </w:divBdr>
                </w:div>
                <w:div w:id="1395926976">
                  <w:marLeft w:val="0"/>
                  <w:marRight w:val="0"/>
                  <w:marTop w:val="0"/>
                  <w:marBottom w:val="0"/>
                  <w:divBdr>
                    <w:top w:val="none" w:sz="0" w:space="0" w:color="auto"/>
                    <w:left w:val="none" w:sz="0" w:space="0" w:color="auto"/>
                    <w:bottom w:val="none" w:sz="0" w:space="0" w:color="auto"/>
                    <w:right w:val="none" w:sz="0" w:space="0" w:color="auto"/>
                  </w:divBdr>
                </w:div>
                <w:div w:id="1445998417">
                  <w:marLeft w:val="0"/>
                  <w:marRight w:val="0"/>
                  <w:marTop w:val="0"/>
                  <w:marBottom w:val="0"/>
                  <w:divBdr>
                    <w:top w:val="none" w:sz="0" w:space="0" w:color="auto"/>
                    <w:left w:val="none" w:sz="0" w:space="0" w:color="auto"/>
                    <w:bottom w:val="none" w:sz="0" w:space="0" w:color="auto"/>
                    <w:right w:val="none" w:sz="0" w:space="0" w:color="auto"/>
                  </w:divBdr>
                </w:div>
                <w:div w:id="1515799349">
                  <w:marLeft w:val="0"/>
                  <w:marRight w:val="0"/>
                  <w:marTop w:val="0"/>
                  <w:marBottom w:val="0"/>
                  <w:divBdr>
                    <w:top w:val="none" w:sz="0" w:space="0" w:color="auto"/>
                    <w:left w:val="none" w:sz="0" w:space="0" w:color="auto"/>
                    <w:bottom w:val="none" w:sz="0" w:space="0" w:color="auto"/>
                    <w:right w:val="none" w:sz="0" w:space="0" w:color="auto"/>
                  </w:divBdr>
                </w:div>
                <w:div w:id="1563982240">
                  <w:marLeft w:val="0"/>
                  <w:marRight w:val="0"/>
                  <w:marTop w:val="0"/>
                  <w:marBottom w:val="0"/>
                  <w:divBdr>
                    <w:top w:val="none" w:sz="0" w:space="0" w:color="auto"/>
                    <w:left w:val="none" w:sz="0" w:space="0" w:color="auto"/>
                    <w:bottom w:val="none" w:sz="0" w:space="0" w:color="auto"/>
                    <w:right w:val="none" w:sz="0" w:space="0" w:color="auto"/>
                  </w:divBdr>
                </w:div>
                <w:div w:id="1634825988">
                  <w:marLeft w:val="0"/>
                  <w:marRight w:val="0"/>
                  <w:marTop w:val="0"/>
                  <w:marBottom w:val="0"/>
                  <w:divBdr>
                    <w:top w:val="none" w:sz="0" w:space="0" w:color="auto"/>
                    <w:left w:val="none" w:sz="0" w:space="0" w:color="auto"/>
                    <w:bottom w:val="none" w:sz="0" w:space="0" w:color="auto"/>
                    <w:right w:val="none" w:sz="0" w:space="0" w:color="auto"/>
                  </w:divBdr>
                </w:div>
                <w:div w:id="1639919924">
                  <w:marLeft w:val="0"/>
                  <w:marRight w:val="0"/>
                  <w:marTop w:val="0"/>
                  <w:marBottom w:val="0"/>
                  <w:divBdr>
                    <w:top w:val="none" w:sz="0" w:space="0" w:color="auto"/>
                    <w:left w:val="none" w:sz="0" w:space="0" w:color="auto"/>
                    <w:bottom w:val="none" w:sz="0" w:space="0" w:color="auto"/>
                    <w:right w:val="none" w:sz="0" w:space="0" w:color="auto"/>
                  </w:divBdr>
                </w:div>
                <w:div w:id="1654137845">
                  <w:marLeft w:val="0"/>
                  <w:marRight w:val="0"/>
                  <w:marTop w:val="0"/>
                  <w:marBottom w:val="0"/>
                  <w:divBdr>
                    <w:top w:val="none" w:sz="0" w:space="0" w:color="auto"/>
                    <w:left w:val="none" w:sz="0" w:space="0" w:color="auto"/>
                    <w:bottom w:val="none" w:sz="0" w:space="0" w:color="auto"/>
                    <w:right w:val="none" w:sz="0" w:space="0" w:color="auto"/>
                  </w:divBdr>
                </w:div>
                <w:div w:id="1678314296">
                  <w:marLeft w:val="0"/>
                  <w:marRight w:val="0"/>
                  <w:marTop w:val="0"/>
                  <w:marBottom w:val="0"/>
                  <w:divBdr>
                    <w:top w:val="none" w:sz="0" w:space="0" w:color="auto"/>
                    <w:left w:val="none" w:sz="0" w:space="0" w:color="auto"/>
                    <w:bottom w:val="none" w:sz="0" w:space="0" w:color="auto"/>
                    <w:right w:val="none" w:sz="0" w:space="0" w:color="auto"/>
                  </w:divBdr>
                </w:div>
                <w:div w:id="1720392897">
                  <w:marLeft w:val="0"/>
                  <w:marRight w:val="0"/>
                  <w:marTop w:val="0"/>
                  <w:marBottom w:val="0"/>
                  <w:divBdr>
                    <w:top w:val="none" w:sz="0" w:space="0" w:color="auto"/>
                    <w:left w:val="none" w:sz="0" w:space="0" w:color="auto"/>
                    <w:bottom w:val="none" w:sz="0" w:space="0" w:color="auto"/>
                    <w:right w:val="none" w:sz="0" w:space="0" w:color="auto"/>
                  </w:divBdr>
                </w:div>
                <w:div w:id="1725594778">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0"/>
                  <w:marBottom w:val="0"/>
                  <w:divBdr>
                    <w:top w:val="none" w:sz="0" w:space="0" w:color="auto"/>
                    <w:left w:val="none" w:sz="0" w:space="0" w:color="auto"/>
                    <w:bottom w:val="none" w:sz="0" w:space="0" w:color="auto"/>
                    <w:right w:val="none" w:sz="0" w:space="0" w:color="auto"/>
                  </w:divBdr>
                </w:div>
                <w:div w:id="1781072920">
                  <w:marLeft w:val="0"/>
                  <w:marRight w:val="0"/>
                  <w:marTop w:val="0"/>
                  <w:marBottom w:val="0"/>
                  <w:divBdr>
                    <w:top w:val="none" w:sz="0" w:space="0" w:color="auto"/>
                    <w:left w:val="none" w:sz="0" w:space="0" w:color="auto"/>
                    <w:bottom w:val="none" w:sz="0" w:space="0" w:color="auto"/>
                    <w:right w:val="none" w:sz="0" w:space="0" w:color="auto"/>
                  </w:divBdr>
                </w:div>
                <w:div w:id="1782147718">
                  <w:marLeft w:val="0"/>
                  <w:marRight w:val="0"/>
                  <w:marTop w:val="0"/>
                  <w:marBottom w:val="0"/>
                  <w:divBdr>
                    <w:top w:val="none" w:sz="0" w:space="0" w:color="auto"/>
                    <w:left w:val="none" w:sz="0" w:space="0" w:color="auto"/>
                    <w:bottom w:val="none" w:sz="0" w:space="0" w:color="auto"/>
                    <w:right w:val="none" w:sz="0" w:space="0" w:color="auto"/>
                  </w:divBdr>
                </w:div>
                <w:div w:id="1828669172">
                  <w:marLeft w:val="0"/>
                  <w:marRight w:val="0"/>
                  <w:marTop w:val="0"/>
                  <w:marBottom w:val="0"/>
                  <w:divBdr>
                    <w:top w:val="none" w:sz="0" w:space="0" w:color="auto"/>
                    <w:left w:val="none" w:sz="0" w:space="0" w:color="auto"/>
                    <w:bottom w:val="none" w:sz="0" w:space="0" w:color="auto"/>
                    <w:right w:val="none" w:sz="0" w:space="0" w:color="auto"/>
                  </w:divBdr>
                </w:div>
                <w:div w:id="1875606542">
                  <w:marLeft w:val="0"/>
                  <w:marRight w:val="0"/>
                  <w:marTop w:val="0"/>
                  <w:marBottom w:val="0"/>
                  <w:divBdr>
                    <w:top w:val="none" w:sz="0" w:space="0" w:color="auto"/>
                    <w:left w:val="none" w:sz="0" w:space="0" w:color="auto"/>
                    <w:bottom w:val="none" w:sz="0" w:space="0" w:color="auto"/>
                    <w:right w:val="none" w:sz="0" w:space="0" w:color="auto"/>
                  </w:divBdr>
                </w:div>
                <w:div w:id="1880435255">
                  <w:marLeft w:val="0"/>
                  <w:marRight w:val="0"/>
                  <w:marTop w:val="0"/>
                  <w:marBottom w:val="0"/>
                  <w:divBdr>
                    <w:top w:val="none" w:sz="0" w:space="0" w:color="auto"/>
                    <w:left w:val="none" w:sz="0" w:space="0" w:color="auto"/>
                    <w:bottom w:val="none" w:sz="0" w:space="0" w:color="auto"/>
                    <w:right w:val="none" w:sz="0" w:space="0" w:color="auto"/>
                  </w:divBdr>
                </w:div>
                <w:div w:id="1904874262">
                  <w:marLeft w:val="0"/>
                  <w:marRight w:val="0"/>
                  <w:marTop w:val="0"/>
                  <w:marBottom w:val="0"/>
                  <w:divBdr>
                    <w:top w:val="none" w:sz="0" w:space="0" w:color="auto"/>
                    <w:left w:val="none" w:sz="0" w:space="0" w:color="auto"/>
                    <w:bottom w:val="none" w:sz="0" w:space="0" w:color="auto"/>
                    <w:right w:val="none" w:sz="0" w:space="0" w:color="auto"/>
                  </w:divBdr>
                </w:div>
                <w:div w:id="2051222769">
                  <w:marLeft w:val="0"/>
                  <w:marRight w:val="0"/>
                  <w:marTop w:val="0"/>
                  <w:marBottom w:val="0"/>
                  <w:divBdr>
                    <w:top w:val="none" w:sz="0" w:space="0" w:color="auto"/>
                    <w:left w:val="none" w:sz="0" w:space="0" w:color="auto"/>
                    <w:bottom w:val="none" w:sz="0" w:space="0" w:color="auto"/>
                    <w:right w:val="none" w:sz="0" w:space="0" w:color="auto"/>
                  </w:divBdr>
                </w:div>
                <w:div w:id="2103841320">
                  <w:marLeft w:val="0"/>
                  <w:marRight w:val="0"/>
                  <w:marTop w:val="0"/>
                  <w:marBottom w:val="0"/>
                  <w:divBdr>
                    <w:top w:val="none" w:sz="0" w:space="0" w:color="auto"/>
                    <w:left w:val="none" w:sz="0" w:space="0" w:color="auto"/>
                    <w:bottom w:val="none" w:sz="0" w:space="0" w:color="auto"/>
                    <w:right w:val="none" w:sz="0" w:space="0" w:color="auto"/>
                  </w:divBdr>
                </w:div>
                <w:div w:id="2130204300">
                  <w:marLeft w:val="0"/>
                  <w:marRight w:val="0"/>
                  <w:marTop w:val="0"/>
                  <w:marBottom w:val="0"/>
                  <w:divBdr>
                    <w:top w:val="none" w:sz="0" w:space="0" w:color="auto"/>
                    <w:left w:val="none" w:sz="0" w:space="0" w:color="auto"/>
                    <w:bottom w:val="none" w:sz="0" w:space="0" w:color="auto"/>
                    <w:right w:val="none" w:sz="0" w:space="0" w:color="auto"/>
                  </w:divBdr>
                </w:div>
                <w:div w:id="21357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72473">
      <w:bodyDiv w:val="1"/>
      <w:marLeft w:val="0"/>
      <w:marRight w:val="0"/>
      <w:marTop w:val="0"/>
      <w:marBottom w:val="0"/>
      <w:divBdr>
        <w:top w:val="none" w:sz="0" w:space="0" w:color="auto"/>
        <w:left w:val="none" w:sz="0" w:space="0" w:color="auto"/>
        <w:bottom w:val="none" w:sz="0" w:space="0" w:color="auto"/>
        <w:right w:val="none" w:sz="0" w:space="0" w:color="auto"/>
      </w:divBdr>
      <w:divsChild>
        <w:div w:id="500896972">
          <w:marLeft w:val="0"/>
          <w:marRight w:val="0"/>
          <w:marTop w:val="0"/>
          <w:marBottom w:val="0"/>
          <w:divBdr>
            <w:top w:val="none" w:sz="0" w:space="0" w:color="auto"/>
            <w:left w:val="none" w:sz="0" w:space="0" w:color="auto"/>
            <w:bottom w:val="none" w:sz="0" w:space="0" w:color="auto"/>
            <w:right w:val="none" w:sz="0" w:space="0" w:color="auto"/>
          </w:divBdr>
        </w:div>
        <w:div w:id="849638406">
          <w:marLeft w:val="0"/>
          <w:marRight w:val="0"/>
          <w:marTop w:val="0"/>
          <w:marBottom w:val="0"/>
          <w:divBdr>
            <w:top w:val="none" w:sz="0" w:space="0" w:color="auto"/>
            <w:left w:val="none" w:sz="0" w:space="0" w:color="auto"/>
            <w:bottom w:val="none" w:sz="0" w:space="0" w:color="auto"/>
            <w:right w:val="none" w:sz="0" w:space="0" w:color="auto"/>
          </w:divBdr>
        </w:div>
        <w:div w:id="1077358787">
          <w:marLeft w:val="0"/>
          <w:marRight w:val="0"/>
          <w:marTop w:val="0"/>
          <w:marBottom w:val="0"/>
          <w:divBdr>
            <w:top w:val="none" w:sz="0" w:space="0" w:color="auto"/>
            <w:left w:val="none" w:sz="0" w:space="0" w:color="auto"/>
            <w:bottom w:val="none" w:sz="0" w:space="0" w:color="auto"/>
            <w:right w:val="none" w:sz="0" w:space="0" w:color="auto"/>
          </w:divBdr>
        </w:div>
        <w:div w:id="1216087925">
          <w:marLeft w:val="0"/>
          <w:marRight w:val="0"/>
          <w:marTop w:val="0"/>
          <w:marBottom w:val="0"/>
          <w:divBdr>
            <w:top w:val="none" w:sz="0" w:space="0" w:color="auto"/>
            <w:left w:val="none" w:sz="0" w:space="0" w:color="auto"/>
            <w:bottom w:val="none" w:sz="0" w:space="0" w:color="auto"/>
            <w:right w:val="none" w:sz="0" w:space="0" w:color="auto"/>
          </w:divBdr>
        </w:div>
        <w:div w:id="1386173994">
          <w:marLeft w:val="0"/>
          <w:marRight w:val="0"/>
          <w:marTop w:val="0"/>
          <w:marBottom w:val="0"/>
          <w:divBdr>
            <w:top w:val="none" w:sz="0" w:space="0" w:color="auto"/>
            <w:left w:val="none" w:sz="0" w:space="0" w:color="auto"/>
            <w:bottom w:val="none" w:sz="0" w:space="0" w:color="auto"/>
            <w:right w:val="none" w:sz="0" w:space="0" w:color="auto"/>
          </w:divBdr>
        </w:div>
      </w:divsChild>
    </w:div>
    <w:div w:id="871309193">
      <w:bodyDiv w:val="1"/>
      <w:marLeft w:val="0"/>
      <w:marRight w:val="0"/>
      <w:marTop w:val="0"/>
      <w:marBottom w:val="0"/>
      <w:divBdr>
        <w:top w:val="none" w:sz="0" w:space="0" w:color="auto"/>
        <w:left w:val="none" w:sz="0" w:space="0" w:color="auto"/>
        <w:bottom w:val="none" w:sz="0" w:space="0" w:color="auto"/>
        <w:right w:val="none" w:sz="0" w:space="0" w:color="auto"/>
      </w:divBdr>
      <w:divsChild>
        <w:div w:id="38406037">
          <w:marLeft w:val="0"/>
          <w:marRight w:val="0"/>
          <w:marTop w:val="0"/>
          <w:marBottom w:val="0"/>
          <w:divBdr>
            <w:top w:val="none" w:sz="0" w:space="0" w:color="auto"/>
            <w:left w:val="none" w:sz="0" w:space="0" w:color="auto"/>
            <w:bottom w:val="none" w:sz="0" w:space="0" w:color="auto"/>
            <w:right w:val="none" w:sz="0" w:space="0" w:color="auto"/>
          </w:divBdr>
          <w:divsChild>
            <w:div w:id="395786620">
              <w:marLeft w:val="0"/>
              <w:marRight w:val="0"/>
              <w:marTop w:val="0"/>
              <w:marBottom w:val="0"/>
              <w:divBdr>
                <w:top w:val="none" w:sz="0" w:space="0" w:color="auto"/>
                <w:left w:val="none" w:sz="0" w:space="0" w:color="auto"/>
                <w:bottom w:val="none" w:sz="0" w:space="0" w:color="auto"/>
                <w:right w:val="none" w:sz="0" w:space="0" w:color="auto"/>
              </w:divBdr>
            </w:div>
            <w:div w:id="570654564">
              <w:marLeft w:val="0"/>
              <w:marRight w:val="0"/>
              <w:marTop w:val="0"/>
              <w:marBottom w:val="0"/>
              <w:divBdr>
                <w:top w:val="none" w:sz="0" w:space="0" w:color="auto"/>
                <w:left w:val="none" w:sz="0" w:space="0" w:color="auto"/>
                <w:bottom w:val="none" w:sz="0" w:space="0" w:color="auto"/>
                <w:right w:val="none" w:sz="0" w:space="0" w:color="auto"/>
              </w:divBdr>
            </w:div>
            <w:div w:id="1108088543">
              <w:marLeft w:val="0"/>
              <w:marRight w:val="0"/>
              <w:marTop w:val="0"/>
              <w:marBottom w:val="0"/>
              <w:divBdr>
                <w:top w:val="none" w:sz="0" w:space="0" w:color="auto"/>
                <w:left w:val="none" w:sz="0" w:space="0" w:color="auto"/>
                <w:bottom w:val="none" w:sz="0" w:space="0" w:color="auto"/>
                <w:right w:val="none" w:sz="0" w:space="0" w:color="auto"/>
              </w:divBdr>
            </w:div>
            <w:div w:id="1670136693">
              <w:marLeft w:val="0"/>
              <w:marRight w:val="0"/>
              <w:marTop w:val="0"/>
              <w:marBottom w:val="0"/>
              <w:divBdr>
                <w:top w:val="none" w:sz="0" w:space="0" w:color="auto"/>
                <w:left w:val="none" w:sz="0" w:space="0" w:color="auto"/>
                <w:bottom w:val="none" w:sz="0" w:space="0" w:color="auto"/>
                <w:right w:val="none" w:sz="0" w:space="0" w:color="auto"/>
              </w:divBdr>
            </w:div>
            <w:div w:id="1720009391">
              <w:marLeft w:val="0"/>
              <w:marRight w:val="0"/>
              <w:marTop w:val="0"/>
              <w:marBottom w:val="0"/>
              <w:divBdr>
                <w:top w:val="none" w:sz="0" w:space="0" w:color="auto"/>
                <w:left w:val="none" w:sz="0" w:space="0" w:color="auto"/>
                <w:bottom w:val="none" w:sz="0" w:space="0" w:color="auto"/>
                <w:right w:val="none" w:sz="0" w:space="0" w:color="auto"/>
              </w:divBdr>
            </w:div>
          </w:divsChild>
        </w:div>
        <w:div w:id="164367048">
          <w:marLeft w:val="0"/>
          <w:marRight w:val="0"/>
          <w:marTop w:val="0"/>
          <w:marBottom w:val="0"/>
          <w:divBdr>
            <w:top w:val="none" w:sz="0" w:space="0" w:color="auto"/>
            <w:left w:val="none" w:sz="0" w:space="0" w:color="auto"/>
            <w:bottom w:val="none" w:sz="0" w:space="0" w:color="auto"/>
            <w:right w:val="none" w:sz="0" w:space="0" w:color="auto"/>
          </w:divBdr>
          <w:divsChild>
            <w:div w:id="37051054">
              <w:marLeft w:val="0"/>
              <w:marRight w:val="0"/>
              <w:marTop w:val="0"/>
              <w:marBottom w:val="0"/>
              <w:divBdr>
                <w:top w:val="none" w:sz="0" w:space="0" w:color="auto"/>
                <w:left w:val="none" w:sz="0" w:space="0" w:color="auto"/>
                <w:bottom w:val="none" w:sz="0" w:space="0" w:color="auto"/>
                <w:right w:val="none" w:sz="0" w:space="0" w:color="auto"/>
              </w:divBdr>
            </w:div>
            <w:div w:id="228880494">
              <w:marLeft w:val="0"/>
              <w:marRight w:val="0"/>
              <w:marTop w:val="0"/>
              <w:marBottom w:val="0"/>
              <w:divBdr>
                <w:top w:val="none" w:sz="0" w:space="0" w:color="auto"/>
                <w:left w:val="none" w:sz="0" w:space="0" w:color="auto"/>
                <w:bottom w:val="none" w:sz="0" w:space="0" w:color="auto"/>
                <w:right w:val="none" w:sz="0" w:space="0" w:color="auto"/>
              </w:divBdr>
            </w:div>
            <w:div w:id="658465934">
              <w:marLeft w:val="0"/>
              <w:marRight w:val="0"/>
              <w:marTop w:val="0"/>
              <w:marBottom w:val="0"/>
              <w:divBdr>
                <w:top w:val="none" w:sz="0" w:space="0" w:color="auto"/>
                <w:left w:val="none" w:sz="0" w:space="0" w:color="auto"/>
                <w:bottom w:val="none" w:sz="0" w:space="0" w:color="auto"/>
                <w:right w:val="none" w:sz="0" w:space="0" w:color="auto"/>
              </w:divBdr>
            </w:div>
            <w:div w:id="1015613804">
              <w:marLeft w:val="0"/>
              <w:marRight w:val="0"/>
              <w:marTop w:val="0"/>
              <w:marBottom w:val="0"/>
              <w:divBdr>
                <w:top w:val="none" w:sz="0" w:space="0" w:color="auto"/>
                <w:left w:val="none" w:sz="0" w:space="0" w:color="auto"/>
                <w:bottom w:val="none" w:sz="0" w:space="0" w:color="auto"/>
                <w:right w:val="none" w:sz="0" w:space="0" w:color="auto"/>
              </w:divBdr>
            </w:div>
            <w:div w:id="2099519017">
              <w:marLeft w:val="0"/>
              <w:marRight w:val="0"/>
              <w:marTop w:val="0"/>
              <w:marBottom w:val="0"/>
              <w:divBdr>
                <w:top w:val="none" w:sz="0" w:space="0" w:color="auto"/>
                <w:left w:val="none" w:sz="0" w:space="0" w:color="auto"/>
                <w:bottom w:val="none" w:sz="0" w:space="0" w:color="auto"/>
                <w:right w:val="none" w:sz="0" w:space="0" w:color="auto"/>
              </w:divBdr>
            </w:div>
          </w:divsChild>
        </w:div>
        <w:div w:id="347873169">
          <w:marLeft w:val="0"/>
          <w:marRight w:val="0"/>
          <w:marTop w:val="0"/>
          <w:marBottom w:val="0"/>
          <w:divBdr>
            <w:top w:val="none" w:sz="0" w:space="0" w:color="auto"/>
            <w:left w:val="none" w:sz="0" w:space="0" w:color="auto"/>
            <w:bottom w:val="none" w:sz="0" w:space="0" w:color="auto"/>
            <w:right w:val="none" w:sz="0" w:space="0" w:color="auto"/>
          </w:divBdr>
          <w:divsChild>
            <w:div w:id="126167941">
              <w:marLeft w:val="0"/>
              <w:marRight w:val="0"/>
              <w:marTop w:val="0"/>
              <w:marBottom w:val="0"/>
              <w:divBdr>
                <w:top w:val="none" w:sz="0" w:space="0" w:color="auto"/>
                <w:left w:val="none" w:sz="0" w:space="0" w:color="auto"/>
                <w:bottom w:val="none" w:sz="0" w:space="0" w:color="auto"/>
                <w:right w:val="none" w:sz="0" w:space="0" w:color="auto"/>
              </w:divBdr>
            </w:div>
            <w:div w:id="415516640">
              <w:marLeft w:val="0"/>
              <w:marRight w:val="0"/>
              <w:marTop w:val="0"/>
              <w:marBottom w:val="0"/>
              <w:divBdr>
                <w:top w:val="none" w:sz="0" w:space="0" w:color="auto"/>
                <w:left w:val="none" w:sz="0" w:space="0" w:color="auto"/>
                <w:bottom w:val="none" w:sz="0" w:space="0" w:color="auto"/>
                <w:right w:val="none" w:sz="0" w:space="0" w:color="auto"/>
              </w:divBdr>
            </w:div>
            <w:div w:id="1588342714">
              <w:marLeft w:val="0"/>
              <w:marRight w:val="0"/>
              <w:marTop w:val="0"/>
              <w:marBottom w:val="0"/>
              <w:divBdr>
                <w:top w:val="none" w:sz="0" w:space="0" w:color="auto"/>
                <w:left w:val="none" w:sz="0" w:space="0" w:color="auto"/>
                <w:bottom w:val="none" w:sz="0" w:space="0" w:color="auto"/>
                <w:right w:val="none" w:sz="0" w:space="0" w:color="auto"/>
              </w:divBdr>
            </w:div>
            <w:div w:id="1693647233">
              <w:marLeft w:val="0"/>
              <w:marRight w:val="0"/>
              <w:marTop w:val="0"/>
              <w:marBottom w:val="0"/>
              <w:divBdr>
                <w:top w:val="none" w:sz="0" w:space="0" w:color="auto"/>
                <w:left w:val="none" w:sz="0" w:space="0" w:color="auto"/>
                <w:bottom w:val="none" w:sz="0" w:space="0" w:color="auto"/>
                <w:right w:val="none" w:sz="0" w:space="0" w:color="auto"/>
              </w:divBdr>
            </w:div>
            <w:div w:id="1962950597">
              <w:marLeft w:val="0"/>
              <w:marRight w:val="0"/>
              <w:marTop w:val="0"/>
              <w:marBottom w:val="0"/>
              <w:divBdr>
                <w:top w:val="none" w:sz="0" w:space="0" w:color="auto"/>
                <w:left w:val="none" w:sz="0" w:space="0" w:color="auto"/>
                <w:bottom w:val="none" w:sz="0" w:space="0" w:color="auto"/>
                <w:right w:val="none" w:sz="0" w:space="0" w:color="auto"/>
              </w:divBdr>
            </w:div>
          </w:divsChild>
        </w:div>
        <w:div w:id="353000172">
          <w:marLeft w:val="0"/>
          <w:marRight w:val="0"/>
          <w:marTop w:val="0"/>
          <w:marBottom w:val="0"/>
          <w:divBdr>
            <w:top w:val="none" w:sz="0" w:space="0" w:color="auto"/>
            <w:left w:val="none" w:sz="0" w:space="0" w:color="auto"/>
            <w:bottom w:val="none" w:sz="0" w:space="0" w:color="auto"/>
            <w:right w:val="none" w:sz="0" w:space="0" w:color="auto"/>
          </w:divBdr>
          <w:divsChild>
            <w:div w:id="446968539">
              <w:marLeft w:val="0"/>
              <w:marRight w:val="0"/>
              <w:marTop w:val="0"/>
              <w:marBottom w:val="0"/>
              <w:divBdr>
                <w:top w:val="none" w:sz="0" w:space="0" w:color="auto"/>
                <w:left w:val="none" w:sz="0" w:space="0" w:color="auto"/>
                <w:bottom w:val="none" w:sz="0" w:space="0" w:color="auto"/>
                <w:right w:val="none" w:sz="0" w:space="0" w:color="auto"/>
              </w:divBdr>
            </w:div>
            <w:div w:id="641230156">
              <w:marLeft w:val="0"/>
              <w:marRight w:val="0"/>
              <w:marTop w:val="0"/>
              <w:marBottom w:val="0"/>
              <w:divBdr>
                <w:top w:val="none" w:sz="0" w:space="0" w:color="auto"/>
                <w:left w:val="none" w:sz="0" w:space="0" w:color="auto"/>
                <w:bottom w:val="none" w:sz="0" w:space="0" w:color="auto"/>
                <w:right w:val="none" w:sz="0" w:space="0" w:color="auto"/>
              </w:divBdr>
            </w:div>
            <w:div w:id="725951797">
              <w:marLeft w:val="0"/>
              <w:marRight w:val="0"/>
              <w:marTop w:val="0"/>
              <w:marBottom w:val="0"/>
              <w:divBdr>
                <w:top w:val="none" w:sz="0" w:space="0" w:color="auto"/>
                <w:left w:val="none" w:sz="0" w:space="0" w:color="auto"/>
                <w:bottom w:val="none" w:sz="0" w:space="0" w:color="auto"/>
                <w:right w:val="none" w:sz="0" w:space="0" w:color="auto"/>
              </w:divBdr>
            </w:div>
            <w:div w:id="1528174969">
              <w:marLeft w:val="0"/>
              <w:marRight w:val="0"/>
              <w:marTop w:val="0"/>
              <w:marBottom w:val="0"/>
              <w:divBdr>
                <w:top w:val="none" w:sz="0" w:space="0" w:color="auto"/>
                <w:left w:val="none" w:sz="0" w:space="0" w:color="auto"/>
                <w:bottom w:val="none" w:sz="0" w:space="0" w:color="auto"/>
                <w:right w:val="none" w:sz="0" w:space="0" w:color="auto"/>
              </w:divBdr>
            </w:div>
            <w:div w:id="1974553871">
              <w:marLeft w:val="0"/>
              <w:marRight w:val="0"/>
              <w:marTop w:val="0"/>
              <w:marBottom w:val="0"/>
              <w:divBdr>
                <w:top w:val="none" w:sz="0" w:space="0" w:color="auto"/>
                <w:left w:val="none" w:sz="0" w:space="0" w:color="auto"/>
                <w:bottom w:val="none" w:sz="0" w:space="0" w:color="auto"/>
                <w:right w:val="none" w:sz="0" w:space="0" w:color="auto"/>
              </w:divBdr>
            </w:div>
          </w:divsChild>
        </w:div>
        <w:div w:id="488835988">
          <w:marLeft w:val="0"/>
          <w:marRight w:val="0"/>
          <w:marTop w:val="0"/>
          <w:marBottom w:val="0"/>
          <w:divBdr>
            <w:top w:val="none" w:sz="0" w:space="0" w:color="auto"/>
            <w:left w:val="none" w:sz="0" w:space="0" w:color="auto"/>
            <w:bottom w:val="none" w:sz="0" w:space="0" w:color="auto"/>
            <w:right w:val="none" w:sz="0" w:space="0" w:color="auto"/>
          </w:divBdr>
          <w:divsChild>
            <w:div w:id="58747788">
              <w:marLeft w:val="0"/>
              <w:marRight w:val="0"/>
              <w:marTop w:val="0"/>
              <w:marBottom w:val="0"/>
              <w:divBdr>
                <w:top w:val="none" w:sz="0" w:space="0" w:color="auto"/>
                <w:left w:val="none" w:sz="0" w:space="0" w:color="auto"/>
                <w:bottom w:val="none" w:sz="0" w:space="0" w:color="auto"/>
                <w:right w:val="none" w:sz="0" w:space="0" w:color="auto"/>
              </w:divBdr>
            </w:div>
            <w:div w:id="538277706">
              <w:marLeft w:val="0"/>
              <w:marRight w:val="0"/>
              <w:marTop w:val="0"/>
              <w:marBottom w:val="0"/>
              <w:divBdr>
                <w:top w:val="none" w:sz="0" w:space="0" w:color="auto"/>
                <w:left w:val="none" w:sz="0" w:space="0" w:color="auto"/>
                <w:bottom w:val="none" w:sz="0" w:space="0" w:color="auto"/>
                <w:right w:val="none" w:sz="0" w:space="0" w:color="auto"/>
              </w:divBdr>
            </w:div>
            <w:div w:id="1243102830">
              <w:marLeft w:val="0"/>
              <w:marRight w:val="0"/>
              <w:marTop w:val="0"/>
              <w:marBottom w:val="0"/>
              <w:divBdr>
                <w:top w:val="none" w:sz="0" w:space="0" w:color="auto"/>
                <w:left w:val="none" w:sz="0" w:space="0" w:color="auto"/>
                <w:bottom w:val="none" w:sz="0" w:space="0" w:color="auto"/>
                <w:right w:val="none" w:sz="0" w:space="0" w:color="auto"/>
              </w:divBdr>
            </w:div>
            <w:div w:id="1589727845">
              <w:marLeft w:val="0"/>
              <w:marRight w:val="0"/>
              <w:marTop w:val="0"/>
              <w:marBottom w:val="0"/>
              <w:divBdr>
                <w:top w:val="none" w:sz="0" w:space="0" w:color="auto"/>
                <w:left w:val="none" w:sz="0" w:space="0" w:color="auto"/>
                <w:bottom w:val="none" w:sz="0" w:space="0" w:color="auto"/>
                <w:right w:val="none" w:sz="0" w:space="0" w:color="auto"/>
              </w:divBdr>
            </w:div>
            <w:div w:id="2129854835">
              <w:marLeft w:val="0"/>
              <w:marRight w:val="0"/>
              <w:marTop w:val="0"/>
              <w:marBottom w:val="0"/>
              <w:divBdr>
                <w:top w:val="none" w:sz="0" w:space="0" w:color="auto"/>
                <w:left w:val="none" w:sz="0" w:space="0" w:color="auto"/>
                <w:bottom w:val="none" w:sz="0" w:space="0" w:color="auto"/>
                <w:right w:val="none" w:sz="0" w:space="0" w:color="auto"/>
              </w:divBdr>
            </w:div>
          </w:divsChild>
        </w:div>
        <w:div w:id="566839214">
          <w:marLeft w:val="0"/>
          <w:marRight w:val="0"/>
          <w:marTop w:val="0"/>
          <w:marBottom w:val="0"/>
          <w:divBdr>
            <w:top w:val="none" w:sz="0" w:space="0" w:color="auto"/>
            <w:left w:val="none" w:sz="0" w:space="0" w:color="auto"/>
            <w:bottom w:val="none" w:sz="0" w:space="0" w:color="auto"/>
            <w:right w:val="none" w:sz="0" w:space="0" w:color="auto"/>
          </w:divBdr>
          <w:divsChild>
            <w:div w:id="477963584">
              <w:marLeft w:val="0"/>
              <w:marRight w:val="0"/>
              <w:marTop w:val="0"/>
              <w:marBottom w:val="0"/>
              <w:divBdr>
                <w:top w:val="none" w:sz="0" w:space="0" w:color="auto"/>
                <w:left w:val="none" w:sz="0" w:space="0" w:color="auto"/>
                <w:bottom w:val="none" w:sz="0" w:space="0" w:color="auto"/>
                <w:right w:val="none" w:sz="0" w:space="0" w:color="auto"/>
              </w:divBdr>
            </w:div>
            <w:div w:id="484324173">
              <w:marLeft w:val="0"/>
              <w:marRight w:val="0"/>
              <w:marTop w:val="0"/>
              <w:marBottom w:val="0"/>
              <w:divBdr>
                <w:top w:val="none" w:sz="0" w:space="0" w:color="auto"/>
                <w:left w:val="none" w:sz="0" w:space="0" w:color="auto"/>
                <w:bottom w:val="none" w:sz="0" w:space="0" w:color="auto"/>
                <w:right w:val="none" w:sz="0" w:space="0" w:color="auto"/>
              </w:divBdr>
            </w:div>
            <w:div w:id="582448023">
              <w:marLeft w:val="0"/>
              <w:marRight w:val="0"/>
              <w:marTop w:val="0"/>
              <w:marBottom w:val="0"/>
              <w:divBdr>
                <w:top w:val="none" w:sz="0" w:space="0" w:color="auto"/>
                <w:left w:val="none" w:sz="0" w:space="0" w:color="auto"/>
                <w:bottom w:val="none" w:sz="0" w:space="0" w:color="auto"/>
                <w:right w:val="none" w:sz="0" w:space="0" w:color="auto"/>
              </w:divBdr>
            </w:div>
            <w:div w:id="1064909115">
              <w:marLeft w:val="0"/>
              <w:marRight w:val="0"/>
              <w:marTop w:val="0"/>
              <w:marBottom w:val="0"/>
              <w:divBdr>
                <w:top w:val="none" w:sz="0" w:space="0" w:color="auto"/>
                <w:left w:val="none" w:sz="0" w:space="0" w:color="auto"/>
                <w:bottom w:val="none" w:sz="0" w:space="0" w:color="auto"/>
                <w:right w:val="none" w:sz="0" w:space="0" w:color="auto"/>
              </w:divBdr>
            </w:div>
            <w:div w:id="1631982559">
              <w:marLeft w:val="0"/>
              <w:marRight w:val="0"/>
              <w:marTop w:val="0"/>
              <w:marBottom w:val="0"/>
              <w:divBdr>
                <w:top w:val="none" w:sz="0" w:space="0" w:color="auto"/>
                <w:left w:val="none" w:sz="0" w:space="0" w:color="auto"/>
                <w:bottom w:val="none" w:sz="0" w:space="0" w:color="auto"/>
                <w:right w:val="none" w:sz="0" w:space="0" w:color="auto"/>
              </w:divBdr>
            </w:div>
          </w:divsChild>
        </w:div>
        <w:div w:id="622619531">
          <w:marLeft w:val="0"/>
          <w:marRight w:val="0"/>
          <w:marTop w:val="0"/>
          <w:marBottom w:val="0"/>
          <w:divBdr>
            <w:top w:val="none" w:sz="0" w:space="0" w:color="auto"/>
            <w:left w:val="none" w:sz="0" w:space="0" w:color="auto"/>
            <w:bottom w:val="none" w:sz="0" w:space="0" w:color="auto"/>
            <w:right w:val="none" w:sz="0" w:space="0" w:color="auto"/>
          </w:divBdr>
          <w:divsChild>
            <w:div w:id="269243786">
              <w:marLeft w:val="0"/>
              <w:marRight w:val="0"/>
              <w:marTop w:val="0"/>
              <w:marBottom w:val="0"/>
              <w:divBdr>
                <w:top w:val="none" w:sz="0" w:space="0" w:color="auto"/>
                <w:left w:val="none" w:sz="0" w:space="0" w:color="auto"/>
                <w:bottom w:val="none" w:sz="0" w:space="0" w:color="auto"/>
                <w:right w:val="none" w:sz="0" w:space="0" w:color="auto"/>
              </w:divBdr>
            </w:div>
            <w:div w:id="518084609">
              <w:marLeft w:val="0"/>
              <w:marRight w:val="0"/>
              <w:marTop w:val="0"/>
              <w:marBottom w:val="0"/>
              <w:divBdr>
                <w:top w:val="none" w:sz="0" w:space="0" w:color="auto"/>
                <w:left w:val="none" w:sz="0" w:space="0" w:color="auto"/>
                <w:bottom w:val="none" w:sz="0" w:space="0" w:color="auto"/>
                <w:right w:val="none" w:sz="0" w:space="0" w:color="auto"/>
              </w:divBdr>
            </w:div>
            <w:div w:id="518735391">
              <w:marLeft w:val="0"/>
              <w:marRight w:val="0"/>
              <w:marTop w:val="0"/>
              <w:marBottom w:val="0"/>
              <w:divBdr>
                <w:top w:val="none" w:sz="0" w:space="0" w:color="auto"/>
                <w:left w:val="none" w:sz="0" w:space="0" w:color="auto"/>
                <w:bottom w:val="none" w:sz="0" w:space="0" w:color="auto"/>
                <w:right w:val="none" w:sz="0" w:space="0" w:color="auto"/>
              </w:divBdr>
            </w:div>
            <w:div w:id="1431387968">
              <w:marLeft w:val="0"/>
              <w:marRight w:val="0"/>
              <w:marTop w:val="0"/>
              <w:marBottom w:val="0"/>
              <w:divBdr>
                <w:top w:val="none" w:sz="0" w:space="0" w:color="auto"/>
                <w:left w:val="none" w:sz="0" w:space="0" w:color="auto"/>
                <w:bottom w:val="none" w:sz="0" w:space="0" w:color="auto"/>
                <w:right w:val="none" w:sz="0" w:space="0" w:color="auto"/>
              </w:divBdr>
            </w:div>
            <w:div w:id="1434403729">
              <w:marLeft w:val="0"/>
              <w:marRight w:val="0"/>
              <w:marTop w:val="0"/>
              <w:marBottom w:val="0"/>
              <w:divBdr>
                <w:top w:val="none" w:sz="0" w:space="0" w:color="auto"/>
                <w:left w:val="none" w:sz="0" w:space="0" w:color="auto"/>
                <w:bottom w:val="none" w:sz="0" w:space="0" w:color="auto"/>
                <w:right w:val="none" w:sz="0" w:space="0" w:color="auto"/>
              </w:divBdr>
            </w:div>
          </w:divsChild>
        </w:div>
        <w:div w:id="730154828">
          <w:marLeft w:val="0"/>
          <w:marRight w:val="0"/>
          <w:marTop w:val="0"/>
          <w:marBottom w:val="0"/>
          <w:divBdr>
            <w:top w:val="none" w:sz="0" w:space="0" w:color="auto"/>
            <w:left w:val="none" w:sz="0" w:space="0" w:color="auto"/>
            <w:bottom w:val="none" w:sz="0" w:space="0" w:color="auto"/>
            <w:right w:val="none" w:sz="0" w:space="0" w:color="auto"/>
          </w:divBdr>
          <w:divsChild>
            <w:div w:id="183521392">
              <w:marLeft w:val="0"/>
              <w:marRight w:val="0"/>
              <w:marTop w:val="0"/>
              <w:marBottom w:val="0"/>
              <w:divBdr>
                <w:top w:val="none" w:sz="0" w:space="0" w:color="auto"/>
                <w:left w:val="none" w:sz="0" w:space="0" w:color="auto"/>
                <w:bottom w:val="none" w:sz="0" w:space="0" w:color="auto"/>
                <w:right w:val="none" w:sz="0" w:space="0" w:color="auto"/>
              </w:divBdr>
            </w:div>
            <w:div w:id="198713484">
              <w:marLeft w:val="0"/>
              <w:marRight w:val="0"/>
              <w:marTop w:val="0"/>
              <w:marBottom w:val="0"/>
              <w:divBdr>
                <w:top w:val="none" w:sz="0" w:space="0" w:color="auto"/>
                <w:left w:val="none" w:sz="0" w:space="0" w:color="auto"/>
                <w:bottom w:val="none" w:sz="0" w:space="0" w:color="auto"/>
                <w:right w:val="none" w:sz="0" w:space="0" w:color="auto"/>
              </w:divBdr>
            </w:div>
            <w:div w:id="489520541">
              <w:marLeft w:val="0"/>
              <w:marRight w:val="0"/>
              <w:marTop w:val="0"/>
              <w:marBottom w:val="0"/>
              <w:divBdr>
                <w:top w:val="none" w:sz="0" w:space="0" w:color="auto"/>
                <w:left w:val="none" w:sz="0" w:space="0" w:color="auto"/>
                <w:bottom w:val="none" w:sz="0" w:space="0" w:color="auto"/>
                <w:right w:val="none" w:sz="0" w:space="0" w:color="auto"/>
              </w:divBdr>
            </w:div>
            <w:div w:id="765033641">
              <w:marLeft w:val="0"/>
              <w:marRight w:val="0"/>
              <w:marTop w:val="0"/>
              <w:marBottom w:val="0"/>
              <w:divBdr>
                <w:top w:val="none" w:sz="0" w:space="0" w:color="auto"/>
                <w:left w:val="none" w:sz="0" w:space="0" w:color="auto"/>
                <w:bottom w:val="none" w:sz="0" w:space="0" w:color="auto"/>
                <w:right w:val="none" w:sz="0" w:space="0" w:color="auto"/>
              </w:divBdr>
            </w:div>
            <w:div w:id="2059040349">
              <w:marLeft w:val="0"/>
              <w:marRight w:val="0"/>
              <w:marTop w:val="0"/>
              <w:marBottom w:val="0"/>
              <w:divBdr>
                <w:top w:val="none" w:sz="0" w:space="0" w:color="auto"/>
                <w:left w:val="none" w:sz="0" w:space="0" w:color="auto"/>
                <w:bottom w:val="none" w:sz="0" w:space="0" w:color="auto"/>
                <w:right w:val="none" w:sz="0" w:space="0" w:color="auto"/>
              </w:divBdr>
            </w:div>
          </w:divsChild>
        </w:div>
        <w:div w:id="951791502">
          <w:marLeft w:val="0"/>
          <w:marRight w:val="0"/>
          <w:marTop w:val="0"/>
          <w:marBottom w:val="0"/>
          <w:divBdr>
            <w:top w:val="none" w:sz="0" w:space="0" w:color="auto"/>
            <w:left w:val="none" w:sz="0" w:space="0" w:color="auto"/>
            <w:bottom w:val="none" w:sz="0" w:space="0" w:color="auto"/>
            <w:right w:val="none" w:sz="0" w:space="0" w:color="auto"/>
          </w:divBdr>
          <w:divsChild>
            <w:div w:id="676881683">
              <w:marLeft w:val="0"/>
              <w:marRight w:val="0"/>
              <w:marTop w:val="0"/>
              <w:marBottom w:val="0"/>
              <w:divBdr>
                <w:top w:val="none" w:sz="0" w:space="0" w:color="auto"/>
                <w:left w:val="none" w:sz="0" w:space="0" w:color="auto"/>
                <w:bottom w:val="none" w:sz="0" w:space="0" w:color="auto"/>
                <w:right w:val="none" w:sz="0" w:space="0" w:color="auto"/>
              </w:divBdr>
            </w:div>
            <w:div w:id="1739790334">
              <w:marLeft w:val="0"/>
              <w:marRight w:val="0"/>
              <w:marTop w:val="0"/>
              <w:marBottom w:val="0"/>
              <w:divBdr>
                <w:top w:val="none" w:sz="0" w:space="0" w:color="auto"/>
                <w:left w:val="none" w:sz="0" w:space="0" w:color="auto"/>
                <w:bottom w:val="none" w:sz="0" w:space="0" w:color="auto"/>
                <w:right w:val="none" w:sz="0" w:space="0" w:color="auto"/>
              </w:divBdr>
            </w:div>
            <w:div w:id="1858693190">
              <w:marLeft w:val="0"/>
              <w:marRight w:val="0"/>
              <w:marTop w:val="0"/>
              <w:marBottom w:val="0"/>
              <w:divBdr>
                <w:top w:val="none" w:sz="0" w:space="0" w:color="auto"/>
                <w:left w:val="none" w:sz="0" w:space="0" w:color="auto"/>
                <w:bottom w:val="none" w:sz="0" w:space="0" w:color="auto"/>
                <w:right w:val="none" w:sz="0" w:space="0" w:color="auto"/>
              </w:divBdr>
            </w:div>
            <w:div w:id="2018917273">
              <w:marLeft w:val="0"/>
              <w:marRight w:val="0"/>
              <w:marTop w:val="0"/>
              <w:marBottom w:val="0"/>
              <w:divBdr>
                <w:top w:val="none" w:sz="0" w:space="0" w:color="auto"/>
                <w:left w:val="none" w:sz="0" w:space="0" w:color="auto"/>
                <w:bottom w:val="none" w:sz="0" w:space="0" w:color="auto"/>
                <w:right w:val="none" w:sz="0" w:space="0" w:color="auto"/>
              </w:divBdr>
            </w:div>
            <w:div w:id="2107193741">
              <w:marLeft w:val="0"/>
              <w:marRight w:val="0"/>
              <w:marTop w:val="0"/>
              <w:marBottom w:val="0"/>
              <w:divBdr>
                <w:top w:val="none" w:sz="0" w:space="0" w:color="auto"/>
                <w:left w:val="none" w:sz="0" w:space="0" w:color="auto"/>
                <w:bottom w:val="none" w:sz="0" w:space="0" w:color="auto"/>
                <w:right w:val="none" w:sz="0" w:space="0" w:color="auto"/>
              </w:divBdr>
            </w:div>
          </w:divsChild>
        </w:div>
        <w:div w:id="1018048514">
          <w:marLeft w:val="0"/>
          <w:marRight w:val="0"/>
          <w:marTop w:val="0"/>
          <w:marBottom w:val="0"/>
          <w:divBdr>
            <w:top w:val="none" w:sz="0" w:space="0" w:color="auto"/>
            <w:left w:val="none" w:sz="0" w:space="0" w:color="auto"/>
            <w:bottom w:val="none" w:sz="0" w:space="0" w:color="auto"/>
            <w:right w:val="none" w:sz="0" w:space="0" w:color="auto"/>
          </w:divBdr>
          <w:divsChild>
            <w:div w:id="93012880">
              <w:marLeft w:val="0"/>
              <w:marRight w:val="0"/>
              <w:marTop w:val="0"/>
              <w:marBottom w:val="0"/>
              <w:divBdr>
                <w:top w:val="none" w:sz="0" w:space="0" w:color="auto"/>
                <w:left w:val="none" w:sz="0" w:space="0" w:color="auto"/>
                <w:bottom w:val="none" w:sz="0" w:space="0" w:color="auto"/>
                <w:right w:val="none" w:sz="0" w:space="0" w:color="auto"/>
              </w:divBdr>
            </w:div>
            <w:div w:id="164981244">
              <w:marLeft w:val="0"/>
              <w:marRight w:val="0"/>
              <w:marTop w:val="0"/>
              <w:marBottom w:val="0"/>
              <w:divBdr>
                <w:top w:val="none" w:sz="0" w:space="0" w:color="auto"/>
                <w:left w:val="none" w:sz="0" w:space="0" w:color="auto"/>
                <w:bottom w:val="none" w:sz="0" w:space="0" w:color="auto"/>
                <w:right w:val="none" w:sz="0" w:space="0" w:color="auto"/>
              </w:divBdr>
            </w:div>
            <w:div w:id="696127958">
              <w:marLeft w:val="0"/>
              <w:marRight w:val="0"/>
              <w:marTop w:val="0"/>
              <w:marBottom w:val="0"/>
              <w:divBdr>
                <w:top w:val="none" w:sz="0" w:space="0" w:color="auto"/>
                <w:left w:val="none" w:sz="0" w:space="0" w:color="auto"/>
                <w:bottom w:val="none" w:sz="0" w:space="0" w:color="auto"/>
                <w:right w:val="none" w:sz="0" w:space="0" w:color="auto"/>
              </w:divBdr>
            </w:div>
            <w:div w:id="2011254944">
              <w:marLeft w:val="0"/>
              <w:marRight w:val="0"/>
              <w:marTop w:val="0"/>
              <w:marBottom w:val="0"/>
              <w:divBdr>
                <w:top w:val="none" w:sz="0" w:space="0" w:color="auto"/>
                <w:left w:val="none" w:sz="0" w:space="0" w:color="auto"/>
                <w:bottom w:val="none" w:sz="0" w:space="0" w:color="auto"/>
                <w:right w:val="none" w:sz="0" w:space="0" w:color="auto"/>
              </w:divBdr>
            </w:div>
            <w:div w:id="2146384434">
              <w:marLeft w:val="0"/>
              <w:marRight w:val="0"/>
              <w:marTop w:val="0"/>
              <w:marBottom w:val="0"/>
              <w:divBdr>
                <w:top w:val="none" w:sz="0" w:space="0" w:color="auto"/>
                <w:left w:val="none" w:sz="0" w:space="0" w:color="auto"/>
                <w:bottom w:val="none" w:sz="0" w:space="0" w:color="auto"/>
                <w:right w:val="none" w:sz="0" w:space="0" w:color="auto"/>
              </w:divBdr>
            </w:div>
          </w:divsChild>
        </w:div>
        <w:div w:id="1077283927">
          <w:marLeft w:val="0"/>
          <w:marRight w:val="0"/>
          <w:marTop w:val="0"/>
          <w:marBottom w:val="0"/>
          <w:divBdr>
            <w:top w:val="none" w:sz="0" w:space="0" w:color="auto"/>
            <w:left w:val="none" w:sz="0" w:space="0" w:color="auto"/>
            <w:bottom w:val="none" w:sz="0" w:space="0" w:color="auto"/>
            <w:right w:val="none" w:sz="0" w:space="0" w:color="auto"/>
          </w:divBdr>
          <w:divsChild>
            <w:div w:id="578561095">
              <w:marLeft w:val="0"/>
              <w:marRight w:val="0"/>
              <w:marTop w:val="0"/>
              <w:marBottom w:val="0"/>
              <w:divBdr>
                <w:top w:val="none" w:sz="0" w:space="0" w:color="auto"/>
                <w:left w:val="none" w:sz="0" w:space="0" w:color="auto"/>
                <w:bottom w:val="none" w:sz="0" w:space="0" w:color="auto"/>
                <w:right w:val="none" w:sz="0" w:space="0" w:color="auto"/>
              </w:divBdr>
            </w:div>
            <w:div w:id="661352524">
              <w:marLeft w:val="0"/>
              <w:marRight w:val="0"/>
              <w:marTop w:val="0"/>
              <w:marBottom w:val="0"/>
              <w:divBdr>
                <w:top w:val="none" w:sz="0" w:space="0" w:color="auto"/>
                <w:left w:val="none" w:sz="0" w:space="0" w:color="auto"/>
                <w:bottom w:val="none" w:sz="0" w:space="0" w:color="auto"/>
                <w:right w:val="none" w:sz="0" w:space="0" w:color="auto"/>
              </w:divBdr>
            </w:div>
            <w:div w:id="992678154">
              <w:marLeft w:val="0"/>
              <w:marRight w:val="0"/>
              <w:marTop w:val="0"/>
              <w:marBottom w:val="0"/>
              <w:divBdr>
                <w:top w:val="none" w:sz="0" w:space="0" w:color="auto"/>
                <w:left w:val="none" w:sz="0" w:space="0" w:color="auto"/>
                <w:bottom w:val="none" w:sz="0" w:space="0" w:color="auto"/>
                <w:right w:val="none" w:sz="0" w:space="0" w:color="auto"/>
              </w:divBdr>
            </w:div>
            <w:div w:id="1094086308">
              <w:marLeft w:val="0"/>
              <w:marRight w:val="0"/>
              <w:marTop w:val="0"/>
              <w:marBottom w:val="0"/>
              <w:divBdr>
                <w:top w:val="none" w:sz="0" w:space="0" w:color="auto"/>
                <w:left w:val="none" w:sz="0" w:space="0" w:color="auto"/>
                <w:bottom w:val="none" w:sz="0" w:space="0" w:color="auto"/>
                <w:right w:val="none" w:sz="0" w:space="0" w:color="auto"/>
              </w:divBdr>
            </w:div>
            <w:div w:id="1370227969">
              <w:marLeft w:val="0"/>
              <w:marRight w:val="0"/>
              <w:marTop w:val="0"/>
              <w:marBottom w:val="0"/>
              <w:divBdr>
                <w:top w:val="none" w:sz="0" w:space="0" w:color="auto"/>
                <w:left w:val="none" w:sz="0" w:space="0" w:color="auto"/>
                <w:bottom w:val="none" w:sz="0" w:space="0" w:color="auto"/>
                <w:right w:val="none" w:sz="0" w:space="0" w:color="auto"/>
              </w:divBdr>
            </w:div>
          </w:divsChild>
        </w:div>
        <w:div w:id="1085296519">
          <w:marLeft w:val="0"/>
          <w:marRight w:val="0"/>
          <w:marTop w:val="0"/>
          <w:marBottom w:val="0"/>
          <w:divBdr>
            <w:top w:val="none" w:sz="0" w:space="0" w:color="auto"/>
            <w:left w:val="none" w:sz="0" w:space="0" w:color="auto"/>
            <w:bottom w:val="none" w:sz="0" w:space="0" w:color="auto"/>
            <w:right w:val="none" w:sz="0" w:space="0" w:color="auto"/>
          </w:divBdr>
          <w:divsChild>
            <w:div w:id="274217926">
              <w:marLeft w:val="0"/>
              <w:marRight w:val="0"/>
              <w:marTop w:val="0"/>
              <w:marBottom w:val="0"/>
              <w:divBdr>
                <w:top w:val="none" w:sz="0" w:space="0" w:color="auto"/>
                <w:left w:val="none" w:sz="0" w:space="0" w:color="auto"/>
                <w:bottom w:val="none" w:sz="0" w:space="0" w:color="auto"/>
                <w:right w:val="none" w:sz="0" w:space="0" w:color="auto"/>
              </w:divBdr>
            </w:div>
            <w:div w:id="1068309668">
              <w:marLeft w:val="0"/>
              <w:marRight w:val="0"/>
              <w:marTop w:val="0"/>
              <w:marBottom w:val="0"/>
              <w:divBdr>
                <w:top w:val="none" w:sz="0" w:space="0" w:color="auto"/>
                <w:left w:val="none" w:sz="0" w:space="0" w:color="auto"/>
                <w:bottom w:val="none" w:sz="0" w:space="0" w:color="auto"/>
                <w:right w:val="none" w:sz="0" w:space="0" w:color="auto"/>
              </w:divBdr>
            </w:div>
            <w:div w:id="1775443673">
              <w:marLeft w:val="0"/>
              <w:marRight w:val="0"/>
              <w:marTop w:val="0"/>
              <w:marBottom w:val="0"/>
              <w:divBdr>
                <w:top w:val="none" w:sz="0" w:space="0" w:color="auto"/>
                <w:left w:val="none" w:sz="0" w:space="0" w:color="auto"/>
                <w:bottom w:val="none" w:sz="0" w:space="0" w:color="auto"/>
                <w:right w:val="none" w:sz="0" w:space="0" w:color="auto"/>
              </w:divBdr>
            </w:div>
            <w:div w:id="1849321965">
              <w:marLeft w:val="0"/>
              <w:marRight w:val="0"/>
              <w:marTop w:val="0"/>
              <w:marBottom w:val="0"/>
              <w:divBdr>
                <w:top w:val="none" w:sz="0" w:space="0" w:color="auto"/>
                <w:left w:val="none" w:sz="0" w:space="0" w:color="auto"/>
                <w:bottom w:val="none" w:sz="0" w:space="0" w:color="auto"/>
                <w:right w:val="none" w:sz="0" w:space="0" w:color="auto"/>
              </w:divBdr>
            </w:div>
            <w:div w:id="1887328862">
              <w:marLeft w:val="0"/>
              <w:marRight w:val="0"/>
              <w:marTop w:val="0"/>
              <w:marBottom w:val="0"/>
              <w:divBdr>
                <w:top w:val="none" w:sz="0" w:space="0" w:color="auto"/>
                <w:left w:val="none" w:sz="0" w:space="0" w:color="auto"/>
                <w:bottom w:val="none" w:sz="0" w:space="0" w:color="auto"/>
                <w:right w:val="none" w:sz="0" w:space="0" w:color="auto"/>
              </w:divBdr>
            </w:div>
          </w:divsChild>
        </w:div>
        <w:div w:id="1145585702">
          <w:marLeft w:val="0"/>
          <w:marRight w:val="0"/>
          <w:marTop w:val="0"/>
          <w:marBottom w:val="0"/>
          <w:divBdr>
            <w:top w:val="none" w:sz="0" w:space="0" w:color="auto"/>
            <w:left w:val="none" w:sz="0" w:space="0" w:color="auto"/>
            <w:bottom w:val="none" w:sz="0" w:space="0" w:color="auto"/>
            <w:right w:val="none" w:sz="0" w:space="0" w:color="auto"/>
          </w:divBdr>
          <w:divsChild>
            <w:div w:id="1047559312">
              <w:marLeft w:val="0"/>
              <w:marRight w:val="0"/>
              <w:marTop w:val="0"/>
              <w:marBottom w:val="0"/>
              <w:divBdr>
                <w:top w:val="none" w:sz="0" w:space="0" w:color="auto"/>
                <w:left w:val="none" w:sz="0" w:space="0" w:color="auto"/>
                <w:bottom w:val="none" w:sz="0" w:space="0" w:color="auto"/>
                <w:right w:val="none" w:sz="0" w:space="0" w:color="auto"/>
              </w:divBdr>
            </w:div>
            <w:div w:id="1596599083">
              <w:marLeft w:val="0"/>
              <w:marRight w:val="0"/>
              <w:marTop w:val="0"/>
              <w:marBottom w:val="0"/>
              <w:divBdr>
                <w:top w:val="none" w:sz="0" w:space="0" w:color="auto"/>
                <w:left w:val="none" w:sz="0" w:space="0" w:color="auto"/>
                <w:bottom w:val="none" w:sz="0" w:space="0" w:color="auto"/>
                <w:right w:val="none" w:sz="0" w:space="0" w:color="auto"/>
              </w:divBdr>
            </w:div>
            <w:div w:id="1909607212">
              <w:marLeft w:val="0"/>
              <w:marRight w:val="0"/>
              <w:marTop w:val="0"/>
              <w:marBottom w:val="0"/>
              <w:divBdr>
                <w:top w:val="none" w:sz="0" w:space="0" w:color="auto"/>
                <w:left w:val="none" w:sz="0" w:space="0" w:color="auto"/>
                <w:bottom w:val="none" w:sz="0" w:space="0" w:color="auto"/>
                <w:right w:val="none" w:sz="0" w:space="0" w:color="auto"/>
              </w:divBdr>
            </w:div>
          </w:divsChild>
        </w:div>
        <w:div w:id="1229610151">
          <w:marLeft w:val="0"/>
          <w:marRight w:val="0"/>
          <w:marTop w:val="0"/>
          <w:marBottom w:val="0"/>
          <w:divBdr>
            <w:top w:val="none" w:sz="0" w:space="0" w:color="auto"/>
            <w:left w:val="none" w:sz="0" w:space="0" w:color="auto"/>
            <w:bottom w:val="none" w:sz="0" w:space="0" w:color="auto"/>
            <w:right w:val="none" w:sz="0" w:space="0" w:color="auto"/>
          </w:divBdr>
          <w:divsChild>
            <w:div w:id="70591734">
              <w:marLeft w:val="0"/>
              <w:marRight w:val="0"/>
              <w:marTop w:val="0"/>
              <w:marBottom w:val="0"/>
              <w:divBdr>
                <w:top w:val="none" w:sz="0" w:space="0" w:color="auto"/>
                <w:left w:val="none" w:sz="0" w:space="0" w:color="auto"/>
                <w:bottom w:val="none" w:sz="0" w:space="0" w:color="auto"/>
                <w:right w:val="none" w:sz="0" w:space="0" w:color="auto"/>
              </w:divBdr>
            </w:div>
            <w:div w:id="236675501">
              <w:marLeft w:val="0"/>
              <w:marRight w:val="0"/>
              <w:marTop w:val="0"/>
              <w:marBottom w:val="0"/>
              <w:divBdr>
                <w:top w:val="none" w:sz="0" w:space="0" w:color="auto"/>
                <w:left w:val="none" w:sz="0" w:space="0" w:color="auto"/>
                <w:bottom w:val="none" w:sz="0" w:space="0" w:color="auto"/>
                <w:right w:val="none" w:sz="0" w:space="0" w:color="auto"/>
              </w:divBdr>
            </w:div>
            <w:div w:id="242640358">
              <w:marLeft w:val="0"/>
              <w:marRight w:val="0"/>
              <w:marTop w:val="0"/>
              <w:marBottom w:val="0"/>
              <w:divBdr>
                <w:top w:val="none" w:sz="0" w:space="0" w:color="auto"/>
                <w:left w:val="none" w:sz="0" w:space="0" w:color="auto"/>
                <w:bottom w:val="none" w:sz="0" w:space="0" w:color="auto"/>
                <w:right w:val="none" w:sz="0" w:space="0" w:color="auto"/>
              </w:divBdr>
            </w:div>
            <w:div w:id="601424952">
              <w:marLeft w:val="0"/>
              <w:marRight w:val="0"/>
              <w:marTop w:val="0"/>
              <w:marBottom w:val="0"/>
              <w:divBdr>
                <w:top w:val="none" w:sz="0" w:space="0" w:color="auto"/>
                <w:left w:val="none" w:sz="0" w:space="0" w:color="auto"/>
                <w:bottom w:val="none" w:sz="0" w:space="0" w:color="auto"/>
                <w:right w:val="none" w:sz="0" w:space="0" w:color="auto"/>
              </w:divBdr>
            </w:div>
            <w:div w:id="1278565920">
              <w:marLeft w:val="0"/>
              <w:marRight w:val="0"/>
              <w:marTop w:val="0"/>
              <w:marBottom w:val="0"/>
              <w:divBdr>
                <w:top w:val="none" w:sz="0" w:space="0" w:color="auto"/>
                <w:left w:val="none" w:sz="0" w:space="0" w:color="auto"/>
                <w:bottom w:val="none" w:sz="0" w:space="0" w:color="auto"/>
                <w:right w:val="none" w:sz="0" w:space="0" w:color="auto"/>
              </w:divBdr>
            </w:div>
          </w:divsChild>
        </w:div>
        <w:div w:id="1246302502">
          <w:marLeft w:val="0"/>
          <w:marRight w:val="0"/>
          <w:marTop w:val="0"/>
          <w:marBottom w:val="0"/>
          <w:divBdr>
            <w:top w:val="none" w:sz="0" w:space="0" w:color="auto"/>
            <w:left w:val="none" w:sz="0" w:space="0" w:color="auto"/>
            <w:bottom w:val="none" w:sz="0" w:space="0" w:color="auto"/>
            <w:right w:val="none" w:sz="0" w:space="0" w:color="auto"/>
          </w:divBdr>
          <w:divsChild>
            <w:div w:id="371930644">
              <w:marLeft w:val="0"/>
              <w:marRight w:val="0"/>
              <w:marTop w:val="0"/>
              <w:marBottom w:val="0"/>
              <w:divBdr>
                <w:top w:val="none" w:sz="0" w:space="0" w:color="auto"/>
                <w:left w:val="none" w:sz="0" w:space="0" w:color="auto"/>
                <w:bottom w:val="none" w:sz="0" w:space="0" w:color="auto"/>
                <w:right w:val="none" w:sz="0" w:space="0" w:color="auto"/>
              </w:divBdr>
            </w:div>
            <w:div w:id="493188447">
              <w:marLeft w:val="0"/>
              <w:marRight w:val="0"/>
              <w:marTop w:val="0"/>
              <w:marBottom w:val="0"/>
              <w:divBdr>
                <w:top w:val="none" w:sz="0" w:space="0" w:color="auto"/>
                <w:left w:val="none" w:sz="0" w:space="0" w:color="auto"/>
                <w:bottom w:val="none" w:sz="0" w:space="0" w:color="auto"/>
                <w:right w:val="none" w:sz="0" w:space="0" w:color="auto"/>
              </w:divBdr>
            </w:div>
            <w:div w:id="871765533">
              <w:marLeft w:val="0"/>
              <w:marRight w:val="0"/>
              <w:marTop w:val="0"/>
              <w:marBottom w:val="0"/>
              <w:divBdr>
                <w:top w:val="none" w:sz="0" w:space="0" w:color="auto"/>
                <w:left w:val="none" w:sz="0" w:space="0" w:color="auto"/>
                <w:bottom w:val="none" w:sz="0" w:space="0" w:color="auto"/>
                <w:right w:val="none" w:sz="0" w:space="0" w:color="auto"/>
              </w:divBdr>
            </w:div>
            <w:div w:id="1334647303">
              <w:marLeft w:val="0"/>
              <w:marRight w:val="0"/>
              <w:marTop w:val="0"/>
              <w:marBottom w:val="0"/>
              <w:divBdr>
                <w:top w:val="none" w:sz="0" w:space="0" w:color="auto"/>
                <w:left w:val="none" w:sz="0" w:space="0" w:color="auto"/>
                <w:bottom w:val="none" w:sz="0" w:space="0" w:color="auto"/>
                <w:right w:val="none" w:sz="0" w:space="0" w:color="auto"/>
              </w:divBdr>
            </w:div>
            <w:div w:id="1679306400">
              <w:marLeft w:val="0"/>
              <w:marRight w:val="0"/>
              <w:marTop w:val="0"/>
              <w:marBottom w:val="0"/>
              <w:divBdr>
                <w:top w:val="none" w:sz="0" w:space="0" w:color="auto"/>
                <w:left w:val="none" w:sz="0" w:space="0" w:color="auto"/>
                <w:bottom w:val="none" w:sz="0" w:space="0" w:color="auto"/>
                <w:right w:val="none" w:sz="0" w:space="0" w:color="auto"/>
              </w:divBdr>
            </w:div>
          </w:divsChild>
        </w:div>
        <w:div w:id="1254777803">
          <w:marLeft w:val="0"/>
          <w:marRight w:val="0"/>
          <w:marTop w:val="0"/>
          <w:marBottom w:val="0"/>
          <w:divBdr>
            <w:top w:val="none" w:sz="0" w:space="0" w:color="auto"/>
            <w:left w:val="none" w:sz="0" w:space="0" w:color="auto"/>
            <w:bottom w:val="none" w:sz="0" w:space="0" w:color="auto"/>
            <w:right w:val="none" w:sz="0" w:space="0" w:color="auto"/>
          </w:divBdr>
          <w:divsChild>
            <w:div w:id="31006655">
              <w:marLeft w:val="0"/>
              <w:marRight w:val="0"/>
              <w:marTop w:val="0"/>
              <w:marBottom w:val="0"/>
              <w:divBdr>
                <w:top w:val="none" w:sz="0" w:space="0" w:color="auto"/>
                <w:left w:val="none" w:sz="0" w:space="0" w:color="auto"/>
                <w:bottom w:val="none" w:sz="0" w:space="0" w:color="auto"/>
                <w:right w:val="none" w:sz="0" w:space="0" w:color="auto"/>
              </w:divBdr>
            </w:div>
            <w:div w:id="90857875">
              <w:marLeft w:val="0"/>
              <w:marRight w:val="0"/>
              <w:marTop w:val="0"/>
              <w:marBottom w:val="0"/>
              <w:divBdr>
                <w:top w:val="none" w:sz="0" w:space="0" w:color="auto"/>
                <w:left w:val="none" w:sz="0" w:space="0" w:color="auto"/>
                <w:bottom w:val="none" w:sz="0" w:space="0" w:color="auto"/>
                <w:right w:val="none" w:sz="0" w:space="0" w:color="auto"/>
              </w:divBdr>
            </w:div>
            <w:div w:id="324669487">
              <w:marLeft w:val="0"/>
              <w:marRight w:val="0"/>
              <w:marTop w:val="0"/>
              <w:marBottom w:val="0"/>
              <w:divBdr>
                <w:top w:val="none" w:sz="0" w:space="0" w:color="auto"/>
                <w:left w:val="none" w:sz="0" w:space="0" w:color="auto"/>
                <w:bottom w:val="none" w:sz="0" w:space="0" w:color="auto"/>
                <w:right w:val="none" w:sz="0" w:space="0" w:color="auto"/>
              </w:divBdr>
            </w:div>
            <w:div w:id="808012342">
              <w:marLeft w:val="0"/>
              <w:marRight w:val="0"/>
              <w:marTop w:val="0"/>
              <w:marBottom w:val="0"/>
              <w:divBdr>
                <w:top w:val="none" w:sz="0" w:space="0" w:color="auto"/>
                <w:left w:val="none" w:sz="0" w:space="0" w:color="auto"/>
                <w:bottom w:val="none" w:sz="0" w:space="0" w:color="auto"/>
                <w:right w:val="none" w:sz="0" w:space="0" w:color="auto"/>
              </w:divBdr>
            </w:div>
            <w:div w:id="2092850017">
              <w:marLeft w:val="0"/>
              <w:marRight w:val="0"/>
              <w:marTop w:val="0"/>
              <w:marBottom w:val="0"/>
              <w:divBdr>
                <w:top w:val="none" w:sz="0" w:space="0" w:color="auto"/>
                <w:left w:val="none" w:sz="0" w:space="0" w:color="auto"/>
                <w:bottom w:val="none" w:sz="0" w:space="0" w:color="auto"/>
                <w:right w:val="none" w:sz="0" w:space="0" w:color="auto"/>
              </w:divBdr>
            </w:div>
          </w:divsChild>
        </w:div>
        <w:div w:id="1325621335">
          <w:marLeft w:val="0"/>
          <w:marRight w:val="0"/>
          <w:marTop w:val="0"/>
          <w:marBottom w:val="0"/>
          <w:divBdr>
            <w:top w:val="none" w:sz="0" w:space="0" w:color="auto"/>
            <w:left w:val="none" w:sz="0" w:space="0" w:color="auto"/>
            <w:bottom w:val="none" w:sz="0" w:space="0" w:color="auto"/>
            <w:right w:val="none" w:sz="0" w:space="0" w:color="auto"/>
          </w:divBdr>
          <w:divsChild>
            <w:div w:id="1035422700">
              <w:marLeft w:val="0"/>
              <w:marRight w:val="0"/>
              <w:marTop w:val="0"/>
              <w:marBottom w:val="0"/>
              <w:divBdr>
                <w:top w:val="none" w:sz="0" w:space="0" w:color="auto"/>
                <w:left w:val="none" w:sz="0" w:space="0" w:color="auto"/>
                <w:bottom w:val="none" w:sz="0" w:space="0" w:color="auto"/>
                <w:right w:val="none" w:sz="0" w:space="0" w:color="auto"/>
              </w:divBdr>
            </w:div>
            <w:div w:id="1257327122">
              <w:marLeft w:val="0"/>
              <w:marRight w:val="0"/>
              <w:marTop w:val="0"/>
              <w:marBottom w:val="0"/>
              <w:divBdr>
                <w:top w:val="none" w:sz="0" w:space="0" w:color="auto"/>
                <w:left w:val="none" w:sz="0" w:space="0" w:color="auto"/>
                <w:bottom w:val="none" w:sz="0" w:space="0" w:color="auto"/>
                <w:right w:val="none" w:sz="0" w:space="0" w:color="auto"/>
              </w:divBdr>
            </w:div>
            <w:div w:id="1379279803">
              <w:marLeft w:val="0"/>
              <w:marRight w:val="0"/>
              <w:marTop w:val="0"/>
              <w:marBottom w:val="0"/>
              <w:divBdr>
                <w:top w:val="none" w:sz="0" w:space="0" w:color="auto"/>
                <w:left w:val="none" w:sz="0" w:space="0" w:color="auto"/>
                <w:bottom w:val="none" w:sz="0" w:space="0" w:color="auto"/>
                <w:right w:val="none" w:sz="0" w:space="0" w:color="auto"/>
              </w:divBdr>
            </w:div>
            <w:div w:id="1665205123">
              <w:marLeft w:val="0"/>
              <w:marRight w:val="0"/>
              <w:marTop w:val="0"/>
              <w:marBottom w:val="0"/>
              <w:divBdr>
                <w:top w:val="none" w:sz="0" w:space="0" w:color="auto"/>
                <w:left w:val="none" w:sz="0" w:space="0" w:color="auto"/>
                <w:bottom w:val="none" w:sz="0" w:space="0" w:color="auto"/>
                <w:right w:val="none" w:sz="0" w:space="0" w:color="auto"/>
              </w:divBdr>
            </w:div>
            <w:div w:id="1955207168">
              <w:marLeft w:val="0"/>
              <w:marRight w:val="0"/>
              <w:marTop w:val="0"/>
              <w:marBottom w:val="0"/>
              <w:divBdr>
                <w:top w:val="none" w:sz="0" w:space="0" w:color="auto"/>
                <w:left w:val="none" w:sz="0" w:space="0" w:color="auto"/>
                <w:bottom w:val="none" w:sz="0" w:space="0" w:color="auto"/>
                <w:right w:val="none" w:sz="0" w:space="0" w:color="auto"/>
              </w:divBdr>
            </w:div>
          </w:divsChild>
        </w:div>
        <w:div w:id="1342120040">
          <w:marLeft w:val="0"/>
          <w:marRight w:val="0"/>
          <w:marTop w:val="0"/>
          <w:marBottom w:val="0"/>
          <w:divBdr>
            <w:top w:val="none" w:sz="0" w:space="0" w:color="auto"/>
            <w:left w:val="none" w:sz="0" w:space="0" w:color="auto"/>
            <w:bottom w:val="none" w:sz="0" w:space="0" w:color="auto"/>
            <w:right w:val="none" w:sz="0" w:space="0" w:color="auto"/>
          </w:divBdr>
          <w:divsChild>
            <w:div w:id="268705595">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605236505">
              <w:marLeft w:val="0"/>
              <w:marRight w:val="0"/>
              <w:marTop w:val="0"/>
              <w:marBottom w:val="0"/>
              <w:divBdr>
                <w:top w:val="none" w:sz="0" w:space="0" w:color="auto"/>
                <w:left w:val="none" w:sz="0" w:space="0" w:color="auto"/>
                <w:bottom w:val="none" w:sz="0" w:space="0" w:color="auto"/>
                <w:right w:val="none" w:sz="0" w:space="0" w:color="auto"/>
              </w:divBdr>
            </w:div>
            <w:div w:id="1086732733">
              <w:marLeft w:val="0"/>
              <w:marRight w:val="0"/>
              <w:marTop w:val="0"/>
              <w:marBottom w:val="0"/>
              <w:divBdr>
                <w:top w:val="none" w:sz="0" w:space="0" w:color="auto"/>
                <w:left w:val="none" w:sz="0" w:space="0" w:color="auto"/>
                <w:bottom w:val="none" w:sz="0" w:space="0" w:color="auto"/>
                <w:right w:val="none" w:sz="0" w:space="0" w:color="auto"/>
              </w:divBdr>
            </w:div>
            <w:div w:id="1380978158">
              <w:marLeft w:val="0"/>
              <w:marRight w:val="0"/>
              <w:marTop w:val="0"/>
              <w:marBottom w:val="0"/>
              <w:divBdr>
                <w:top w:val="none" w:sz="0" w:space="0" w:color="auto"/>
                <w:left w:val="none" w:sz="0" w:space="0" w:color="auto"/>
                <w:bottom w:val="none" w:sz="0" w:space="0" w:color="auto"/>
                <w:right w:val="none" w:sz="0" w:space="0" w:color="auto"/>
              </w:divBdr>
            </w:div>
          </w:divsChild>
        </w:div>
        <w:div w:id="1469779414">
          <w:marLeft w:val="0"/>
          <w:marRight w:val="0"/>
          <w:marTop w:val="0"/>
          <w:marBottom w:val="0"/>
          <w:divBdr>
            <w:top w:val="none" w:sz="0" w:space="0" w:color="auto"/>
            <w:left w:val="none" w:sz="0" w:space="0" w:color="auto"/>
            <w:bottom w:val="none" w:sz="0" w:space="0" w:color="auto"/>
            <w:right w:val="none" w:sz="0" w:space="0" w:color="auto"/>
          </w:divBdr>
          <w:divsChild>
            <w:div w:id="78254614">
              <w:marLeft w:val="0"/>
              <w:marRight w:val="0"/>
              <w:marTop w:val="0"/>
              <w:marBottom w:val="0"/>
              <w:divBdr>
                <w:top w:val="none" w:sz="0" w:space="0" w:color="auto"/>
                <w:left w:val="none" w:sz="0" w:space="0" w:color="auto"/>
                <w:bottom w:val="none" w:sz="0" w:space="0" w:color="auto"/>
                <w:right w:val="none" w:sz="0" w:space="0" w:color="auto"/>
              </w:divBdr>
            </w:div>
            <w:div w:id="530842901">
              <w:marLeft w:val="0"/>
              <w:marRight w:val="0"/>
              <w:marTop w:val="0"/>
              <w:marBottom w:val="0"/>
              <w:divBdr>
                <w:top w:val="none" w:sz="0" w:space="0" w:color="auto"/>
                <w:left w:val="none" w:sz="0" w:space="0" w:color="auto"/>
                <w:bottom w:val="none" w:sz="0" w:space="0" w:color="auto"/>
                <w:right w:val="none" w:sz="0" w:space="0" w:color="auto"/>
              </w:divBdr>
            </w:div>
            <w:div w:id="883294701">
              <w:marLeft w:val="0"/>
              <w:marRight w:val="0"/>
              <w:marTop w:val="0"/>
              <w:marBottom w:val="0"/>
              <w:divBdr>
                <w:top w:val="none" w:sz="0" w:space="0" w:color="auto"/>
                <w:left w:val="none" w:sz="0" w:space="0" w:color="auto"/>
                <w:bottom w:val="none" w:sz="0" w:space="0" w:color="auto"/>
                <w:right w:val="none" w:sz="0" w:space="0" w:color="auto"/>
              </w:divBdr>
            </w:div>
            <w:div w:id="888031098">
              <w:marLeft w:val="0"/>
              <w:marRight w:val="0"/>
              <w:marTop w:val="0"/>
              <w:marBottom w:val="0"/>
              <w:divBdr>
                <w:top w:val="none" w:sz="0" w:space="0" w:color="auto"/>
                <w:left w:val="none" w:sz="0" w:space="0" w:color="auto"/>
                <w:bottom w:val="none" w:sz="0" w:space="0" w:color="auto"/>
                <w:right w:val="none" w:sz="0" w:space="0" w:color="auto"/>
              </w:divBdr>
            </w:div>
            <w:div w:id="1106004458">
              <w:marLeft w:val="0"/>
              <w:marRight w:val="0"/>
              <w:marTop w:val="0"/>
              <w:marBottom w:val="0"/>
              <w:divBdr>
                <w:top w:val="none" w:sz="0" w:space="0" w:color="auto"/>
                <w:left w:val="none" w:sz="0" w:space="0" w:color="auto"/>
                <w:bottom w:val="none" w:sz="0" w:space="0" w:color="auto"/>
                <w:right w:val="none" w:sz="0" w:space="0" w:color="auto"/>
              </w:divBdr>
            </w:div>
          </w:divsChild>
        </w:div>
        <w:div w:id="1642615861">
          <w:marLeft w:val="0"/>
          <w:marRight w:val="0"/>
          <w:marTop w:val="0"/>
          <w:marBottom w:val="0"/>
          <w:divBdr>
            <w:top w:val="none" w:sz="0" w:space="0" w:color="auto"/>
            <w:left w:val="none" w:sz="0" w:space="0" w:color="auto"/>
            <w:bottom w:val="none" w:sz="0" w:space="0" w:color="auto"/>
            <w:right w:val="none" w:sz="0" w:space="0" w:color="auto"/>
          </w:divBdr>
          <w:divsChild>
            <w:div w:id="214507046">
              <w:marLeft w:val="0"/>
              <w:marRight w:val="0"/>
              <w:marTop w:val="0"/>
              <w:marBottom w:val="0"/>
              <w:divBdr>
                <w:top w:val="none" w:sz="0" w:space="0" w:color="auto"/>
                <w:left w:val="none" w:sz="0" w:space="0" w:color="auto"/>
                <w:bottom w:val="none" w:sz="0" w:space="0" w:color="auto"/>
                <w:right w:val="none" w:sz="0" w:space="0" w:color="auto"/>
              </w:divBdr>
            </w:div>
            <w:div w:id="318658892">
              <w:marLeft w:val="0"/>
              <w:marRight w:val="0"/>
              <w:marTop w:val="0"/>
              <w:marBottom w:val="0"/>
              <w:divBdr>
                <w:top w:val="none" w:sz="0" w:space="0" w:color="auto"/>
                <w:left w:val="none" w:sz="0" w:space="0" w:color="auto"/>
                <w:bottom w:val="none" w:sz="0" w:space="0" w:color="auto"/>
                <w:right w:val="none" w:sz="0" w:space="0" w:color="auto"/>
              </w:divBdr>
            </w:div>
            <w:div w:id="735931158">
              <w:marLeft w:val="0"/>
              <w:marRight w:val="0"/>
              <w:marTop w:val="0"/>
              <w:marBottom w:val="0"/>
              <w:divBdr>
                <w:top w:val="none" w:sz="0" w:space="0" w:color="auto"/>
                <w:left w:val="none" w:sz="0" w:space="0" w:color="auto"/>
                <w:bottom w:val="none" w:sz="0" w:space="0" w:color="auto"/>
                <w:right w:val="none" w:sz="0" w:space="0" w:color="auto"/>
              </w:divBdr>
            </w:div>
            <w:div w:id="976109780">
              <w:marLeft w:val="0"/>
              <w:marRight w:val="0"/>
              <w:marTop w:val="0"/>
              <w:marBottom w:val="0"/>
              <w:divBdr>
                <w:top w:val="none" w:sz="0" w:space="0" w:color="auto"/>
                <w:left w:val="none" w:sz="0" w:space="0" w:color="auto"/>
                <w:bottom w:val="none" w:sz="0" w:space="0" w:color="auto"/>
                <w:right w:val="none" w:sz="0" w:space="0" w:color="auto"/>
              </w:divBdr>
            </w:div>
            <w:div w:id="2144804140">
              <w:marLeft w:val="0"/>
              <w:marRight w:val="0"/>
              <w:marTop w:val="0"/>
              <w:marBottom w:val="0"/>
              <w:divBdr>
                <w:top w:val="none" w:sz="0" w:space="0" w:color="auto"/>
                <w:left w:val="none" w:sz="0" w:space="0" w:color="auto"/>
                <w:bottom w:val="none" w:sz="0" w:space="0" w:color="auto"/>
                <w:right w:val="none" w:sz="0" w:space="0" w:color="auto"/>
              </w:divBdr>
            </w:div>
          </w:divsChild>
        </w:div>
        <w:div w:id="1666518348">
          <w:marLeft w:val="0"/>
          <w:marRight w:val="0"/>
          <w:marTop w:val="0"/>
          <w:marBottom w:val="0"/>
          <w:divBdr>
            <w:top w:val="none" w:sz="0" w:space="0" w:color="auto"/>
            <w:left w:val="none" w:sz="0" w:space="0" w:color="auto"/>
            <w:bottom w:val="none" w:sz="0" w:space="0" w:color="auto"/>
            <w:right w:val="none" w:sz="0" w:space="0" w:color="auto"/>
          </w:divBdr>
          <w:divsChild>
            <w:div w:id="659843376">
              <w:marLeft w:val="0"/>
              <w:marRight w:val="0"/>
              <w:marTop w:val="0"/>
              <w:marBottom w:val="0"/>
              <w:divBdr>
                <w:top w:val="none" w:sz="0" w:space="0" w:color="auto"/>
                <w:left w:val="none" w:sz="0" w:space="0" w:color="auto"/>
                <w:bottom w:val="none" w:sz="0" w:space="0" w:color="auto"/>
                <w:right w:val="none" w:sz="0" w:space="0" w:color="auto"/>
              </w:divBdr>
            </w:div>
            <w:div w:id="1428310529">
              <w:marLeft w:val="0"/>
              <w:marRight w:val="0"/>
              <w:marTop w:val="0"/>
              <w:marBottom w:val="0"/>
              <w:divBdr>
                <w:top w:val="none" w:sz="0" w:space="0" w:color="auto"/>
                <w:left w:val="none" w:sz="0" w:space="0" w:color="auto"/>
                <w:bottom w:val="none" w:sz="0" w:space="0" w:color="auto"/>
                <w:right w:val="none" w:sz="0" w:space="0" w:color="auto"/>
              </w:divBdr>
            </w:div>
            <w:div w:id="2047290110">
              <w:marLeft w:val="0"/>
              <w:marRight w:val="0"/>
              <w:marTop w:val="0"/>
              <w:marBottom w:val="0"/>
              <w:divBdr>
                <w:top w:val="none" w:sz="0" w:space="0" w:color="auto"/>
                <w:left w:val="none" w:sz="0" w:space="0" w:color="auto"/>
                <w:bottom w:val="none" w:sz="0" w:space="0" w:color="auto"/>
                <w:right w:val="none" w:sz="0" w:space="0" w:color="auto"/>
              </w:divBdr>
            </w:div>
          </w:divsChild>
        </w:div>
        <w:div w:id="1772582300">
          <w:marLeft w:val="0"/>
          <w:marRight w:val="0"/>
          <w:marTop w:val="0"/>
          <w:marBottom w:val="0"/>
          <w:divBdr>
            <w:top w:val="none" w:sz="0" w:space="0" w:color="auto"/>
            <w:left w:val="none" w:sz="0" w:space="0" w:color="auto"/>
            <w:bottom w:val="none" w:sz="0" w:space="0" w:color="auto"/>
            <w:right w:val="none" w:sz="0" w:space="0" w:color="auto"/>
          </w:divBdr>
          <w:divsChild>
            <w:div w:id="687368289">
              <w:marLeft w:val="0"/>
              <w:marRight w:val="0"/>
              <w:marTop w:val="0"/>
              <w:marBottom w:val="0"/>
              <w:divBdr>
                <w:top w:val="none" w:sz="0" w:space="0" w:color="auto"/>
                <w:left w:val="none" w:sz="0" w:space="0" w:color="auto"/>
                <w:bottom w:val="none" w:sz="0" w:space="0" w:color="auto"/>
                <w:right w:val="none" w:sz="0" w:space="0" w:color="auto"/>
              </w:divBdr>
            </w:div>
            <w:div w:id="1017581790">
              <w:marLeft w:val="0"/>
              <w:marRight w:val="0"/>
              <w:marTop w:val="0"/>
              <w:marBottom w:val="0"/>
              <w:divBdr>
                <w:top w:val="none" w:sz="0" w:space="0" w:color="auto"/>
                <w:left w:val="none" w:sz="0" w:space="0" w:color="auto"/>
                <w:bottom w:val="none" w:sz="0" w:space="0" w:color="auto"/>
                <w:right w:val="none" w:sz="0" w:space="0" w:color="auto"/>
              </w:divBdr>
            </w:div>
            <w:div w:id="1058281594">
              <w:marLeft w:val="0"/>
              <w:marRight w:val="0"/>
              <w:marTop w:val="0"/>
              <w:marBottom w:val="0"/>
              <w:divBdr>
                <w:top w:val="none" w:sz="0" w:space="0" w:color="auto"/>
                <w:left w:val="none" w:sz="0" w:space="0" w:color="auto"/>
                <w:bottom w:val="none" w:sz="0" w:space="0" w:color="auto"/>
                <w:right w:val="none" w:sz="0" w:space="0" w:color="auto"/>
              </w:divBdr>
            </w:div>
            <w:div w:id="1073164965">
              <w:marLeft w:val="0"/>
              <w:marRight w:val="0"/>
              <w:marTop w:val="0"/>
              <w:marBottom w:val="0"/>
              <w:divBdr>
                <w:top w:val="none" w:sz="0" w:space="0" w:color="auto"/>
                <w:left w:val="none" w:sz="0" w:space="0" w:color="auto"/>
                <w:bottom w:val="none" w:sz="0" w:space="0" w:color="auto"/>
                <w:right w:val="none" w:sz="0" w:space="0" w:color="auto"/>
              </w:divBdr>
            </w:div>
            <w:div w:id="1705330152">
              <w:marLeft w:val="0"/>
              <w:marRight w:val="0"/>
              <w:marTop w:val="0"/>
              <w:marBottom w:val="0"/>
              <w:divBdr>
                <w:top w:val="none" w:sz="0" w:space="0" w:color="auto"/>
                <w:left w:val="none" w:sz="0" w:space="0" w:color="auto"/>
                <w:bottom w:val="none" w:sz="0" w:space="0" w:color="auto"/>
                <w:right w:val="none" w:sz="0" w:space="0" w:color="auto"/>
              </w:divBdr>
            </w:div>
          </w:divsChild>
        </w:div>
        <w:div w:id="1889993130">
          <w:marLeft w:val="0"/>
          <w:marRight w:val="0"/>
          <w:marTop w:val="0"/>
          <w:marBottom w:val="0"/>
          <w:divBdr>
            <w:top w:val="none" w:sz="0" w:space="0" w:color="auto"/>
            <w:left w:val="none" w:sz="0" w:space="0" w:color="auto"/>
            <w:bottom w:val="none" w:sz="0" w:space="0" w:color="auto"/>
            <w:right w:val="none" w:sz="0" w:space="0" w:color="auto"/>
          </w:divBdr>
          <w:divsChild>
            <w:div w:id="41178630">
              <w:marLeft w:val="0"/>
              <w:marRight w:val="0"/>
              <w:marTop w:val="0"/>
              <w:marBottom w:val="0"/>
              <w:divBdr>
                <w:top w:val="none" w:sz="0" w:space="0" w:color="auto"/>
                <w:left w:val="none" w:sz="0" w:space="0" w:color="auto"/>
                <w:bottom w:val="none" w:sz="0" w:space="0" w:color="auto"/>
                <w:right w:val="none" w:sz="0" w:space="0" w:color="auto"/>
              </w:divBdr>
            </w:div>
            <w:div w:id="1250310891">
              <w:marLeft w:val="0"/>
              <w:marRight w:val="0"/>
              <w:marTop w:val="0"/>
              <w:marBottom w:val="0"/>
              <w:divBdr>
                <w:top w:val="none" w:sz="0" w:space="0" w:color="auto"/>
                <w:left w:val="none" w:sz="0" w:space="0" w:color="auto"/>
                <w:bottom w:val="none" w:sz="0" w:space="0" w:color="auto"/>
                <w:right w:val="none" w:sz="0" w:space="0" w:color="auto"/>
              </w:divBdr>
            </w:div>
            <w:div w:id="1655448074">
              <w:marLeft w:val="0"/>
              <w:marRight w:val="0"/>
              <w:marTop w:val="0"/>
              <w:marBottom w:val="0"/>
              <w:divBdr>
                <w:top w:val="none" w:sz="0" w:space="0" w:color="auto"/>
                <w:left w:val="none" w:sz="0" w:space="0" w:color="auto"/>
                <w:bottom w:val="none" w:sz="0" w:space="0" w:color="auto"/>
                <w:right w:val="none" w:sz="0" w:space="0" w:color="auto"/>
              </w:divBdr>
            </w:div>
            <w:div w:id="1750729352">
              <w:marLeft w:val="0"/>
              <w:marRight w:val="0"/>
              <w:marTop w:val="0"/>
              <w:marBottom w:val="0"/>
              <w:divBdr>
                <w:top w:val="none" w:sz="0" w:space="0" w:color="auto"/>
                <w:left w:val="none" w:sz="0" w:space="0" w:color="auto"/>
                <w:bottom w:val="none" w:sz="0" w:space="0" w:color="auto"/>
                <w:right w:val="none" w:sz="0" w:space="0" w:color="auto"/>
              </w:divBdr>
            </w:div>
            <w:div w:id="1935548715">
              <w:marLeft w:val="0"/>
              <w:marRight w:val="0"/>
              <w:marTop w:val="0"/>
              <w:marBottom w:val="0"/>
              <w:divBdr>
                <w:top w:val="none" w:sz="0" w:space="0" w:color="auto"/>
                <w:left w:val="none" w:sz="0" w:space="0" w:color="auto"/>
                <w:bottom w:val="none" w:sz="0" w:space="0" w:color="auto"/>
                <w:right w:val="none" w:sz="0" w:space="0" w:color="auto"/>
              </w:divBdr>
            </w:div>
          </w:divsChild>
        </w:div>
        <w:div w:id="1906211884">
          <w:marLeft w:val="0"/>
          <w:marRight w:val="0"/>
          <w:marTop w:val="0"/>
          <w:marBottom w:val="0"/>
          <w:divBdr>
            <w:top w:val="none" w:sz="0" w:space="0" w:color="auto"/>
            <w:left w:val="none" w:sz="0" w:space="0" w:color="auto"/>
            <w:bottom w:val="none" w:sz="0" w:space="0" w:color="auto"/>
            <w:right w:val="none" w:sz="0" w:space="0" w:color="auto"/>
          </w:divBdr>
          <w:divsChild>
            <w:div w:id="74982788">
              <w:marLeft w:val="0"/>
              <w:marRight w:val="0"/>
              <w:marTop w:val="0"/>
              <w:marBottom w:val="0"/>
              <w:divBdr>
                <w:top w:val="none" w:sz="0" w:space="0" w:color="auto"/>
                <w:left w:val="none" w:sz="0" w:space="0" w:color="auto"/>
                <w:bottom w:val="none" w:sz="0" w:space="0" w:color="auto"/>
                <w:right w:val="none" w:sz="0" w:space="0" w:color="auto"/>
              </w:divBdr>
            </w:div>
            <w:div w:id="554856756">
              <w:marLeft w:val="0"/>
              <w:marRight w:val="0"/>
              <w:marTop w:val="0"/>
              <w:marBottom w:val="0"/>
              <w:divBdr>
                <w:top w:val="none" w:sz="0" w:space="0" w:color="auto"/>
                <w:left w:val="none" w:sz="0" w:space="0" w:color="auto"/>
                <w:bottom w:val="none" w:sz="0" w:space="0" w:color="auto"/>
                <w:right w:val="none" w:sz="0" w:space="0" w:color="auto"/>
              </w:divBdr>
            </w:div>
            <w:div w:id="809397931">
              <w:marLeft w:val="0"/>
              <w:marRight w:val="0"/>
              <w:marTop w:val="0"/>
              <w:marBottom w:val="0"/>
              <w:divBdr>
                <w:top w:val="none" w:sz="0" w:space="0" w:color="auto"/>
                <w:left w:val="none" w:sz="0" w:space="0" w:color="auto"/>
                <w:bottom w:val="none" w:sz="0" w:space="0" w:color="auto"/>
                <w:right w:val="none" w:sz="0" w:space="0" w:color="auto"/>
              </w:divBdr>
            </w:div>
            <w:div w:id="1006402902">
              <w:marLeft w:val="0"/>
              <w:marRight w:val="0"/>
              <w:marTop w:val="0"/>
              <w:marBottom w:val="0"/>
              <w:divBdr>
                <w:top w:val="none" w:sz="0" w:space="0" w:color="auto"/>
                <w:left w:val="none" w:sz="0" w:space="0" w:color="auto"/>
                <w:bottom w:val="none" w:sz="0" w:space="0" w:color="auto"/>
                <w:right w:val="none" w:sz="0" w:space="0" w:color="auto"/>
              </w:divBdr>
            </w:div>
            <w:div w:id="1059861012">
              <w:marLeft w:val="0"/>
              <w:marRight w:val="0"/>
              <w:marTop w:val="0"/>
              <w:marBottom w:val="0"/>
              <w:divBdr>
                <w:top w:val="none" w:sz="0" w:space="0" w:color="auto"/>
                <w:left w:val="none" w:sz="0" w:space="0" w:color="auto"/>
                <w:bottom w:val="none" w:sz="0" w:space="0" w:color="auto"/>
                <w:right w:val="none" w:sz="0" w:space="0" w:color="auto"/>
              </w:divBdr>
            </w:div>
          </w:divsChild>
        </w:div>
        <w:div w:id="1974166649">
          <w:marLeft w:val="0"/>
          <w:marRight w:val="0"/>
          <w:marTop w:val="0"/>
          <w:marBottom w:val="0"/>
          <w:divBdr>
            <w:top w:val="none" w:sz="0" w:space="0" w:color="auto"/>
            <w:left w:val="none" w:sz="0" w:space="0" w:color="auto"/>
            <w:bottom w:val="none" w:sz="0" w:space="0" w:color="auto"/>
            <w:right w:val="none" w:sz="0" w:space="0" w:color="auto"/>
          </w:divBdr>
          <w:divsChild>
            <w:div w:id="622687950">
              <w:marLeft w:val="0"/>
              <w:marRight w:val="0"/>
              <w:marTop w:val="0"/>
              <w:marBottom w:val="0"/>
              <w:divBdr>
                <w:top w:val="none" w:sz="0" w:space="0" w:color="auto"/>
                <w:left w:val="none" w:sz="0" w:space="0" w:color="auto"/>
                <w:bottom w:val="none" w:sz="0" w:space="0" w:color="auto"/>
                <w:right w:val="none" w:sz="0" w:space="0" w:color="auto"/>
              </w:divBdr>
            </w:div>
            <w:div w:id="1037704774">
              <w:marLeft w:val="0"/>
              <w:marRight w:val="0"/>
              <w:marTop w:val="0"/>
              <w:marBottom w:val="0"/>
              <w:divBdr>
                <w:top w:val="none" w:sz="0" w:space="0" w:color="auto"/>
                <w:left w:val="none" w:sz="0" w:space="0" w:color="auto"/>
                <w:bottom w:val="none" w:sz="0" w:space="0" w:color="auto"/>
                <w:right w:val="none" w:sz="0" w:space="0" w:color="auto"/>
              </w:divBdr>
            </w:div>
            <w:div w:id="1600597603">
              <w:marLeft w:val="0"/>
              <w:marRight w:val="0"/>
              <w:marTop w:val="0"/>
              <w:marBottom w:val="0"/>
              <w:divBdr>
                <w:top w:val="none" w:sz="0" w:space="0" w:color="auto"/>
                <w:left w:val="none" w:sz="0" w:space="0" w:color="auto"/>
                <w:bottom w:val="none" w:sz="0" w:space="0" w:color="auto"/>
                <w:right w:val="none" w:sz="0" w:space="0" w:color="auto"/>
              </w:divBdr>
            </w:div>
            <w:div w:id="1874461259">
              <w:marLeft w:val="0"/>
              <w:marRight w:val="0"/>
              <w:marTop w:val="0"/>
              <w:marBottom w:val="0"/>
              <w:divBdr>
                <w:top w:val="none" w:sz="0" w:space="0" w:color="auto"/>
                <w:left w:val="none" w:sz="0" w:space="0" w:color="auto"/>
                <w:bottom w:val="none" w:sz="0" w:space="0" w:color="auto"/>
                <w:right w:val="none" w:sz="0" w:space="0" w:color="auto"/>
              </w:divBdr>
            </w:div>
            <w:div w:id="1948467631">
              <w:marLeft w:val="0"/>
              <w:marRight w:val="0"/>
              <w:marTop w:val="0"/>
              <w:marBottom w:val="0"/>
              <w:divBdr>
                <w:top w:val="none" w:sz="0" w:space="0" w:color="auto"/>
                <w:left w:val="none" w:sz="0" w:space="0" w:color="auto"/>
                <w:bottom w:val="none" w:sz="0" w:space="0" w:color="auto"/>
                <w:right w:val="none" w:sz="0" w:space="0" w:color="auto"/>
              </w:divBdr>
            </w:div>
          </w:divsChild>
        </w:div>
        <w:div w:id="1990016856">
          <w:marLeft w:val="0"/>
          <w:marRight w:val="0"/>
          <w:marTop w:val="0"/>
          <w:marBottom w:val="0"/>
          <w:divBdr>
            <w:top w:val="none" w:sz="0" w:space="0" w:color="auto"/>
            <w:left w:val="none" w:sz="0" w:space="0" w:color="auto"/>
            <w:bottom w:val="none" w:sz="0" w:space="0" w:color="auto"/>
            <w:right w:val="none" w:sz="0" w:space="0" w:color="auto"/>
          </w:divBdr>
          <w:divsChild>
            <w:div w:id="310208366">
              <w:marLeft w:val="0"/>
              <w:marRight w:val="0"/>
              <w:marTop w:val="0"/>
              <w:marBottom w:val="0"/>
              <w:divBdr>
                <w:top w:val="none" w:sz="0" w:space="0" w:color="auto"/>
                <w:left w:val="none" w:sz="0" w:space="0" w:color="auto"/>
                <w:bottom w:val="none" w:sz="0" w:space="0" w:color="auto"/>
                <w:right w:val="none" w:sz="0" w:space="0" w:color="auto"/>
              </w:divBdr>
            </w:div>
            <w:div w:id="942616576">
              <w:marLeft w:val="0"/>
              <w:marRight w:val="0"/>
              <w:marTop w:val="0"/>
              <w:marBottom w:val="0"/>
              <w:divBdr>
                <w:top w:val="none" w:sz="0" w:space="0" w:color="auto"/>
                <w:left w:val="none" w:sz="0" w:space="0" w:color="auto"/>
                <w:bottom w:val="none" w:sz="0" w:space="0" w:color="auto"/>
                <w:right w:val="none" w:sz="0" w:space="0" w:color="auto"/>
              </w:divBdr>
            </w:div>
            <w:div w:id="968240572">
              <w:marLeft w:val="0"/>
              <w:marRight w:val="0"/>
              <w:marTop w:val="0"/>
              <w:marBottom w:val="0"/>
              <w:divBdr>
                <w:top w:val="none" w:sz="0" w:space="0" w:color="auto"/>
                <w:left w:val="none" w:sz="0" w:space="0" w:color="auto"/>
                <w:bottom w:val="none" w:sz="0" w:space="0" w:color="auto"/>
                <w:right w:val="none" w:sz="0" w:space="0" w:color="auto"/>
              </w:divBdr>
            </w:div>
            <w:div w:id="1415199649">
              <w:marLeft w:val="0"/>
              <w:marRight w:val="0"/>
              <w:marTop w:val="0"/>
              <w:marBottom w:val="0"/>
              <w:divBdr>
                <w:top w:val="none" w:sz="0" w:space="0" w:color="auto"/>
                <w:left w:val="none" w:sz="0" w:space="0" w:color="auto"/>
                <w:bottom w:val="none" w:sz="0" w:space="0" w:color="auto"/>
                <w:right w:val="none" w:sz="0" w:space="0" w:color="auto"/>
              </w:divBdr>
            </w:div>
            <w:div w:id="2126001399">
              <w:marLeft w:val="0"/>
              <w:marRight w:val="0"/>
              <w:marTop w:val="0"/>
              <w:marBottom w:val="0"/>
              <w:divBdr>
                <w:top w:val="none" w:sz="0" w:space="0" w:color="auto"/>
                <w:left w:val="none" w:sz="0" w:space="0" w:color="auto"/>
                <w:bottom w:val="none" w:sz="0" w:space="0" w:color="auto"/>
                <w:right w:val="none" w:sz="0" w:space="0" w:color="auto"/>
              </w:divBdr>
            </w:div>
          </w:divsChild>
        </w:div>
        <w:div w:id="1996763314">
          <w:marLeft w:val="0"/>
          <w:marRight w:val="0"/>
          <w:marTop w:val="0"/>
          <w:marBottom w:val="0"/>
          <w:divBdr>
            <w:top w:val="none" w:sz="0" w:space="0" w:color="auto"/>
            <w:left w:val="none" w:sz="0" w:space="0" w:color="auto"/>
            <w:bottom w:val="none" w:sz="0" w:space="0" w:color="auto"/>
            <w:right w:val="none" w:sz="0" w:space="0" w:color="auto"/>
          </w:divBdr>
          <w:divsChild>
            <w:div w:id="102381999">
              <w:marLeft w:val="0"/>
              <w:marRight w:val="0"/>
              <w:marTop w:val="0"/>
              <w:marBottom w:val="0"/>
              <w:divBdr>
                <w:top w:val="none" w:sz="0" w:space="0" w:color="auto"/>
                <w:left w:val="none" w:sz="0" w:space="0" w:color="auto"/>
                <w:bottom w:val="none" w:sz="0" w:space="0" w:color="auto"/>
                <w:right w:val="none" w:sz="0" w:space="0" w:color="auto"/>
              </w:divBdr>
            </w:div>
            <w:div w:id="652486895">
              <w:marLeft w:val="0"/>
              <w:marRight w:val="0"/>
              <w:marTop w:val="0"/>
              <w:marBottom w:val="0"/>
              <w:divBdr>
                <w:top w:val="none" w:sz="0" w:space="0" w:color="auto"/>
                <w:left w:val="none" w:sz="0" w:space="0" w:color="auto"/>
                <w:bottom w:val="none" w:sz="0" w:space="0" w:color="auto"/>
                <w:right w:val="none" w:sz="0" w:space="0" w:color="auto"/>
              </w:divBdr>
            </w:div>
            <w:div w:id="1340547672">
              <w:marLeft w:val="0"/>
              <w:marRight w:val="0"/>
              <w:marTop w:val="0"/>
              <w:marBottom w:val="0"/>
              <w:divBdr>
                <w:top w:val="none" w:sz="0" w:space="0" w:color="auto"/>
                <w:left w:val="none" w:sz="0" w:space="0" w:color="auto"/>
                <w:bottom w:val="none" w:sz="0" w:space="0" w:color="auto"/>
                <w:right w:val="none" w:sz="0" w:space="0" w:color="auto"/>
              </w:divBdr>
            </w:div>
            <w:div w:id="1888564868">
              <w:marLeft w:val="0"/>
              <w:marRight w:val="0"/>
              <w:marTop w:val="0"/>
              <w:marBottom w:val="0"/>
              <w:divBdr>
                <w:top w:val="none" w:sz="0" w:space="0" w:color="auto"/>
                <w:left w:val="none" w:sz="0" w:space="0" w:color="auto"/>
                <w:bottom w:val="none" w:sz="0" w:space="0" w:color="auto"/>
                <w:right w:val="none" w:sz="0" w:space="0" w:color="auto"/>
              </w:divBdr>
            </w:div>
            <w:div w:id="1989019997">
              <w:marLeft w:val="0"/>
              <w:marRight w:val="0"/>
              <w:marTop w:val="0"/>
              <w:marBottom w:val="0"/>
              <w:divBdr>
                <w:top w:val="none" w:sz="0" w:space="0" w:color="auto"/>
                <w:left w:val="none" w:sz="0" w:space="0" w:color="auto"/>
                <w:bottom w:val="none" w:sz="0" w:space="0" w:color="auto"/>
                <w:right w:val="none" w:sz="0" w:space="0" w:color="auto"/>
              </w:divBdr>
            </w:div>
          </w:divsChild>
        </w:div>
        <w:div w:id="2053191320">
          <w:marLeft w:val="0"/>
          <w:marRight w:val="0"/>
          <w:marTop w:val="0"/>
          <w:marBottom w:val="0"/>
          <w:divBdr>
            <w:top w:val="none" w:sz="0" w:space="0" w:color="auto"/>
            <w:left w:val="none" w:sz="0" w:space="0" w:color="auto"/>
            <w:bottom w:val="none" w:sz="0" w:space="0" w:color="auto"/>
            <w:right w:val="none" w:sz="0" w:space="0" w:color="auto"/>
          </w:divBdr>
          <w:divsChild>
            <w:div w:id="329676189">
              <w:marLeft w:val="0"/>
              <w:marRight w:val="0"/>
              <w:marTop w:val="0"/>
              <w:marBottom w:val="0"/>
              <w:divBdr>
                <w:top w:val="none" w:sz="0" w:space="0" w:color="auto"/>
                <w:left w:val="none" w:sz="0" w:space="0" w:color="auto"/>
                <w:bottom w:val="none" w:sz="0" w:space="0" w:color="auto"/>
                <w:right w:val="none" w:sz="0" w:space="0" w:color="auto"/>
              </w:divBdr>
            </w:div>
            <w:div w:id="555820254">
              <w:marLeft w:val="0"/>
              <w:marRight w:val="0"/>
              <w:marTop w:val="0"/>
              <w:marBottom w:val="0"/>
              <w:divBdr>
                <w:top w:val="none" w:sz="0" w:space="0" w:color="auto"/>
                <w:left w:val="none" w:sz="0" w:space="0" w:color="auto"/>
                <w:bottom w:val="none" w:sz="0" w:space="0" w:color="auto"/>
                <w:right w:val="none" w:sz="0" w:space="0" w:color="auto"/>
              </w:divBdr>
            </w:div>
            <w:div w:id="604774169">
              <w:marLeft w:val="0"/>
              <w:marRight w:val="0"/>
              <w:marTop w:val="0"/>
              <w:marBottom w:val="0"/>
              <w:divBdr>
                <w:top w:val="none" w:sz="0" w:space="0" w:color="auto"/>
                <w:left w:val="none" w:sz="0" w:space="0" w:color="auto"/>
                <w:bottom w:val="none" w:sz="0" w:space="0" w:color="auto"/>
                <w:right w:val="none" w:sz="0" w:space="0" w:color="auto"/>
              </w:divBdr>
            </w:div>
            <w:div w:id="1266158927">
              <w:marLeft w:val="0"/>
              <w:marRight w:val="0"/>
              <w:marTop w:val="0"/>
              <w:marBottom w:val="0"/>
              <w:divBdr>
                <w:top w:val="none" w:sz="0" w:space="0" w:color="auto"/>
                <w:left w:val="none" w:sz="0" w:space="0" w:color="auto"/>
                <w:bottom w:val="none" w:sz="0" w:space="0" w:color="auto"/>
                <w:right w:val="none" w:sz="0" w:space="0" w:color="auto"/>
              </w:divBdr>
            </w:div>
            <w:div w:id="1490556074">
              <w:marLeft w:val="0"/>
              <w:marRight w:val="0"/>
              <w:marTop w:val="0"/>
              <w:marBottom w:val="0"/>
              <w:divBdr>
                <w:top w:val="none" w:sz="0" w:space="0" w:color="auto"/>
                <w:left w:val="none" w:sz="0" w:space="0" w:color="auto"/>
                <w:bottom w:val="none" w:sz="0" w:space="0" w:color="auto"/>
                <w:right w:val="none" w:sz="0" w:space="0" w:color="auto"/>
              </w:divBdr>
            </w:div>
          </w:divsChild>
        </w:div>
        <w:div w:id="2108575768">
          <w:marLeft w:val="0"/>
          <w:marRight w:val="0"/>
          <w:marTop w:val="0"/>
          <w:marBottom w:val="0"/>
          <w:divBdr>
            <w:top w:val="none" w:sz="0" w:space="0" w:color="auto"/>
            <w:left w:val="none" w:sz="0" w:space="0" w:color="auto"/>
            <w:bottom w:val="none" w:sz="0" w:space="0" w:color="auto"/>
            <w:right w:val="none" w:sz="0" w:space="0" w:color="auto"/>
          </w:divBdr>
          <w:divsChild>
            <w:div w:id="405497701">
              <w:marLeft w:val="0"/>
              <w:marRight w:val="0"/>
              <w:marTop w:val="0"/>
              <w:marBottom w:val="0"/>
              <w:divBdr>
                <w:top w:val="none" w:sz="0" w:space="0" w:color="auto"/>
                <w:left w:val="none" w:sz="0" w:space="0" w:color="auto"/>
                <w:bottom w:val="none" w:sz="0" w:space="0" w:color="auto"/>
                <w:right w:val="none" w:sz="0" w:space="0" w:color="auto"/>
              </w:divBdr>
            </w:div>
            <w:div w:id="792598496">
              <w:marLeft w:val="0"/>
              <w:marRight w:val="0"/>
              <w:marTop w:val="0"/>
              <w:marBottom w:val="0"/>
              <w:divBdr>
                <w:top w:val="none" w:sz="0" w:space="0" w:color="auto"/>
                <w:left w:val="none" w:sz="0" w:space="0" w:color="auto"/>
                <w:bottom w:val="none" w:sz="0" w:space="0" w:color="auto"/>
                <w:right w:val="none" w:sz="0" w:space="0" w:color="auto"/>
              </w:divBdr>
            </w:div>
            <w:div w:id="811094906">
              <w:marLeft w:val="0"/>
              <w:marRight w:val="0"/>
              <w:marTop w:val="0"/>
              <w:marBottom w:val="0"/>
              <w:divBdr>
                <w:top w:val="none" w:sz="0" w:space="0" w:color="auto"/>
                <w:left w:val="none" w:sz="0" w:space="0" w:color="auto"/>
                <w:bottom w:val="none" w:sz="0" w:space="0" w:color="auto"/>
                <w:right w:val="none" w:sz="0" w:space="0" w:color="auto"/>
              </w:divBdr>
            </w:div>
            <w:div w:id="1525631800">
              <w:marLeft w:val="0"/>
              <w:marRight w:val="0"/>
              <w:marTop w:val="0"/>
              <w:marBottom w:val="0"/>
              <w:divBdr>
                <w:top w:val="none" w:sz="0" w:space="0" w:color="auto"/>
                <w:left w:val="none" w:sz="0" w:space="0" w:color="auto"/>
                <w:bottom w:val="none" w:sz="0" w:space="0" w:color="auto"/>
                <w:right w:val="none" w:sz="0" w:space="0" w:color="auto"/>
              </w:divBdr>
            </w:div>
            <w:div w:id="1691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59639">
      <w:bodyDiv w:val="1"/>
      <w:marLeft w:val="0"/>
      <w:marRight w:val="0"/>
      <w:marTop w:val="0"/>
      <w:marBottom w:val="0"/>
      <w:divBdr>
        <w:top w:val="none" w:sz="0" w:space="0" w:color="auto"/>
        <w:left w:val="none" w:sz="0" w:space="0" w:color="auto"/>
        <w:bottom w:val="none" w:sz="0" w:space="0" w:color="auto"/>
        <w:right w:val="none" w:sz="0" w:space="0" w:color="auto"/>
      </w:divBdr>
      <w:divsChild>
        <w:div w:id="10760137">
          <w:marLeft w:val="0"/>
          <w:marRight w:val="0"/>
          <w:marTop w:val="0"/>
          <w:marBottom w:val="0"/>
          <w:divBdr>
            <w:top w:val="none" w:sz="0" w:space="0" w:color="auto"/>
            <w:left w:val="none" w:sz="0" w:space="0" w:color="auto"/>
            <w:bottom w:val="none" w:sz="0" w:space="0" w:color="auto"/>
            <w:right w:val="none" w:sz="0" w:space="0" w:color="auto"/>
          </w:divBdr>
        </w:div>
        <w:div w:id="16348126">
          <w:marLeft w:val="0"/>
          <w:marRight w:val="0"/>
          <w:marTop w:val="0"/>
          <w:marBottom w:val="0"/>
          <w:divBdr>
            <w:top w:val="none" w:sz="0" w:space="0" w:color="auto"/>
            <w:left w:val="none" w:sz="0" w:space="0" w:color="auto"/>
            <w:bottom w:val="none" w:sz="0" w:space="0" w:color="auto"/>
            <w:right w:val="none" w:sz="0" w:space="0" w:color="auto"/>
          </w:divBdr>
        </w:div>
        <w:div w:id="38091019">
          <w:marLeft w:val="0"/>
          <w:marRight w:val="0"/>
          <w:marTop w:val="0"/>
          <w:marBottom w:val="0"/>
          <w:divBdr>
            <w:top w:val="none" w:sz="0" w:space="0" w:color="auto"/>
            <w:left w:val="none" w:sz="0" w:space="0" w:color="auto"/>
            <w:bottom w:val="none" w:sz="0" w:space="0" w:color="auto"/>
            <w:right w:val="none" w:sz="0" w:space="0" w:color="auto"/>
          </w:divBdr>
        </w:div>
        <w:div w:id="45448792">
          <w:marLeft w:val="0"/>
          <w:marRight w:val="0"/>
          <w:marTop w:val="0"/>
          <w:marBottom w:val="0"/>
          <w:divBdr>
            <w:top w:val="none" w:sz="0" w:space="0" w:color="auto"/>
            <w:left w:val="none" w:sz="0" w:space="0" w:color="auto"/>
            <w:bottom w:val="none" w:sz="0" w:space="0" w:color="auto"/>
            <w:right w:val="none" w:sz="0" w:space="0" w:color="auto"/>
          </w:divBdr>
        </w:div>
        <w:div w:id="63378305">
          <w:marLeft w:val="0"/>
          <w:marRight w:val="0"/>
          <w:marTop w:val="0"/>
          <w:marBottom w:val="0"/>
          <w:divBdr>
            <w:top w:val="none" w:sz="0" w:space="0" w:color="auto"/>
            <w:left w:val="none" w:sz="0" w:space="0" w:color="auto"/>
            <w:bottom w:val="none" w:sz="0" w:space="0" w:color="auto"/>
            <w:right w:val="none" w:sz="0" w:space="0" w:color="auto"/>
          </w:divBdr>
        </w:div>
        <w:div w:id="76248078">
          <w:marLeft w:val="0"/>
          <w:marRight w:val="0"/>
          <w:marTop w:val="0"/>
          <w:marBottom w:val="0"/>
          <w:divBdr>
            <w:top w:val="none" w:sz="0" w:space="0" w:color="auto"/>
            <w:left w:val="none" w:sz="0" w:space="0" w:color="auto"/>
            <w:bottom w:val="none" w:sz="0" w:space="0" w:color="auto"/>
            <w:right w:val="none" w:sz="0" w:space="0" w:color="auto"/>
          </w:divBdr>
        </w:div>
        <w:div w:id="81488161">
          <w:marLeft w:val="0"/>
          <w:marRight w:val="0"/>
          <w:marTop w:val="0"/>
          <w:marBottom w:val="0"/>
          <w:divBdr>
            <w:top w:val="none" w:sz="0" w:space="0" w:color="auto"/>
            <w:left w:val="none" w:sz="0" w:space="0" w:color="auto"/>
            <w:bottom w:val="none" w:sz="0" w:space="0" w:color="auto"/>
            <w:right w:val="none" w:sz="0" w:space="0" w:color="auto"/>
          </w:divBdr>
        </w:div>
        <w:div w:id="90319224">
          <w:marLeft w:val="0"/>
          <w:marRight w:val="0"/>
          <w:marTop w:val="0"/>
          <w:marBottom w:val="0"/>
          <w:divBdr>
            <w:top w:val="none" w:sz="0" w:space="0" w:color="auto"/>
            <w:left w:val="none" w:sz="0" w:space="0" w:color="auto"/>
            <w:bottom w:val="none" w:sz="0" w:space="0" w:color="auto"/>
            <w:right w:val="none" w:sz="0" w:space="0" w:color="auto"/>
          </w:divBdr>
        </w:div>
        <w:div w:id="123697999">
          <w:marLeft w:val="0"/>
          <w:marRight w:val="0"/>
          <w:marTop w:val="0"/>
          <w:marBottom w:val="0"/>
          <w:divBdr>
            <w:top w:val="none" w:sz="0" w:space="0" w:color="auto"/>
            <w:left w:val="none" w:sz="0" w:space="0" w:color="auto"/>
            <w:bottom w:val="none" w:sz="0" w:space="0" w:color="auto"/>
            <w:right w:val="none" w:sz="0" w:space="0" w:color="auto"/>
          </w:divBdr>
        </w:div>
        <w:div w:id="136804886">
          <w:marLeft w:val="0"/>
          <w:marRight w:val="0"/>
          <w:marTop w:val="0"/>
          <w:marBottom w:val="0"/>
          <w:divBdr>
            <w:top w:val="none" w:sz="0" w:space="0" w:color="auto"/>
            <w:left w:val="none" w:sz="0" w:space="0" w:color="auto"/>
            <w:bottom w:val="none" w:sz="0" w:space="0" w:color="auto"/>
            <w:right w:val="none" w:sz="0" w:space="0" w:color="auto"/>
          </w:divBdr>
        </w:div>
        <w:div w:id="144245535">
          <w:marLeft w:val="0"/>
          <w:marRight w:val="0"/>
          <w:marTop w:val="0"/>
          <w:marBottom w:val="0"/>
          <w:divBdr>
            <w:top w:val="none" w:sz="0" w:space="0" w:color="auto"/>
            <w:left w:val="none" w:sz="0" w:space="0" w:color="auto"/>
            <w:bottom w:val="none" w:sz="0" w:space="0" w:color="auto"/>
            <w:right w:val="none" w:sz="0" w:space="0" w:color="auto"/>
          </w:divBdr>
        </w:div>
        <w:div w:id="152453815">
          <w:marLeft w:val="0"/>
          <w:marRight w:val="0"/>
          <w:marTop w:val="0"/>
          <w:marBottom w:val="0"/>
          <w:divBdr>
            <w:top w:val="none" w:sz="0" w:space="0" w:color="auto"/>
            <w:left w:val="none" w:sz="0" w:space="0" w:color="auto"/>
            <w:bottom w:val="none" w:sz="0" w:space="0" w:color="auto"/>
            <w:right w:val="none" w:sz="0" w:space="0" w:color="auto"/>
          </w:divBdr>
        </w:div>
        <w:div w:id="204681057">
          <w:marLeft w:val="0"/>
          <w:marRight w:val="0"/>
          <w:marTop w:val="0"/>
          <w:marBottom w:val="0"/>
          <w:divBdr>
            <w:top w:val="none" w:sz="0" w:space="0" w:color="auto"/>
            <w:left w:val="none" w:sz="0" w:space="0" w:color="auto"/>
            <w:bottom w:val="none" w:sz="0" w:space="0" w:color="auto"/>
            <w:right w:val="none" w:sz="0" w:space="0" w:color="auto"/>
          </w:divBdr>
        </w:div>
        <w:div w:id="222058316">
          <w:marLeft w:val="0"/>
          <w:marRight w:val="0"/>
          <w:marTop w:val="0"/>
          <w:marBottom w:val="0"/>
          <w:divBdr>
            <w:top w:val="none" w:sz="0" w:space="0" w:color="auto"/>
            <w:left w:val="none" w:sz="0" w:space="0" w:color="auto"/>
            <w:bottom w:val="none" w:sz="0" w:space="0" w:color="auto"/>
            <w:right w:val="none" w:sz="0" w:space="0" w:color="auto"/>
          </w:divBdr>
        </w:div>
        <w:div w:id="226187303">
          <w:marLeft w:val="0"/>
          <w:marRight w:val="0"/>
          <w:marTop w:val="0"/>
          <w:marBottom w:val="0"/>
          <w:divBdr>
            <w:top w:val="none" w:sz="0" w:space="0" w:color="auto"/>
            <w:left w:val="none" w:sz="0" w:space="0" w:color="auto"/>
            <w:bottom w:val="none" w:sz="0" w:space="0" w:color="auto"/>
            <w:right w:val="none" w:sz="0" w:space="0" w:color="auto"/>
          </w:divBdr>
        </w:div>
        <w:div w:id="251547880">
          <w:marLeft w:val="0"/>
          <w:marRight w:val="0"/>
          <w:marTop w:val="0"/>
          <w:marBottom w:val="0"/>
          <w:divBdr>
            <w:top w:val="none" w:sz="0" w:space="0" w:color="auto"/>
            <w:left w:val="none" w:sz="0" w:space="0" w:color="auto"/>
            <w:bottom w:val="none" w:sz="0" w:space="0" w:color="auto"/>
            <w:right w:val="none" w:sz="0" w:space="0" w:color="auto"/>
          </w:divBdr>
        </w:div>
        <w:div w:id="258102669">
          <w:marLeft w:val="0"/>
          <w:marRight w:val="0"/>
          <w:marTop w:val="0"/>
          <w:marBottom w:val="0"/>
          <w:divBdr>
            <w:top w:val="none" w:sz="0" w:space="0" w:color="auto"/>
            <w:left w:val="none" w:sz="0" w:space="0" w:color="auto"/>
            <w:bottom w:val="none" w:sz="0" w:space="0" w:color="auto"/>
            <w:right w:val="none" w:sz="0" w:space="0" w:color="auto"/>
          </w:divBdr>
        </w:div>
        <w:div w:id="265384223">
          <w:marLeft w:val="0"/>
          <w:marRight w:val="0"/>
          <w:marTop w:val="0"/>
          <w:marBottom w:val="0"/>
          <w:divBdr>
            <w:top w:val="none" w:sz="0" w:space="0" w:color="auto"/>
            <w:left w:val="none" w:sz="0" w:space="0" w:color="auto"/>
            <w:bottom w:val="none" w:sz="0" w:space="0" w:color="auto"/>
            <w:right w:val="none" w:sz="0" w:space="0" w:color="auto"/>
          </w:divBdr>
        </w:div>
        <w:div w:id="271131065">
          <w:marLeft w:val="0"/>
          <w:marRight w:val="0"/>
          <w:marTop w:val="0"/>
          <w:marBottom w:val="0"/>
          <w:divBdr>
            <w:top w:val="none" w:sz="0" w:space="0" w:color="auto"/>
            <w:left w:val="none" w:sz="0" w:space="0" w:color="auto"/>
            <w:bottom w:val="none" w:sz="0" w:space="0" w:color="auto"/>
            <w:right w:val="none" w:sz="0" w:space="0" w:color="auto"/>
          </w:divBdr>
        </w:div>
        <w:div w:id="271599181">
          <w:marLeft w:val="0"/>
          <w:marRight w:val="0"/>
          <w:marTop w:val="0"/>
          <w:marBottom w:val="0"/>
          <w:divBdr>
            <w:top w:val="none" w:sz="0" w:space="0" w:color="auto"/>
            <w:left w:val="none" w:sz="0" w:space="0" w:color="auto"/>
            <w:bottom w:val="none" w:sz="0" w:space="0" w:color="auto"/>
            <w:right w:val="none" w:sz="0" w:space="0" w:color="auto"/>
          </w:divBdr>
        </w:div>
        <w:div w:id="274294375">
          <w:marLeft w:val="0"/>
          <w:marRight w:val="0"/>
          <w:marTop w:val="0"/>
          <w:marBottom w:val="0"/>
          <w:divBdr>
            <w:top w:val="none" w:sz="0" w:space="0" w:color="auto"/>
            <w:left w:val="none" w:sz="0" w:space="0" w:color="auto"/>
            <w:bottom w:val="none" w:sz="0" w:space="0" w:color="auto"/>
            <w:right w:val="none" w:sz="0" w:space="0" w:color="auto"/>
          </w:divBdr>
        </w:div>
        <w:div w:id="287901038">
          <w:marLeft w:val="0"/>
          <w:marRight w:val="0"/>
          <w:marTop w:val="0"/>
          <w:marBottom w:val="0"/>
          <w:divBdr>
            <w:top w:val="none" w:sz="0" w:space="0" w:color="auto"/>
            <w:left w:val="none" w:sz="0" w:space="0" w:color="auto"/>
            <w:bottom w:val="none" w:sz="0" w:space="0" w:color="auto"/>
            <w:right w:val="none" w:sz="0" w:space="0" w:color="auto"/>
          </w:divBdr>
        </w:div>
        <w:div w:id="292291830">
          <w:marLeft w:val="0"/>
          <w:marRight w:val="0"/>
          <w:marTop w:val="0"/>
          <w:marBottom w:val="0"/>
          <w:divBdr>
            <w:top w:val="none" w:sz="0" w:space="0" w:color="auto"/>
            <w:left w:val="none" w:sz="0" w:space="0" w:color="auto"/>
            <w:bottom w:val="none" w:sz="0" w:space="0" w:color="auto"/>
            <w:right w:val="none" w:sz="0" w:space="0" w:color="auto"/>
          </w:divBdr>
        </w:div>
        <w:div w:id="305476713">
          <w:marLeft w:val="0"/>
          <w:marRight w:val="0"/>
          <w:marTop w:val="0"/>
          <w:marBottom w:val="0"/>
          <w:divBdr>
            <w:top w:val="none" w:sz="0" w:space="0" w:color="auto"/>
            <w:left w:val="none" w:sz="0" w:space="0" w:color="auto"/>
            <w:bottom w:val="none" w:sz="0" w:space="0" w:color="auto"/>
            <w:right w:val="none" w:sz="0" w:space="0" w:color="auto"/>
          </w:divBdr>
        </w:div>
        <w:div w:id="313991828">
          <w:marLeft w:val="0"/>
          <w:marRight w:val="0"/>
          <w:marTop w:val="0"/>
          <w:marBottom w:val="0"/>
          <w:divBdr>
            <w:top w:val="none" w:sz="0" w:space="0" w:color="auto"/>
            <w:left w:val="none" w:sz="0" w:space="0" w:color="auto"/>
            <w:bottom w:val="none" w:sz="0" w:space="0" w:color="auto"/>
            <w:right w:val="none" w:sz="0" w:space="0" w:color="auto"/>
          </w:divBdr>
        </w:div>
        <w:div w:id="336617924">
          <w:marLeft w:val="0"/>
          <w:marRight w:val="0"/>
          <w:marTop w:val="0"/>
          <w:marBottom w:val="0"/>
          <w:divBdr>
            <w:top w:val="none" w:sz="0" w:space="0" w:color="auto"/>
            <w:left w:val="none" w:sz="0" w:space="0" w:color="auto"/>
            <w:bottom w:val="none" w:sz="0" w:space="0" w:color="auto"/>
            <w:right w:val="none" w:sz="0" w:space="0" w:color="auto"/>
          </w:divBdr>
        </w:div>
        <w:div w:id="349994716">
          <w:marLeft w:val="0"/>
          <w:marRight w:val="0"/>
          <w:marTop w:val="0"/>
          <w:marBottom w:val="0"/>
          <w:divBdr>
            <w:top w:val="none" w:sz="0" w:space="0" w:color="auto"/>
            <w:left w:val="none" w:sz="0" w:space="0" w:color="auto"/>
            <w:bottom w:val="none" w:sz="0" w:space="0" w:color="auto"/>
            <w:right w:val="none" w:sz="0" w:space="0" w:color="auto"/>
          </w:divBdr>
        </w:div>
        <w:div w:id="356202311">
          <w:marLeft w:val="0"/>
          <w:marRight w:val="0"/>
          <w:marTop w:val="0"/>
          <w:marBottom w:val="0"/>
          <w:divBdr>
            <w:top w:val="none" w:sz="0" w:space="0" w:color="auto"/>
            <w:left w:val="none" w:sz="0" w:space="0" w:color="auto"/>
            <w:bottom w:val="none" w:sz="0" w:space="0" w:color="auto"/>
            <w:right w:val="none" w:sz="0" w:space="0" w:color="auto"/>
          </w:divBdr>
        </w:div>
        <w:div w:id="359162631">
          <w:marLeft w:val="0"/>
          <w:marRight w:val="0"/>
          <w:marTop w:val="0"/>
          <w:marBottom w:val="0"/>
          <w:divBdr>
            <w:top w:val="none" w:sz="0" w:space="0" w:color="auto"/>
            <w:left w:val="none" w:sz="0" w:space="0" w:color="auto"/>
            <w:bottom w:val="none" w:sz="0" w:space="0" w:color="auto"/>
            <w:right w:val="none" w:sz="0" w:space="0" w:color="auto"/>
          </w:divBdr>
        </w:div>
        <w:div w:id="362368470">
          <w:marLeft w:val="0"/>
          <w:marRight w:val="0"/>
          <w:marTop w:val="0"/>
          <w:marBottom w:val="0"/>
          <w:divBdr>
            <w:top w:val="none" w:sz="0" w:space="0" w:color="auto"/>
            <w:left w:val="none" w:sz="0" w:space="0" w:color="auto"/>
            <w:bottom w:val="none" w:sz="0" w:space="0" w:color="auto"/>
            <w:right w:val="none" w:sz="0" w:space="0" w:color="auto"/>
          </w:divBdr>
        </w:div>
        <w:div w:id="369650715">
          <w:marLeft w:val="0"/>
          <w:marRight w:val="0"/>
          <w:marTop w:val="0"/>
          <w:marBottom w:val="0"/>
          <w:divBdr>
            <w:top w:val="none" w:sz="0" w:space="0" w:color="auto"/>
            <w:left w:val="none" w:sz="0" w:space="0" w:color="auto"/>
            <w:bottom w:val="none" w:sz="0" w:space="0" w:color="auto"/>
            <w:right w:val="none" w:sz="0" w:space="0" w:color="auto"/>
          </w:divBdr>
        </w:div>
        <w:div w:id="374545444">
          <w:marLeft w:val="0"/>
          <w:marRight w:val="0"/>
          <w:marTop w:val="0"/>
          <w:marBottom w:val="0"/>
          <w:divBdr>
            <w:top w:val="none" w:sz="0" w:space="0" w:color="auto"/>
            <w:left w:val="none" w:sz="0" w:space="0" w:color="auto"/>
            <w:bottom w:val="none" w:sz="0" w:space="0" w:color="auto"/>
            <w:right w:val="none" w:sz="0" w:space="0" w:color="auto"/>
          </w:divBdr>
        </w:div>
        <w:div w:id="444622452">
          <w:marLeft w:val="0"/>
          <w:marRight w:val="0"/>
          <w:marTop w:val="0"/>
          <w:marBottom w:val="0"/>
          <w:divBdr>
            <w:top w:val="none" w:sz="0" w:space="0" w:color="auto"/>
            <w:left w:val="none" w:sz="0" w:space="0" w:color="auto"/>
            <w:bottom w:val="none" w:sz="0" w:space="0" w:color="auto"/>
            <w:right w:val="none" w:sz="0" w:space="0" w:color="auto"/>
          </w:divBdr>
        </w:div>
        <w:div w:id="447315372">
          <w:marLeft w:val="0"/>
          <w:marRight w:val="0"/>
          <w:marTop w:val="0"/>
          <w:marBottom w:val="0"/>
          <w:divBdr>
            <w:top w:val="none" w:sz="0" w:space="0" w:color="auto"/>
            <w:left w:val="none" w:sz="0" w:space="0" w:color="auto"/>
            <w:bottom w:val="none" w:sz="0" w:space="0" w:color="auto"/>
            <w:right w:val="none" w:sz="0" w:space="0" w:color="auto"/>
          </w:divBdr>
        </w:div>
        <w:div w:id="453256389">
          <w:marLeft w:val="0"/>
          <w:marRight w:val="0"/>
          <w:marTop w:val="0"/>
          <w:marBottom w:val="0"/>
          <w:divBdr>
            <w:top w:val="none" w:sz="0" w:space="0" w:color="auto"/>
            <w:left w:val="none" w:sz="0" w:space="0" w:color="auto"/>
            <w:bottom w:val="none" w:sz="0" w:space="0" w:color="auto"/>
            <w:right w:val="none" w:sz="0" w:space="0" w:color="auto"/>
          </w:divBdr>
        </w:div>
        <w:div w:id="453594393">
          <w:marLeft w:val="0"/>
          <w:marRight w:val="0"/>
          <w:marTop w:val="0"/>
          <w:marBottom w:val="0"/>
          <w:divBdr>
            <w:top w:val="none" w:sz="0" w:space="0" w:color="auto"/>
            <w:left w:val="none" w:sz="0" w:space="0" w:color="auto"/>
            <w:bottom w:val="none" w:sz="0" w:space="0" w:color="auto"/>
            <w:right w:val="none" w:sz="0" w:space="0" w:color="auto"/>
          </w:divBdr>
        </w:div>
        <w:div w:id="457842127">
          <w:marLeft w:val="0"/>
          <w:marRight w:val="0"/>
          <w:marTop w:val="0"/>
          <w:marBottom w:val="0"/>
          <w:divBdr>
            <w:top w:val="none" w:sz="0" w:space="0" w:color="auto"/>
            <w:left w:val="none" w:sz="0" w:space="0" w:color="auto"/>
            <w:bottom w:val="none" w:sz="0" w:space="0" w:color="auto"/>
            <w:right w:val="none" w:sz="0" w:space="0" w:color="auto"/>
          </w:divBdr>
        </w:div>
        <w:div w:id="466438096">
          <w:marLeft w:val="0"/>
          <w:marRight w:val="0"/>
          <w:marTop w:val="0"/>
          <w:marBottom w:val="0"/>
          <w:divBdr>
            <w:top w:val="none" w:sz="0" w:space="0" w:color="auto"/>
            <w:left w:val="none" w:sz="0" w:space="0" w:color="auto"/>
            <w:bottom w:val="none" w:sz="0" w:space="0" w:color="auto"/>
            <w:right w:val="none" w:sz="0" w:space="0" w:color="auto"/>
          </w:divBdr>
        </w:div>
        <w:div w:id="475488659">
          <w:marLeft w:val="0"/>
          <w:marRight w:val="0"/>
          <w:marTop w:val="0"/>
          <w:marBottom w:val="0"/>
          <w:divBdr>
            <w:top w:val="none" w:sz="0" w:space="0" w:color="auto"/>
            <w:left w:val="none" w:sz="0" w:space="0" w:color="auto"/>
            <w:bottom w:val="none" w:sz="0" w:space="0" w:color="auto"/>
            <w:right w:val="none" w:sz="0" w:space="0" w:color="auto"/>
          </w:divBdr>
        </w:div>
        <w:div w:id="478959626">
          <w:marLeft w:val="0"/>
          <w:marRight w:val="0"/>
          <w:marTop w:val="0"/>
          <w:marBottom w:val="0"/>
          <w:divBdr>
            <w:top w:val="none" w:sz="0" w:space="0" w:color="auto"/>
            <w:left w:val="none" w:sz="0" w:space="0" w:color="auto"/>
            <w:bottom w:val="none" w:sz="0" w:space="0" w:color="auto"/>
            <w:right w:val="none" w:sz="0" w:space="0" w:color="auto"/>
          </w:divBdr>
        </w:div>
        <w:div w:id="492333278">
          <w:marLeft w:val="0"/>
          <w:marRight w:val="0"/>
          <w:marTop w:val="0"/>
          <w:marBottom w:val="0"/>
          <w:divBdr>
            <w:top w:val="none" w:sz="0" w:space="0" w:color="auto"/>
            <w:left w:val="none" w:sz="0" w:space="0" w:color="auto"/>
            <w:bottom w:val="none" w:sz="0" w:space="0" w:color="auto"/>
            <w:right w:val="none" w:sz="0" w:space="0" w:color="auto"/>
          </w:divBdr>
        </w:div>
        <w:div w:id="516847564">
          <w:marLeft w:val="0"/>
          <w:marRight w:val="0"/>
          <w:marTop w:val="0"/>
          <w:marBottom w:val="0"/>
          <w:divBdr>
            <w:top w:val="none" w:sz="0" w:space="0" w:color="auto"/>
            <w:left w:val="none" w:sz="0" w:space="0" w:color="auto"/>
            <w:bottom w:val="none" w:sz="0" w:space="0" w:color="auto"/>
            <w:right w:val="none" w:sz="0" w:space="0" w:color="auto"/>
          </w:divBdr>
        </w:div>
        <w:div w:id="524905278">
          <w:marLeft w:val="0"/>
          <w:marRight w:val="0"/>
          <w:marTop w:val="0"/>
          <w:marBottom w:val="0"/>
          <w:divBdr>
            <w:top w:val="none" w:sz="0" w:space="0" w:color="auto"/>
            <w:left w:val="none" w:sz="0" w:space="0" w:color="auto"/>
            <w:bottom w:val="none" w:sz="0" w:space="0" w:color="auto"/>
            <w:right w:val="none" w:sz="0" w:space="0" w:color="auto"/>
          </w:divBdr>
        </w:div>
        <w:div w:id="526411556">
          <w:marLeft w:val="0"/>
          <w:marRight w:val="0"/>
          <w:marTop w:val="0"/>
          <w:marBottom w:val="0"/>
          <w:divBdr>
            <w:top w:val="none" w:sz="0" w:space="0" w:color="auto"/>
            <w:left w:val="none" w:sz="0" w:space="0" w:color="auto"/>
            <w:bottom w:val="none" w:sz="0" w:space="0" w:color="auto"/>
            <w:right w:val="none" w:sz="0" w:space="0" w:color="auto"/>
          </w:divBdr>
        </w:div>
        <w:div w:id="539366750">
          <w:marLeft w:val="0"/>
          <w:marRight w:val="0"/>
          <w:marTop w:val="0"/>
          <w:marBottom w:val="0"/>
          <w:divBdr>
            <w:top w:val="none" w:sz="0" w:space="0" w:color="auto"/>
            <w:left w:val="none" w:sz="0" w:space="0" w:color="auto"/>
            <w:bottom w:val="none" w:sz="0" w:space="0" w:color="auto"/>
            <w:right w:val="none" w:sz="0" w:space="0" w:color="auto"/>
          </w:divBdr>
        </w:div>
        <w:div w:id="580212554">
          <w:marLeft w:val="0"/>
          <w:marRight w:val="0"/>
          <w:marTop w:val="0"/>
          <w:marBottom w:val="0"/>
          <w:divBdr>
            <w:top w:val="none" w:sz="0" w:space="0" w:color="auto"/>
            <w:left w:val="none" w:sz="0" w:space="0" w:color="auto"/>
            <w:bottom w:val="none" w:sz="0" w:space="0" w:color="auto"/>
            <w:right w:val="none" w:sz="0" w:space="0" w:color="auto"/>
          </w:divBdr>
        </w:div>
        <w:div w:id="581332996">
          <w:marLeft w:val="0"/>
          <w:marRight w:val="0"/>
          <w:marTop w:val="0"/>
          <w:marBottom w:val="0"/>
          <w:divBdr>
            <w:top w:val="none" w:sz="0" w:space="0" w:color="auto"/>
            <w:left w:val="none" w:sz="0" w:space="0" w:color="auto"/>
            <w:bottom w:val="none" w:sz="0" w:space="0" w:color="auto"/>
            <w:right w:val="none" w:sz="0" w:space="0" w:color="auto"/>
          </w:divBdr>
        </w:div>
        <w:div w:id="587230993">
          <w:marLeft w:val="0"/>
          <w:marRight w:val="0"/>
          <w:marTop w:val="0"/>
          <w:marBottom w:val="0"/>
          <w:divBdr>
            <w:top w:val="none" w:sz="0" w:space="0" w:color="auto"/>
            <w:left w:val="none" w:sz="0" w:space="0" w:color="auto"/>
            <w:bottom w:val="none" w:sz="0" w:space="0" w:color="auto"/>
            <w:right w:val="none" w:sz="0" w:space="0" w:color="auto"/>
          </w:divBdr>
        </w:div>
        <w:div w:id="587538484">
          <w:marLeft w:val="0"/>
          <w:marRight w:val="0"/>
          <w:marTop w:val="0"/>
          <w:marBottom w:val="0"/>
          <w:divBdr>
            <w:top w:val="none" w:sz="0" w:space="0" w:color="auto"/>
            <w:left w:val="none" w:sz="0" w:space="0" w:color="auto"/>
            <w:bottom w:val="none" w:sz="0" w:space="0" w:color="auto"/>
            <w:right w:val="none" w:sz="0" w:space="0" w:color="auto"/>
          </w:divBdr>
        </w:div>
        <w:div w:id="591622919">
          <w:marLeft w:val="0"/>
          <w:marRight w:val="0"/>
          <w:marTop w:val="0"/>
          <w:marBottom w:val="0"/>
          <w:divBdr>
            <w:top w:val="none" w:sz="0" w:space="0" w:color="auto"/>
            <w:left w:val="none" w:sz="0" w:space="0" w:color="auto"/>
            <w:bottom w:val="none" w:sz="0" w:space="0" w:color="auto"/>
            <w:right w:val="none" w:sz="0" w:space="0" w:color="auto"/>
          </w:divBdr>
        </w:div>
        <w:div w:id="595483817">
          <w:marLeft w:val="0"/>
          <w:marRight w:val="0"/>
          <w:marTop w:val="0"/>
          <w:marBottom w:val="0"/>
          <w:divBdr>
            <w:top w:val="none" w:sz="0" w:space="0" w:color="auto"/>
            <w:left w:val="none" w:sz="0" w:space="0" w:color="auto"/>
            <w:bottom w:val="none" w:sz="0" w:space="0" w:color="auto"/>
            <w:right w:val="none" w:sz="0" w:space="0" w:color="auto"/>
          </w:divBdr>
        </w:div>
        <w:div w:id="598367500">
          <w:marLeft w:val="0"/>
          <w:marRight w:val="0"/>
          <w:marTop w:val="0"/>
          <w:marBottom w:val="0"/>
          <w:divBdr>
            <w:top w:val="none" w:sz="0" w:space="0" w:color="auto"/>
            <w:left w:val="none" w:sz="0" w:space="0" w:color="auto"/>
            <w:bottom w:val="none" w:sz="0" w:space="0" w:color="auto"/>
            <w:right w:val="none" w:sz="0" w:space="0" w:color="auto"/>
          </w:divBdr>
        </w:div>
        <w:div w:id="615911441">
          <w:marLeft w:val="0"/>
          <w:marRight w:val="0"/>
          <w:marTop w:val="0"/>
          <w:marBottom w:val="0"/>
          <w:divBdr>
            <w:top w:val="none" w:sz="0" w:space="0" w:color="auto"/>
            <w:left w:val="none" w:sz="0" w:space="0" w:color="auto"/>
            <w:bottom w:val="none" w:sz="0" w:space="0" w:color="auto"/>
            <w:right w:val="none" w:sz="0" w:space="0" w:color="auto"/>
          </w:divBdr>
        </w:div>
        <w:div w:id="630595210">
          <w:marLeft w:val="0"/>
          <w:marRight w:val="0"/>
          <w:marTop w:val="0"/>
          <w:marBottom w:val="0"/>
          <w:divBdr>
            <w:top w:val="none" w:sz="0" w:space="0" w:color="auto"/>
            <w:left w:val="none" w:sz="0" w:space="0" w:color="auto"/>
            <w:bottom w:val="none" w:sz="0" w:space="0" w:color="auto"/>
            <w:right w:val="none" w:sz="0" w:space="0" w:color="auto"/>
          </w:divBdr>
        </w:div>
        <w:div w:id="664287369">
          <w:marLeft w:val="0"/>
          <w:marRight w:val="0"/>
          <w:marTop w:val="0"/>
          <w:marBottom w:val="0"/>
          <w:divBdr>
            <w:top w:val="none" w:sz="0" w:space="0" w:color="auto"/>
            <w:left w:val="none" w:sz="0" w:space="0" w:color="auto"/>
            <w:bottom w:val="none" w:sz="0" w:space="0" w:color="auto"/>
            <w:right w:val="none" w:sz="0" w:space="0" w:color="auto"/>
          </w:divBdr>
        </w:div>
        <w:div w:id="684593724">
          <w:marLeft w:val="0"/>
          <w:marRight w:val="0"/>
          <w:marTop w:val="0"/>
          <w:marBottom w:val="0"/>
          <w:divBdr>
            <w:top w:val="none" w:sz="0" w:space="0" w:color="auto"/>
            <w:left w:val="none" w:sz="0" w:space="0" w:color="auto"/>
            <w:bottom w:val="none" w:sz="0" w:space="0" w:color="auto"/>
            <w:right w:val="none" w:sz="0" w:space="0" w:color="auto"/>
          </w:divBdr>
        </w:div>
        <w:div w:id="711031821">
          <w:marLeft w:val="0"/>
          <w:marRight w:val="0"/>
          <w:marTop w:val="0"/>
          <w:marBottom w:val="0"/>
          <w:divBdr>
            <w:top w:val="none" w:sz="0" w:space="0" w:color="auto"/>
            <w:left w:val="none" w:sz="0" w:space="0" w:color="auto"/>
            <w:bottom w:val="none" w:sz="0" w:space="0" w:color="auto"/>
            <w:right w:val="none" w:sz="0" w:space="0" w:color="auto"/>
          </w:divBdr>
        </w:div>
        <w:div w:id="780803673">
          <w:marLeft w:val="0"/>
          <w:marRight w:val="0"/>
          <w:marTop w:val="0"/>
          <w:marBottom w:val="0"/>
          <w:divBdr>
            <w:top w:val="none" w:sz="0" w:space="0" w:color="auto"/>
            <w:left w:val="none" w:sz="0" w:space="0" w:color="auto"/>
            <w:bottom w:val="none" w:sz="0" w:space="0" w:color="auto"/>
            <w:right w:val="none" w:sz="0" w:space="0" w:color="auto"/>
          </w:divBdr>
        </w:div>
        <w:div w:id="802692530">
          <w:marLeft w:val="0"/>
          <w:marRight w:val="0"/>
          <w:marTop w:val="0"/>
          <w:marBottom w:val="0"/>
          <w:divBdr>
            <w:top w:val="none" w:sz="0" w:space="0" w:color="auto"/>
            <w:left w:val="none" w:sz="0" w:space="0" w:color="auto"/>
            <w:bottom w:val="none" w:sz="0" w:space="0" w:color="auto"/>
            <w:right w:val="none" w:sz="0" w:space="0" w:color="auto"/>
          </w:divBdr>
        </w:div>
        <w:div w:id="803229681">
          <w:marLeft w:val="0"/>
          <w:marRight w:val="0"/>
          <w:marTop w:val="0"/>
          <w:marBottom w:val="0"/>
          <w:divBdr>
            <w:top w:val="none" w:sz="0" w:space="0" w:color="auto"/>
            <w:left w:val="none" w:sz="0" w:space="0" w:color="auto"/>
            <w:bottom w:val="none" w:sz="0" w:space="0" w:color="auto"/>
            <w:right w:val="none" w:sz="0" w:space="0" w:color="auto"/>
          </w:divBdr>
        </w:div>
        <w:div w:id="805782152">
          <w:marLeft w:val="0"/>
          <w:marRight w:val="0"/>
          <w:marTop w:val="0"/>
          <w:marBottom w:val="0"/>
          <w:divBdr>
            <w:top w:val="none" w:sz="0" w:space="0" w:color="auto"/>
            <w:left w:val="none" w:sz="0" w:space="0" w:color="auto"/>
            <w:bottom w:val="none" w:sz="0" w:space="0" w:color="auto"/>
            <w:right w:val="none" w:sz="0" w:space="0" w:color="auto"/>
          </w:divBdr>
        </w:div>
        <w:div w:id="836653053">
          <w:marLeft w:val="0"/>
          <w:marRight w:val="0"/>
          <w:marTop w:val="0"/>
          <w:marBottom w:val="0"/>
          <w:divBdr>
            <w:top w:val="none" w:sz="0" w:space="0" w:color="auto"/>
            <w:left w:val="none" w:sz="0" w:space="0" w:color="auto"/>
            <w:bottom w:val="none" w:sz="0" w:space="0" w:color="auto"/>
            <w:right w:val="none" w:sz="0" w:space="0" w:color="auto"/>
          </w:divBdr>
        </w:div>
        <w:div w:id="836847510">
          <w:marLeft w:val="0"/>
          <w:marRight w:val="0"/>
          <w:marTop w:val="0"/>
          <w:marBottom w:val="0"/>
          <w:divBdr>
            <w:top w:val="none" w:sz="0" w:space="0" w:color="auto"/>
            <w:left w:val="none" w:sz="0" w:space="0" w:color="auto"/>
            <w:bottom w:val="none" w:sz="0" w:space="0" w:color="auto"/>
            <w:right w:val="none" w:sz="0" w:space="0" w:color="auto"/>
          </w:divBdr>
        </w:div>
        <w:div w:id="846211967">
          <w:marLeft w:val="0"/>
          <w:marRight w:val="0"/>
          <w:marTop w:val="0"/>
          <w:marBottom w:val="0"/>
          <w:divBdr>
            <w:top w:val="none" w:sz="0" w:space="0" w:color="auto"/>
            <w:left w:val="none" w:sz="0" w:space="0" w:color="auto"/>
            <w:bottom w:val="none" w:sz="0" w:space="0" w:color="auto"/>
            <w:right w:val="none" w:sz="0" w:space="0" w:color="auto"/>
          </w:divBdr>
        </w:div>
        <w:div w:id="865867012">
          <w:marLeft w:val="0"/>
          <w:marRight w:val="0"/>
          <w:marTop w:val="0"/>
          <w:marBottom w:val="0"/>
          <w:divBdr>
            <w:top w:val="none" w:sz="0" w:space="0" w:color="auto"/>
            <w:left w:val="none" w:sz="0" w:space="0" w:color="auto"/>
            <w:bottom w:val="none" w:sz="0" w:space="0" w:color="auto"/>
            <w:right w:val="none" w:sz="0" w:space="0" w:color="auto"/>
          </w:divBdr>
        </w:div>
        <w:div w:id="869150753">
          <w:marLeft w:val="0"/>
          <w:marRight w:val="0"/>
          <w:marTop w:val="0"/>
          <w:marBottom w:val="0"/>
          <w:divBdr>
            <w:top w:val="none" w:sz="0" w:space="0" w:color="auto"/>
            <w:left w:val="none" w:sz="0" w:space="0" w:color="auto"/>
            <w:bottom w:val="none" w:sz="0" w:space="0" w:color="auto"/>
            <w:right w:val="none" w:sz="0" w:space="0" w:color="auto"/>
          </w:divBdr>
        </w:div>
        <w:div w:id="869224787">
          <w:marLeft w:val="0"/>
          <w:marRight w:val="0"/>
          <w:marTop w:val="0"/>
          <w:marBottom w:val="0"/>
          <w:divBdr>
            <w:top w:val="none" w:sz="0" w:space="0" w:color="auto"/>
            <w:left w:val="none" w:sz="0" w:space="0" w:color="auto"/>
            <w:bottom w:val="none" w:sz="0" w:space="0" w:color="auto"/>
            <w:right w:val="none" w:sz="0" w:space="0" w:color="auto"/>
          </w:divBdr>
        </w:div>
        <w:div w:id="873617571">
          <w:marLeft w:val="0"/>
          <w:marRight w:val="0"/>
          <w:marTop w:val="0"/>
          <w:marBottom w:val="0"/>
          <w:divBdr>
            <w:top w:val="none" w:sz="0" w:space="0" w:color="auto"/>
            <w:left w:val="none" w:sz="0" w:space="0" w:color="auto"/>
            <w:bottom w:val="none" w:sz="0" w:space="0" w:color="auto"/>
            <w:right w:val="none" w:sz="0" w:space="0" w:color="auto"/>
          </w:divBdr>
        </w:div>
        <w:div w:id="873924664">
          <w:marLeft w:val="0"/>
          <w:marRight w:val="0"/>
          <w:marTop w:val="0"/>
          <w:marBottom w:val="0"/>
          <w:divBdr>
            <w:top w:val="none" w:sz="0" w:space="0" w:color="auto"/>
            <w:left w:val="none" w:sz="0" w:space="0" w:color="auto"/>
            <w:bottom w:val="none" w:sz="0" w:space="0" w:color="auto"/>
            <w:right w:val="none" w:sz="0" w:space="0" w:color="auto"/>
          </w:divBdr>
        </w:div>
        <w:div w:id="886910600">
          <w:marLeft w:val="0"/>
          <w:marRight w:val="0"/>
          <w:marTop w:val="0"/>
          <w:marBottom w:val="0"/>
          <w:divBdr>
            <w:top w:val="none" w:sz="0" w:space="0" w:color="auto"/>
            <w:left w:val="none" w:sz="0" w:space="0" w:color="auto"/>
            <w:bottom w:val="none" w:sz="0" w:space="0" w:color="auto"/>
            <w:right w:val="none" w:sz="0" w:space="0" w:color="auto"/>
          </w:divBdr>
        </w:div>
        <w:div w:id="887645674">
          <w:marLeft w:val="0"/>
          <w:marRight w:val="0"/>
          <w:marTop w:val="0"/>
          <w:marBottom w:val="0"/>
          <w:divBdr>
            <w:top w:val="none" w:sz="0" w:space="0" w:color="auto"/>
            <w:left w:val="none" w:sz="0" w:space="0" w:color="auto"/>
            <w:bottom w:val="none" w:sz="0" w:space="0" w:color="auto"/>
            <w:right w:val="none" w:sz="0" w:space="0" w:color="auto"/>
          </w:divBdr>
        </w:div>
        <w:div w:id="890768046">
          <w:marLeft w:val="0"/>
          <w:marRight w:val="0"/>
          <w:marTop w:val="0"/>
          <w:marBottom w:val="0"/>
          <w:divBdr>
            <w:top w:val="none" w:sz="0" w:space="0" w:color="auto"/>
            <w:left w:val="none" w:sz="0" w:space="0" w:color="auto"/>
            <w:bottom w:val="none" w:sz="0" w:space="0" w:color="auto"/>
            <w:right w:val="none" w:sz="0" w:space="0" w:color="auto"/>
          </w:divBdr>
        </w:div>
        <w:div w:id="892472503">
          <w:marLeft w:val="0"/>
          <w:marRight w:val="0"/>
          <w:marTop w:val="0"/>
          <w:marBottom w:val="0"/>
          <w:divBdr>
            <w:top w:val="none" w:sz="0" w:space="0" w:color="auto"/>
            <w:left w:val="none" w:sz="0" w:space="0" w:color="auto"/>
            <w:bottom w:val="none" w:sz="0" w:space="0" w:color="auto"/>
            <w:right w:val="none" w:sz="0" w:space="0" w:color="auto"/>
          </w:divBdr>
        </w:div>
        <w:div w:id="892887307">
          <w:marLeft w:val="0"/>
          <w:marRight w:val="0"/>
          <w:marTop w:val="0"/>
          <w:marBottom w:val="0"/>
          <w:divBdr>
            <w:top w:val="none" w:sz="0" w:space="0" w:color="auto"/>
            <w:left w:val="none" w:sz="0" w:space="0" w:color="auto"/>
            <w:bottom w:val="none" w:sz="0" w:space="0" w:color="auto"/>
            <w:right w:val="none" w:sz="0" w:space="0" w:color="auto"/>
          </w:divBdr>
        </w:div>
        <w:div w:id="906452965">
          <w:marLeft w:val="0"/>
          <w:marRight w:val="0"/>
          <w:marTop w:val="0"/>
          <w:marBottom w:val="0"/>
          <w:divBdr>
            <w:top w:val="none" w:sz="0" w:space="0" w:color="auto"/>
            <w:left w:val="none" w:sz="0" w:space="0" w:color="auto"/>
            <w:bottom w:val="none" w:sz="0" w:space="0" w:color="auto"/>
            <w:right w:val="none" w:sz="0" w:space="0" w:color="auto"/>
          </w:divBdr>
        </w:div>
        <w:div w:id="907302576">
          <w:marLeft w:val="0"/>
          <w:marRight w:val="0"/>
          <w:marTop w:val="0"/>
          <w:marBottom w:val="0"/>
          <w:divBdr>
            <w:top w:val="none" w:sz="0" w:space="0" w:color="auto"/>
            <w:left w:val="none" w:sz="0" w:space="0" w:color="auto"/>
            <w:bottom w:val="none" w:sz="0" w:space="0" w:color="auto"/>
            <w:right w:val="none" w:sz="0" w:space="0" w:color="auto"/>
          </w:divBdr>
        </w:div>
        <w:div w:id="932859056">
          <w:marLeft w:val="0"/>
          <w:marRight w:val="0"/>
          <w:marTop w:val="0"/>
          <w:marBottom w:val="0"/>
          <w:divBdr>
            <w:top w:val="none" w:sz="0" w:space="0" w:color="auto"/>
            <w:left w:val="none" w:sz="0" w:space="0" w:color="auto"/>
            <w:bottom w:val="none" w:sz="0" w:space="0" w:color="auto"/>
            <w:right w:val="none" w:sz="0" w:space="0" w:color="auto"/>
          </w:divBdr>
        </w:div>
        <w:div w:id="933901646">
          <w:marLeft w:val="0"/>
          <w:marRight w:val="0"/>
          <w:marTop w:val="0"/>
          <w:marBottom w:val="0"/>
          <w:divBdr>
            <w:top w:val="none" w:sz="0" w:space="0" w:color="auto"/>
            <w:left w:val="none" w:sz="0" w:space="0" w:color="auto"/>
            <w:bottom w:val="none" w:sz="0" w:space="0" w:color="auto"/>
            <w:right w:val="none" w:sz="0" w:space="0" w:color="auto"/>
          </w:divBdr>
        </w:div>
        <w:div w:id="943919762">
          <w:marLeft w:val="0"/>
          <w:marRight w:val="0"/>
          <w:marTop w:val="0"/>
          <w:marBottom w:val="0"/>
          <w:divBdr>
            <w:top w:val="none" w:sz="0" w:space="0" w:color="auto"/>
            <w:left w:val="none" w:sz="0" w:space="0" w:color="auto"/>
            <w:bottom w:val="none" w:sz="0" w:space="0" w:color="auto"/>
            <w:right w:val="none" w:sz="0" w:space="0" w:color="auto"/>
          </w:divBdr>
        </w:div>
        <w:div w:id="949581213">
          <w:marLeft w:val="0"/>
          <w:marRight w:val="0"/>
          <w:marTop w:val="0"/>
          <w:marBottom w:val="0"/>
          <w:divBdr>
            <w:top w:val="none" w:sz="0" w:space="0" w:color="auto"/>
            <w:left w:val="none" w:sz="0" w:space="0" w:color="auto"/>
            <w:bottom w:val="none" w:sz="0" w:space="0" w:color="auto"/>
            <w:right w:val="none" w:sz="0" w:space="0" w:color="auto"/>
          </w:divBdr>
        </w:div>
        <w:div w:id="956176944">
          <w:marLeft w:val="0"/>
          <w:marRight w:val="0"/>
          <w:marTop w:val="0"/>
          <w:marBottom w:val="0"/>
          <w:divBdr>
            <w:top w:val="none" w:sz="0" w:space="0" w:color="auto"/>
            <w:left w:val="none" w:sz="0" w:space="0" w:color="auto"/>
            <w:bottom w:val="none" w:sz="0" w:space="0" w:color="auto"/>
            <w:right w:val="none" w:sz="0" w:space="0" w:color="auto"/>
          </w:divBdr>
        </w:div>
        <w:div w:id="992609277">
          <w:marLeft w:val="0"/>
          <w:marRight w:val="0"/>
          <w:marTop w:val="0"/>
          <w:marBottom w:val="0"/>
          <w:divBdr>
            <w:top w:val="none" w:sz="0" w:space="0" w:color="auto"/>
            <w:left w:val="none" w:sz="0" w:space="0" w:color="auto"/>
            <w:bottom w:val="none" w:sz="0" w:space="0" w:color="auto"/>
            <w:right w:val="none" w:sz="0" w:space="0" w:color="auto"/>
          </w:divBdr>
        </w:div>
        <w:div w:id="1002467951">
          <w:marLeft w:val="0"/>
          <w:marRight w:val="0"/>
          <w:marTop w:val="0"/>
          <w:marBottom w:val="0"/>
          <w:divBdr>
            <w:top w:val="none" w:sz="0" w:space="0" w:color="auto"/>
            <w:left w:val="none" w:sz="0" w:space="0" w:color="auto"/>
            <w:bottom w:val="none" w:sz="0" w:space="0" w:color="auto"/>
            <w:right w:val="none" w:sz="0" w:space="0" w:color="auto"/>
          </w:divBdr>
        </w:div>
        <w:div w:id="1021979178">
          <w:marLeft w:val="0"/>
          <w:marRight w:val="0"/>
          <w:marTop w:val="0"/>
          <w:marBottom w:val="0"/>
          <w:divBdr>
            <w:top w:val="none" w:sz="0" w:space="0" w:color="auto"/>
            <w:left w:val="none" w:sz="0" w:space="0" w:color="auto"/>
            <w:bottom w:val="none" w:sz="0" w:space="0" w:color="auto"/>
            <w:right w:val="none" w:sz="0" w:space="0" w:color="auto"/>
          </w:divBdr>
        </w:div>
        <w:div w:id="1028263296">
          <w:marLeft w:val="0"/>
          <w:marRight w:val="0"/>
          <w:marTop w:val="0"/>
          <w:marBottom w:val="0"/>
          <w:divBdr>
            <w:top w:val="none" w:sz="0" w:space="0" w:color="auto"/>
            <w:left w:val="none" w:sz="0" w:space="0" w:color="auto"/>
            <w:bottom w:val="none" w:sz="0" w:space="0" w:color="auto"/>
            <w:right w:val="none" w:sz="0" w:space="0" w:color="auto"/>
          </w:divBdr>
        </w:div>
        <w:div w:id="1037201662">
          <w:marLeft w:val="0"/>
          <w:marRight w:val="0"/>
          <w:marTop w:val="0"/>
          <w:marBottom w:val="0"/>
          <w:divBdr>
            <w:top w:val="none" w:sz="0" w:space="0" w:color="auto"/>
            <w:left w:val="none" w:sz="0" w:space="0" w:color="auto"/>
            <w:bottom w:val="none" w:sz="0" w:space="0" w:color="auto"/>
            <w:right w:val="none" w:sz="0" w:space="0" w:color="auto"/>
          </w:divBdr>
        </w:div>
        <w:div w:id="1066416907">
          <w:marLeft w:val="0"/>
          <w:marRight w:val="0"/>
          <w:marTop w:val="0"/>
          <w:marBottom w:val="0"/>
          <w:divBdr>
            <w:top w:val="none" w:sz="0" w:space="0" w:color="auto"/>
            <w:left w:val="none" w:sz="0" w:space="0" w:color="auto"/>
            <w:bottom w:val="none" w:sz="0" w:space="0" w:color="auto"/>
            <w:right w:val="none" w:sz="0" w:space="0" w:color="auto"/>
          </w:divBdr>
        </w:div>
        <w:div w:id="1067339879">
          <w:marLeft w:val="0"/>
          <w:marRight w:val="0"/>
          <w:marTop w:val="0"/>
          <w:marBottom w:val="0"/>
          <w:divBdr>
            <w:top w:val="none" w:sz="0" w:space="0" w:color="auto"/>
            <w:left w:val="none" w:sz="0" w:space="0" w:color="auto"/>
            <w:bottom w:val="none" w:sz="0" w:space="0" w:color="auto"/>
            <w:right w:val="none" w:sz="0" w:space="0" w:color="auto"/>
          </w:divBdr>
        </w:div>
        <w:div w:id="1073627483">
          <w:marLeft w:val="0"/>
          <w:marRight w:val="0"/>
          <w:marTop w:val="0"/>
          <w:marBottom w:val="0"/>
          <w:divBdr>
            <w:top w:val="none" w:sz="0" w:space="0" w:color="auto"/>
            <w:left w:val="none" w:sz="0" w:space="0" w:color="auto"/>
            <w:bottom w:val="none" w:sz="0" w:space="0" w:color="auto"/>
            <w:right w:val="none" w:sz="0" w:space="0" w:color="auto"/>
          </w:divBdr>
        </w:div>
        <w:div w:id="1074428106">
          <w:marLeft w:val="0"/>
          <w:marRight w:val="0"/>
          <w:marTop w:val="0"/>
          <w:marBottom w:val="0"/>
          <w:divBdr>
            <w:top w:val="none" w:sz="0" w:space="0" w:color="auto"/>
            <w:left w:val="none" w:sz="0" w:space="0" w:color="auto"/>
            <w:bottom w:val="none" w:sz="0" w:space="0" w:color="auto"/>
            <w:right w:val="none" w:sz="0" w:space="0" w:color="auto"/>
          </w:divBdr>
        </w:div>
        <w:div w:id="1091858551">
          <w:marLeft w:val="0"/>
          <w:marRight w:val="0"/>
          <w:marTop w:val="0"/>
          <w:marBottom w:val="0"/>
          <w:divBdr>
            <w:top w:val="none" w:sz="0" w:space="0" w:color="auto"/>
            <w:left w:val="none" w:sz="0" w:space="0" w:color="auto"/>
            <w:bottom w:val="none" w:sz="0" w:space="0" w:color="auto"/>
            <w:right w:val="none" w:sz="0" w:space="0" w:color="auto"/>
          </w:divBdr>
        </w:div>
        <w:div w:id="1113859830">
          <w:marLeft w:val="0"/>
          <w:marRight w:val="0"/>
          <w:marTop w:val="0"/>
          <w:marBottom w:val="0"/>
          <w:divBdr>
            <w:top w:val="none" w:sz="0" w:space="0" w:color="auto"/>
            <w:left w:val="none" w:sz="0" w:space="0" w:color="auto"/>
            <w:bottom w:val="none" w:sz="0" w:space="0" w:color="auto"/>
            <w:right w:val="none" w:sz="0" w:space="0" w:color="auto"/>
          </w:divBdr>
        </w:div>
        <w:div w:id="1114709989">
          <w:marLeft w:val="0"/>
          <w:marRight w:val="0"/>
          <w:marTop w:val="0"/>
          <w:marBottom w:val="0"/>
          <w:divBdr>
            <w:top w:val="none" w:sz="0" w:space="0" w:color="auto"/>
            <w:left w:val="none" w:sz="0" w:space="0" w:color="auto"/>
            <w:bottom w:val="none" w:sz="0" w:space="0" w:color="auto"/>
            <w:right w:val="none" w:sz="0" w:space="0" w:color="auto"/>
          </w:divBdr>
        </w:div>
        <w:div w:id="1120731825">
          <w:marLeft w:val="0"/>
          <w:marRight w:val="0"/>
          <w:marTop w:val="0"/>
          <w:marBottom w:val="0"/>
          <w:divBdr>
            <w:top w:val="none" w:sz="0" w:space="0" w:color="auto"/>
            <w:left w:val="none" w:sz="0" w:space="0" w:color="auto"/>
            <w:bottom w:val="none" w:sz="0" w:space="0" w:color="auto"/>
            <w:right w:val="none" w:sz="0" w:space="0" w:color="auto"/>
          </w:divBdr>
        </w:div>
        <w:div w:id="1183321216">
          <w:marLeft w:val="0"/>
          <w:marRight w:val="0"/>
          <w:marTop w:val="0"/>
          <w:marBottom w:val="0"/>
          <w:divBdr>
            <w:top w:val="none" w:sz="0" w:space="0" w:color="auto"/>
            <w:left w:val="none" w:sz="0" w:space="0" w:color="auto"/>
            <w:bottom w:val="none" w:sz="0" w:space="0" w:color="auto"/>
            <w:right w:val="none" w:sz="0" w:space="0" w:color="auto"/>
          </w:divBdr>
        </w:div>
        <w:div w:id="1186754455">
          <w:marLeft w:val="0"/>
          <w:marRight w:val="0"/>
          <w:marTop w:val="0"/>
          <w:marBottom w:val="0"/>
          <w:divBdr>
            <w:top w:val="none" w:sz="0" w:space="0" w:color="auto"/>
            <w:left w:val="none" w:sz="0" w:space="0" w:color="auto"/>
            <w:bottom w:val="none" w:sz="0" w:space="0" w:color="auto"/>
            <w:right w:val="none" w:sz="0" w:space="0" w:color="auto"/>
          </w:divBdr>
        </w:div>
        <w:div w:id="1190530179">
          <w:marLeft w:val="0"/>
          <w:marRight w:val="0"/>
          <w:marTop w:val="0"/>
          <w:marBottom w:val="0"/>
          <w:divBdr>
            <w:top w:val="none" w:sz="0" w:space="0" w:color="auto"/>
            <w:left w:val="none" w:sz="0" w:space="0" w:color="auto"/>
            <w:bottom w:val="none" w:sz="0" w:space="0" w:color="auto"/>
            <w:right w:val="none" w:sz="0" w:space="0" w:color="auto"/>
          </w:divBdr>
        </w:div>
        <w:div w:id="1194919482">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1202938234">
          <w:marLeft w:val="0"/>
          <w:marRight w:val="0"/>
          <w:marTop w:val="0"/>
          <w:marBottom w:val="0"/>
          <w:divBdr>
            <w:top w:val="none" w:sz="0" w:space="0" w:color="auto"/>
            <w:left w:val="none" w:sz="0" w:space="0" w:color="auto"/>
            <w:bottom w:val="none" w:sz="0" w:space="0" w:color="auto"/>
            <w:right w:val="none" w:sz="0" w:space="0" w:color="auto"/>
          </w:divBdr>
        </w:div>
        <w:div w:id="1214073020">
          <w:marLeft w:val="0"/>
          <w:marRight w:val="0"/>
          <w:marTop w:val="0"/>
          <w:marBottom w:val="0"/>
          <w:divBdr>
            <w:top w:val="none" w:sz="0" w:space="0" w:color="auto"/>
            <w:left w:val="none" w:sz="0" w:space="0" w:color="auto"/>
            <w:bottom w:val="none" w:sz="0" w:space="0" w:color="auto"/>
            <w:right w:val="none" w:sz="0" w:space="0" w:color="auto"/>
          </w:divBdr>
        </w:div>
        <w:div w:id="1222056791">
          <w:marLeft w:val="0"/>
          <w:marRight w:val="0"/>
          <w:marTop w:val="0"/>
          <w:marBottom w:val="0"/>
          <w:divBdr>
            <w:top w:val="none" w:sz="0" w:space="0" w:color="auto"/>
            <w:left w:val="none" w:sz="0" w:space="0" w:color="auto"/>
            <w:bottom w:val="none" w:sz="0" w:space="0" w:color="auto"/>
            <w:right w:val="none" w:sz="0" w:space="0" w:color="auto"/>
          </w:divBdr>
        </w:div>
        <w:div w:id="1222256005">
          <w:marLeft w:val="0"/>
          <w:marRight w:val="0"/>
          <w:marTop w:val="0"/>
          <w:marBottom w:val="0"/>
          <w:divBdr>
            <w:top w:val="none" w:sz="0" w:space="0" w:color="auto"/>
            <w:left w:val="none" w:sz="0" w:space="0" w:color="auto"/>
            <w:bottom w:val="none" w:sz="0" w:space="0" w:color="auto"/>
            <w:right w:val="none" w:sz="0" w:space="0" w:color="auto"/>
          </w:divBdr>
        </w:div>
        <w:div w:id="1222642649">
          <w:marLeft w:val="0"/>
          <w:marRight w:val="0"/>
          <w:marTop w:val="0"/>
          <w:marBottom w:val="0"/>
          <w:divBdr>
            <w:top w:val="none" w:sz="0" w:space="0" w:color="auto"/>
            <w:left w:val="none" w:sz="0" w:space="0" w:color="auto"/>
            <w:bottom w:val="none" w:sz="0" w:space="0" w:color="auto"/>
            <w:right w:val="none" w:sz="0" w:space="0" w:color="auto"/>
          </w:divBdr>
        </w:div>
        <w:div w:id="1235167977">
          <w:marLeft w:val="0"/>
          <w:marRight w:val="0"/>
          <w:marTop w:val="0"/>
          <w:marBottom w:val="0"/>
          <w:divBdr>
            <w:top w:val="none" w:sz="0" w:space="0" w:color="auto"/>
            <w:left w:val="none" w:sz="0" w:space="0" w:color="auto"/>
            <w:bottom w:val="none" w:sz="0" w:space="0" w:color="auto"/>
            <w:right w:val="none" w:sz="0" w:space="0" w:color="auto"/>
          </w:divBdr>
        </w:div>
        <w:div w:id="1243642299">
          <w:marLeft w:val="0"/>
          <w:marRight w:val="0"/>
          <w:marTop w:val="0"/>
          <w:marBottom w:val="0"/>
          <w:divBdr>
            <w:top w:val="none" w:sz="0" w:space="0" w:color="auto"/>
            <w:left w:val="none" w:sz="0" w:space="0" w:color="auto"/>
            <w:bottom w:val="none" w:sz="0" w:space="0" w:color="auto"/>
            <w:right w:val="none" w:sz="0" w:space="0" w:color="auto"/>
          </w:divBdr>
        </w:div>
        <w:div w:id="1244216234">
          <w:marLeft w:val="0"/>
          <w:marRight w:val="0"/>
          <w:marTop w:val="0"/>
          <w:marBottom w:val="0"/>
          <w:divBdr>
            <w:top w:val="none" w:sz="0" w:space="0" w:color="auto"/>
            <w:left w:val="none" w:sz="0" w:space="0" w:color="auto"/>
            <w:bottom w:val="none" w:sz="0" w:space="0" w:color="auto"/>
            <w:right w:val="none" w:sz="0" w:space="0" w:color="auto"/>
          </w:divBdr>
        </w:div>
        <w:div w:id="1267468212">
          <w:marLeft w:val="0"/>
          <w:marRight w:val="0"/>
          <w:marTop w:val="0"/>
          <w:marBottom w:val="0"/>
          <w:divBdr>
            <w:top w:val="none" w:sz="0" w:space="0" w:color="auto"/>
            <w:left w:val="none" w:sz="0" w:space="0" w:color="auto"/>
            <w:bottom w:val="none" w:sz="0" w:space="0" w:color="auto"/>
            <w:right w:val="none" w:sz="0" w:space="0" w:color="auto"/>
          </w:divBdr>
        </w:div>
        <w:div w:id="1276601960">
          <w:marLeft w:val="0"/>
          <w:marRight w:val="0"/>
          <w:marTop w:val="0"/>
          <w:marBottom w:val="0"/>
          <w:divBdr>
            <w:top w:val="none" w:sz="0" w:space="0" w:color="auto"/>
            <w:left w:val="none" w:sz="0" w:space="0" w:color="auto"/>
            <w:bottom w:val="none" w:sz="0" w:space="0" w:color="auto"/>
            <w:right w:val="none" w:sz="0" w:space="0" w:color="auto"/>
          </w:divBdr>
        </w:div>
        <w:div w:id="1297105961">
          <w:marLeft w:val="0"/>
          <w:marRight w:val="0"/>
          <w:marTop w:val="0"/>
          <w:marBottom w:val="0"/>
          <w:divBdr>
            <w:top w:val="none" w:sz="0" w:space="0" w:color="auto"/>
            <w:left w:val="none" w:sz="0" w:space="0" w:color="auto"/>
            <w:bottom w:val="none" w:sz="0" w:space="0" w:color="auto"/>
            <w:right w:val="none" w:sz="0" w:space="0" w:color="auto"/>
          </w:divBdr>
        </w:div>
        <w:div w:id="1304385316">
          <w:marLeft w:val="0"/>
          <w:marRight w:val="0"/>
          <w:marTop w:val="0"/>
          <w:marBottom w:val="0"/>
          <w:divBdr>
            <w:top w:val="none" w:sz="0" w:space="0" w:color="auto"/>
            <w:left w:val="none" w:sz="0" w:space="0" w:color="auto"/>
            <w:bottom w:val="none" w:sz="0" w:space="0" w:color="auto"/>
            <w:right w:val="none" w:sz="0" w:space="0" w:color="auto"/>
          </w:divBdr>
        </w:div>
        <w:div w:id="1308516124">
          <w:marLeft w:val="0"/>
          <w:marRight w:val="0"/>
          <w:marTop w:val="0"/>
          <w:marBottom w:val="0"/>
          <w:divBdr>
            <w:top w:val="none" w:sz="0" w:space="0" w:color="auto"/>
            <w:left w:val="none" w:sz="0" w:space="0" w:color="auto"/>
            <w:bottom w:val="none" w:sz="0" w:space="0" w:color="auto"/>
            <w:right w:val="none" w:sz="0" w:space="0" w:color="auto"/>
          </w:divBdr>
        </w:div>
        <w:div w:id="1309361975">
          <w:marLeft w:val="0"/>
          <w:marRight w:val="0"/>
          <w:marTop w:val="0"/>
          <w:marBottom w:val="0"/>
          <w:divBdr>
            <w:top w:val="none" w:sz="0" w:space="0" w:color="auto"/>
            <w:left w:val="none" w:sz="0" w:space="0" w:color="auto"/>
            <w:bottom w:val="none" w:sz="0" w:space="0" w:color="auto"/>
            <w:right w:val="none" w:sz="0" w:space="0" w:color="auto"/>
          </w:divBdr>
        </w:div>
        <w:div w:id="1359576987">
          <w:marLeft w:val="0"/>
          <w:marRight w:val="0"/>
          <w:marTop w:val="0"/>
          <w:marBottom w:val="0"/>
          <w:divBdr>
            <w:top w:val="none" w:sz="0" w:space="0" w:color="auto"/>
            <w:left w:val="none" w:sz="0" w:space="0" w:color="auto"/>
            <w:bottom w:val="none" w:sz="0" w:space="0" w:color="auto"/>
            <w:right w:val="none" w:sz="0" w:space="0" w:color="auto"/>
          </w:divBdr>
        </w:div>
        <w:div w:id="1371492516">
          <w:marLeft w:val="0"/>
          <w:marRight w:val="0"/>
          <w:marTop w:val="0"/>
          <w:marBottom w:val="0"/>
          <w:divBdr>
            <w:top w:val="none" w:sz="0" w:space="0" w:color="auto"/>
            <w:left w:val="none" w:sz="0" w:space="0" w:color="auto"/>
            <w:bottom w:val="none" w:sz="0" w:space="0" w:color="auto"/>
            <w:right w:val="none" w:sz="0" w:space="0" w:color="auto"/>
          </w:divBdr>
        </w:div>
        <w:div w:id="1393236252">
          <w:marLeft w:val="0"/>
          <w:marRight w:val="0"/>
          <w:marTop w:val="0"/>
          <w:marBottom w:val="0"/>
          <w:divBdr>
            <w:top w:val="none" w:sz="0" w:space="0" w:color="auto"/>
            <w:left w:val="none" w:sz="0" w:space="0" w:color="auto"/>
            <w:bottom w:val="none" w:sz="0" w:space="0" w:color="auto"/>
            <w:right w:val="none" w:sz="0" w:space="0" w:color="auto"/>
          </w:divBdr>
        </w:div>
        <w:div w:id="1403018093">
          <w:marLeft w:val="0"/>
          <w:marRight w:val="0"/>
          <w:marTop w:val="0"/>
          <w:marBottom w:val="0"/>
          <w:divBdr>
            <w:top w:val="none" w:sz="0" w:space="0" w:color="auto"/>
            <w:left w:val="none" w:sz="0" w:space="0" w:color="auto"/>
            <w:bottom w:val="none" w:sz="0" w:space="0" w:color="auto"/>
            <w:right w:val="none" w:sz="0" w:space="0" w:color="auto"/>
          </w:divBdr>
        </w:div>
        <w:div w:id="1403603664">
          <w:marLeft w:val="0"/>
          <w:marRight w:val="0"/>
          <w:marTop w:val="0"/>
          <w:marBottom w:val="0"/>
          <w:divBdr>
            <w:top w:val="none" w:sz="0" w:space="0" w:color="auto"/>
            <w:left w:val="none" w:sz="0" w:space="0" w:color="auto"/>
            <w:bottom w:val="none" w:sz="0" w:space="0" w:color="auto"/>
            <w:right w:val="none" w:sz="0" w:space="0" w:color="auto"/>
          </w:divBdr>
        </w:div>
        <w:div w:id="1416704175">
          <w:marLeft w:val="0"/>
          <w:marRight w:val="0"/>
          <w:marTop w:val="0"/>
          <w:marBottom w:val="0"/>
          <w:divBdr>
            <w:top w:val="none" w:sz="0" w:space="0" w:color="auto"/>
            <w:left w:val="none" w:sz="0" w:space="0" w:color="auto"/>
            <w:bottom w:val="none" w:sz="0" w:space="0" w:color="auto"/>
            <w:right w:val="none" w:sz="0" w:space="0" w:color="auto"/>
          </w:divBdr>
        </w:div>
        <w:div w:id="1484196403">
          <w:marLeft w:val="0"/>
          <w:marRight w:val="0"/>
          <w:marTop w:val="0"/>
          <w:marBottom w:val="0"/>
          <w:divBdr>
            <w:top w:val="none" w:sz="0" w:space="0" w:color="auto"/>
            <w:left w:val="none" w:sz="0" w:space="0" w:color="auto"/>
            <w:bottom w:val="none" w:sz="0" w:space="0" w:color="auto"/>
            <w:right w:val="none" w:sz="0" w:space="0" w:color="auto"/>
          </w:divBdr>
        </w:div>
        <w:div w:id="1488471823">
          <w:marLeft w:val="0"/>
          <w:marRight w:val="0"/>
          <w:marTop w:val="0"/>
          <w:marBottom w:val="0"/>
          <w:divBdr>
            <w:top w:val="none" w:sz="0" w:space="0" w:color="auto"/>
            <w:left w:val="none" w:sz="0" w:space="0" w:color="auto"/>
            <w:bottom w:val="none" w:sz="0" w:space="0" w:color="auto"/>
            <w:right w:val="none" w:sz="0" w:space="0" w:color="auto"/>
          </w:divBdr>
        </w:div>
        <w:div w:id="1521361285">
          <w:marLeft w:val="0"/>
          <w:marRight w:val="0"/>
          <w:marTop w:val="0"/>
          <w:marBottom w:val="0"/>
          <w:divBdr>
            <w:top w:val="none" w:sz="0" w:space="0" w:color="auto"/>
            <w:left w:val="none" w:sz="0" w:space="0" w:color="auto"/>
            <w:bottom w:val="none" w:sz="0" w:space="0" w:color="auto"/>
            <w:right w:val="none" w:sz="0" w:space="0" w:color="auto"/>
          </w:divBdr>
        </w:div>
        <w:div w:id="1531993194">
          <w:marLeft w:val="0"/>
          <w:marRight w:val="0"/>
          <w:marTop w:val="0"/>
          <w:marBottom w:val="0"/>
          <w:divBdr>
            <w:top w:val="none" w:sz="0" w:space="0" w:color="auto"/>
            <w:left w:val="none" w:sz="0" w:space="0" w:color="auto"/>
            <w:bottom w:val="none" w:sz="0" w:space="0" w:color="auto"/>
            <w:right w:val="none" w:sz="0" w:space="0" w:color="auto"/>
          </w:divBdr>
        </w:div>
        <w:div w:id="1537815536">
          <w:marLeft w:val="0"/>
          <w:marRight w:val="0"/>
          <w:marTop w:val="0"/>
          <w:marBottom w:val="0"/>
          <w:divBdr>
            <w:top w:val="none" w:sz="0" w:space="0" w:color="auto"/>
            <w:left w:val="none" w:sz="0" w:space="0" w:color="auto"/>
            <w:bottom w:val="none" w:sz="0" w:space="0" w:color="auto"/>
            <w:right w:val="none" w:sz="0" w:space="0" w:color="auto"/>
          </w:divBdr>
        </w:div>
        <w:div w:id="1549955479">
          <w:marLeft w:val="0"/>
          <w:marRight w:val="0"/>
          <w:marTop w:val="0"/>
          <w:marBottom w:val="0"/>
          <w:divBdr>
            <w:top w:val="none" w:sz="0" w:space="0" w:color="auto"/>
            <w:left w:val="none" w:sz="0" w:space="0" w:color="auto"/>
            <w:bottom w:val="none" w:sz="0" w:space="0" w:color="auto"/>
            <w:right w:val="none" w:sz="0" w:space="0" w:color="auto"/>
          </w:divBdr>
        </w:div>
        <w:div w:id="1565334926">
          <w:marLeft w:val="0"/>
          <w:marRight w:val="0"/>
          <w:marTop w:val="0"/>
          <w:marBottom w:val="0"/>
          <w:divBdr>
            <w:top w:val="none" w:sz="0" w:space="0" w:color="auto"/>
            <w:left w:val="none" w:sz="0" w:space="0" w:color="auto"/>
            <w:bottom w:val="none" w:sz="0" w:space="0" w:color="auto"/>
            <w:right w:val="none" w:sz="0" w:space="0" w:color="auto"/>
          </w:divBdr>
        </w:div>
        <w:div w:id="1574970091">
          <w:marLeft w:val="0"/>
          <w:marRight w:val="0"/>
          <w:marTop w:val="0"/>
          <w:marBottom w:val="0"/>
          <w:divBdr>
            <w:top w:val="none" w:sz="0" w:space="0" w:color="auto"/>
            <w:left w:val="none" w:sz="0" w:space="0" w:color="auto"/>
            <w:bottom w:val="none" w:sz="0" w:space="0" w:color="auto"/>
            <w:right w:val="none" w:sz="0" w:space="0" w:color="auto"/>
          </w:divBdr>
        </w:div>
        <w:div w:id="1595164359">
          <w:marLeft w:val="0"/>
          <w:marRight w:val="0"/>
          <w:marTop w:val="0"/>
          <w:marBottom w:val="0"/>
          <w:divBdr>
            <w:top w:val="none" w:sz="0" w:space="0" w:color="auto"/>
            <w:left w:val="none" w:sz="0" w:space="0" w:color="auto"/>
            <w:bottom w:val="none" w:sz="0" w:space="0" w:color="auto"/>
            <w:right w:val="none" w:sz="0" w:space="0" w:color="auto"/>
          </w:divBdr>
        </w:div>
        <w:div w:id="1609389625">
          <w:marLeft w:val="0"/>
          <w:marRight w:val="0"/>
          <w:marTop w:val="0"/>
          <w:marBottom w:val="0"/>
          <w:divBdr>
            <w:top w:val="none" w:sz="0" w:space="0" w:color="auto"/>
            <w:left w:val="none" w:sz="0" w:space="0" w:color="auto"/>
            <w:bottom w:val="none" w:sz="0" w:space="0" w:color="auto"/>
            <w:right w:val="none" w:sz="0" w:space="0" w:color="auto"/>
          </w:divBdr>
        </w:div>
        <w:div w:id="1639139781">
          <w:marLeft w:val="0"/>
          <w:marRight w:val="0"/>
          <w:marTop w:val="0"/>
          <w:marBottom w:val="0"/>
          <w:divBdr>
            <w:top w:val="none" w:sz="0" w:space="0" w:color="auto"/>
            <w:left w:val="none" w:sz="0" w:space="0" w:color="auto"/>
            <w:bottom w:val="none" w:sz="0" w:space="0" w:color="auto"/>
            <w:right w:val="none" w:sz="0" w:space="0" w:color="auto"/>
          </w:divBdr>
        </w:div>
        <w:div w:id="1644116408">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1673490425">
          <w:marLeft w:val="0"/>
          <w:marRight w:val="0"/>
          <w:marTop w:val="0"/>
          <w:marBottom w:val="0"/>
          <w:divBdr>
            <w:top w:val="none" w:sz="0" w:space="0" w:color="auto"/>
            <w:left w:val="none" w:sz="0" w:space="0" w:color="auto"/>
            <w:bottom w:val="none" w:sz="0" w:space="0" w:color="auto"/>
            <w:right w:val="none" w:sz="0" w:space="0" w:color="auto"/>
          </w:divBdr>
        </w:div>
        <w:div w:id="1674335529">
          <w:marLeft w:val="0"/>
          <w:marRight w:val="0"/>
          <w:marTop w:val="0"/>
          <w:marBottom w:val="0"/>
          <w:divBdr>
            <w:top w:val="none" w:sz="0" w:space="0" w:color="auto"/>
            <w:left w:val="none" w:sz="0" w:space="0" w:color="auto"/>
            <w:bottom w:val="none" w:sz="0" w:space="0" w:color="auto"/>
            <w:right w:val="none" w:sz="0" w:space="0" w:color="auto"/>
          </w:divBdr>
        </w:div>
        <w:div w:id="1675255848">
          <w:marLeft w:val="0"/>
          <w:marRight w:val="0"/>
          <w:marTop w:val="0"/>
          <w:marBottom w:val="0"/>
          <w:divBdr>
            <w:top w:val="none" w:sz="0" w:space="0" w:color="auto"/>
            <w:left w:val="none" w:sz="0" w:space="0" w:color="auto"/>
            <w:bottom w:val="none" w:sz="0" w:space="0" w:color="auto"/>
            <w:right w:val="none" w:sz="0" w:space="0" w:color="auto"/>
          </w:divBdr>
        </w:div>
        <w:div w:id="1724252427">
          <w:marLeft w:val="0"/>
          <w:marRight w:val="0"/>
          <w:marTop w:val="0"/>
          <w:marBottom w:val="0"/>
          <w:divBdr>
            <w:top w:val="none" w:sz="0" w:space="0" w:color="auto"/>
            <w:left w:val="none" w:sz="0" w:space="0" w:color="auto"/>
            <w:bottom w:val="none" w:sz="0" w:space="0" w:color="auto"/>
            <w:right w:val="none" w:sz="0" w:space="0" w:color="auto"/>
          </w:divBdr>
        </w:div>
        <w:div w:id="1735199426">
          <w:marLeft w:val="0"/>
          <w:marRight w:val="0"/>
          <w:marTop w:val="0"/>
          <w:marBottom w:val="0"/>
          <w:divBdr>
            <w:top w:val="none" w:sz="0" w:space="0" w:color="auto"/>
            <w:left w:val="none" w:sz="0" w:space="0" w:color="auto"/>
            <w:bottom w:val="none" w:sz="0" w:space="0" w:color="auto"/>
            <w:right w:val="none" w:sz="0" w:space="0" w:color="auto"/>
          </w:divBdr>
        </w:div>
        <w:div w:id="1759984346">
          <w:marLeft w:val="0"/>
          <w:marRight w:val="0"/>
          <w:marTop w:val="0"/>
          <w:marBottom w:val="0"/>
          <w:divBdr>
            <w:top w:val="none" w:sz="0" w:space="0" w:color="auto"/>
            <w:left w:val="none" w:sz="0" w:space="0" w:color="auto"/>
            <w:bottom w:val="none" w:sz="0" w:space="0" w:color="auto"/>
            <w:right w:val="none" w:sz="0" w:space="0" w:color="auto"/>
          </w:divBdr>
        </w:div>
        <w:div w:id="1768382534">
          <w:marLeft w:val="0"/>
          <w:marRight w:val="0"/>
          <w:marTop w:val="0"/>
          <w:marBottom w:val="0"/>
          <w:divBdr>
            <w:top w:val="none" w:sz="0" w:space="0" w:color="auto"/>
            <w:left w:val="none" w:sz="0" w:space="0" w:color="auto"/>
            <w:bottom w:val="none" w:sz="0" w:space="0" w:color="auto"/>
            <w:right w:val="none" w:sz="0" w:space="0" w:color="auto"/>
          </w:divBdr>
        </w:div>
        <w:div w:id="1768843419">
          <w:marLeft w:val="0"/>
          <w:marRight w:val="0"/>
          <w:marTop w:val="0"/>
          <w:marBottom w:val="0"/>
          <w:divBdr>
            <w:top w:val="none" w:sz="0" w:space="0" w:color="auto"/>
            <w:left w:val="none" w:sz="0" w:space="0" w:color="auto"/>
            <w:bottom w:val="none" w:sz="0" w:space="0" w:color="auto"/>
            <w:right w:val="none" w:sz="0" w:space="0" w:color="auto"/>
          </w:divBdr>
        </w:div>
        <w:div w:id="1782794862">
          <w:marLeft w:val="0"/>
          <w:marRight w:val="0"/>
          <w:marTop w:val="0"/>
          <w:marBottom w:val="0"/>
          <w:divBdr>
            <w:top w:val="none" w:sz="0" w:space="0" w:color="auto"/>
            <w:left w:val="none" w:sz="0" w:space="0" w:color="auto"/>
            <w:bottom w:val="none" w:sz="0" w:space="0" w:color="auto"/>
            <w:right w:val="none" w:sz="0" w:space="0" w:color="auto"/>
          </w:divBdr>
        </w:div>
        <w:div w:id="1827235436">
          <w:marLeft w:val="0"/>
          <w:marRight w:val="0"/>
          <w:marTop w:val="0"/>
          <w:marBottom w:val="0"/>
          <w:divBdr>
            <w:top w:val="none" w:sz="0" w:space="0" w:color="auto"/>
            <w:left w:val="none" w:sz="0" w:space="0" w:color="auto"/>
            <w:bottom w:val="none" w:sz="0" w:space="0" w:color="auto"/>
            <w:right w:val="none" w:sz="0" w:space="0" w:color="auto"/>
          </w:divBdr>
        </w:div>
        <w:div w:id="1833641762">
          <w:marLeft w:val="0"/>
          <w:marRight w:val="0"/>
          <w:marTop w:val="0"/>
          <w:marBottom w:val="0"/>
          <w:divBdr>
            <w:top w:val="none" w:sz="0" w:space="0" w:color="auto"/>
            <w:left w:val="none" w:sz="0" w:space="0" w:color="auto"/>
            <w:bottom w:val="none" w:sz="0" w:space="0" w:color="auto"/>
            <w:right w:val="none" w:sz="0" w:space="0" w:color="auto"/>
          </w:divBdr>
        </w:div>
        <w:div w:id="1846936278">
          <w:marLeft w:val="0"/>
          <w:marRight w:val="0"/>
          <w:marTop w:val="0"/>
          <w:marBottom w:val="0"/>
          <w:divBdr>
            <w:top w:val="none" w:sz="0" w:space="0" w:color="auto"/>
            <w:left w:val="none" w:sz="0" w:space="0" w:color="auto"/>
            <w:bottom w:val="none" w:sz="0" w:space="0" w:color="auto"/>
            <w:right w:val="none" w:sz="0" w:space="0" w:color="auto"/>
          </w:divBdr>
        </w:div>
        <w:div w:id="1850295816">
          <w:marLeft w:val="0"/>
          <w:marRight w:val="0"/>
          <w:marTop w:val="0"/>
          <w:marBottom w:val="0"/>
          <w:divBdr>
            <w:top w:val="none" w:sz="0" w:space="0" w:color="auto"/>
            <w:left w:val="none" w:sz="0" w:space="0" w:color="auto"/>
            <w:bottom w:val="none" w:sz="0" w:space="0" w:color="auto"/>
            <w:right w:val="none" w:sz="0" w:space="0" w:color="auto"/>
          </w:divBdr>
        </w:div>
        <w:div w:id="1853110882">
          <w:marLeft w:val="0"/>
          <w:marRight w:val="0"/>
          <w:marTop w:val="0"/>
          <w:marBottom w:val="0"/>
          <w:divBdr>
            <w:top w:val="none" w:sz="0" w:space="0" w:color="auto"/>
            <w:left w:val="none" w:sz="0" w:space="0" w:color="auto"/>
            <w:bottom w:val="none" w:sz="0" w:space="0" w:color="auto"/>
            <w:right w:val="none" w:sz="0" w:space="0" w:color="auto"/>
          </w:divBdr>
        </w:div>
        <w:div w:id="1853376607">
          <w:marLeft w:val="0"/>
          <w:marRight w:val="0"/>
          <w:marTop w:val="0"/>
          <w:marBottom w:val="0"/>
          <w:divBdr>
            <w:top w:val="none" w:sz="0" w:space="0" w:color="auto"/>
            <w:left w:val="none" w:sz="0" w:space="0" w:color="auto"/>
            <w:bottom w:val="none" w:sz="0" w:space="0" w:color="auto"/>
            <w:right w:val="none" w:sz="0" w:space="0" w:color="auto"/>
          </w:divBdr>
        </w:div>
        <w:div w:id="1862620607">
          <w:marLeft w:val="0"/>
          <w:marRight w:val="0"/>
          <w:marTop w:val="0"/>
          <w:marBottom w:val="0"/>
          <w:divBdr>
            <w:top w:val="none" w:sz="0" w:space="0" w:color="auto"/>
            <w:left w:val="none" w:sz="0" w:space="0" w:color="auto"/>
            <w:bottom w:val="none" w:sz="0" w:space="0" w:color="auto"/>
            <w:right w:val="none" w:sz="0" w:space="0" w:color="auto"/>
          </w:divBdr>
        </w:div>
        <w:div w:id="1877424949">
          <w:marLeft w:val="0"/>
          <w:marRight w:val="0"/>
          <w:marTop w:val="0"/>
          <w:marBottom w:val="0"/>
          <w:divBdr>
            <w:top w:val="none" w:sz="0" w:space="0" w:color="auto"/>
            <w:left w:val="none" w:sz="0" w:space="0" w:color="auto"/>
            <w:bottom w:val="none" w:sz="0" w:space="0" w:color="auto"/>
            <w:right w:val="none" w:sz="0" w:space="0" w:color="auto"/>
          </w:divBdr>
        </w:div>
        <w:div w:id="1897352660">
          <w:marLeft w:val="0"/>
          <w:marRight w:val="0"/>
          <w:marTop w:val="0"/>
          <w:marBottom w:val="0"/>
          <w:divBdr>
            <w:top w:val="none" w:sz="0" w:space="0" w:color="auto"/>
            <w:left w:val="none" w:sz="0" w:space="0" w:color="auto"/>
            <w:bottom w:val="none" w:sz="0" w:space="0" w:color="auto"/>
            <w:right w:val="none" w:sz="0" w:space="0" w:color="auto"/>
          </w:divBdr>
        </w:div>
        <w:div w:id="1906918292">
          <w:marLeft w:val="0"/>
          <w:marRight w:val="0"/>
          <w:marTop w:val="0"/>
          <w:marBottom w:val="0"/>
          <w:divBdr>
            <w:top w:val="none" w:sz="0" w:space="0" w:color="auto"/>
            <w:left w:val="none" w:sz="0" w:space="0" w:color="auto"/>
            <w:bottom w:val="none" w:sz="0" w:space="0" w:color="auto"/>
            <w:right w:val="none" w:sz="0" w:space="0" w:color="auto"/>
          </w:divBdr>
        </w:div>
        <w:div w:id="1913733024">
          <w:marLeft w:val="0"/>
          <w:marRight w:val="0"/>
          <w:marTop w:val="0"/>
          <w:marBottom w:val="0"/>
          <w:divBdr>
            <w:top w:val="none" w:sz="0" w:space="0" w:color="auto"/>
            <w:left w:val="none" w:sz="0" w:space="0" w:color="auto"/>
            <w:bottom w:val="none" w:sz="0" w:space="0" w:color="auto"/>
            <w:right w:val="none" w:sz="0" w:space="0" w:color="auto"/>
          </w:divBdr>
        </w:div>
        <w:div w:id="1926183214">
          <w:marLeft w:val="0"/>
          <w:marRight w:val="0"/>
          <w:marTop w:val="0"/>
          <w:marBottom w:val="0"/>
          <w:divBdr>
            <w:top w:val="none" w:sz="0" w:space="0" w:color="auto"/>
            <w:left w:val="none" w:sz="0" w:space="0" w:color="auto"/>
            <w:bottom w:val="none" w:sz="0" w:space="0" w:color="auto"/>
            <w:right w:val="none" w:sz="0" w:space="0" w:color="auto"/>
          </w:divBdr>
        </w:div>
        <w:div w:id="1934969272">
          <w:marLeft w:val="0"/>
          <w:marRight w:val="0"/>
          <w:marTop w:val="0"/>
          <w:marBottom w:val="0"/>
          <w:divBdr>
            <w:top w:val="none" w:sz="0" w:space="0" w:color="auto"/>
            <w:left w:val="none" w:sz="0" w:space="0" w:color="auto"/>
            <w:bottom w:val="none" w:sz="0" w:space="0" w:color="auto"/>
            <w:right w:val="none" w:sz="0" w:space="0" w:color="auto"/>
          </w:divBdr>
        </w:div>
        <w:div w:id="1945074249">
          <w:marLeft w:val="0"/>
          <w:marRight w:val="0"/>
          <w:marTop w:val="0"/>
          <w:marBottom w:val="0"/>
          <w:divBdr>
            <w:top w:val="none" w:sz="0" w:space="0" w:color="auto"/>
            <w:left w:val="none" w:sz="0" w:space="0" w:color="auto"/>
            <w:bottom w:val="none" w:sz="0" w:space="0" w:color="auto"/>
            <w:right w:val="none" w:sz="0" w:space="0" w:color="auto"/>
          </w:divBdr>
        </w:div>
        <w:div w:id="1954819861">
          <w:marLeft w:val="0"/>
          <w:marRight w:val="0"/>
          <w:marTop w:val="0"/>
          <w:marBottom w:val="0"/>
          <w:divBdr>
            <w:top w:val="none" w:sz="0" w:space="0" w:color="auto"/>
            <w:left w:val="none" w:sz="0" w:space="0" w:color="auto"/>
            <w:bottom w:val="none" w:sz="0" w:space="0" w:color="auto"/>
            <w:right w:val="none" w:sz="0" w:space="0" w:color="auto"/>
          </w:divBdr>
        </w:div>
        <w:div w:id="1960867627">
          <w:marLeft w:val="0"/>
          <w:marRight w:val="0"/>
          <w:marTop w:val="0"/>
          <w:marBottom w:val="0"/>
          <w:divBdr>
            <w:top w:val="none" w:sz="0" w:space="0" w:color="auto"/>
            <w:left w:val="none" w:sz="0" w:space="0" w:color="auto"/>
            <w:bottom w:val="none" w:sz="0" w:space="0" w:color="auto"/>
            <w:right w:val="none" w:sz="0" w:space="0" w:color="auto"/>
          </w:divBdr>
        </w:div>
        <w:div w:id="1970428968">
          <w:marLeft w:val="0"/>
          <w:marRight w:val="0"/>
          <w:marTop w:val="0"/>
          <w:marBottom w:val="0"/>
          <w:divBdr>
            <w:top w:val="none" w:sz="0" w:space="0" w:color="auto"/>
            <w:left w:val="none" w:sz="0" w:space="0" w:color="auto"/>
            <w:bottom w:val="none" w:sz="0" w:space="0" w:color="auto"/>
            <w:right w:val="none" w:sz="0" w:space="0" w:color="auto"/>
          </w:divBdr>
        </w:div>
        <w:div w:id="1977562136">
          <w:marLeft w:val="0"/>
          <w:marRight w:val="0"/>
          <w:marTop w:val="0"/>
          <w:marBottom w:val="0"/>
          <w:divBdr>
            <w:top w:val="none" w:sz="0" w:space="0" w:color="auto"/>
            <w:left w:val="none" w:sz="0" w:space="0" w:color="auto"/>
            <w:bottom w:val="none" w:sz="0" w:space="0" w:color="auto"/>
            <w:right w:val="none" w:sz="0" w:space="0" w:color="auto"/>
          </w:divBdr>
        </w:div>
        <w:div w:id="1979608600">
          <w:marLeft w:val="0"/>
          <w:marRight w:val="0"/>
          <w:marTop w:val="0"/>
          <w:marBottom w:val="0"/>
          <w:divBdr>
            <w:top w:val="none" w:sz="0" w:space="0" w:color="auto"/>
            <w:left w:val="none" w:sz="0" w:space="0" w:color="auto"/>
            <w:bottom w:val="none" w:sz="0" w:space="0" w:color="auto"/>
            <w:right w:val="none" w:sz="0" w:space="0" w:color="auto"/>
          </w:divBdr>
        </w:div>
        <w:div w:id="1996685553">
          <w:marLeft w:val="0"/>
          <w:marRight w:val="0"/>
          <w:marTop w:val="0"/>
          <w:marBottom w:val="0"/>
          <w:divBdr>
            <w:top w:val="none" w:sz="0" w:space="0" w:color="auto"/>
            <w:left w:val="none" w:sz="0" w:space="0" w:color="auto"/>
            <w:bottom w:val="none" w:sz="0" w:space="0" w:color="auto"/>
            <w:right w:val="none" w:sz="0" w:space="0" w:color="auto"/>
          </w:divBdr>
        </w:div>
        <w:div w:id="2018071570">
          <w:marLeft w:val="0"/>
          <w:marRight w:val="0"/>
          <w:marTop w:val="0"/>
          <w:marBottom w:val="0"/>
          <w:divBdr>
            <w:top w:val="none" w:sz="0" w:space="0" w:color="auto"/>
            <w:left w:val="none" w:sz="0" w:space="0" w:color="auto"/>
            <w:bottom w:val="none" w:sz="0" w:space="0" w:color="auto"/>
            <w:right w:val="none" w:sz="0" w:space="0" w:color="auto"/>
          </w:divBdr>
        </w:div>
        <w:div w:id="2018146533">
          <w:marLeft w:val="0"/>
          <w:marRight w:val="0"/>
          <w:marTop w:val="0"/>
          <w:marBottom w:val="0"/>
          <w:divBdr>
            <w:top w:val="none" w:sz="0" w:space="0" w:color="auto"/>
            <w:left w:val="none" w:sz="0" w:space="0" w:color="auto"/>
            <w:bottom w:val="none" w:sz="0" w:space="0" w:color="auto"/>
            <w:right w:val="none" w:sz="0" w:space="0" w:color="auto"/>
          </w:divBdr>
        </w:div>
        <w:div w:id="2020352772">
          <w:marLeft w:val="0"/>
          <w:marRight w:val="0"/>
          <w:marTop w:val="0"/>
          <w:marBottom w:val="0"/>
          <w:divBdr>
            <w:top w:val="none" w:sz="0" w:space="0" w:color="auto"/>
            <w:left w:val="none" w:sz="0" w:space="0" w:color="auto"/>
            <w:bottom w:val="none" w:sz="0" w:space="0" w:color="auto"/>
            <w:right w:val="none" w:sz="0" w:space="0" w:color="auto"/>
          </w:divBdr>
        </w:div>
        <w:div w:id="2033415833">
          <w:marLeft w:val="0"/>
          <w:marRight w:val="0"/>
          <w:marTop w:val="0"/>
          <w:marBottom w:val="0"/>
          <w:divBdr>
            <w:top w:val="none" w:sz="0" w:space="0" w:color="auto"/>
            <w:left w:val="none" w:sz="0" w:space="0" w:color="auto"/>
            <w:bottom w:val="none" w:sz="0" w:space="0" w:color="auto"/>
            <w:right w:val="none" w:sz="0" w:space="0" w:color="auto"/>
          </w:divBdr>
        </w:div>
        <w:div w:id="2040546326">
          <w:marLeft w:val="0"/>
          <w:marRight w:val="0"/>
          <w:marTop w:val="0"/>
          <w:marBottom w:val="0"/>
          <w:divBdr>
            <w:top w:val="none" w:sz="0" w:space="0" w:color="auto"/>
            <w:left w:val="none" w:sz="0" w:space="0" w:color="auto"/>
            <w:bottom w:val="none" w:sz="0" w:space="0" w:color="auto"/>
            <w:right w:val="none" w:sz="0" w:space="0" w:color="auto"/>
          </w:divBdr>
        </w:div>
        <w:div w:id="2056810674">
          <w:marLeft w:val="0"/>
          <w:marRight w:val="0"/>
          <w:marTop w:val="0"/>
          <w:marBottom w:val="0"/>
          <w:divBdr>
            <w:top w:val="none" w:sz="0" w:space="0" w:color="auto"/>
            <w:left w:val="none" w:sz="0" w:space="0" w:color="auto"/>
            <w:bottom w:val="none" w:sz="0" w:space="0" w:color="auto"/>
            <w:right w:val="none" w:sz="0" w:space="0" w:color="auto"/>
          </w:divBdr>
        </w:div>
        <w:div w:id="2060933691">
          <w:marLeft w:val="0"/>
          <w:marRight w:val="0"/>
          <w:marTop w:val="0"/>
          <w:marBottom w:val="0"/>
          <w:divBdr>
            <w:top w:val="none" w:sz="0" w:space="0" w:color="auto"/>
            <w:left w:val="none" w:sz="0" w:space="0" w:color="auto"/>
            <w:bottom w:val="none" w:sz="0" w:space="0" w:color="auto"/>
            <w:right w:val="none" w:sz="0" w:space="0" w:color="auto"/>
          </w:divBdr>
        </w:div>
        <w:div w:id="2066026281">
          <w:marLeft w:val="0"/>
          <w:marRight w:val="0"/>
          <w:marTop w:val="0"/>
          <w:marBottom w:val="0"/>
          <w:divBdr>
            <w:top w:val="none" w:sz="0" w:space="0" w:color="auto"/>
            <w:left w:val="none" w:sz="0" w:space="0" w:color="auto"/>
            <w:bottom w:val="none" w:sz="0" w:space="0" w:color="auto"/>
            <w:right w:val="none" w:sz="0" w:space="0" w:color="auto"/>
          </w:divBdr>
        </w:div>
        <w:div w:id="2092382609">
          <w:marLeft w:val="0"/>
          <w:marRight w:val="0"/>
          <w:marTop w:val="0"/>
          <w:marBottom w:val="0"/>
          <w:divBdr>
            <w:top w:val="none" w:sz="0" w:space="0" w:color="auto"/>
            <w:left w:val="none" w:sz="0" w:space="0" w:color="auto"/>
            <w:bottom w:val="none" w:sz="0" w:space="0" w:color="auto"/>
            <w:right w:val="none" w:sz="0" w:space="0" w:color="auto"/>
          </w:divBdr>
        </w:div>
        <w:div w:id="2093314317">
          <w:marLeft w:val="0"/>
          <w:marRight w:val="0"/>
          <w:marTop w:val="0"/>
          <w:marBottom w:val="0"/>
          <w:divBdr>
            <w:top w:val="none" w:sz="0" w:space="0" w:color="auto"/>
            <w:left w:val="none" w:sz="0" w:space="0" w:color="auto"/>
            <w:bottom w:val="none" w:sz="0" w:space="0" w:color="auto"/>
            <w:right w:val="none" w:sz="0" w:space="0" w:color="auto"/>
          </w:divBdr>
        </w:div>
        <w:div w:id="2093962862">
          <w:marLeft w:val="0"/>
          <w:marRight w:val="0"/>
          <w:marTop w:val="0"/>
          <w:marBottom w:val="0"/>
          <w:divBdr>
            <w:top w:val="none" w:sz="0" w:space="0" w:color="auto"/>
            <w:left w:val="none" w:sz="0" w:space="0" w:color="auto"/>
            <w:bottom w:val="none" w:sz="0" w:space="0" w:color="auto"/>
            <w:right w:val="none" w:sz="0" w:space="0" w:color="auto"/>
          </w:divBdr>
        </w:div>
        <w:div w:id="2101020742">
          <w:marLeft w:val="0"/>
          <w:marRight w:val="0"/>
          <w:marTop w:val="0"/>
          <w:marBottom w:val="0"/>
          <w:divBdr>
            <w:top w:val="none" w:sz="0" w:space="0" w:color="auto"/>
            <w:left w:val="none" w:sz="0" w:space="0" w:color="auto"/>
            <w:bottom w:val="none" w:sz="0" w:space="0" w:color="auto"/>
            <w:right w:val="none" w:sz="0" w:space="0" w:color="auto"/>
          </w:divBdr>
        </w:div>
        <w:div w:id="2112045989">
          <w:marLeft w:val="0"/>
          <w:marRight w:val="0"/>
          <w:marTop w:val="0"/>
          <w:marBottom w:val="0"/>
          <w:divBdr>
            <w:top w:val="none" w:sz="0" w:space="0" w:color="auto"/>
            <w:left w:val="none" w:sz="0" w:space="0" w:color="auto"/>
            <w:bottom w:val="none" w:sz="0" w:space="0" w:color="auto"/>
            <w:right w:val="none" w:sz="0" w:space="0" w:color="auto"/>
          </w:divBdr>
        </w:div>
        <w:div w:id="2116049608">
          <w:marLeft w:val="0"/>
          <w:marRight w:val="0"/>
          <w:marTop w:val="0"/>
          <w:marBottom w:val="0"/>
          <w:divBdr>
            <w:top w:val="none" w:sz="0" w:space="0" w:color="auto"/>
            <w:left w:val="none" w:sz="0" w:space="0" w:color="auto"/>
            <w:bottom w:val="none" w:sz="0" w:space="0" w:color="auto"/>
            <w:right w:val="none" w:sz="0" w:space="0" w:color="auto"/>
          </w:divBdr>
        </w:div>
      </w:divsChild>
    </w:div>
    <w:div w:id="2140297865">
      <w:bodyDiv w:val="1"/>
      <w:marLeft w:val="0"/>
      <w:marRight w:val="0"/>
      <w:marTop w:val="0"/>
      <w:marBottom w:val="0"/>
      <w:divBdr>
        <w:top w:val="none" w:sz="0" w:space="0" w:color="auto"/>
        <w:left w:val="none" w:sz="0" w:space="0" w:color="auto"/>
        <w:bottom w:val="none" w:sz="0" w:space="0" w:color="auto"/>
        <w:right w:val="none" w:sz="0" w:space="0" w:color="auto"/>
      </w:divBdr>
      <w:divsChild>
        <w:div w:id="214446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1.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snim.czbim.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EAC986B7-BA5E-4D64-B4CF-D2B20295558B}">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a:t>
          </a:r>
        </a:p>
      </dgm:t>
    </dgm:pt>
    <dgm:pt modelId="{842374E7-F746-42E6-A828-936AFC33C37C}" type="parTrans" cxnId="{3D8972B2-5093-49BF-8B45-7257BA4AAE3A}">
      <dgm:prSet/>
      <dgm:spPr/>
      <dgm:t>
        <a:bodyPr/>
        <a:lstStyle/>
        <a:p>
          <a:pPr algn="ctr"/>
          <a:endParaRPr lang="cs-CZ">
            <a:latin typeface="Verdana" panose="020B0604030504040204" pitchFamily="34" charset="0"/>
            <a:ea typeface="Verdana" panose="020B0604030504040204" pitchFamily="34" charset="0"/>
          </a:endParaRPr>
        </a:p>
      </dgm:t>
    </dgm:pt>
    <dgm:pt modelId="{2098083E-41E2-4878-852C-0D2834A1446E}" type="sibTrans" cxnId="{3D8972B2-5093-49BF-8B45-7257BA4AAE3A}">
      <dgm:prSet custT="1"/>
      <dgm:spPr/>
      <dgm:t>
        <a:bodyPr/>
        <a:lstStyle/>
        <a:p>
          <a:pPr algn="ctr"/>
          <a:endParaRPr lang="cs-CZ">
            <a:latin typeface="Verdana" panose="020B0604030504040204" pitchFamily="34" charset="0"/>
            <a:ea typeface="Verdana" panose="020B0604030504040204" pitchFamily="34" charset="0"/>
          </a:endParaRPr>
        </a:p>
      </dgm:t>
    </dgm:pt>
    <dgm:pt modelId="{61110C49-E3EC-4BF6-855C-7C783C7A109A}">
      <dgm:prSet phldrT="[Text]" custT="1"/>
      <dgm:spPr>
        <a:noFill/>
        <a:ln w="19050"/>
      </dgm:spPr>
      <dgm:t>
        <a:bodyPr/>
        <a:lstStyle/>
        <a:p>
          <a:pPr algn="ctr"/>
          <a:r>
            <a:rPr lang="cs-CZ" sz="1000" i="0">
              <a:latin typeface="Verdana" panose="020B0604030504040204" pitchFamily="34" charset="0"/>
              <a:ea typeface="Verdana" panose="020B0604030504040204" pitchFamily="34" charset="0"/>
            </a:rPr>
            <a:t>HIP</a:t>
          </a:r>
        </a:p>
      </dgm:t>
    </dgm:pt>
    <dgm:pt modelId="{B3105041-792E-4EAC-BF78-B460E4F7EBDB}" type="par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550BC5A4-0FE6-432B-A3BE-0D08BB67D334}" type="sib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87AA56B0-B22C-45E9-88A5-BC0AD45F5E62}">
      <dgm:prSet phldrT="[Text]" custT="1"/>
      <dgm:spPr>
        <a:ln w="19050"/>
      </dgm:spPr>
      <dgm:t>
        <a:bodyPr/>
        <a:lstStyle/>
        <a:p>
          <a:pPr algn="ctr"/>
          <a:r>
            <a:rPr lang="cs-CZ" sz="800" i="0">
              <a:latin typeface="Verdana" panose="020B0604030504040204" pitchFamily="34" charset="0"/>
              <a:ea typeface="Verdana" panose="020B0604030504040204" pitchFamily="34" charset="0"/>
            </a:rPr>
            <a:t>Koordinátor BIM</a:t>
          </a:r>
        </a:p>
      </dgm:t>
    </dgm:pt>
    <dgm:pt modelId="{B1A65D24-EB53-460A-9188-E8FA440A1DA2}" type="par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E5DB80C2-9B2B-4877-BF82-47FA40DDBA83}" type="sib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BFEAAA9B-1EB4-42FD-941B-4A755588C788}">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BIM</a:t>
          </a:r>
        </a:p>
      </dgm:t>
    </dgm:pt>
    <dgm:pt modelId="{B059F2F9-87AC-4780-BBBF-1A90DF739A30}" type="par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90E1B611-88DD-4BBD-B632-CF34615C9747}" type="sib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D9550D3F-0AF0-4DB0-B794-DE2821E709CF}">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ASŘ</a:t>
          </a:r>
        </a:p>
      </dgm:t>
    </dgm:pt>
    <dgm:pt modelId="{4EC0BEFC-883B-41BD-B37F-E44506C75B07}" type="par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2F07E63E-9F85-47D4-8322-5CB0F9F03297}" type="sib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606A541E-0F55-49C0-AA00-83270F23B51B}">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TZB</a:t>
          </a:r>
        </a:p>
      </dgm:t>
    </dgm:pt>
    <dgm:pt modelId="{59AACABF-B98D-4CDE-BB99-F949AF791093}" type="par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C9B21720-CF54-414F-8F22-ACAA87DCA732}" type="sib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5D0E919B-1475-46C5-8B40-83B83AAD995A}">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ASŘ</a:t>
          </a:r>
        </a:p>
      </dgm:t>
    </dgm:pt>
    <dgm:pt modelId="{4E6683CC-07AF-4525-B2CD-6C883646EE30}" type="par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87A721F1-600E-4D9D-B4B8-B5157127BD15}" type="sib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2C76443C-A154-4F0B-B1CE-5EE15BB29225}">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TZB</a:t>
          </a:r>
        </a:p>
      </dgm:t>
    </dgm:pt>
    <dgm:pt modelId="{99F660B1-613B-407E-BA40-2DDAADA23033}" type="par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07F5C219-918C-40CE-A93E-EF248DAFC944}" type="sib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FEE70763-23EB-46D1-9350-59F395AD4D14}">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Vedoucí modelář části C</a:t>
          </a:r>
        </a:p>
      </dgm:t>
    </dgm:pt>
    <dgm:pt modelId="{122BDF72-CE5D-49B5-A413-1AD1FF014370}" type="par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CB1DF19-4F42-486B-AF57-00F548EA1E5C}" type="sib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E1A9C33-DC6E-4C65-9BA6-BAFF5F7B2BF0}">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808EFCA-5A0F-494B-BBE0-DC430C73ADE8}" type="par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808FDF88-39FB-4BFB-890F-3C707ABF7A47}" type="sib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32BE08A4-BB91-4350-8A82-1B66630D27DC}">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5B04565-8D98-4645-B94A-AD9C541BCE70}" type="par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0A58C451-60FF-48F6-BD33-D8D7DFA31CE7}" type="sib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CB812751-0EC3-4736-AEEA-78D290996657}">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Správce datového prostředí</a:t>
          </a:r>
        </a:p>
      </dgm:t>
    </dgm:pt>
    <dgm:pt modelId="{A600FEDF-F7DE-463C-934E-F8651342B2BA}" type="parTrans" cxnId="{351D9B52-DE24-4750-AE70-F5E54D0DA256}">
      <dgm:prSet/>
      <dgm:spPr/>
      <dgm:t>
        <a:bodyPr/>
        <a:lstStyle/>
        <a:p>
          <a:pPr algn="ctr"/>
          <a:endParaRPr lang="cs-CZ">
            <a:latin typeface="Verdana" panose="020B0604030504040204" pitchFamily="34" charset="0"/>
            <a:ea typeface="Verdana" panose="020B0604030504040204" pitchFamily="34" charset="0"/>
          </a:endParaRPr>
        </a:p>
      </dgm:t>
    </dgm:pt>
    <dgm:pt modelId="{DDD1B229-59C9-4AF2-8245-2099B492B310}" type="sibTrans" cxnId="{351D9B52-DE24-4750-AE70-F5E54D0DA256}">
      <dgm:prSet/>
      <dgm:spPr/>
      <dgm:t>
        <a:bodyPr/>
        <a:lstStyle/>
        <a:p>
          <a:pPr algn="ctr"/>
          <a:endParaRPr lang="cs-CZ">
            <a:latin typeface="Verdana" panose="020B0604030504040204" pitchFamily="34" charset="0"/>
            <a:ea typeface="Verdana" panose="020B0604030504040204" pitchFamily="34" charset="0"/>
          </a:endParaRPr>
        </a:p>
      </dgm:t>
    </dgm:pt>
    <dgm:pt modelId="{F2E5DEBB-45B5-401E-8DA8-CFA52DF0B78D}">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C</a:t>
          </a:r>
        </a:p>
      </dgm:t>
    </dgm:pt>
    <dgm:pt modelId="{76DBF6B4-14B0-4D5A-879C-532D0296F8A5}" type="par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FDE31111-02CD-4D14-B383-71549A3F6D47}" type="sib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19DC463E-8BCC-4D60-8D10-0139DC511D78}">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D</a:t>
          </a:r>
        </a:p>
      </dgm:t>
    </dgm:pt>
    <dgm:pt modelId="{C2ACD8ED-25E7-4586-B954-CD84D537F847}" type="par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3CB9A3F7-2DE0-41C9-A379-F7CFEA0E2C69}" type="sib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t>
        <a:bodyPr/>
        <a:lstStyle/>
        <a:p>
          <a:endParaRPr lang="cs-CZ"/>
        </a:p>
      </dgm:t>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t>
        <a:bodyPr/>
        <a:lstStyle/>
        <a:p>
          <a:endParaRPr lang="cs-CZ"/>
        </a:p>
      </dgm:t>
    </dgm:pt>
    <dgm:pt modelId="{A159C61C-DD26-40FA-9F4B-EF23885906F2}" type="pres">
      <dgm:prSet presAssocID="{EAC986B7-BA5E-4D64-B4CF-D2B20295558B}" presName="level2hierChild" presStyleCnt="0"/>
      <dgm:spPr/>
    </dgm:pt>
    <dgm:pt modelId="{0695D4BB-FFCF-495E-8FC5-35BCEBD0B16E}" type="pres">
      <dgm:prSet presAssocID="{A600FEDF-F7DE-463C-934E-F8651342B2BA}" presName="conn2-1" presStyleLbl="parChTrans1D2" presStyleIdx="0" presStyleCnt="3"/>
      <dgm:spPr/>
      <dgm:t>
        <a:bodyPr/>
        <a:lstStyle/>
        <a:p>
          <a:endParaRPr lang="cs-CZ"/>
        </a:p>
      </dgm:t>
    </dgm:pt>
    <dgm:pt modelId="{3866827F-B9A9-4D7F-B013-5AED2618F29C}" type="pres">
      <dgm:prSet presAssocID="{A600FEDF-F7DE-463C-934E-F8651342B2BA}" presName="connTx" presStyleLbl="parChTrans1D2" presStyleIdx="0" presStyleCnt="3"/>
      <dgm:spPr/>
      <dgm:t>
        <a:bodyPr/>
        <a:lstStyle/>
        <a:p>
          <a:endParaRPr lang="cs-CZ"/>
        </a:p>
      </dgm:t>
    </dgm:pt>
    <dgm:pt modelId="{B275C2BB-A74B-41E2-BEB9-3F663F651F1B}" type="pres">
      <dgm:prSet presAssocID="{CB812751-0EC3-4736-AEEA-78D290996657}" presName="root2" presStyleCnt="0"/>
      <dgm:spPr/>
    </dgm:pt>
    <dgm:pt modelId="{1443BC45-1F97-4788-A20A-700077DE8C26}" type="pres">
      <dgm:prSet presAssocID="{CB812751-0EC3-4736-AEEA-78D290996657}" presName="LevelTwoTextNode" presStyleLbl="node2" presStyleIdx="0" presStyleCnt="3">
        <dgm:presLayoutVars>
          <dgm:chPref val="3"/>
        </dgm:presLayoutVars>
      </dgm:prSet>
      <dgm:spPr/>
      <dgm:t>
        <a:bodyPr/>
        <a:lstStyle/>
        <a:p>
          <a:endParaRPr lang="cs-CZ"/>
        </a:p>
      </dgm:t>
    </dgm:pt>
    <dgm:pt modelId="{638E5271-A9AB-41B3-82CA-07446CB28AD7}" type="pres">
      <dgm:prSet presAssocID="{CB812751-0EC3-4736-AEEA-78D290996657}" presName="level3hierChild" presStyleCnt="0"/>
      <dgm:spPr/>
    </dgm:pt>
    <dgm:pt modelId="{DA924D7C-34A3-4040-AB94-8172480CD903}" type="pres">
      <dgm:prSet presAssocID="{B3105041-792E-4EAC-BF78-B460E4F7EBDB}" presName="conn2-1" presStyleLbl="parChTrans1D2" presStyleIdx="1" presStyleCnt="3"/>
      <dgm:spPr/>
      <dgm:t>
        <a:bodyPr/>
        <a:lstStyle/>
        <a:p>
          <a:endParaRPr lang="cs-CZ"/>
        </a:p>
      </dgm:t>
    </dgm:pt>
    <dgm:pt modelId="{7378F04D-7B5A-4CBC-9BDC-CC3547ABFC82}" type="pres">
      <dgm:prSet presAssocID="{B3105041-792E-4EAC-BF78-B460E4F7EBDB}" presName="connTx" presStyleLbl="parChTrans1D2" presStyleIdx="1" presStyleCnt="3"/>
      <dgm:spPr/>
      <dgm:t>
        <a:bodyPr/>
        <a:lstStyle/>
        <a:p>
          <a:endParaRPr lang="cs-CZ"/>
        </a:p>
      </dgm:t>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1" presStyleCnt="3">
        <dgm:presLayoutVars>
          <dgm:chPref val="3"/>
        </dgm:presLayoutVars>
      </dgm:prSet>
      <dgm:spPr/>
      <dgm:t>
        <a:bodyPr/>
        <a:lstStyle/>
        <a:p>
          <a:endParaRPr lang="cs-CZ"/>
        </a:p>
      </dgm:t>
    </dgm:pt>
    <dgm:pt modelId="{F6793673-74CE-4360-8B59-0FADFBEE9D38}" type="pres">
      <dgm:prSet presAssocID="{61110C49-E3EC-4BF6-855C-7C783C7A109A}" presName="level3hierChild" presStyleCnt="0"/>
      <dgm:spPr/>
    </dgm:pt>
    <dgm:pt modelId="{8353F76B-5694-4DF8-AB57-7F3165B327A1}" type="pres">
      <dgm:prSet presAssocID="{4EC0BEFC-883B-41BD-B37F-E44506C75B07}" presName="conn2-1" presStyleLbl="parChTrans1D3" presStyleIdx="0" presStyleCnt="5"/>
      <dgm:spPr/>
      <dgm:t>
        <a:bodyPr/>
        <a:lstStyle/>
        <a:p>
          <a:endParaRPr lang="cs-CZ"/>
        </a:p>
      </dgm:t>
    </dgm:pt>
    <dgm:pt modelId="{0CC4DB7A-5035-4D21-A661-BBD1BE4437DC}" type="pres">
      <dgm:prSet presAssocID="{4EC0BEFC-883B-41BD-B37F-E44506C75B07}" presName="connTx" presStyleLbl="parChTrans1D3" presStyleIdx="0" presStyleCnt="5"/>
      <dgm:spPr/>
      <dgm:t>
        <a:bodyPr/>
        <a:lstStyle/>
        <a:p>
          <a:endParaRPr lang="cs-CZ"/>
        </a:p>
      </dgm:t>
    </dgm:pt>
    <dgm:pt modelId="{42420C0F-DBCA-45BB-B164-ACB220C669DA}" type="pres">
      <dgm:prSet presAssocID="{D9550D3F-0AF0-4DB0-B794-DE2821E709CF}" presName="root2" presStyleCnt="0"/>
      <dgm:spPr/>
    </dgm:pt>
    <dgm:pt modelId="{DDD98BBA-6120-455B-8CB9-7E9B6639DAF8}" type="pres">
      <dgm:prSet presAssocID="{D9550D3F-0AF0-4DB0-B794-DE2821E709CF}" presName="LevelTwoTextNode" presStyleLbl="node3" presStyleIdx="0" presStyleCnt="5">
        <dgm:presLayoutVars>
          <dgm:chPref val="3"/>
        </dgm:presLayoutVars>
      </dgm:prSet>
      <dgm:spPr/>
      <dgm:t>
        <a:bodyPr/>
        <a:lstStyle/>
        <a:p>
          <a:endParaRPr lang="cs-CZ"/>
        </a:p>
      </dgm:t>
    </dgm:pt>
    <dgm:pt modelId="{E65E8A6C-9103-4A13-9408-2E4054B2E978}" type="pres">
      <dgm:prSet presAssocID="{D9550D3F-0AF0-4DB0-B794-DE2821E709CF}" presName="level3hierChild" presStyleCnt="0"/>
      <dgm:spPr/>
    </dgm:pt>
    <dgm:pt modelId="{F7034E01-AFDD-40F1-AD52-2B8D307D2604}" type="pres">
      <dgm:prSet presAssocID="{E808EFCA-5A0F-494B-BBE0-DC430C73ADE8}" presName="conn2-1" presStyleLbl="parChTrans1D4" presStyleIdx="0" presStyleCnt="5"/>
      <dgm:spPr/>
      <dgm:t>
        <a:bodyPr/>
        <a:lstStyle/>
        <a:p>
          <a:endParaRPr lang="cs-CZ"/>
        </a:p>
      </dgm:t>
    </dgm:pt>
    <dgm:pt modelId="{363C6E07-C838-4679-8BC1-4084A3BC8A7E}" type="pres">
      <dgm:prSet presAssocID="{E808EFCA-5A0F-494B-BBE0-DC430C73ADE8}" presName="connTx" presStyleLbl="parChTrans1D4" presStyleIdx="0" presStyleCnt="5"/>
      <dgm:spPr/>
      <dgm:t>
        <a:bodyPr/>
        <a:lstStyle/>
        <a:p>
          <a:endParaRPr lang="cs-CZ"/>
        </a:p>
      </dgm:t>
    </dgm:pt>
    <dgm:pt modelId="{9336CB16-7AA5-4F7C-BDD5-5F17D501C6D2}" type="pres">
      <dgm:prSet presAssocID="{DE1A9C33-DC6E-4C65-9BA6-BAFF5F7B2BF0}" presName="root2" presStyleCnt="0"/>
      <dgm:spPr/>
    </dgm:pt>
    <dgm:pt modelId="{DF20B8BA-9D39-4C76-813A-ABB020B51FE2}" type="pres">
      <dgm:prSet presAssocID="{DE1A9C33-DC6E-4C65-9BA6-BAFF5F7B2BF0}" presName="LevelTwoTextNode" presStyleLbl="node4" presStyleIdx="0" presStyleCnt="5">
        <dgm:presLayoutVars>
          <dgm:chPref val="3"/>
        </dgm:presLayoutVars>
      </dgm:prSet>
      <dgm:spPr/>
      <dgm:t>
        <a:bodyPr/>
        <a:lstStyle/>
        <a:p>
          <a:endParaRPr lang="cs-CZ"/>
        </a:p>
      </dgm:t>
    </dgm:pt>
    <dgm:pt modelId="{3A7F402A-CA71-405C-A4C5-D1C81372E3DE}" type="pres">
      <dgm:prSet presAssocID="{DE1A9C33-DC6E-4C65-9BA6-BAFF5F7B2BF0}" presName="level3hierChild" presStyleCnt="0"/>
      <dgm:spPr/>
    </dgm:pt>
    <dgm:pt modelId="{0CACFA60-E4EB-453C-8015-E58F3183B802}" type="pres">
      <dgm:prSet presAssocID="{59AACABF-B98D-4CDE-BB99-F949AF791093}" presName="conn2-1" presStyleLbl="parChTrans1D3" presStyleIdx="1" presStyleCnt="5"/>
      <dgm:spPr/>
      <dgm:t>
        <a:bodyPr/>
        <a:lstStyle/>
        <a:p>
          <a:endParaRPr lang="cs-CZ"/>
        </a:p>
      </dgm:t>
    </dgm:pt>
    <dgm:pt modelId="{598C324E-D618-4B86-9B73-5E9A233433BA}" type="pres">
      <dgm:prSet presAssocID="{59AACABF-B98D-4CDE-BB99-F949AF791093}" presName="connTx" presStyleLbl="parChTrans1D3" presStyleIdx="1" presStyleCnt="5"/>
      <dgm:spPr/>
      <dgm:t>
        <a:bodyPr/>
        <a:lstStyle/>
        <a:p>
          <a:endParaRPr lang="cs-CZ"/>
        </a:p>
      </dgm:t>
    </dgm:pt>
    <dgm:pt modelId="{A18E2178-6981-4F47-986C-63167C9F7E07}" type="pres">
      <dgm:prSet presAssocID="{606A541E-0F55-49C0-AA00-83270F23B51B}" presName="root2" presStyleCnt="0"/>
      <dgm:spPr/>
    </dgm:pt>
    <dgm:pt modelId="{43E486F3-BF74-4EA9-83ED-F8776E155B88}" type="pres">
      <dgm:prSet presAssocID="{606A541E-0F55-49C0-AA00-83270F23B51B}" presName="LevelTwoTextNode" presStyleLbl="node3" presStyleIdx="1" presStyleCnt="5">
        <dgm:presLayoutVars>
          <dgm:chPref val="3"/>
        </dgm:presLayoutVars>
      </dgm:prSet>
      <dgm:spPr/>
      <dgm:t>
        <a:bodyPr/>
        <a:lstStyle/>
        <a:p>
          <a:endParaRPr lang="cs-CZ"/>
        </a:p>
      </dgm:t>
    </dgm:pt>
    <dgm:pt modelId="{DFC75409-D823-4147-B59C-7C2D77D5204E}" type="pres">
      <dgm:prSet presAssocID="{606A541E-0F55-49C0-AA00-83270F23B51B}" presName="level3hierChild" presStyleCnt="0"/>
      <dgm:spPr/>
    </dgm:pt>
    <dgm:pt modelId="{651B55B5-B869-4A3B-A4B5-A32AF3A2E8CD}" type="pres">
      <dgm:prSet presAssocID="{E5B04565-8D98-4645-B94A-AD9C541BCE70}" presName="conn2-1" presStyleLbl="parChTrans1D4" presStyleIdx="1" presStyleCnt="5"/>
      <dgm:spPr/>
      <dgm:t>
        <a:bodyPr/>
        <a:lstStyle/>
        <a:p>
          <a:endParaRPr lang="cs-CZ"/>
        </a:p>
      </dgm:t>
    </dgm:pt>
    <dgm:pt modelId="{178D4A4D-B78B-43B0-87FA-1C265ADE0F8C}" type="pres">
      <dgm:prSet presAssocID="{E5B04565-8D98-4645-B94A-AD9C541BCE70}" presName="connTx" presStyleLbl="parChTrans1D4" presStyleIdx="1" presStyleCnt="5"/>
      <dgm:spPr/>
      <dgm:t>
        <a:bodyPr/>
        <a:lstStyle/>
        <a:p>
          <a:endParaRPr lang="cs-CZ"/>
        </a:p>
      </dgm:t>
    </dgm:pt>
    <dgm:pt modelId="{42450AB4-D019-48CF-8F43-B5AF99819CB9}" type="pres">
      <dgm:prSet presAssocID="{32BE08A4-BB91-4350-8A82-1B66630D27DC}" presName="root2" presStyleCnt="0"/>
      <dgm:spPr/>
    </dgm:pt>
    <dgm:pt modelId="{3876A966-7726-44B3-9BF5-39F16C30ED92}" type="pres">
      <dgm:prSet presAssocID="{32BE08A4-BB91-4350-8A82-1B66630D27DC}" presName="LevelTwoTextNode" presStyleLbl="node4" presStyleIdx="1" presStyleCnt="5">
        <dgm:presLayoutVars>
          <dgm:chPref val="3"/>
        </dgm:presLayoutVars>
      </dgm:prSet>
      <dgm:spPr/>
      <dgm:t>
        <a:bodyPr/>
        <a:lstStyle/>
        <a:p>
          <a:endParaRPr lang="cs-CZ"/>
        </a:p>
      </dgm:t>
    </dgm:pt>
    <dgm:pt modelId="{C0AE2E91-75CE-4C72-A0A1-351866AF7B0C}" type="pres">
      <dgm:prSet presAssocID="{32BE08A4-BB91-4350-8A82-1B66630D27DC}" presName="level3hierChild" presStyleCnt="0"/>
      <dgm:spPr/>
    </dgm:pt>
    <dgm:pt modelId="{341B5B18-3F2C-4901-AED0-5008C75F17B9}" type="pres">
      <dgm:prSet presAssocID="{76DBF6B4-14B0-4D5A-879C-532D0296F8A5}" presName="conn2-1" presStyleLbl="parChTrans1D3" presStyleIdx="2" presStyleCnt="5"/>
      <dgm:spPr/>
      <dgm:t>
        <a:bodyPr/>
        <a:lstStyle/>
        <a:p>
          <a:endParaRPr lang="cs-CZ"/>
        </a:p>
      </dgm:t>
    </dgm:pt>
    <dgm:pt modelId="{FF3560C5-8219-43A4-AB8B-01719A647D03}" type="pres">
      <dgm:prSet presAssocID="{76DBF6B4-14B0-4D5A-879C-532D0296F8A5}" presName="connTx" presStyleLbl="parChTrans1D3" presStyleIdx="2" presStyleCnt="5"/>
      <dgm:spPr/>
      <dgm:t>
        <a:bodyPr/>
        <a:lstStyle/>
        <a:p>
          <a:endParaRPr lang="cs-CZ"/>
        </a:p>
      </dgm:t>
    </dgm:pt>
    <dgm:pt modelId="{24B1FE5E-232A-43B6-99C4-B1D107809B1F}" type="pres">
      <dgm:prSet presAssocID="{F2E5DEBB-45B5-401E-8DA8-CFA52DF0B78D}" presName="root2" presStyleCnt="0"/>
      <dgm:spPr/>
    </dgm:pt>
    <dgm:pt modelId="{BB33A702-6054-4EF8-9EDA-027F3858466D}" type="pres">
      <dgm:prSet presAssocID="{F2E5DEBB-45B5-401E-8DA8-CFA52DF0B78D}" presName="LevelTwoTextNode" presStyleLbl="node3" presStyleIdx="2" presStyleCnt="5">
        <dgm:presLayoutVars>
          <dgm:chPref val="3"/>
        </dgm:presLayoutVars>
      </dgm:prSet>
      <dgm:spPr/>
      <dgm:t>
        <a:bodyPr/>
        <a:lstStyle/>
        <a:p>
          <a:endParaRPr lang="cs-CZ"/>
        </a:p>
      </dgm:t>
    </dgm:pt>
    <dgm:pt modelId="{CE866F69-1F64-40AE-B16A-C95DCA203DFF}" type="pres">
      <dgm:prSet presAssocID="{F2E5DEBB-45B5-401E-8DA8-CFA52DF0B78D}" presName="level3hierChild" presStyleCnt="0"/>
      <dgm:spPr/>
    </dgm:pt>
    <dgm:pt modelId="{41A42D3B-5817-4269-AC1B-FEA3128FE9C9}" type="pres">
      <dgm:prSet presAssocID="{C2ACD8ED-25E7-4586-B954-CD84D537F847}" presName="conn2-1" presStyleLbl="parChTrans1D3" presStyleIdx="3" presStyleCnt="5"/>
      <dgm:spPr/>
      <dgm:t>
        <a:bodyPr/>
        <a:lstStyle/>
        <a:p>
          <a:endParaRPr lang="cs-CZ"/>
        </a:p>
      </dgm:t>
    </dgm:pt>
    <dgm:pt modelId="{1B60BAD8-05F8-4B7D-97F7-5E65E3753B5C}" type="pres">
      <dgm:prSet presAssocID="{C2ACD8ED-25E7-4586-B954-CD84D537F847}" presName="connTx" presStyleLbl="parChTrans1D3" presStyleIdx="3" presStyleCnt="5"/>
      <dgm:spPr/>
      <dgm:t>
        <a:bodyPr/>
        <a:lstStyle/>
        <a:p>
          <a:endParaRPr lang="cs-CZ"/>
        </a:p>
      </dgm:t>
    </dgm:pt>
    <dgm:pt modelId="{E4577CB7-2214-4A14-987F-B4C1628F6137}" type="pres">
      <dgm:prSet presAssocID="{19DC463E-8BCC-4D60-8D10-0139DC511D78}" presName="root2" presStyleCnt="0"/>
      <dgm:spPr/>
    </dgm:pt>
    <dgm:pt modelId="{880FD7CA-E79F-40B9-A332-1B4DF59DA922}" type="pres">
      <dgm:prSet presAssocID="{19DC463E-8BCC-4D60-8D10-0139DC511D78}" presName="LevelTwoTextNode" presStyleLbl="node3" presStyleIdx="3" presStyleCnt="5">
        <dgm:presLayoutVars>
          <dgm:chPref val="3"/>
        </dgm:presLayoutVars>
      </dgm:prSet>
      <dgm:spPr/>
      <dgm:t>
        <a:bodyPr/>
        <a:lstStyle/>
        <a:p>
          <a:endParaRPr lang="cs-CZ"/>
        </a:p>
      </dgm:t>
    </dgm:pt>
    <dgm:pt modelId="{24C65417-277F-4E3F-95D7-2AA80189BBC5}" type="pres">
      <dgm:prSet presAssocID="{19DC463E-8BCC-4D60-8D10-0139DC511D78}" presName="level3hierChild" presStyleCnt="0"/>
      <dgm:spPr/>
    </dgm:pt>
    <dgm:pt modelId="{6A7662EF-08BC-4246-B952-34092F6546AA}" type="pres">
      <dgm:prSet presAssocID="{B1A65D24-EB53-460A-9188-E8FA440A1DA2}" presName="conn2-1" presStyleLbl="parChTrans1D3" presStyleIdx="4" presStyleCnt="5"/>
      <dgm:spPr/>
      <dgm:t>
        <a:bodyPr/>
        <a:lstStyle/>
        <a:p>
          <a:endParaRPr lang="cs-CZ"/>
        </a:p>
      </dgm:t>
    </dgm:pt>
    <dgm:pt modelId="{13BA7668-2240-426C-8B99-85E328A884E3}" type="pres">
      <dgm:prSet presAssocID="{B1A65D24-EB53-460A-9188-E8FA440A1DA2}" presName="connTx" presStyleLbl="parChTrans1D3" presStyleIdx="4" presStyleCnt="5"/>
      <dgm:spPr/>
      <dgm:t>
        <a:bodyPr/>
        <a:lstStyle/>
        <a:p>
          <a:endParaRPr lang="cs-CZ"/>
        </a:p>
      </dgm:t>
    </dgm:pt>
    <dgm:pt modelId="{76AAD66D-8B2D-43F6-946B-85E9E96092AB}" type="pres">
      <dgm:prSet presAssocID="{87AA56B0-B22C-45E9-88A5-BC0AD45F5E62}" presName="root2" presStyleCnt="0"/>
      <dgm:spPr/>
    </dgm:pt>
    <dgm:pt modelId="{2ED21BC8-F0D0-440E-9491-81B20AC0011E}" type="pres">
      <dgm:prSet presAssocID="{87AA56B0-B22C-45E9-88A5-BC0AD45F5E62}" presName="LevelTwoTextNode" presStyleLbl="node3" presStyleIdx="4" presStyleCnt="5">
        <dgm:presLayoutVars>
          <dgm:chPref val="3"/>
        </dgm:presLayoutVars>
      </dgm:prSet>
      <dgm:spPr/>
      <dgm:t>
        <a:bodyPr/>
        <a:lstStyle/>
        <a:p>
          <a:endParaRPr lang="cs-CZ"/>
        </a:p>
      </dgm:t>
    </dgm:pt>
    <dgm:pt modelId="{C8791FF2-5A6E-405E-BF7D-B84C0D9B19D2}" type="pres">
      <dgm:prSet presAssocID="{87AA56B0-B22C-45E9-88A5-BC0AD45F5E62}" presName="level3hierChild" presStyleCnt="0"/>
      <dgm:spPr/>
    </dgm:pt>
    <dgm:pt modelId="{15F8D2D5-F286-4305-B177-44F25B7DD7DD}" type="pres">
      <dgm:prSet presAssocID="{4E6683CC-07AF-4525-B2CD-6C883646EE30}" presName="conn2-1" presStyleLbl="parChTrans1D4" presStyleIdx="2" presStyleCnt="5"/>
      <dgm:spPr/>
      <dgm:t>
        <a:bodyPr/>
        <a:lstStyle/>
        <a:p>
          <a:endParaRPr lang="cs-CZ"/>
        </a:p>
      </dgm:t>
    </dgm:pt>
    <dgm:pt modelId="{1F7571F2-6BB9-4D21-A171-96E1F8EEC738}" type="pres">
      <dgm:prSet presAssocID="{4E6683CC-07AF-4525-B2CD-6C883646EE30}" presName="connTx" presStyleLbl="parChTrans1D4" presStyleIdx="2" presStyleCnt="5"/>
      <dgm:spPr/>
      <dgm:t>
        <a:bodyPr/>
        <a:lstStyle/>
        <a:p>
          <a:endParaRPr lang="cs-CZ"/>
        </a:p>
      </dgm:t>
    </dgm:pt>
    <dgm:pt modelId="{53E1A0A7-B42D-49FF-84E3-705153219427}" type="pres">
      <dgm:prSet presAssocID="{5D0E919B-1475-46C5-8B40-83B83AAD995A}" presName="root2" presStyleCnt="0"/>
      <dgm:spPr/>
    </dgm:pt>
    <dgm:pt modelId="{26DA0BDD-F916-43AE-A60B-1032454CF080}" type="pres">
      <dgm:prSet presAssocID="{5D0E919B-1475-46C5-8B40-83B83AAD995A}" presName="LevelTwoTextNode" presStyleLbl="node4" presStyleIdx="2" presStyleCnt="5">
        <dgm:presLayoutVars>
          <dgm:chPref val="3"/>
        </dgm:presLayoutVars>
      </dgm:prSet>
      <dgm:spPr/>
      <dgm:t>
        <a:bodyPr/>
        <a:lstStyle/>
        <a:p>
          <a:endParaRPr lang="cs-CZ"/>
        </a:p>
      </dgm:t>
    </dgm:pt>
    <dgm:pt modelId="{E3D1E970-9B26-4F36-B116-13EE1AB96040}" type="pres">
      <dgm:prSet presAssocID="{5D0E919B-1475-46C5-8B40-83B83AAD995A}" presName="level3hierChild" presStyleCnt="0"/>
      <dgm:spPr/>
    </dgm:pt>
    <dgm:pt modelId="{8F9E2017-D03E-4678-BFD3-51D033C43B4F}" type="pres">
      <dgm:prSet presAssocID="{99F660B1-613B-407E-BA40-2DDAADA23033}" presName="conn2-1" presStyleLbl="parChTrans1D4" presStyleIdx="3" presStyleCnt="5"/>
      <dgm:spPr/>
      <dgm:t>
        <a:bodyPr/>
        <a:lstStyle/>
        <a:p>
          <a:endParaRPr lang="cs-CZ"/>
        </a:p>
      </dgm:t>
    </dgm:pt>
    <dgm:pt modelId="{3775B079-5648-4A6B-AE2C-5C13B25F09C0}" type="pres">
      <dgm:prSet presAssocID="{99F660B1-613B-407E-BA40-2DDAADA23033}" presName="connTx" presStyleLbl="parChTrans1D4" presStyleIdx="3" presStyleCnt="5"/>
      <dgm:spPr/>
      <dgm:t>
        <a:bodyPr/>
        <a:lstStyle/>
        <a:p>
          <a:endParaRPr lang="cs-CZ"/>
        </a:p>
      </dgm:t>
    </dgm:pt>
    <dgm:pt modelId="{B049A303-C5E2-4B0B-B965-4406EDCEE11A}" type="pres">
      <dgm:prSet presAssocID="{2C76443C-A154-4F0B-B1CE-5EE15BB29225}" presName="root2" presStyleCnt="0"/>
      <dgm:spPr/>
    </dgm:pt>
    <dgm:pt modelId="{4E5CEEC3-60D4-415A-B332-9D546ACD027F}" type="pres">
      <dgm:prSet presAssocID="{2C76443C-A154-4F0B-B1CE-5EE15BB29225}" presName="LevelTwoTextNode" presStyleLbl="node4" presStyleIdx="3" presStyleCnt="5">
        <dgm:presLayoutVars>
          <dgm:chPref val="3"/>
        </dgm:presLayoutVars>
      </dgm:prSet>
      <dgm:spPr/>
      <dgm:t>
        <a:bodyPr/>
        <a:lstStyle/>
        <a:p>
          <a:endParaRPr lang="cs-CZ"/>
        </a:p>
      </dgm:t>
    </dgm:pt>
    <dgm:pt modelId="{7C28FEED-4069-4B72-A3B2-5788988AA3A7}" type="pres">
      <dgm:prSet presAssocID="{2C76443C-A154-4F0B-B1CE-5EE15BB29225}" presName="level3hierChild" presStyleCnt="0"/>
      <dgm:spPr/>
    </dgm:pt>
    <dgm:pt modelId="{2692339C-8CF6-4E5E-9919-39C83C651891}" type="pres">
      <dgm:prSet presAssocID="{122BDF72-CE5D-49B5-A413-1AD1FF014370}" presName="conn2-1" presStyleLbl="parChTrans1D4" presStyleIdx="4" presStyleCnt="5"/>
      <dgm:spPr/>
      <dgm:t>
        <a:bodyPr/>
        <a:lstStyle/>
        <a:p>
          <a:endParaRPr lang="cs-CZ"/>
        </a:p>
      </dgm:t>
    </dgm:pt>
    <dgm:pt modelId="{F879EF41-638B-4496-A1A2-32E8CB361B49}" type="pres">
      <dgm:prSet presAssocID="{122BDF72-CE5D-49B5-A413-1AD1FF014370}" presName="connTx" presStyleLbl="parChTrans1D4" presStyleIdx="4" presStyleCnt="5"/>
      <dgm:spPr/>
      <dgm:t>
        <a:bodyPr/>
        <a:lstStyle/>
        <a:p>
          <a:endParaRPr lang="cs-CZ"/>
        </a:p>
      </dgm:t>
    </dgm:pt>
    <dgm:pt modelId="{AA463214-5FB6-414F-B967-5066D6AABB3F}" type="pres">
      <dgm:prSet presAssocID="{FEE70763-23EB-46D1-9350-59F395AD4D14}" presName="root2" presStyleCnt="0"/>
      <dgm:spPr/>
    </dgm:pt>
    <dgm:pt modelId="{38BC3678-9ABE-4396-B7AF-EFF9BD649D20}" type="pres">
      <dgm:prSet presAssocID="{FEE70763-23EB-46D1-9350-59F395AD4D14}" presName="LevelTwoTextNode" presStyleLbl="node4" presStyleIdx="4" presStyleCnt="5">
        <dgm:presLayoutVars>
          <dgm:chPref val="3"/>
        </dgm:presLayoutVars>
      </dgm:prSet>
      <dgm:spPr/>
      <dgm:t>
        <a:bodyPr/>
        <a:lstStyle/>
        <a:p>
          <a:endParaRPr lang="cs-CZ"/>
        </a:p>
      </dgm:t>
    </dgm:pt>
    <dgm:pt modelId="{7D4FDDB5-740B-4AED-A7C6-699C4FF71938}" type="pres">
      <dgm:prSet presAssocID="{FEE70763-23EB-46D1-9350-59F395AD4D14}" presName="level3hierChild" presStyleCnt="0"/>
      <dgm:spPr/>
    </dgm:pt>
    <dgm:pt modelId="{11A8C707-FA45-4E40-99FA-E2B4CC2A6A5E}" type="pres">
      <dgm:prSet presAssocID="{B059F2F9-87AC-4780-BBBF-1A90DF739A30}" presName="conn2-1" presStyleLbl="parChTrans1D2" presStyleIdx="2" presStyleCnt="3"/>
      <dgm:spPr/>
      <dgm:t>
        <a:bodyPr/>
        <a:lstStyle/>
        <a:p>
          <a:endParaRPr lang="cs-CZ"/>
        </a:p>
      </dgm:t>
    </dgm:pt>
    <dgm:pt modelId="{DCD2F388-CF49-4794-9528-238D8DB3ECF3}" type="pres">
      <dgm:prSet presAssocID="{B059F2F9-87AC-4780-BBBF-1A90DF739A30}" presName="connTx" presStyleLbl="parChTrans1D2" presStyleIdx="2" presStyleCnt="3"/>
      <dgm:spPr/>
      <dgm:t>
        <a:bodyPr/>
        <a:lstStyle/>
        <a:p>
          <a:endParaRPr lang="cs-CZ"/>
        </a:p>
      </dgm:t>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2" presStyleCnt="3">
        <dgm:presLayoutVars>
          <dgm:chPref val="3"/>
        </dgm:presLayoutVars>
      </dgm:prSet>
      <dgm:spPr/>
      <dgm:t>
        <a:bodyPr/>
        <a:lstStyle/>
        <a:p>
          <a:endParaRPr lang="cs-CZ"/>
        </a:p>
      </dgm:t>
    </dgm:pt>
    <dgm:pt modelId="{DD8756CD-89AE-411A-9E63-F8815E86F4AD}" type="pres">
      <dgm:prSet presAssocID="{BFEAAA9B-1EB4-42FD-941B-4A755588C788}" presName="level3hierChild" presStyleCnt="0"/>
      <dgm:spPr/>
    </dgm:pt>
  </dgm:ptLst>
  <dgm:cxnLst>
    <dgm:cxn modelId="{65D244E0-07FA-4053-A935-C209BD566051}" type="presOf" srcId="{59AACABF-B98D-4CDE-BB99-F949AF791093}" destId="{598C324E-D618-4B86-9B73-5E9A233433BA}" srcOrd="1" destOrd="0" presId="urn:microsoft.com/office/officeart/2008/layout/HorizontalMultiLevelHierarchy"/>
    <dgm:cxn modelId="{1AA74987-3A21-47D9-84FA-1F848299C1CE}" srcId="{61110C49-E3EC-4BF6-855C-7C783C7A109A}" destId="{F2E5DEBB-45B5-401E-8DA8-CFA52DF0B78D}" srcOrd="2" destOrd="0" parTransId="{76DBF6B4-14B0-4D5A-879C-532D0296F8A5}" sibTransId="{FDE31111-02CD-4D14-B383-71549A3F6D47}"/>
    <dgm:cxn modelId="{4C4E2EC9-9623-41C2-8B3B-AF9049A83AC4}" type="presOf" srcId="{BFEAAA9B-1EB4-42FD-941B-4A755588C788}" destId="{34F9B15D-6E9E-4016-A2AE-155F554053CF}" srcOrd="0" destOrd="0" presId="urn:microsoft.com/office/officeart/2008/layout/HorizontalMultiLevelHierarchy"/>
    <dgm:cxn modelId="{69EF0BB9-0526-43CD-979D-690FD626755F}" srcId="{61110C49-E3EC-4BF6-855C-7C783C7A109A}" destId="{D9550D3F-0AF0-4DB0-B794-DE2821E709CF}" srcOrd="0" destOrd="0" parTransId="{4EC0BEFC-883B-41BD-B37F-E44506C75B07}" sibTransId="{2F07E63E-9F85-47D4-8322-5CB0F9F03297}"/>
    <dgm:cxn modelId="{44C44D38-0061-40F4-A81F-7E529F66870F}" type="presOf" srcId="{E5B04565-8D98-4645-B94A-AD9C541BCE70}" destId="{178D4A4D-B78B-43B0-87FA-1C265ADE0F8C}" srcOrd="1" destOrd="0" presId="urn:microsoft.com/office/officeart/2008/layout/HorizontalMultiLevelHierarchy"/>
    <dgm:cxn modelId="{3D8972B2-5093-49BF-8B45-7257BA4AAE3A}" srcId="{90C0FC59-B027-433F-8544-7FF0FAE69464}" destId="{EAC986B7-BA5E-4D64-B4CF-D2B20295558B}" srcOrd="0" destOrd="0" parTransId="{842374E7-F746-42E6-A828-936AFC33C37C}" sibTransId="{2098083E-41E2-4878-852C-0D2834A1446E}"/>
    <dgm:cxn modelId="{EFFE5781-1F3E-4220-BF60-D5F4F47E47BD}" type="presOf" srcId="{122BDF72-CE5D-49B5-A413-1AD1FF014370}" destId="{F879EF41-638B-4496-A1A2-32E8CB361B49}" srcOrd="1" destOrd="0" presId="urn:microsoft.com/office/officeart/2008/layout/HorizontalMultiLevelHierarchy"/>
    <dgm:cxn modelId="{E688D07B-6E39-4502-8082-883B031816C7}" type="presOf" srcId="{E808EFCA-5A0F-494B-BBE0-DC430C73ADE8}" destId="{363C6E07-C838-4679-8BC1-4084A3BC8A7E}" srcOrd="1" destOrd="0" presId="urn:microsoft.com/office/officeart/2008/layout/HorizontalMultiLevelHierarchy"/>
    <dgm:cxn modelId="{D8278A27-B628-49F2-A3C4-2D5CDE54ECDA}" type="presOf" srcId="{B3105041-792E-4EAC-BF78-B460E4F7EBDB}" destId="{DA924D7C-34A3-4040-AB94-8172480CD903}" srcOrd="0" destOrd="0" presId="urn:microsoft.com/office/officeart/2008/layout/HorizontalMultiLevelHierarchy"/>
    <dgm:cxn modelId="{0F10CDE7-2A67-463A-A1BD-84693A75E2C0}" type="presOf" srcId="{606A541E-0F55-49C0-AA00-83270F23B51B}" destId="{43E486F3-BF74-4EA9-83ED-F8776E155B88}" srcOrd="0" destOrd="0" presId="urn:microsoft.com/office/officeart/2008/layout/HorizontalMultiLevelHierarchy"/>
    <dgm:cxn modelId="{AFD2EE4E-9A02-43DA-913A-A9095EB5AE4F}" srcId="{87AA56B0-B22C-45E9-88A5-BC0AD45F5E62}" destId="{FEE70763-23EB-46D1-9350-59F395AD4D14}" srcOrd="2" destOrd="0" parTransId="{122BDF72-CE5D-49B5-A413-1AD1FF014370}" sibTransId="{DCB1DF19-4F42-486B-AF57-00F548EA1E5C}"/>
    <dgm:cxn modelId="{424AB004-AF43-447F-B847-BABF4BB8AE6D}" type="presOf" srcId="{C2ACD8ED-25E7-4586-B954-CD84D537F847}" destId="{1B60BAD8-05F8-4B7D-97F7-5E65E3753B5C}" srcOrd="1" destOrd="0" presId="urn:microsoft.com/office/officeart/2008/layout/HorizontalMultiLevelHierarchy"/>
    <dgm:cxn modelId="{8BA268D4-9D7C-4967-8E7B-894B31614885}" srcId="{87AA56B0-B22C-45E9-88A5-BC0AD45F5E62}" destId="{5D0E919B-1475-46C5-8B40-83B83AAD995A}" srcOrd="0" destOrd="0" parTransId="{4E6683CC-07AF-4525-B2CD-6C883646EE30}" sibTransId="{87A721F1-600E-4D9D-B4B8-B5157127BD15}"/>
    <dgm:cxn modelId="{BB494CC5-EB8C-42F5-B9C4-916B86CE5900}" type="presOf" srcId="{19DC463E-8BCC-4D60-8D10-0139DC511D78}" destId="{880FD7CA-E79F-40B9-A332-1B4DF59DA922}" srcOrd="0" destOrd="0" presId="urn:microsoft.com/office/officeart/2008/layout/HorizontalMultiLevelHierarchy"/>
    <dgm:cxn modelId="{147ED5F0-B66C-41B4-91B9-F30E096ABF3E}" type="presOf" srcId="{61110C49-E3EC-4BF6-855C-7C783C7A109A}" destId="{93199D73-4661-4B35-95E0-471BBED5F4D2}" srcOrd="0" destOrd="0" presId="urn:microsoft.com/office/officeart/2008/layout/HorizontalMultiLevelHierarchy"/>
    <dgm:cxn modelId="{C8501E12-B2AF-49F6-8D8C-522E5E2AE89D}" srcId="{D9550D3F-0AF0-4DB0-B794-DE2821E709CF}" destId="{DE1A9C33-DC6E-4C65-9BA6-BAFF5F7B2BF0}" srcOrd="0" destOrd="0" parTransId="{E808EFCA-5A0F-494B-BBE0-DC430C73ADE8}" sibTransId="{808FDF88-39FB-4BFB-890F-3C707ABF7A47}"/>
    <dgm:cxn modelId="{4327454E-98CA-4DF8-A28B-10F4098E3A6B}" type="presOf" srcId="{87AA56B0-B22C-45E9-88A5-BC0AD45F5E62}" destId="{2ED21BC8-F0D0-440E-9491-81B20AC0011E}" srcOrd="0" destOrd="0" presId="urn:microsoft.com/office/officeart/2008/layout/HorizontalMultiLevelHierarchy"/>
    <dgm:cxn modelId="{A0C7C92B-08D7-42E5-8585-196164A5D7E4}" type="presOf" srcId="{99F660B1-613B-407E-BA40-2DDAADA23033}" destId="{8F9E2017-D03E-4678-BFD3-51D033C43B4F}" srcOrd="0" destOrd="0" presId="urn:microsoft.com/office/officeart/2008/layout/HorizontalMultiLevelHierarchy"/>
    <dgm:cxn modelId="{F9C29575-3E56-40CF-82AB-ED0004F05A18}" type="presOf" srcId="{B059F2F9-87AC-4780-BBBF-1A90DF739A30}" destId="{DCD2F388-CF49-4794-9528-238D8DB3ECF3}" srcOrd="1" destOrd="0" presId="urn:microsoft.com/office/officeart/2008/layout/HorizontalMultiLevelHierarchy"/>
    <dgm:cxn modelId="{9A78E783-8985-4767-B89C-C19ADABB75F7}" srcId="{61110C49-E3EC-4BF6-855C-7C783C7A109A}" destId="{606A541E-0F55-49C0-AA00-83270F23B51B}" srcOrd="1" destOrd="0" parTransId="{59AACABF-B98D-4CDE-BB99-F949AF791093}" sibTransId="{C9B21720-CF54-414F-8F22-ACAA87DCA732}"/>
    <dgm:cxn modelId="{25A75D8E-0919-42E4-A7DF-1DC802742CD2}" type="presOf" srcId="{B1A65D24-EB53-460A-9188-E8FA440A1DA2}" destId="{13BA7668-2240-426C-8B99-85E328A884E3}" srcOrd="1" destOrd="0" presId="urn:microsoft.com/office/officeart/2008/layout/HorizontalMultiLevelHierarchy"/>
    <dgm:cxn modelId="{B4AFD420-6237-4502-B50D-B18CBCB820D3}" srcId="{606A541E-0F55-49C0-AA00-83270F23B51B}" destId="{32BE08A4-BB91-4350-8A82-1B66630D27DC}" srcOrd="0" destOrd="0" parTransId="{E5B04565-8D98-4645-B94A-AD9C541BCE70}" sibTransId="{0A58C451-60FF-48F6-BD33-D8D7DFA31CE7}"/>
    <dgm:cxn modelId="{21A0D5B0-B227-49CB-A0E3-EAA04973DF18}" type="presOf" srcId="{F2E5DEBB-45B5-401E-8DA8-CFA52DF0B78D}" destId="{BB33A702-6054-4EF8-9EDA-027F3858466D}" srcOrd="0" destOrd="0" presId="urn:microsoft.com/office/officeart/2008/layout/HorizontalMultiLevelHierarchy"/>
    <dgm:cxn modelId="{460E0076-0AFB-4E0E-B420-1411FA4442E7}" type="presOf" srcId="{4EC0BEFC-883B-41BD-B37F-E44506C75B07}" destId="{0CC4DB7A-5035-4D21-A661-BBD1BE4437DC}" srcOrd="1" destOrd="0" presId="urn:microsoft.com/office/officeart/2008/layout/HorizontalMultiLevelHierarchy"/>
    <dgm:cxn modelId="{9F757075-00AF-454A-B214-F8AAA3A5A4BF}" srcId="{EAC986B7-BA5E-4D64-B4CF-D2B20295558B}" destId="{BFEAAA9B-1EB4-42FD-941B-4A755588C788}" srcOrd="2" destOrd="0" parTransId="{B059F2F9-87AC-4780-BBBF-1A90DF739A30}" sibTransId="{90E1B611-88DD-4BBD-B632-CF34615C9747}"/>
    <dgm:cxn modelId="{2E3A7364-4485-4A64-9FCB-1868196161D2}" type="presOf" srcId="{32BE08A4-BB91-4350-8A82-1B66630D27DC}" destId="{3876A966-7726-44B3-9BF5-39F16C30ED92}" srcOrd="0" destOrd="0" presId="urn:microsoft.com/office/officeart/2008/layout/HorizontalMultiLevelHierarchy"/>
    <dgm:cxn modelId="{0EDD446B-36C9-4A19-B8EF-267A4EE3CB6C}" type="presOf" srcId="{A600FEDF-F7DE-463C-934E-F8651342B2BA}" destId="{3866827F-B9A9-4D7F-B013-5AED2618F29C}" srcOrd="1" destOrd="0" presId="urn:microsoft.com/office/officeart/2008/layout/HorizontalMultiLevelHierarchy"/>
    <dgm:cxn modelId="{351D9B52-DE24-4750-AE70-F5E54D0DA256}" srcId="{EAC986B7-BA5E-4D64-B4CF-D2B20295558B}" destId="{CB812751-0EC3-4736-AEEA-78D290996657}" srcOrd="0" destOrd="0" parTransId="{A600FEDF-F7DE-463C-934E-F8651342B2BA}" sibTransId="{DDD1B229-59C9-4AF2-8245-2099B492B310}"/>
    <dgm:cxn modelId="{81067BDB-AE54-4B9D-BAB6-DA027E64256F}" type="presOf" srcId="{90C0FC59-B027-433F-8544-7FF0FAE69464}" destId="{067857A0-0079-43E0-9786-87E54B8855E9}" srcOrd="0" destOrd="0" presId="urn:microsoft.com/office/officeart/2008/layout/HorizontalMultiLevelHierarchy"/>
    <dgm:cxn modelId="{D40D9745-F930-476E-AAC0-EAAA4AE929E1}" type="presOf" srcId="{E5B04565-8D98-4645-B94A-AD9C541BCE70}" destId="{651B55B5-B869-4A3B-A4B5-A32AF3A2E8CD}" srcOrd="0" destOrd="0" presId="urn:microsoft.com/office/officeart/2008/layout/HorizontalMultiLevelHierarchy"/>
    <dgm:cxn modelId="{57502B4E-6F12-477C-87EC-B4B27A894890}" type="presOf" srcId="{A600FEDF-F7DE-463C-934E-F8651342B2BA}" destId="{0695D4BB-FFCF-495E-8FC5-35BCEBD0B16E}" srcOrd="0" destOrd="0" presId="urn:microsoft.com/office/officeart/2008/layout/HorizontalMultiLevelHierarchy"/>
    <dgm:cxn modelId="{1FCD9214-CCD2-4FA5-AF55-BDC028FBE75F}" srcId="{87AA56B0-B22C-45E9-88A5-BC0AD45F5E62}" destId="{2C76443C-A154-4F0B-B1CE-5EE15BB29225}" srcOrd="1" destOrd="0" parTransId="{99F660B1-613B-407E-BA40-2DDAADA23033}" sibTransId="{07F5C219-918C-40CE-A93E-EF248DAFC944}"/>
    <dgm:cxn modelId="{E7B42F19-53BB-4298-B07D-626B0FE9E565}" type="presOf" srcId="{99F660B1-613B-407E-BA40-2DDAADA23033}" destId="{3775B079-5648-4A6B-AE2C-5C13B25F09C0}" srcOrd="1" destOrd="0" presId="urn:microsoft.com/office/officeart/2008/layout/HorizontalMultiLevelHierarchy"/>
    <dgm:cxn modelId="{CAE5508C-3587-4344-9FE4-0660FE67FFBB}" srcId="{61110C49-E3EC-4BF6-855C-7C783C7A109A}" destId="{87AA56B0-B22C-45E9-88A5-BC0AD45F5E62}" srcOrd="4" destOrd="0" parTransId="{B1A65D24-EB53-460A-9188-E8FA440A1DA2}" sibTransId="{E5DB80C2-9B2B-4877-BF82-47FA40DDBA83}"/>
    <dgm:cxn modelId="{59923629-366F-4E3F-9277-9D937143782B}" type="presOf" srcId="{B1A65D24-EB53-460A-9188-E8FA440A1DA2}" destId="{6A7662EF-08BC-4246-B952-34092F6546AA}" srcOrd="0" destOrd="0" presId="urn:microsoft.com/office/officeart/2008/layout/HorizontalMultiLevelHierarchy"/>
    <dgm:cxn modelId="{3E7AE1BC-C5FE-415B-B190-3A7C34A17261}" type="presOf" srcId="{C2ACD8ED-25E7-4586-B954-CD84D537F847}" destId="{41A42D3B-5817-4269-AC1B-FEA3128FE9C9}" srcOrd="0" destOrd="0" presId="urn:microsoft.com/office/officeart/2008/layout/HorizontalMultiLevelHierarchy"/>
    <dgm:cxn modelId="{EA904652-19B6-4A3F-8ABF-127BAA39C993}" type="presOf" srcId="{5D0E919B-1475-46C5-8B40-83B83AAD995A}" destId="{26DA0BDD-F916-43AE-A60B-1032454CF080}" srcOrd="0" destOrd="0" presId="urn:microsoft.com/office/officeart/2008/layout/HorizontalMultiLevelHierarchy"/>
    <dgm:cxn modelId="{C70EB576-420D-4859-8392-2C1061773A66}" type="presOf" srcId="{DE1A9C33-DC6E-4C65-9BA6-BAFF5F7B2BF0}" destId="{DF20B8BA-9D39-4C76-813A-ABB020B51FE2}" srcOrd="0" destOrd="0" presId="urn:microsoft.com/office/officeart/2008/layout/HorizontalMultiLevelHierarchy"/>
    <dgm:cxn modelId="{259BA113-996A-4832-8A1F-5EBFF899E71C}" srcId="{EAC986B7-BA5E-4D64-B4CF-D2B20295558B}" destId="{61110C49-E3EC-4BF6-855C-7C783C7A109A}" srcOrd="1" destOrd="0" parTransId="{B3105041-792E-4EAC-BF78-B460E4F7EBDB}" sibTransId="{550BC5A4-0FE6-432B-A3BE-0D08BB67D334}"/>
    <dgm:cxn modelId="{14ED8BA0-C4E0-4EF8-8643-F48D7F60744C}" type="presOf" srcId="{122BDF72-CE5D-49B5-A413-1AD1FF014370}" destId="{2692339C-8CF6-4E5E-9919-39C83C651891}" srcOrd="0" destOrd="0" presId="urn:microsoft.com/office/officeart/2008/layout/HorizontalMultiLevelHierarchy"/>
    <dgm:cxn modelId="{F8D05C07-374D-450F-9CF7-0245D2ED33CE}" type="presOf" srcId="{2C76443C-A154-4F0B-B1CE-5EE15BB29225}" destId="{4E5CEEC3-60D4-415A-B332-9D546ACD027F}" srcOrd="0" destOrd="0" presId="urn:microsoft.com/office/officeart/2008/layout/HorizontalMultiLevelHierarchy"/>
    <dgm:cxn modelId="{B24DCFB3-A63D-4A3B-AE50-3489E590FCF6}" type="presOf" srcId="{B059F2F9-87AC-4780-BBBF-1A90DF739A30}" destId="{11A8C707-FA45-4E40-99FA-E2B4CC2A6A5E}" srcOrd="0" destOrd="0" presId="urn:microsoft.com/office/officeart/2008/layout/HorizontalMultiLevelHierarchy"/>
    <dgm:cxn modelId="{A78C080D-1E1A-4315-BB8D-C7BECDB9D203}" type="presOf" srcId="{76DBF6B4-14B0-4D5A-879C-532D0296F8A5}" destId="{FF3560C5-8219-43A4-AB8B-01719A647D03}" srcOrd="1" destOrd="0" presId="urn:microsoft.com/office/officeart/2008/layout/HorizontalMultiLevelHierarchy"/>
    <dgm:cxn modelId="{8167153B-0AE0-4832-B98F-BB5EC4F4F5E0}" type="presOf" srcId="{4E6683CC-07AF-4525-B2CD-6C883646EE30}" destId="{15F8D2D5-F286-4305-B177-44F25B7DD7DD}" srcOrd="0" destOrd="0" presId="urn:microsoft.com/office/officeart/2008/layout/HorizontalMultiLevelHierarchy"/>
    <dgm:cxn modelId="{15253F28-CB07-4A7C-B65E-8ED35ECE9851}" type="presOf" srcId="{B3105041-792E-4EAC-BF78-B460E4F7EBDB}" destId="{7378F04D-7B5A-4CBC-9BDC-CC3547ABFC82}" srcOrd="1" destOrd="0" presId="urn:microsoft.com/office/officeart/2008/layout/HorizontalMultiLevelHierarchy"/>
    <dgm:cxn modelId="{157C771F-797F-4545-B496-FA5D5D4A1FDC}" type="presOf" srcId="{E808EFCA-5A0F-494B-BBE0-DC430C73ADE8}" destId="{F7034E01-AFDD-40F1-AD52-2B8D307D2604}" srcOrd="0" destOrd="0" presId="urn:microsoft.com/office/officeart/2008/layout/HorizontalMultiLevelHierarchy"/>
    <dgm:cxn modelId="{72A7A241-0350-4E9B-9108-D2EDD26A128B}" type="presOf" srcId="{4E6683CC-07AF-4525-B2CD-6C883646EE30}" destId="{1F7571F2-6BB9-4D21-A171-96E1F8EEC738}" srcOrd="1"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116C06F3-51CD-4E15-B404-7AC1110211C1}" type="presOf" srcId="{59AACABF-B98D-4CDE-BB99-F949AF791093}" destId="{0CACFA60-E4EB-453C-8015-E58F3183B802}" srcOrd="0" destOrd="0" presId="urn:microsoft.com/office/officeart/2008/layout/HorizontalMultiLevelHierarchy"/>
    <dgm:cxn modelId="{BFEBFC88-98C0-43CD-B501-92766E3AA4CD}" type="presOf" srcId="{D9550D3F-0AF0-4DB0-B794-DE2821E709CF}" destId="{DDD98BBA-6120-455B-8CB9-7E9B6639DAF8}" srcOrd="0" destOrd="0" presId="urn:microsoft.com/office/officeart/2008/layout/HorizontalMultiLevelHierarchy"/>
    <dgm:cxn modelId="{C89BE8CD-ACF1-495B-AE41-0CCD6CB6B87B}" type="presOf" srcId="{4EC0BEFC-883B-41BD-B37F-E44506C75B07}" destId="{8353F76B-5694-4DF8-AB57-7F3165B327A1}" srcOrd="0" destOrd="0" presId="urn:microsoft.com/office/officeart/2008/layout/HorizontalMultiLevelHierarchy"/>
    <dgm:cxn modelId="{F4DAD849-732A-41CF-9608-1221F2AC224F}" type="presOf" srcId="{76DBF6B4-14B0-4D5A-879C-532D0296F8A5}" destId="{341B5B18-3F2C-4901-AED0-5008C75F17B9}" srcOrd="0" destOrd="0" presId="urn:microsoft.com/office/officeart/2008/layout/HorizontalMultiLevelHierarchy"/>
    <dgm:cxn modelId="{30D3E5AA-8E03-47BC-80C7-CE16015A19ED}" type="presOf" srcId="{FEE70763-23EB-46D1-9350-59F395AD4D14}" destId="{38BC3678-9ABE-4396-B7AF-EFF9BD649D20}" srcOrd="0" destOrd="0" presId="urn:microsoft.com/office/officeart/2008/layout/HorizontalMultiLevelHierarchy"/>
    <dgm:cxn modelId="{15984B58-9E37-4072-AADE-D85EC6CA300F}" type="presOf" srcId="{CB812751-0EC3-4736-AEEA-78D290996657}" destId="{1443BC45-1F97-4788-A20A-700077DE8C26}" srcOrd="0" destOrd="0" presId="urn:microsoft.com/office/officeart/2008/layout/HorizontalMultiLevelHierarchy"/>
    <dgm:cxn modelId="{34CAD456-9710-4C41-8EF4-EF97CE701C7F}" srcId="{61110C49-E3EC-4BF6-855C-7C783C7A109A}" destId="{19DC463E-8BCC-4D60-8D10-0139DC511D78}" srcOrd="3" destOrd="0" parTransId="{C2ACD8ED-25E7-4586-B954-CD84D537F847}" sibTransId="{3CB9A3F7-2DE0-41C9-A379-F7CFEA0E2C69}"/>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D80682F6-9885-451D-8092-5006B056844F}" type="presParOf" srcId="{A159C61C-DD26-40FA-9F4B-EF23885906F2}" destId="{0695D4BB-FFCF-495E-8FC5-35BCEBD0B16E}" srcOrd="0" destOrd="0" presId="urn:microsoft.com/office/officeart/2008/layout/HorizontalMultiLevelHierarchy"/>
    <dgm:cxn modelId="{3AF92CFB-8604-48C1-8D3F-2594FE63F4CE}" type="presParOf" srcId="{0695D4BB-FFCF-495E-8FC5-35BCEBD0B16E}" destId="{3866827F-B9A9-4D7F-B013-5AED2618F29C}" srcOrd="0" destOrd="0" presId="urn:microsoft.com/office/officeart/2008/layout/HorizontalMultiLevelHierarchy"/>
    <dgm:cxn modelId="{FFD64DF0-65F8-4AC0-8DDB-00307DE39C97}" type="presParOf" srcId="{A159C61C-DD26-40FA-9F4B-EF23885906F2}" destId="{B275C2BB-A74B-41E2-BEB9-3F663F651F1B}" srcOrd="1" destOrd="0" presId="urn:microsoft.com/office/officeart/2008/layout/HorizontalMultiLevelHierarchy"/>
    <dgm:cxn modelId="{989B8390-AB65-47AA-B4C3-B9CF7C1C77C5}" type="presParOf" srcId="{B275C2BB-A74B-41E2-BEB9-3F663F651F1B}" destId="{1443BC45-1F97-4788-A20A-700077DE8C26}" srcOrd="0" destOrd="0" presId="urn:microsoft.com/office/officeart/2008/layout/HorizontalMultiLevelHierarchy"/>
    <dgm:cxn modelId="{7DF9B059-9EBA-457D-A793-7A065F8C09DF}" type="presParOf" srcId="{B275C2BB-A74B-41E2-BEB9-3F663F651F1B}" destId="{638E5271-A9AB-41B3-82CA-07446CB28AD7}" srcOrd="1" destOrd="0" presId="urn:microsoft.com/office/officeart/2008/layout/HorizontalMultiLevelHierarchy"/>
    <dgm:cxn modelId="{2FB721E4-49F1-41DA-A9D7-A731C853F112}" type="presParOf" srcId="{A159C61C-DD26-40FA-9F4B-EF23885906F2}" destId="{DA924D7C-34A3-4040-AB94-8172480CD903}" srcOrd="2" destOrd="0" presId="urn:microsoft.com/office/officeart/2008/layout/HorizontalMultiLevelHierarchy"/>
    <dgm:cxn modelId="{1D50D114-3030-4A68-811C-320F6E19C6AD}" type="presParOf" srcId="{DA924D7C-34A3-4040-AB94-8172480CD903}" destId="{7378F04D-7B5A-4CBC-9BDC-CC3547ABFC82}" srcOrd="0" destOrd="0" presId="urn:microsoft.com/office/officeart/2008/layout/HorizontalMultiLevelHierarchy"/>
    <dgm:cxn modelId="{B5C7EB93-3D38-404E-BC97-A88F2C136F46}" type="presParOf" srcId="{A159C61C-DD26-40FA-9F4B-EF23885906F2}" destId="{00243969-6A9C-4967-8860-A95F2CC66C82}" srcOrd="3" destOrd="0" presId="urn:microsoft.com/office/officeart/2008/layout/HorizontalMultiLevelHierarchy"/>
    <dgm:cxn modelId="{383FA336-7A9C-47FC-B178-96E384968FC5}" type="presParOf" srcId="{00243969-6A9C-4967-8860-A95F2CC66C82}" destId="{93199D73-4661-4B35-95E0-471BBED5F4D2}" srcOrd="0" destOrd="0" presId="urn:microsoft.com/office/officeart/2008/layout/HorizontalMultiLevelHierarchy"/>
    <dgm:cxn modelId="{5ADEC971-A46D-4BD3-A68B-7E8AD82C1345}" type="presParOf" srcId="{00243969-6A9C-4967-8860-A95F2CC66C82}" destId="{F6793673-74CE-4360-8B59-0FADFBEE9D38}" srcOrd="1" destOrd="0" presId="urn:microsoft.com/office/officeart/2008/layout/HorizontalMultiLevelHierarchy"/>
    <dgm:cxn modelId="{BA061D57-A97C-41B6-8582-57A266D2397C}" type="presParOf" srcId="{F6793673-74CE-4360-8B59-0FADFBEE9D38}" destId="{8353F76B-5694-4DF8-AB57-7F3165B327A1}" srcOrd="0" destOrd="0" presId="urn:microsoft.com/office/officeart/2008/layout/HorizontalMultiLevelHierarchy"/>
    <dgm:cxn modelId="{763EEBEC-E914-40F1-BD0A-0F62EC102F3E}" type="presParOf" srcId="{8353F76B-5694-4DF8-AB57-7F3165B327A1}" destId="{0CC4DB7A-5035-4D21-A661-BBD1BE4437DC}" srcOrd="0" destOrd="0" presId="urn:microsoft.com/office/officeart/2008/layout/HorizontalMultiLevelHierarchy"/>
    <dgm:cxn modelId="{FFDD355E-90CD-4CC2-974F-B5E64BA71FB5}" type="presParOf" srcId="{F6793673-74CE-4360-8B59-0FADFBEE9D38}" destId="{42420C0F-DBCA-45BB-B164-ACB220C669DA}" srcOrd="1" destOrd="0" presId="urn:microsoft.com/office/officeart/2008/layout/HorizontalMultiLevelHierarchy"/>
    <dgm:cxn modelId="{FEE181FA-B881-42EC-9C6A-8C2CD9402344}" type="presParOf" srcId="{42420C0F-DBCA-45BB-B164-ACB220C669DA}" destId="{DDD98BBA-6120-455B-8CB9-7E9B6639DAF8}" srcOrd="0" destOrd="0" presId="urn:microsoft.com/office/officeart/2008/layout/HorizontalMultiLevelHierarchy"/>
    <dgm:cxn modelId="{D6D87CFF-8CBB-42A2-AFC0-A4145D80E193}" type="presParOf" srcId="{42420C0F-DBCA-45BB-B164-ACB220C669DA}" destId="{E65E8A6C-9103-4A13-9408-2E4054B2E978}" srcOrd="1" destOrd="0" presId="urn:microsoft.com/office/officeart/2008/layout/HorizontalMultiLevelHierarchy"/>
    <dgm:cxn modelId="{17FE1CB8-9354-40CE-A97F-85ACE47F627B}" type="presParOf" srcId="{E65E8A6C-9103-4A13-9408-2E4054B2E978}" destId="{F7034E01-AFDD-40F1-AD52-2B8D307D2604}" srcOrd="0" destOrd="0" presId="urn:microsoft.com/office/officeart/2008/layout/HorizontalMultiLevelHierarchy"/>
    <dgm:cxn modelId="{22813688-7E54-493A-87D9-92CDF4771BF7}" type="presParOf" srcId="{F7034E01-AFDD-40F1-AD52-2B8D307D2604}" destId="{363C6E07-C838-4679-8BC1-4084A3BC8A7E}" srcOrd="0" destOrd="0" presId="urn:microsoft.com/office/officeart/2008/layout/HorizontalMultiLevelHierarchy"/>
    <dgm:cxn modelId="{8C5144DC-3E1F-479D-A42B-1AAC94264FE1}" type="presParOf" srcId="{E65E8A6C-9103-4A13-9408-2E4054B2E978}" destId="{9336CB16-7AA5-4F7C-BDD5-5F17D501C6D2}" srcOrd="1" destOrd="0" presId="urn:microsoft.com/office/officeart/2008/layout/HorizontalMultiLevelHierarchy"/>
    <dgm:cxn modelId="{AEBB9D23-9E26-4143-A4BB-0A7141D5B0A6}" type="presParOf" srcId="{9336CB16-7AA5-4F7C-BDD5-5F17D501C6D2}" destId="{DF20B8BA-9D39-4C76-813A-ABB020B51FE2}" srcOrd="0" destOrd="0" presId="urn:microsoft.com/office/officeart/2008/layout/HorizontalMultiLevelHierarchy"/>
    <dgm:cxn modelId="{D7A6EB9E-21B0-44E4-A9C9-DDABE34660C2}" type="presParOf" srcId="{9336CB16-7AA5-4F7C-BDD5-5F17D501C6D2}" destId="{3A7F402A-CA71-405C-A4C5-D1C81372E3DE}" srcOrd="1" destOrd="0" presId="urn:microsoft.com/office/officeart/2008/layout/HorizontalMultiLevelHierarchy"/>
    <dgm:cxn modelId="{C4259E78-4E52-4A67-9101-C39836B008D3}" type="presParOf" srcId="{F6793673-74CE-4360-8B59-0FADFBEE9D38}" destId="{0CACFA60-E4EB-453C-8015-E58F3183B802}" srcOrd="2" destOrd="0" presId="urn:microsoft.com/office/officeart/2008/layout/HorizontalMultiLevelHierarchy"/>
    <dgm:cxn modelId="{83B143E6-53AD-416B-A90A-F045ED177D40}" type="presParOf" srcId="{0CACFA60-E4EB-453C-8015-E58F3183B802}" destId="{598C324E-D618-4B86-9B73-5E9A233433BA}" srcOrd="0" destOrd="0" presId="urn:microsoft.com/office/officeart/2008/layout/HorizontalMultiLevelHierarchy"/>
    <dgm:cxn modelId="{9DB67F5C-14AF-40DE-8148-7F8842822E6A}" type="presParOf" srcId="{F6793673-74CE-4360-8B59-0FADFBEE9D38}" destId="{A18E2178-6981-4F47-986C-63167C9F7E07}" srcOrd="3" destOrd="0" presId="urn:microsoft.com/office/officeart/2008/layout/HorizontalMultiLevelHierarchy"/>
    <dgm:cxn modelId="{9D0FE2DA-FA23-46C0-970C-DBB759297825}" type="presParOf" srcId="{A18E2178-6981-4F47-986C-63167C9F7E07}" destId="{43E486F3-BF74-4EA9-83ED-F8776E155B88}" srcOrd="0" destOrd="0" presId="urn:microsoft.com/office/officeart/2008/layout/HorizontalMultiLevelHierarchy"/>
    <dgm:cxn modelId="{652C897D-1A77-4E23-B580-5F10E6A5B6F4}" type="presParOf" srcId="{A18E2178-6981-4F47-986C-63167C9F7E07}" destId="{DFC75409-D823-4147-B59C-7C2D77D5204E}" srcOrd="1" destOrd="0" presId="urn:microsoft.com/office/officeart/2008/layout/HorizontalMultiLevelHierarchy"/>
    <dgm:cxn modelId="{FE16C24B-8D52-4152-8C1B-FB89BF14E5D8}" type="presParOf" srcId="{DFC75409-D823-4147-B59C-7C2D77D5204E}" destId="{651B55B5-B869-4A3B-A4B5-A32AF3A2E8CD}" srcOrd="0" destOrd="0" presId="urn:microsoft.com/office/officeart/2008/layout/HorizontalMultiLevelHierarchy"/>
    <dgm:cxn modelId="{88224EBC-5545-456B-9772-E5721B5C86B1}" type="presParOf" srcId="{651B55B5-B869-4A3B-A4B5-A32AF3A2E8CD}" destId="{178D4A4D-B78B-43B0-87FA-1C265ADE0F8C}" srcOrd="0" destOrd="0" presId="urn:microsoft.com/office/officeart/2008/layout/HorizontalMultiLevelHierarchy"/>
    <dgm:cxn modelId="{A8430BB6-EBE9-425E-8A90-5A99EA7BC277}" type="presParOf" srcId="{DFC75409-D823-4147-B59C-7C2D77D5204E}" destId="{42450AB4-D019-48CF-8F43-B5AF99819CB9}" srcOrd="1" destOrd="0" presId="urn:microsoft.com/office/officeart/2008/layout/HorizontalMultiLevelHierarchy"/>
    <dgm:cxn modelId="{600C4601-00EF-40A4-87E6-8DE0DEF53897}" type="presParOf" srcId="{42450AB4-D019-48CF-8F43-B5AF99819CB9}" destId="{3876A966-7726-44B3-9BF5-39F16C30ED92}" srcOrd="0" destOrd="0" presId="urn:microsoft.com/office/officeart/2008/layout/HorizontalMultiLevelHierarchy"/>
    <dgm:cxn modelId="{F7827929-85BD-424D-8438-D6B345474F51}" type="presParOf" srcId="{42450AB4-D019-48CF-8F43-B5AF99819CB9}" destId="{C0AE2E91-75CE-4C72-A0A1-351866AF7B0C}" srcOrd="1" destOrd="0" presId="urn:microsoft.com/office/officeart/2008/layout/HorizontalMultiLevelHierarchy"/>
    <dgm:cxn modelId="{C643F37B-9770-4A50-BF0B-D3A6CDDB4607}" type="presParOf" srcId="{F6793673-74CE-4360-8B59-0FADFBEE9D38}" destId="{341B5B18-3F2C-4901-AED0-5008C75F17B9}" srcOrd="4" destOrd="0" presId="urn:microsoft.com/office/officeart/2008/layout/HorizontalMultiLevelHierarchy"/>
    <dgm:cxn modelId="{7EC240EB-C498-499C-AA6D-D95D776C9BF9}" type="presParOf" srcId="{341B5B18-3F2C-4901-AED0-5008C75F17B9}" destId="{FF3560C5-8219-43A4-AB8B-01719A647D03}" srcOrd="0" destOrd="0" presId="urn:microsoft.com/office/officeart/2008/layout/HorizontalMultiLevelHierarchy"/>
    <dgm:cxn modelId="{453C5506-2A61-4427-A65B-45FBFD76825F}" type="presParOf" srcId="{F6793673-74CE-4360-8B59-0FADFBEE9D38}" destId="{24B1FE5E-232A-43B6-99C4-B1D107809B1F}" srcOrd="5" destOrd="0" presId="urn:microsoft.com/office/officeart/2008/layout/HorizontalMultiLevelHierarchy"/>
    <dgm:cxn modelId="{199F7B1A-0B65-4AD0-A296-DEFA376FDFFE}" type="presParOf" srcId="{24B1FE5E-232A-43B6-99C4-B1D107809B1F}" destId="{BB33A702-6054-4EF8-9EDA-027F3858466D}" srcOrd="0" destOrd="0" presId="urn:microsoft.com/office/officeart/2008/layout/HorizontalMultiLevelHierarchy"/>
    <dgm:cxn modelId="{EAD75FC3-5625-47CE-B366-58A85FD5C4DA}" type="presParOf" srcId="{24B1FE5E-232A-43B6-99C4-B1D107809B1F}" destId="{CE866F69-1F64-40AE-B16A-C95DCA203DFF}" srcOrd="1" destOrd="0" presId="urn:microsoft.com/office/officeart/2008/layout/HorizontalMultiLevelHierarchy"/>
    <dgm:cxn modelId="{C990104D-6CF9-43C5-A8B6-0D955D5ED8D8}" type="presParOf" srcId="{F6793673-74CE-4360-8B59-0FADFBEE9D38}" destId="{41A42D3B-5817-4269-AC1B-FEA3128FE9C9}" srcOrd="6" destOrd="0" presId="urn:microsoft.com/office/officeart/2008/layout/HorizontalMultiLevelHierarchy"/>
    <dgm:cxn modelId="{CEDDD426-EF8F-40DB-B79D-2735F78ABBA7}" type="presParOf" srcId="{41A42D3B-5817-4269-AC1B-FEA3128FE9C9}" destId="{1B60BAD8-05F8-4B7D-97F7-5E65E3753B5C}" srcOrd="0" destOrd="0" presId="urn:microsoft.com/office/officeart/2008/layout/HorizontalMultiLevelHierarchy"/>
    <dgm:cxn modelId="{C237649F-2CC7-45F8-934F-3B63234F1CEC}" type="presParOf" srcId="{F6793673-74CE-4360-8B59-0FADFBEE9D38}" destId="{E4577CB7-2214-4A14-987F-B4C1628F6137}" srcOrd="7" destOrd="0" presId="urn:microsoft.com/office/officeart/2008/layout/HorizontalMultiLevelHierarchy"/>
    <dgm:cxn modelId="{A9824139-D431-498F-A58A-5AC59184A984}" type="presParOf" srcId="{E4577CB7-2214-4A14-987F-B4C1628F6137}" destId="{880FD7CA-E79F-40B9-A332-1B4DF59DA922}" srcOrd="0" destOrd="0" presId="urn:microsoft.com/office/officeart/2008/layout/HorizontalMultiLevelHierarchy"/>
    <dgm:cxn modelId="{6B7C2456-DB44-48B8-8886-DB1ECD27DD7B}" type="presParOf" srcId="{E4577CB7-2214-4A14-987F-B4C1628F6137}" destId="{24C65417-277F-4E3F-95D7-2AA80189BBC5}" srcOrd="1" destOrd="0" presId="urn:microsoft.com/office/officeart/2008/layout/HorizontalMultiLevelHierarchy"/>
    <dgm:cxn modelId="{7CEA5DD4-070E-4525-BE78-923047A7CF4D}" type="presParOf" srcId="{F6793673-74CE-4360-8B59-0FADFBEE9D38}" destId="{6A7662EF-08BC-4246-B952-34092F6546AA}" srcOrd="8" destOrd="0" presId="urn:microsoft.com/office/officeart/2008/layout/HorizontalMultiLevelHierarchy"/>
    <dgm:cxn modelId="{3ECAC04D-C0E7-4BBF-81E0-C1E5182417C7}" type="presParOf" srcId="{6A7662EF-08BC-4246-B952-34092F6546AA}" destId="{13BA7668-2240-426C-8B99-85E328A884E3}" srcOrd="0" destOrd="0" presId="urn:microsoft.com/office/officeart/2008/layout/HorizontalMultiLevelHierarchy"/>
    <dgm:cxn modelId="{CD7C0873-4DA3-4DB1-A312-0CE9FB6B1CE1}" type="presParOf" srcId="{F6793673-74CE-4360-8B59-0FADFBEE9D38}" destId="{76AAD66D-8B2D-43F6-946B-85E9E96092AB}" srcOrd="9" destOrd="0" presId="urn:microsoft.com/office/officeart/2008/layout/HorizontalMultiLevelHierarchy"/>
    <dgm:cxn modelId="{C9B098C7-1A08-4B8E-88C0-B31F3A42F011}" type="presParOf" srcId="{76AAD66D-8B2D-43F6-946B-85E9E96092AB}" destId="{2ED21BC8-F0D0-440E-9491-81B20AC0011E}" srcOrd="0" destOrd="0" presId="urn:microsoft.com/office/officeart/2008/layout/HorizontalMultiLevelHierarchy"/>
    <dgm:cxn modelId="{99412E75-303D-45C3-BC3E-52649B943BB6}" type="presParOf" srcId="{76AAD66D-8B2D-43F6-946B-85E9E96092AB}" destId="{C8791FF2-5A6E-405E-BF7D-B84C0D9B19D2}" srcOrd="1" destOrd="0" presId="urn:microsoft.com/office/officeart/2008/layout/HorizontalMultiLevelHierarchy"/>
    <dgm:cxn modelId="{6635BC49-0070-4F05-B00F-B711F17E7FB4}" type="presParOf" srcId="{C8791FF2-5A6E-405E-BF7D-B84C0D9B19D2}" destId="{15F8D2D5-F286-4305-B177-44F25B7DD7DD}" srcOrd="0" destOrd="0" presId="urn:microsoft.com/office/officeart/2008/layout/HorizontalMultiLevelHierarchy"/>
    <dgm:cxn modelId="{3F698E4B-B882-481F-BC16-673993520EE5}" type="presParOf" srcId="{15F8D2D5-F286-4305-B177-44F25B7DD7DD}" destId="{1F7571F2-6BB9-4D21-A171-96E1F8EEC738}" srcOrd="0" destOrd="0" presId="urn:microsoft.com/office/officeart/2008/layout/HorizontalMultiLevelHierarchy"/>
    <dgm:cxn modelId="{4B634D5F-6AD4-4504-AFD6-17E4E8D0D6BB}" type="presParOf" srcId="{C8791FF2-5A6E-405E-BF7D-B84C0D9B19D2}" destId="{53E1A0A7-B42D-49FF-84E3-705153219427}" srcOrd="1" destOrd="0" presId="urn:microsoft.com/office/officeart/2008/layout/HorizontalMultiLevelHierarchy"/>
    <dgm:cxn modelId="{87306C5F-26AD-41CD-8CB0-1158E2E3D860}" type="presParOf" srcId="{53E1A0A7-B42D-49FF-84E3-705153219427}" destId="{26DA0BDD-F916-43AE-A60B-1032454CF080}" srcOrd="0" destOrd="0" presId="urn:microsoft.com/office/officeart/2008/layout/HorizontalMultiLevelHierarchy"/>
    <dgm:cxn modelId="{8EF3E64F-E2E5-458D-A43E-CE426E36BF02}" type="presParOf" srcId="{53E1A0A7-B42D-49FF-84E3-705153219427}" destId="{E3D1E970-9B26-4F36-B116-13EE1AB96040}" srcOrd="1" destOrd="0" presId="urn:microsoft.com/office/officeart/2008/layout/HorizontalMultiLevelHierarchy"/>
    <dgm:cxn modelId="{187193E0-5AE7-495B-8C3A-E318907475F8}" type="presParOf" srcId="{C8791FF2-5A6E-405E-BF7D-B84C0D9B19D2}" destId="{8F9E2017-D03E-4678-BFD3-51D033C43B4F}" srcOrd="2" destOrd="0" presId="urn:microsoft.com/office/officeart/2008/layout/HorizontalMultiLevelHierarchy"/>
    <dgm:cxn modelId="{5F905D6A-5F89-48D1-BF8C-898C9A643489}" type="presParOf" srcId="{8F9E2017-D03E-4678-BFD3-51D033C43B4F}" destId="{3775B079-5648-4A6B-AE2C-5C13B25F09C0}" srcOrd="0" destOrd="0" presId="urn:microsoft.com/office/officeart/2008/layout/HorizontalMultiLevelHierarchy"/>
    <dgm:cxn modelId="{26CE19BB-7FF5-41EE-8866-0AE53F041803}" type="presParOf" srcId="{C8791FF2-5A6E-405E-BF7D-B84C0D9B19D2}" destId="{B049A303-C5E2-4B0B-B965-4406EDCEE11A}" srcOrd="3" destOrd="0" presId="urn:microsoft.com/office/officeart/2008/layout/HorizontalMultiLevelHierarchy"/>
    <dgm:cxn modelId="{FBC5BA06-14D9-4071-B53F-DB80AAF0206A}" type="presParOf" srcId="{B049A303-C5E2-4B0B-B965-4406EDCEE11A}" destId="{4E5CEEC3-60D4-415A-B332-9D546ACD027F}" srcOrd="0" destOrd="0" presId="urn:microsoft.com/office/officeart/2008/layout/HorizontalMultiLevelHierarchy"/>
    <dgm:cxn modelId="{9CC09334-8675-4B56-9EF1-808CA9011279}" type="presParOf" srcId="{B049A303-C5E2-4B0B-B965-4406EDCEE11A}" destId="{7C28FEED-4069-4B72-A3B2-5788988AA3A7}" srcOrd="1" destOrd="0" presId="urn:microsoft.com/office/officeart/2008/layout/HorizontalMultiLevelHierarchy"/>
    <dgm:cxn modelId="{11BFC43D-58ED-4C56-AAD9-CC974FD640F8}" type="presParOf" srcId="{C8791FF2-5A6E-405E-BF7D-B84C0D9B19D2}" destId="{2692339C-8CF6-4E5E-9919-39C83C651891}" srcOrd="4" destOrd="0" presId="urn:microsoft.com/office/officeart/2008/layout/HorizontalMultiLevelHierarchy"/>
    <dgm:cxn modelId="{90E06F5D-A1C4-46F6-9F49-280AE7B47F2C}" type="presParOf" srcId="{2692339C-8CF6-4E5E-9919-39C83C651891}" destId="{F879EF41-638B-4496-A1A2-32E8CB361B49}" srcOrd="0" destOrd="0" presId="urn:microsoft.com/office/officeart/2008/layout/HorizontalMultiLevelHierarchy"/>
    <dgm:cxn modelId="{BD87E2F2-AA36-468F-A3C7-7A144B4A578E}" type="presParOf" srcId="{C8791FF2-5A6E-405E-BF7D-B84C0D9B19D2}" destId="{AA463214-5FB6-414F-B967-5066D6AABB3F}" srcOrd="5" destOrd="0" presId="urn:microsoft.com/office/officeart/2008/layout/HorizontalMultiLevelHierarchy"/>
    <dgm:cxn modelId="{BE351C73-4718-44C9-AEBA-D7169878E2FF}" type="presParOf" srcId="{AA463214-5FB6-414F-B967-5066D6AABB3F}" destId="{38BC3678-9ABE-4396-B7AF-EFF9BD649D20}" srcOrd="0" destOrd="0" presId="urn:microsoft.com/office/officeart/2008/layout/HorizontalMultiLevelHierarchy"/>
    <dgm:cxn modelId="{1ED9056F-95A9-4FDB-BAA0-788BA14E04BA}" type="presParOf" srcId="{AA463214-5FB6-414F-B967-5066D6AABB3F}" destId="{7D4FDDB5-740B-4AED-A7C6-699C4FF71938}" srcOrd="1" destOrd="0" presId="urn:microsoft.com/office/officeart/2008/layout/HorizontalMultiLevelHierarchy"/>
    <dgm:cxn modelId="{9A32C0CD-8E58-46B8-AC89-84704633AFA9}" type="presParOf" srcId="{A159C61C-DD26-40FA-9F4B-EF23885906F2}" destId="{11A8C707-FA45-4E40-99FA-E2B4CC2A6A5E}" srcOrd="4" destOrd="0" presId="urn:microsoft.com/office/officeart/2008/layout/HorizontalMultiLevelHierarchy"/>
    <dgm:cxn modelId="{3355B5E1-8140-4CA8-9CEF-FE72DAA0B0D6}" type="presParOf" srcId="{11A8C707-FA45-4E40-99FA-E2B4CC2A6A5E}" destId="{DCD2F388-CF49-4794-9528-238D8DB3ECF3}" srcOrd="0" destOrd="0" presId="urn:microsoft.com/office/officeart/2008/layout/HorizontalMultiLevelHierarchy"/>
    <dgm:cxn modelId="{2CB9478F-71A7-42CC-B7EC-F1508061CB62}" type="presParOf" srcId="{A159C61C-DD26-40FA-9F4B-EF23885906F2}" destId="{7D7AE665-34E8-4568-A1D6-5C3D0E15794C}" srcOrd="5" destOrd="0" presId="urn:microsoft.com/office/officeart/2008/layout/HorizontalMultiLevelHierarchy"/>
    <dgm:cxn modelId="{AC1B38E5-844A-48DB-B1B2-8AF21F6544FF}" type="presParOf" srcId="{7D7AE665-34E8-4568-A1D6-5C3D0E15794C}" destId="{34F9B15D-6E9E-4016-A2AE-155F554053CF}" srcOrd="0" destOrd="0" presId="urn:microsoft.com/office/officeart/2008/layout/HorizontalMultiLevelHierarchy"/>
    <dgm:cxn modelId="{63630AB6-842D-446D-91B1-2FD3A0F5794E}" type="presParOf" srcId="{7D7AE665-34E8-4568-A1D6-5C3D0E15794C}" destId="{DD8756CD-89AE-411A-9E63-F8815E86F4AD}"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A8C707-FA45-4E40-99FA-E2B4CC2A6A5E}">
      <dsp:nvSpPr>
        <dsp:cNvPr id="0" name=""/>
        <dsp:cNvSpPr/>
      </dsp:nvSpPr>
      <dsp:spPr>
        <a:xfrm>
          <a:off x="767920" y="1345202"/>
          <a:ext cx="293971" cy="560159"/>
        </a:xfrm>
        <a:custGeom>
          <a:avLst/>
          <a:gdLst/>
          <a:ahLst/>
          <a:cxnLst/>
          <a:rect l="0" t="0" r="0" b="0"/>
          <a:pathLst>
            <a:path>
              <a:moveTo>
                <a:pt x="0" y="0"/>
              </a:moveTo>
              <a:lnTo>
                <a:pt x="146985" y="0"/>
              </a:lnTo>
              <a:lnTo>
                <a:pt x="146985" y="560159"/>
              </a:lnTo>
              <a:lnTo>
                <a:pt x="293971" y="56015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899091" y="1609467"/>
        <a:ext cx="31630" cy="31630"/>
      </dsp:txXfrm>
    </dsp:sp>
    <dsp:sp modelId="{2692339C-8CF6-4E5E-9919-39C83C651891}">
      <dsp:nvSpPr>
        <dsp:cNvPr id="0" name=""/>
        <dsp:cNvSpPr/>
      </dsp:nvSpPr>
      <dsp:spPr>
        <a:xfrm>
          <a:off x="4295577" y="2465521"/>
          <a:ext cx="293971" cy="560159"/>
        </a:xfrm>
        <a:custGeom>
          <a:avLst/>
          <a:gdLst/>
          <a:ahLst/>
          <a:cxnLst/>
          <a:rect l="0" t="0" r="0" b="0"/>
          <a:pathLst>
            <a:path>
              <a:moveTo>
                <a:pt x="0" y="0"/>
              </a:moveTo>
              <a:lnTo>
                <a:pt x="146985" y="0"/>
              </a:lnTo>
              <a:lnTo>
                <a:pt x="146985" y="560159"/>
              </a:lnTo>
              <a:lnTo>
                <a:pt x="293971" y="56015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26748" y="2729785"/>
        <a:ext cx="31630" cy="31630"/>
      </dsp:txXfrm>
    </dsp:sp>
    <dsp:sp modelId="{8F9E2017-D03E-4678-BFD3-51D033C43B4F}">
      <dsp:nvSpPr>
        <dsp:cNvPr id="0" name=""/>
        <dsp:cNvSpPr/>
      </dsp:nvSpPr>
      <dsp:spPr>
        <a:xfrm>
          <a:off x="4295577" y="2419801"/>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35214" y="2458171"/>
        <a:ext cx="14698" cy="14698"/>
      </dsp:txXfrm>
    </dsp:sp>
    <dsp:sp modelId="{15F8D2D5-F286-4305-B177-44F25B7DD7DD}">
      <dsp:nvSpPr>
        <dsp:cNvPr id="0" name=""/>
        <dsp:cNvSpPr/>
      </dsp:nvSpPr>
      <dsp:spPr>
        <a:xfrm>
          <a:off x="4295577" y="1905362"/>
          <a:ext cx="293971" cy="560159"/>
        </a:xfrm>
        <a:custGeom>
          <a:avLst/>
          <a:gdLst/>
          <a:ahLst/>
          <a:cxnLst/>
          <a:rect l="0" t="0" r="0" b="0"/>
          <a:pathLst>
            <a:path>
              <a:moveTo>
                <a:pt x="0" y="560159"/>
              </a:moveTo>
              <a:lnTo>
                <a:pt x="146985" y="560159"/>
              </a:lnTo>
              <a:lnTo>
                <a:pt x="146985" y="0"/>
              </a:lnTo>
              <a:lnTo>
                <a:pt x="293971"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26748" y="2169626"/>
        <a:ext cx="31630" cy="31630"/>
      </dsp:txXfrm>
    </dsp:sp>
    <dsp:sp modelId="{6A7662EF-08BC-4246-B952-34092F6546AA}">
      <dsp:nvSpPr>
        <dsp:cNvPr id="0" name=""/>
        <dsp:cNvSpPr/>
      </dsp:nvSpPr>
      <dsp:spPr>
        <a:xfrm>
          <a:off x="2531749" y="1345202"/>
          <a:ext cx="293971" cy="1120318"/>
        </a:xfrm>
        <a:custGeom>
          <a:avLst/>
          <a:gdLst/>
          <a:ahLst/>
          <a:cxnLst/>
          <a:rect l="0" t="0" r="0" b="0"/>
          <a:pathLst>
            <a:path>
              <a:moveTo>
                <a:pt x="0" y="0"/>
              </a:moveTo>
              <a:lnTo>
                <a:pt x="146985" y="0"/>
              </a:lnTo>
              <a:lnTo>
                <a:pt x="146985" y="1120318"/>
              </a:lnTo>
              <a:lnTo>
                <a:pt x="293971" y="112031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49778" y="1876405"/>
        <a:ext cx="57912" cy="57912"/>
      </dsp:txXfrm>
    </dsp:sp>
    <dsp:sp modelId="{41A42D3B-5817-4269-AC1B-FEA3128FE9C9}">
      <dsp:nvSpPr>
        <dsp:cNvPr id="0" name=""/>
        <dsp:cNvSpPr/>
      </dsp:nvSpPr>
      <dsp:spPr>
        <a:xfrm>
          <a:off x="2531749" y="1345202"/>
          <a:ext cx="293971" cy="560159"/>
        </a:xfrm>
        <a:custGeom>
          <a:avLst/>
          <a:gdLst/>
          <a:ahLst/>
          <a:cxnLst/>
          <a:rect l="0" t="0" r="0" b="0"/>
          <a:pathLst>
            <a:path>
              <a:moveTo>
                <a:pt x="0" y="0"/>
              </a:moveTo>
              <a:lnTo>
                <a:pt x="146985" y="0"/>
              </a:lnTo>
              <a:lnTo>
                <a:pt x="146985" y="560159"/>
              </a:lnTo>
              <a:lnTo>
                <a:pt x="293971" y="56015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62919" y="1609467"/>
        <a:ext cx="31630" cy="31630"/>
      </dsp:txXfrm>
    </dsp:sp>
    <dsp:sp modelId="{341B5B18-3F2C-4901-AED0-5008C75F17B9}">
      <dsp:nvSpPr>
        <dsp:cNvPr id="0" name=""/>
        <dsp:cNvSpPr/>
      </dsp:nvSpPr>
      <dsp:spPr>
        <a:xfrm>
          <a:off x="2531749" y="1299482"/>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71385" y="1337853"/>
        <a:ext cx="14698" cy="14698"/>
      </dsp:txXfrm>
    </dsp:sp>
    <dsp:sp modelId="{651B55B5-B869-4A3B-A4B5-A32AF3A2E8CD}">
      <dsp:nvSpPr>
        <dsp:cNvPr id="0" name=""/>
        <dsp:cNvSpPr/>
      </dsp:nvSpPr>
      <dsp:spPr>
        <a:xfrm>
          <a:off x="4295577" y="739323"/>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35214" y="777694"/>
        <a:ext cx="14698" cy="14698"/>
      </dsp:txXfrm>
    </dsp:sp>
    <dsp:sp modelId="{0CACFA60-E4EB-453C-8015-E58F3183B802}">
      <dsp:nvSpPr>
        <dsp:cNvPr id="0" name=""/>
        <dsp:cNvSpPr/>
      </dsp:nvSpPr>
      <dsp:spPr>
        <a:xfrm>
          <a:off x="2531749" y="785043"/>
          <a:ext cx="293971" cy="560159"/>
        </a:xfrm>
        <a:custGeom>
          <a:avLst/>
          <a:gdLst/>
          <a:ahLst/>
          <a:cxnLst/>
          <a:rect l="0" t="0" r="0" b="0"/>
          <a:pathLst>
            <a:path>
              <a:moveTo>
                <a:pt x="0" y="560159"/>
              </a:moveTo>
              <a:lnTo>
                <a:pt x="146985" y="560159"/>
              </a:lnTo>
              <a:lnTo>
                <a:pt x="146985" y="0"/>
              </a:lnTo>
              <a:lnTo>
                <a:pt x="293971"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62919" y="1049308"/>
        <a:ext cx="31630" cy="31630"/>
      </dsp:txXfrm>
    </dsp:sp>
    <dsp:sp modelId="{F7034E01-AFDD-40F1-AD52-2B8D307D2604}">
      <dsp:nvSpPr>
        <dsp:cNvPr id="0" name=""/>
        <dsp:cNvSpPr/>
      </dsp:nvSpPr>
      <dsp:spPr>
        <a:xfrm>
          <a:off x="4295577" y="179164"/>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35214" y="217535"/>
        <a:ext cx="14698" cy="14698"/>
      </dsp:txXfrm>
    </dsp:sp>
    <dsp:sp modelId="{8353F76B-5694-4DF8-AB57-7F3165B327A1}">
      <dsp:nvSpPr>
        <dsp:cNvPr id="0" name=""/>
        <dsp:cNvSpPr/>
      </dsp:nvSpPr>
      <dsp:spPr>
        <a:xfrm>
          <a:off x="2531749" y="224884"/>
          <a:ext cx="293971" cy="1120318"/>
        </a:xfrm>
        <a:custGeom>
          <a:avLst/>
          <a:gdLst/>
          <a:ahLst/>
          <a:cxnLst/>
          <a:rect l="0" t="0" r="0" b="0"/>
          <a:pathLst>
            <a:path>
              <a:moveTo>
                <a:pt x="0" y="1120318"/>
              </a:moveTo>
              <a:lnTo>
                <a:pt x="146985" y="1120318"/>
              </a:lnTo>
              <a:lnTo>
                <a:pt x="146985" y="0"/>
              </a:lnTo>
              <a:lnTo>
                <a:pt x="293971"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49778" y="756087"/>
        <a:ext cx="57912" cy="57912"/>
      </dsp:txXfrm>
    </dsp:sp>
    <dsp:sp modelId="{DA924D7C-34A3-4040-AB94-8172480CD903}">
      <dsp:nvSpPr>
        <dsp:cNvPr id="0" name=""/>
        <dsp:cNvSpPr/>
      </dsp:nvSpPr>
      <dsp:spPr>
        <a:xfrm>
          <a:off x="767920" y="1299482"/>
          <a:ext cx="293971" cy="91440"/>
        </a:xfrm>
        <a:custGeom>
          <a:avLst/>
          <a:gdLst/>
          <a:ahLst/>
          <a:cxnLst/>
          <a:rect l="0" t="0" r="0" b="0"/>
          <a:pathLst>
            <a:path>
              <a:moveTo>
                <a:pt x="0" y="45720"/>
              </a:moveTo>
              <a:lnTo>
                <a:pt x="293971" y="4572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907557" y="1337853"/>
        <a:ext cx="14698" cy="14698"/>
      </dsp:txXfrm>
    </dsp:sp>
    <dsp:sp modelId="{0695D4BB-FFCF-495E-8FC5-35BCEBD0B16E}">
      <dsp:nvSpPr>
        <dsp:cNvPr id="0" name=""/>
        <dsp:cNvSpPr/>
      </dsp:nvSpPr>
      <dsp:spPr>
        <a:xfrm>
          <a:off x="767920" y="785043"/>
          <a:ext cx="293971" cy="560159"/>
        </a:xfrm>
        <a:custGeom>
          <a:avLst/>
          <a:gdLst/>
          <a:ahLst/>
          <a:cxnLst/>
          <a:rect l="0" t="0" r="0" b="0"/>
          <a:pathLst>
            <a:path>
              <a:moveTo>
                <a:pt x="0" y="560159"/>
              </a:moveTo>
              <a:lnTo>
                <a:pt x="146985" y="560159"/>
              </a:lnTo>
              <a:lnTo>
                <a:pt x="146985" y="0"/>
              </a:lnTo>
              <a:lnTo>
                <a:pt x="293971"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899091" y="1049308"/>
        <a:ext cx="31630" cy="31630"/>
      </dsp:txXfrm>
    </dsp:sp>
    <dsp:sp modelId="{7B0F4F72-1C93-4ECD-A465-CD66756EF8CC}">
      <dsp:nvSpPr>
        <dsp:cNvPr id="0" name=""/>
        <dsp:cNvSpPr/>
      </dsp:nvSpPr>
      <dsp:spPr>
        <a:xfrm rot="16200000">
          <a:off x="-635425" y="1121139"/>
          <a:ext cx="2358564" cy="448127"/>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a:t>
          </a:r>
        </a:p>
      </dsp:txBody>
      <dsp:txXfrm>
        <a:off x="-635425" y="1121139"/>
        <a:ext cx="2358564" cy="448127"/>
      </dsp:txXfrm>
    </dsp:sp>
    <dsp:sp modelId="{1443BC45-1F97-4788-A20A-700077DE8C26}">
      <dsp:nvSpPr>
        <dsp:cNvPr id="0" name=""/>
        <dsp:cNvSpPr/>
      </dsp:nvSpPr>
      <dsp:spPr>
        <a:xfrm>
          <a:off x="1061892" y="560980"/>
          <a:ext cx="1469857" cy="448127"/>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Správce datového prostředí</a:t>
          </a:r>
        </a:p>
      </dsp:txBody>
      <dsp:txXfrm>
        <a:off x="1061892" y="560980"/>
        <a:ext cx="1469857" cy="448127"/>
      </dsp:txXfrm>
    </dsp:sp>
    <dsp:sp modelId="{93199D73-4661-4B35-95E0-471BBED5F4D2}">
      <dsp:nvSpPr>
        <dsp:cNvPr id="0" name=""/>
        <dsp:cNvSpPr/>
      </dsp:nvSpPr>
      <dsp:spPr>
        <a:xfrm>
          <a:off x="1061892" y="1121139"/>
          <a:ext cx="1469857" cy="448127"/>
        </a:xfrm>
        <a:prstGeom prst="rect">
          <a:avLst/>
        </a:prstGeom>
        <a:no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HIP</a:t>
          </a:r>
        </a:p>
      </dsp:txBody>
      <dsp:txXfrm>
        <a:off x="1061892" y="1121139"/>
        <a:ext cx="1469857" cy="448127"/>
      </dsp:txXfrm>
    </dsp:sp>
    <dsp:sp modelId="{DDD98BBA-6120-455B-8CB9-7E9B6639DAF8}">
      <dsp:nvSpPr>
        <dsp:cNvPr id="0" name=""/>
        <dsp:cNvSpPr/>
      </dsp:nvSpPr>
      <dsp:spPr>
        <a:xfrm>
          <a:off x="2825720" y="821"/>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Hlavní projektant ASŘ</a:t>
          </a:r>
        </a:p>
      </dsp:txBody>
      <dsp:txXfrm>
        <a:off x="2825720" y="821"/>
        <a:ext cx="1469857" cy="448127"/>
      </dsp:txXfrm>
    </dsp:sp>
    <dsp:sp modelId="{DF20B8BA-9D39-4C76-813A-ABB020B51FE2}">
      <dsp:nvSpPr>
        <dsp:cNvPr id="0" name=""/>
        <dsp:cNvSpPr/>
      </dsp:nvSpPr>
      <dsp:spPr>
        <a:xfrm>
          <a:off x="4589549" y="821"/>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589549" y="821"/>
        <a:ext cx="1469857" cy="448127"/>
      </dsp:txXfrm>
    </dsp:sp>
    <dsp:sp modelId="{43E486F3-BF74-4EA9-83ED-F8776E155B88}">
      <dsp:nvSpPr>
        <dsp:cNvPr id="0" name=""/>
        <dsp:cNvSpPr/>
      </dsp:nvSpPr>
      <dsp:spPr>
        <a:xfrm>
          <a:off x="2825720" y="560980"/>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Hlavní projektant TZB</a:t>
          </a:r>
        </a:p>
      </dsp:txBody>
      <dsp:txXfrm>
        <a:off x="2825720" y="560980"/>
        <a:ext cx="1469857" cy="448127"/>
      </dsp:txXfrm>
    </dsp:sp>
    <dsp:sp modelId="{3876A966-7726-44B3-9BF5-39F16C30ED92}">
      <dsp:nvSpPr>
        <dsp:cNvPr id="0" name=""/>
        <dsp:cNvSpPr/>
      </dsp:nvSpPr>
      <dsp:spPr>
        <a:xfrm>
          <a:off x="4589549" y="560980"/>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589549" y="560980"/>
        <a:ext cx="1469857" cy="448127"/>
      </dsp:txXfrm>
    </dsp:sp>
    <dsp:sp modelId="{BB33A702-6054-4EF8-9EDA-027F3858466D}">
      <dsp:nvSpPr>
        <dsp:cNvPr id="0" name=""/>
        <dsp:cNvSpPr/>
      </dsp:nvSpPr>
      <dsp:spPr>
        <a:xfrm>
          <a:off x="2825720" y="1121139"/>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C</a:t>
          </a:r>
        </a:p>
      </dsp:txBody>
      <dsp:txXfrm>
        <a:off x="2825720" y="1121139"/>
        <a:ext cx="1469857" cy="448127"/>
      </dsp:txXfrm>
    </dsp:sp>
    <dsp:sp modelId="{880FD7CA-E79F-40B9-A332-1B4DF59DA922}">
      <dsp:nvSpPr>
        <dsp:cNvPr id="0" name=""/>
        <dsp:cNvSpPr/>
      </dsp:nvSpPr>
      <dsp:spPr>
        <a:xfrm>
          <a:off x="2825720" y="1681298"/>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D</a:t>
          </a:r>
        </a:p>
      </dsp:txBody>
      <dsp:txXfrm>
        <a:off x="2825720" y="1681298"/>
        <a:ext cx="1469857" cy="448127"/>
      </dsp:txXfrm>
    </dsp:sp>
    <dsp:sp modelId="{2ED21BC8-F0D0-440E-9491-81B20AC0011E}">
      <dsp:nvSpPr>
        <dsp:cNvPr id="0" name=""/>
        <dsp:cNvSpPr/>
      </dsp:nvSpPr>
      <dsp:spPr>
        <a:xfrm>
          <a:off x="2825720" y="2241457"/>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Koordinátor BIM</a:t>
          </a:r>
        </a:p>
      </dsp:txBody>
      <dsp:txXfrm>
        <a:off x="2825720" y="2241457"/>
        <a:ext cx="1469857" cy="448127"/>
      </dsp:txXfrm>
    </dsp:sp>
    <dsp:sp modelId="{26DA0BDD-F916-43AE-A60B-1032454CF080}">
      <dsp:nvSpPr>
        <dsp:cNvPr id="0" name=""/>
        <dsp:cNvSpPr/>
      </dsp:nvSpPr>
      <dsp:spPr>
        <a:xfrm>
          <a:off x="4589549" y="1681298"/>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Vedoucí modelář ASŘ</a:t>
          </a:r>
        </a:p>
      </dsp:txBody>
      <dsp:txXfrm>
        <a:off x="4589549" y="1681298"/>
        <a:ext cx="1469857" cy="448127"/>
      </dsp:txXfrm>
    </dsp:sp>
    <dsp:sp modelId="{4E5CEEC3-60D4-415A-B332-9D546ACD027F}">
      <dsp:nvSpPr>
        <dsp:cNvPr id="0" name=""/>
        <dsp:cNvSpPr/>
      </dsp:nvSpPr>
      <dsp:spPr>
        <a:xfrm>
          <a:off x="4589549" y="2241457"/>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Vedoucí modelář TZB</a:t>
          </a:r>
        </a:p>
      </dsp:txBody>
      <dsp:txXfrm>
        <a:off x="4589549" y="2241457"/>
        <a:ext cx="1469857" cy="448127"/>
      </dsp:txXfrm>
    </dsp:sp>
    <dsp:sp modelId="{38BC3678-9ABE-4396-B7AF-EFF9BD649D20}">
      <dsp:nvSpPr>
        <dsp:cNvPr id="0" name=""/>
        <dsp:cNvSpPr/>
      </dsp:nvSpPr>
      <dsp:spPr>
        <a:xfrm>
          <a:off x="4589549" y="2801616"/>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Vedoucí modelář části C</a:t>
          </a:r>
        </a:p>
      </dsp:txBody>
      <dsp:txXfrm>
        <a:off x="4589549" y="2801616"/>
        <a:ext cx="1469857" cy="448127"/>
      </dsp:txXfrm>
    </dsp:sp>
    <dsp:sp modelId="{34F9B15D-6E9E-4016-A2AE-155F554053CF}">
      <dsp:nvSpPr>
        <dsp:cNvPr id="0" name=""/>
        <dsp:cNvSpPr/>
      </dsp:nvSpPr>
      <dsp:spPr>
        <a:xfrm>
          <a:off x="1061892" y="1681298"/>
          <a:ext cx="1469857" cy="448127"/>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BIM</a:t>
          </a:r>
        </a:p>
      </dsp:txBody>
      <dsp:txXfrm>
        <a:off x="1061892" y="1681298"/>
        <a:ext cx="1469857" cy="44812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A63FC-93A2-4103-BAFD-3FC343832AA2}">
  <ds:schemaRefs>
    <ds:schemaRef ds:uri="http://schemas.microsoft.com/office/2006/metadata/properties"/>
    <ds:schemaRef ds:uri="0f12a255-1600-4cae-9121-dd52f35d451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9459720b-3c68-457c-942c-3306925aedda"/>
    <ds:schemaRef ds:uri="http://www.w3.org/XML/1998/namespace"/>
    <ds:schemaRef ds:uri="http://purl.org/dc/dcmitype/"/>
  </ds:schemaRefs>
</ds:datastoreItem>
</file>

<file path=customXml/itemProps2.xml><?xml version="1.0" encoding="utf-8"?>
<ds:datastoreItem xmlns:ds="http://schemas.openxmlformats.org/officeDocument/2006/customXml" ds:itemID="{7F3F3F6E-26ED-47D7-9EFE-B39C98D3B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833DBC3B-176E-48D9-BF6D-B89A168A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7496</Words>
  <Characters>44230</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51623</CharactersWithSpaces>
  <SharedDoc>false</SharedDoc>
  <HLinks>
    <vt:vector size="330" baseType="variant">
      <vt:variant>
        <vt:i4>6357028</vt:i4>
      </vt:variant>
      <vt:variant>
        <vt:i4>327</vt:i4>
      </vt:variant>
      <vt:variant>
        <vt:i4>0</vt:i4>
      </vt:variant>
      <vt:variant>
        <vt:i4>5</vt:i4>
      </vt:variant>
      <vt:variant>
        <vt:lpwstr>http://www.czbim.org/nodes/nodes/view/type:stranka/slug:standardizace-negrafickych-informaci-3d-modelu</vt:lpwstr>
      </vt:variant>
      <vt:variant>
        <vt:lpwstr/>
      </vt:variant>
      <vt:variant>
        <vt:i4>1376308</vt:i4>
      </vt:variant>
      <vt:variant>
        <vt:i4>320</vt:i4>
      </vt:variant>
      <vt:variant>
        <vt:i4>0</vt:i4>
      </vt:variant>
      <vt:variant>
        <vt:i4>5</vt:i4>
      </vt:variant>
      <vt:variant>
        <vt:lpwstr/>
      </vt:variant>
      <vt:variant>
        <vt:lpwstr>_Toc17121255</vt:lpwstr>
      </vt:variant>
      <vt:variant>
        <vt:i4>1310772</vt:i4>
      </vt:variant>
      <vt:variant>
        <vt:i4>314</vt:i4>
      </vt:variant>
      <vt:variant>
        <vt:i4>0</vt:i4>
      </vt:variant>
      <vt:variant>
        <vt:i4>5</vt:i4>
      </vt:variant>
      <vt:variant>
        <vt:lpwstr/>
      </vt:variant>
      <vt:variant>
        <vt:lpwstr>_Toc17121254</vt:lpwstr>
      </vt:variant>
      <vt:variant>
        <vt:i4>1245236</vt:i4>
      </vt:variant>
      <vt:variant>
        <vt:i4>308</vt:i4>
      </vt:variant>
      <vt:variant>
        <vt:i4>0</vt:i4>
      </vt:variant>
      <vt:variant>
        <vt:i4>5</vt:i4>
      </vt:variant>
      <vt:variant>
        <vt:lpwstr/>
      </vt:variant>
      <vt:variant>
        <vt:lpwstr>_Toc17121253</vt:lpwstr>
      </vt:variant>
      <vt:variant>
        <vt:i4>1179700</vt:i4>
      </vt:variant>
      <vt:variant>
        <vt:i4>302</vt:i4>
      </vt:variant>
      <vt:variant>
        <vt:i4>0</vt:i4>
      </vt:variant>
      <vt:variant>
        <vt:i4>5</vt:i4>
      </vt:variant>
      <vt:variant>
        <vt:lpwstr/>
      </vt:variant>
      <vt:variant>
        <vt:lpwstr>_Toc17121252</vt:lpwstr>
      </vt:variant>
      <vt:variant>
        <vt:i4>1114164</vt:i4>
      </vt:variant>
      <vt:variant>
        <vt:i4>296</vt:i4>
      </vt:variant>
      <vt:variant>
        <vt:i4>0</vt:i4>
      </vt:variant>
      <vt:variant>
        <vt:i4>5</vt:i4>
      </vt:variant>
      <vt:variant>
        <vt:lpwstr/>
      </vt:variant>
      <vt:variant>
        <vt:lpwstr>_Toc17121251</vt:lpwstr>
      </vt:variant>
      <vt:variant>
        <vt:i4>1048628</vt:i4>
      </vt:variant>
      <vt:variant>
        <vt:i4>290</vt:i4>
      </vt:variant>
      <vt:variant>
        <vt:i4>0</vt:i4>
      </vt:variant>
      <vt:variant>
        <vt:i4>5</vt:i4>
      </vt:variant>
      <vt:variant>
        <vt:lpwstr/>
      </vt:variant>
      <vt:variant>
        <vt:lpwstr>_Toc17121250</vt:lpwstr>
      </vt:variant>
      <vt:variant>
        <vt:i4>1638453</vt:i4>
      </vt:variant>
      <vt:variant>
        <vt:i4>284</vt:i4>
      </vt:variant>
      <vt:variant>
        <vt:i4>0</vt:i4>
      </vt:variant>
      <vt:variant>
        <vt:i4>5</vt:i4>
      </vt:variant>
      <vt:variant>
        <vt:lpwstr/>
      </vt:variant>
      <vt:variant>
        <vt:lpwstr>_Toc17121249</vt:lpwstr>
      </vt:variant>
      <vt:variant>
        <vt:i4>1572917</vt:i4>
      </vt:variant>
      <vt:variant>
        <vt:i4>278</vt:i4>
      </vt:variant>
      <vt:variant>
        <vt:i4>0</vt:i4>
      </vt:variant>
      <vt:variant>
        <vt:i4>5</vt:i4>
      </vt:variant>
      <vt:variant>
        <vt:lpwstr/>
      </vt:variant>
      <vt:variant>
        <vt:lpwstr>_Toc17121248</vt:lpwstr>
      </vt:variant>
      <vt:variant>
        <vt:i4>1507381</vt:i4>
      </vt:variant>
      <vt:variant>
        <vt:i4>272</vt:i4>
      </vt:variant>
      <vt:variant>
        <vt:i4>0</vt:i4>
      </vt:variant>
      <vt:variant>
        <vt:i4>5</vt:i4>
      </vt:variant>
      <vt:variant>
        <vt:lpwstr/>
      </vt:variant>
      <vt:variant>
        <vt:lpwstr>_Toc17121247</vt:lpwstr>
      </vt:variant>
      <vt:variant>
        <vt:i4>1441845</vt:i4>
      </vt:variant>
      <vt:variant>
        <vt:i4>266</vt:i4>
      </vt:variant>
      <vt:variant>
        <vt:i4>0</vt:i4>
      </vt:variant>
      <vt:variant>
        <vt:i4>5</vt:i4>
      </vt:variant>
      <vt:variant>
        <vt:lpwstr/>
      </vt:variant>
      <vt:variant>
        <vt:lpwstr>_Toc17121246</vt:lpwstr>
      </vt:variant>
      <vt:variant>
        <vt:i4>1376309</vt:i4>
      </vt:variant>
      <vt:variant>
        <vt:i4>260</vt:i4>
      </vt:variant>
      <vt:variant>
        <vt:i4>0</vt:i4>
      </vt:variant>
      <vt:variant>
        <vt:i4>5</vt:i4>
      </vt:variant>
      <vt:variant>
        <vt:lpwstr/>
      </vt:variant>
      <vt:variant>
        <vt:lpwstr>_Toc17121245</vt:lpwstr>
      </vt:variant>
      <vt:variant>
        <vt:i4>1310773</vt:i4>
      </vt:variant>
      <vt:variant>
        <vt:i4>254</vt:i4>
      </vt:variant>
      <vt:variant>
        <vt:i4>0</vt:i4>
      </vt:variant>
      <vt:variant>
        <vt:i4>5</vt:i4>
      </vt:variant>
      <vt:variant>
        <vt:lpwstr/>
      </vt:variant>
      <vt:variant>
        <vt:lpwstr>_Toc17121244</vt:lpwstr>
      </vt:variant>
      <vt:variant>
        <vt:i4>1245237</vt:i4>
      </vt:variant>
      <vt:variant>
        <vt:i4>248</vt:i4>
      </vt:variant>
      <vt:variant>
        <vt:i4>0</vt:i4>
      </vt:variant>
      <vt:variant>
        <vt:i4>5</vt:i4>
      </vt:variant>
      <vt:variant>
        <vt:lpwstr/>
      </vt:variant>
      <vt:variant>
        <vt:lpwstr>_Toc17121243</vt:lpwstr>
      </vt:variant>
      <vt:variant>
        <vt:i4>1179701</vt:i4>
      </vt:variant>
      <vt:variant>
        <vt:i4>242</vt:i4>
      </vt:variant>
      <vt:variant>
        <vt:i4>0</vt:i4>
      </vt:variant>
      <vt:variant>
        <vt:i4>5</vt:i4>
      </vt:variant>
      <vt:variant>
        <vt:lpwstr/>
      </vt:variant>
      <vt:variant>
        <vt:lpwstr>_Toc17121242</vt:lpwstr>
      </vt:variant>
      <vt:variant>
        <vt:i4>1114165</vt:i4>
      </vt:variant>
      <vt:variant>
        <vt:i4>236</vt:i4>
      </vt:variant>
      <vt:variant>
        <vt:i4>0</vt:i4>
      </vt:variant>
      <vt:variant>
        <vt:i4>5</vt:i4>
      </vt:variant>
      <vt:variant>
        <vt:lpwstr/>
      </vt:variant>
      <vt:variant>
        <vt:lpwstr>_Toc17121241</vt:lpwstr>
      </vt:variant>
      <vt:variant>
        <vt:i4>1048629</vt:i4>
      </vt:variant>
      <vt:variant>
        <vt:i4>230</vt:i4>
      </vt:variant>
      <vt:variant>
        <vt:i4>0</vt:i4>
      </vt:variant>
      <vt:variant>
        <vt:i4>5</vt:i4>
      </vt:variant>
      <vt:variant>
        <vt:lpwstr/>
      </vt:variant>
      <vt:variant>
        <vt:lpwstr>_Toc17121240</vt:lpwstr>
      </vt:variant>
      <vt:variant>
        <vt:i4>1638450</vt:i4>
      </vt:variant>
      <vt:variant>
        <vt:i4>224</vt:i4>
      </vt:variant>
      <vt:variant>
        <vt:i4>0</vt:i4>
      </vt:variant>
      <vt:variant>
        <vt:i4>5</vt:i4>
      </vt:variant>
      <vt:variant>
        <vt:lpwstr/>
      </vt:variant>
      <vt:variant>
        <vt:lpwstr>_Toc17121239</vt:lpwstr>
      </vt:variant>
      <vt:variant>
        <vt:i4>1572914</vt:i4>
      </vt:variant>
      <vt:variant>
        <vt:i4>218</vt:i4>
      </vt:variant>
      <vt:variant>
        <vt:i4>0</vt:i4>
      </vt:variant>
      <vt:variant>
        <vt:i4>5</vt:i4>
      </vt:variant>
      <vt:variant>
        <vt:lpwstr/>
      </vt:variant>
      <vt:variant>
        <vt:lpwstr>_Toc17121238</vt:lpwstr>
      </vt:variant>
      <vt:variant>
        <vt:i4>1507378</vt:i4>
      </vt:variant>
      <vt:variant>
        <vt:i4>212</vt:i4>
      </vt:variant>
      <vt:variant>
        <vt:i4>0</vt:i4>
      </vt:variant>
      <vt:variant>
        <vt:i4>5</vt:i4>
      </vt:variant>
      <vt:variant>
        <vt:lpwstr/>
      </vt:variant>
      <vt:variant>
        <vt:lpwstr>_Toc17121237</vt:lpwstr>
      </vt:variant>
      <vt:variant>
        <vt:i4>1441842</vt:i4>
      </vt:variant>
      <vt:variant>
        <vt:i4>206</vt:i4>
      </vt:variant>
      <vt:variant>
        <vt:i4>0</vt:i4>
      </vt:variant>
      <vt:variant>
        <vt:i4>5</vt:i4>
      </vt:variant>
      <vt:variant>
        <vt:lpwstr/>
      </vt:variant>
      <vt:variant>
        <vt:lpwstr>_Toc17121236</vt:lpwstr>
      </vt:variant>
      <vt:variant>
        <vt:i4>1376306</vt:i4>
      </vt:variant>
      <vt:variant>
        <vt:i4>200</vt:i4>
      </vt:variant>
      <vt:variant>
        <vt:i4>0</vt:i4>
      </vt:variant>
      <vt:variant>
        <vt:i4>5</vt:i4>
      </vt:variant>
      <vt:variant>
        <vt:lpwstr/>
      </vt:variant>
      <vt:variant>
        <vt:lpwstr>_Toc17121235</vt:lpwstr>
      </vt:variant>
      <vt:variant>
        <vt:i4>1310770</vt:i4>
      </vt:variant>
      <vt:variant>
        <vt:i4>194</vt:i4>
      </vt:variant>
      <vt:variant>
        <vt:i4>0</vt:i4>
      </vt:variant>
      <vt:variant>
        <vt:i4>5</vt:i4>
      </vt:variant>
      <vt:variant>
        <vt:lpwstr/>
      </vt:variant>
      <vt:variant>
        <vt:lpwstr>_Toc17121234</vt:lpwstr>
      </vt:variant>
      <vt:variant>
        <vt:i4>1245234</vt:i4>
      </vt:variant>
      <vt:variant>
        <vt:i4>188</vt:i4>
      </vt:variant>
      <vt:variant>
        <vt:i4>0</vt:i4>
      </vt:variant>
      <vt:variant>
        <vt:i4>5</vt:i4>
      </vt:variant>
      <vt:variant>
        <vt:lpwstr/>
      </vt:variant>
      <vt:variant>
        <vt:lpwstr>_Toc17121233</vt:lpwstr>
      </vt:variant>
      <vt:variant>
        <vt:i4>1179698</vt:i4>
      </vt:variant>
      <vt:variant>
        <vt:i4>182</vt:i4>
      </vt:variant>
      <vt:variant>
        <vt:i4>0</vt:i4>
      </vt:variant>
      <vt:variant>
        <vt:i4>5</vt:i4>
      </vt:variant>
      <vt:variant>
        <vt:lpwstr/>
      </vt:variant>
      <vt:variant>
        <vt:lpwstr>_Toc17121232</vt:lpwstr>
      </vt:variant>
      <vt:variant>
        <vt:i4>1114162</vt:i4>
      </vt:variant>
      <vt:variant>
        <vt:i4>176</vt:i4>
      </vt:variant>
      <vt:variant>
        <vt:i4>0</vt:i4>
      </vt:variant>
      <vt:variant>
        <vt:i4>5</vt:i4>
      </vt:variant>
      <vt:variant>
        <vt:lpwstr/>
      </vt:variant>
      <vt:variant>
        <vt:lpwstr>_Toc17121231</vt:lpwstr>
      </vt:variant>
      <vt:variant>
        <vt:i4>1048626</vt:i4>
      </vt:variant>
      <vt:variant>
        <vt:i4>170</vt:i4>
      </vt:variant>
      <vt:variant>
        <vt:i4>0</vt:i4>
      </vt:variant>
      <vt:variant>
        <vt:i4>5</vt:i4>
      </vt:variant>
      <vt:variant>
        <vt:lpwstr/>
      </vt:variant>
      <vt:variant>
        <vt:lpwstr>_Toc17121230</vt:lpwstr>
      </vt:variant>
      <vt:variant>
        <vt:i4>1638451</vt:i4>
      </vt:variant>
      <vt:variant>
        <vt:i4>164</vt:i4>
      </vt:variant>
      <vt:variant>
        <vt:i4>0</vt:i4>
      </vt:variant>
      <vt:variant>
        <vt:i4>5</vt:i4>
      </vt:variant>
      <vt:variant>
        <vt:lpwstr/>
      </vt:variant>
      <vt:variant>
        <vt:lpwstr>_Toc17121229</vt:lpwstr>
      </vt:variant>
      <vt:variant>
        <vt:i4>1572915</vt:i4>
      </vt:variant>
      <vt:variant>
        <vt:i4>158</vt:i4>
      </vt:variant>
      <vt:variant>
        <vt:i4>0</vt:i4>
      </vt:variant>
      <vt:variant>
        <vt:i4>5</vt:i4>
      </vt:variant>
      <vt:variant>
        <vt:lpwstr/>
      </vt:variant>
      <vt:variant>
        <vt:lpwstr>_Toc17121228</vt:lpwstr>
      </vt:variant>
      <vt:variant>
        <vt:i4>1507379</vt:i4>
      </vt:variant>
      <vt:variant>
        <vt:i4>152</vt:i4>
      </vt:variant>
      <vt:variant>
        <vt:i4>0</vt:i4>
      </vt:variant>
      <vt:variant>
        <vt:i4>5</vt:i4>
      </vt:variant>
      <vt:variant>
        <vt:lpwstr/>
      </vt:variant>
      <vt:variant>
        <vt:lpwstr>_Toc17121227</vt:lpwstr>
      </vt:variant>
      <vt:variant>
        <vt:i4>1441843</vt:i4>
      </vt:variant>
      <vt:variant>
        <vt:i4>146</vt:i4>
      </vt:variant>
      <vt:variant>
        <vt:i4>0</vt:i4>
      </vt:variant>
      <vt:variant>
        <vt:i4>5</vt:i4>
      </vt:variant>
      <vt:variant>
        <vt:lpwstr/>
      </vt:variant>
      <vt:variant>
        <vt:lpwstr>_Toc17121226</vt:lpwstr>
      </vt:variant>
      <vt:variant>
        <vt:i4>1376307</vt:i4>
      </vt:variant>
      <vt:variant>
        <vt:i4>140</vt:i4>
      </vt:variant>
      <vt:variant>
        <vt:i4>0</vt:i4>
      </vt:variant>
      <vt:variant>
        <vt:i4>5</vt:i4>
      </vt:variant>
      <vt:variant>
        <vt:lpwstr/>
      </vt:variant>
      <vt:variant>
        <vt:lpwstr>_Toc17121225</vt:lpwstr>
      </vt:variant>
      <vt:variant>
        <vt:i4>1310771</vt:i4>
      </vt:variant>
      <vt:variant>
        <vt:i4>134</vt:i4>
      </vt:variant>
      <vt:variant>
        <vt:i4>0</vt:i4>
      </vt:variant>
      <vt:variant>
        <vt:i4>5</vt:i4>
      </vt:variant>
      <vt:variant>
        <vt:lpwstr/>
      </vt:variant>
      <vt:variant>
        <vt:lpwstr>_Toc17121224</vt:lpwstr>
      </vt:variant>
      <vt:variant>
        <vt:i4>1245235</vt:i4>
      </vt:variant>
      <vt:variant>
        <vt:i4>128</vt:i4>
      </vt:variant>
      <vt:variant>
        <vt:i4>0</vt:i4>
      </vt:variant>
      <vt:variant>
        <vt:i4>5</vt:i4>
      </vt:variant>
      <vt:variant>
        <vt:lpwstr/>
      </vt:variant>
      <vt:variant>
        <vt:lpwstr>_Toc17121223</vt:lpwstr>
      </vt:variant>
      <vt:variant>
        <vt:i4>1179699</vt:i4>
      </vt:variant>
      <vt:variant>
        <vt:i4>122</vt:i4>
      </vt:variant>
      <vt:variant>
        <vt:i4>0</vt:i4>
      </vt:variant>
      <vt:variant>
        <vt:i4>5</vt:i4>
      </vt:variant>
      <vt:variant>
        <vt:lpwstr/>
      </vt:variant>
      <vt:variant>
        <vt:lpwstr>_Toc17121222</vt:lpwstr>
      </vt:variant>
      <vt:variant>
        <vt:i4>1114163</vt:i4>
      </vt:variant>
      <vt:variant>
        <vt:i4>116</vt:i4>
      </vt:variant>
      <vt:variant>
        <vt:i4>0</vt:i4>
      </vt:variant>
      <vt:variant>
        <vt:i4>5</vt:i4>
      </vt:variant>
      <vt:variant>
        <vt:lpwstr/>
      </vt:variant>
      <vt:variant>
        <vt:lpwstr>_Toc17121221</vt:lpwstr>
      </vt:variant>
      <vt:variant>
        <vt:i4>1048627</vt:i4>
      </vt:variant>
      <vt:variant>
        <vt:i4>110</vt:i4>
      </vt:variant>
      <vt:variant>
        <vt:i4>0</vt:i4>
      </vt:variant>
      <vt:variant>
        <vt:i4>5</vt:i4>
      </vt:variant>
      <vt:variant>
        <vt:lpwstr/>
      </vt:variant>
      <vt:variant>
        <vt:lpwstr>_Toc17121220</vt:lpwstr>
      </vt:variant>
      <vt:variant>
        <vt:i4>1638448</vt:i4>
      </vt:variant>
      <vt:variant>
        <vt:i4>104</vt:i4>
      </vt:variant>
      <vt:variant>
        <vt:i4>0</vt:i4>
      </vt:variant>
      <vt:variant>
        <vt:i4>5</vt:i4>
      </vt:variant>
      <vt:variant>
        <vt:lpwstr/>
      </vt:variant>
      <vt:variant>
        <vt:lpwstr>_Toc17121219</vt:lpwstr>
      </vt:variant>
      <vt:variant>
        <vt:i4>1572912</vt:i4>
      </vt:variant>
      <vt:variant>
        <vt:i4>98</vt:i4>
      </vt:variant>
      <vt:variant>
        <vt:i4>0</vt:i4>
      </vt:variant>
      <vt:variant>
        <vt:i4>5</vt:i4>
      </vt:variant>
      <vt:variant>
        <vt:lpwstr/>
      </vt:variant>
      <vt:variant>
        <vt:lpwstr>_Toc17121218</vt:lpwstr>
      </vt:variant>
      <vt:variant>
        <vt:i4>1507376</vt:i4>
      </vt:variant>
      <vt:variant>
        <vt:i4>92</vt:i4>
      </vt:variant>
      <vt:variant>
        <vt:i4>0</vt:i4>
      </vt:variant>
      <vt:variant>
        <vt:i4>5</vt:i4>
      </vt:variant>
      <vt:variant>
        <vt:lpwstr/>
      </vt:variant>
      <vt:variant>
        <vt:lpwstr>_Toc17121217</vt:lpwstr>
      </vt:variant>
      <vt:variant>
        <vt:i4>1441840</vt:i4>
      </vt:variant>
      <vt:variant>
        <vt:i4>86</vt:i4>
      </vt:variant>
      <vt:variant>
        <vt:i4>0</vt:i4>
      </vt:variant>
      <vt:variant>
        <vt:i4>5</vt:i4>
      </vt:variant>
      <vt:variant>
        <vt:lpwstr/>
      </vt:variant>
      <vt:variant>
        <vt:lpwstr>_Toc17121216</vt:lpwstr>
      </vt:variant>
      <vt:variant>
        <vt:i4>1376304</vt:i4>
      </vt:variant>
      <vt:variant>
        <vt:i4>80</vt:i4>
      </vt:variant>
      <vt:variant>
        <vt:i4>0</vt:i4>
      </vt:variant>
      <vt:variant>
        <vt:i4>5</vt:i4>
      </vt:variant>
      <vt:variant>
        <vt:lpwstr/>
      </vt:variant>
      <vt:variant>
        <vt:lpwstr>_Toc17121215</vt:lpwstr>
      </vt:variant>
      <vt:variant>
        <vt:i4>1310768</vt:i4>
      </vt:variant>
      <vt:variant>
        <vt:i4>74</vt:i4>
      </vt:variant>
      <vt:variant>
        <vt:i4>0</vt:i4>
      </vt:variant>
      <vt:variant>
        <vt:i4>5</vt:i4>
      </vt:variant>
      <vt:variant>
        <vt:lpwstr/>
      </vt:variant>
      <vt:variant>
        <vt:lpwstr>_Toc17121214</vt:lpwstr>
      </vt:variant>
      <vt:variant>
        <vt:i4>1245232</vt:i4>
      </vt:variant>
      <vt:variant>
        <vt:i4>68</vt:i4>
      </vt:variant>
      <vt:variant>
        <vt:i4>0</vt:i4>
      </vt:variant>
      <vt:variant>
        <vt:i4>5</vt:i4>
      </vt:variant>
      <vt:variant>
        <vt:lpwstr/>
      </vt:variant>
      <vt:variant>
        <vt:lpwstr>_Toc17121213</vt:lpwstr>
      </vt:variant>
      <vt:variant>
        <vt:i4>1179696</vt:i4>
      </vt:variant>
      <vt:variant>
        <vt:i4>62</vt:i4>
      </vt:variant>
      <vt:variant>
        <vt:i4>0</vt:i4>
      </vt:variant>
      <vt:variant>
        <vt:i4>5</vt:i4>
      </vt:variant>
      <vt:variant>
        <vt:lpwstr/>
      </vt:variant>
      <vt:variant>
        <vt:lpwstr>_Toc17121212</vt:lpwstr>
      </vt:variant>
      <vt:variant>
        <vt:i4>1114160</vt:i4>
      </vt:variant>
      <vt:variant>
        <vt:i4>56</vt:i4>
      </vt:variant>
      <vt:variant>
        <vt:i4>0</vt:i4>
      </vt:variant>
      <vt:variant>
        <vt:i4>5</vt:i4>
      </vt:variant>
      <vt:variant>
        <vt:lpwstr/>
      </vt:variant>
      <vt:variant>
        <vt:lpwstr>_Toc17121211</vt:lpwstr>
      </vt:variant>
      <vt:variant>
        <vt:i4>1048624</vt:i4>
      </vt:variant>
      <vt:variant>
        <vt:i4>50</vt:i4>
      </vt:variant>
      <vt:variant>
        <vt:i4>0</vt:i4>
      </vt:variant>
      <vt:variant>
        <vt:i4>5</vt:i4>
      </vt:variant>
      <vt:variant>
        <vt:lpwstr/>
      </vt:variant>
      <vt:variant>
        <vt:lpwstr>_Toc17121210</vt:lpwstr>
      </vt:variant>
      <vt:variant>
        <vt:i4>1638449</vt:i4>
      </vt:variant>
      <vt:variant>
        <vt:i4>44</vt:i4>
      </vt:variant>
      <vt:variant>
        <vt:i4>0</vt:i4>
      </vt:variant>
      <vt:variant>
        <vt:i4>5</vt:i4>
      </vt:variant>
      <vt:variant>
        <vt:lpwstr/>
      </vt:variant>
      <vt:variant>
        <vt:lpwstr>_Toc17121209</vt:lpwstr>
      </vt:variant>
      <vt:variant>
        <vt:i4>1572913</vt:i4>
      </vt:variant>
      <vt:variant>
        <vt:i4>38</vt:i4>
      </vt:variant>
      <vt:variant>
        <vt:i4>0</vt:i4>
      </vt:variant>
      <vt:variant>
        <vt:i4>5</vt:i4>
      </vt:variant>
      <vt:variant>
        <vt:lpwstr/>
      </vt:variant>
      <vt:variant>
        <vt:lpwstr>_Toc17121208</vt:lpwstr>
      </vt:variant>
      <vt:variant>
        <vt:i4>1507377</vt:i4>
      </vt:variant>
      <vt:variant>
        <vt:i4>32</vt:i4>
      </vt:variant>
      <vt:variant>
        <vt:i4>0</vt:i4>
      </vt:variant>
      <vt:variant>
        <vt:i4>5</vt:i4>
      </vt:variant>
      <vt:variant>
        <vt:lpwstr/>
      </vt:variant>
      <vt:variant>
        <vt:lpwstr>_Toc17121207</vt:lpwstr>
      </vt:variant>
      <vt:variant>
        <vt:i4>1441841</vt:i4>
      </vt:variant>
      <vt:variant>
        <vt:i4>26</vt:i4>
      </vt:variant>
      <vt:variant>
        <vt:i4>0</vt:i4>
      </vt:variant>
      <vt:variant>
        <vt:i4>5</vt:i4>
      </vt:variant>
      <vt:variant>
        <vt:lpwstr/>
      </vt:variant>
      <vt:variant>
        <vt:lpwstr>_Toc17121206</vt:lpwstr>
      </vt:variant>
      <vt:variant>
        <vt:i4>1376305</vt:i4>
      </vt:variant>
      <vt:variant>
        <vt:i4>20</vt:i4>
      </vt:variant>
      <vt:variant>
        <vt:i4>0</vt:i4>
      </vt:variant>
      <vt:variant>
        <vt:i4>5</vt:i4>
      </vt:variant>
      <vt:variant>
        <vt:lpwstr/>
      </vt:variant>
      <vt:variant>
        <vt:lpwstr>_Toc17121205</vt:lpwstr>
      </vt:variant>
      <vt:variant>
        <vt:i4>1310769</vt:i4>
      </vt:variant>
      <vt:variant>
        <vt:i4>14</vt:i4>
      </vt:variant>
      <vt:variant>
        <vt:i4>0</vt:i4>
      </vt:variant>
      <vt:variant>
        <vt:i4>5</vt:i4>
      </vt:variant>
      <vt:variant>
        <vt:lpwstr/>
      </vt:variant>
      <vt:variant>
        <vt:lpwstr>_Toc17121204</vt:lpwstr>
      </vt:variant>
      <vt:variant>
        <vt:i4>1245233</vt:i4>
      </vt:variant>
      <vt:variant>
        <vt:i4>8</vt:i4>
      </vt:variant>
      <vt:variant>
        <vt:i4>0</vt:i4>
      </vt:variant>
      <vt:variant>
        <vt:i4>5</vt:i4>
      </vt:variant>
      <vt:variant>
        <vt:lpwstr/>
      </vt:variant>
      <vt:variant>
        <vt:lpwstr>_Toc17121203</vt:lpwstr>
      </vt:variant>
      <vt:variant>
        <vt:i4>1179697</vt:i4>
      </vt:variant>
      <vt:variant>
        <vt:i4>2</vt:i4>
      </vt:variant>
      <vt:variant>
        <vt:i4>0</vt:i4>
      </vt:variant>
      <vt:variant>
        <vt:i4>5</vt:i4>
      </vt:variant>
      <vt:variant>
        <vt:lpwstr/>
      </vt:variant>
      <vt:variant>
        <vt:lpwstr>_Toc17121202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Drobilová Monika</cp:lastModifiedBy>
  <cp:revision>6</cp:revision>
  <dcterms:created xsi:type="dcterms:W3CDTF">2022-01-05T10:30:00Z</dcterms:created>
  <dcterms:modified xsi:type="dcterms:W3CDTF">2022-06-01T12:48:00Z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56832">
    <vt:lpwstr>6</vt:lpwstr>
  </property>
  <property fmtid="{D5CDD505-2E9C-101B-9397-08002B2CF9AE}" pid="4" name="AuthorIds_UIVersion_65024">
    <vt:lpwstr>6</vt:lpwstr>
  </property>
</Properties>
</file>