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39697" w14:textId="77777777" w:rsidR="0057572E" w:rsidRPr="0057572E" w:rsidRDefault="0057572E" w:rsidP="0057572E">
      <w:pPr>
        <w:spacing w:after="240" w:line="240" w:lineRule="auto"/>
        <w:rPr>
          <w:rFonts w:eastAsia="Times New Roman" w:cstheme="minorHAnsi"/>
          <w:sz w:val="24"/>
          <w:szCs w:val="24"/>
          <w:lang w:eastAsia="cs-CZ"/>
        </w:rPr>
      </w:pPr>
      <w:bookmarkStart w:id="0" w:name="_Hlk70337991"/>
      <w:r w:rsidRPr="0057572E">
        <w:rPr>
          <w:rFonts w:eastAsia="Times New Roman" w:cstheme="minorHAnsi"/>
          <w:sz w:val="24"/>
          <w:szCs w:val="24"/>
          <w:lang w:eastAsia="cs-CZ"/>
        </w:rPr>
        <w:br/>
      </w:r>
    </w:p>
    <w:p w14:paraId="70AC3749" w14:textId="51215453" w:rsidR="0052255F" w:rsidRPr="00EA7C7C" w:rsidRDefault="0052255F" w:rsidP="0052255F">
      <w:pPr>
        <w:pStyle w:val="Bodytext2-left"/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D1F0E5" wp14:editId="65AED953">
                <wp:simplePos x="0" y="0"/>
                <wp:positionH relativeFrom="margin">
                  <wp:align>left</wp:align>
                </wp:positionH>
                <wp:positionV relativeFrom="paragraph">
                  <wp:posOffset>465867</wp:posOffset>
                </wp:positionV>
                <wp:extent cx="3336966" cy="1760220"/>
                <wp:effectExtent l="0" t="0" r="0" b="1143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6966" cy="1760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4EEE3" w14:textId="589F4D1A" w:rsidR="0052255F" w:rsidRPr="00342EC6" w:rsidRDefault="00342EC6" w:rsidP="00342EC6">
                            <w:pPr>
                              <w:pStyle w:val="Title1-left"/>
                              <w:spacing w:line="240" w:lineRule="auto"/>
                              <w:rPr>
                                <w:rStyle w:val="Fontused-bold"/>
                                <w:rFonts w:asciiTheme="minorHAnsi" w:hAnsiTheme="minorHAnsi" w:cstheme="minorHAnsi"/>
                                <w:sz w:val="40"/>
                                <w:szCs w:val="40"/>
                                <w:lang w:val="en-US"/>
                              </w:rPr>
                            </w:pPr>
                            <w:proofErr w:type="spellStart"/>
                            <w:r w:rsidRPr="00342EC6">
                              <w:rPr>
                                <w:rStyle w:val="Fontused-bold"/>
                                <w:rFonts w:asciiTheme="minorHAnsi" w:hAnsiTheme="minorHAnsi" w:cstheme="minorHAnsi"/>
                                <w:sz w:val="40"/>
                                <w:szCs w:val="40"/>
                                <w:lang w:val="en-US"/>
                              </w:rPr>
                              <w:t>Krajský</w:t>
                            </w:r>
                            <w:proofErr w:type="spellEnd"/>
                            <w:r w:rsidRPr="00342EC6">
                              <w:rPr>
                                <w:rStyle w:val="Fontused-bold"/>
                                <w:rFonts w:asciiTheme="minorHAnsi" w:hAnsiTheme="minorHAnsi" w:cstheme="minorHAnsi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 w:rsidR="003F4586">
                              <w:rPr>
                                <w:rStyle w:val="Fontused-bold"/>
                                <w:rFonts w:asciiTheme="minorHAnsi" w:hAnsiTheme="minorHAnsi" w:cstheme="minorHAnsi"/>
                                <w:sz w:val="40"/>
                                <w:szCs w:val="40"/>
                                <w:lang w:val="en-US"/>
                              </w:rPr>
                              <w:t>Business P</w:t>
                            </w:r>
                            <w:r w:rsidRPr="00342EC6">
                              <w:rPr>
                                <w:rStyle w:val="Fontused-bold"/>
                                <w:rFonts w:asciiTheme="minorHAnsi" w:hAnsiTheme="minorHAnsi" w:cstheme="minorHAnsi"/>
                                <w:sz w:val="40"/>
                                <w:szCs w:val="40"/>
                                <w:lang w:val="en-US"/>
                              </w:rPr>
                              <w:t xml:space="preserve">ark </w:t>
                            </w:r>
                            <w:proofErr w:type="spellStart"/>
                            <w:r w:rsidRPr="00342EC6">
                              <w:rPr>
                                <w:rStyle w:val="Fontused-bold"/>
                                <w:rFonts w:asciiTheme="minorHAnsi" w:hAnsiTheme="minorHAnsi" w:cstheme="minorHAnsi"/>
                                <w:sz w:val="40"/>
                                <w:szCs w:val="40"/>
                                <w:lang w:val="en-US"/>
                              </w:rPr>
                              <w:t>Sokolov</w:t>
                            </w:r>
                            <w:proofErr w:type="spellEnd"/>
                          </w:p>
                          <w:p w14:paraId="4BDFA6B6" w14:textId="0E8DEA38" w:rsidR="0052255F" w:rsidRPr="00342EC6" w:rsidRDefault="006716D3" w:rsidP="0052255F">
                            <w:pPr>
                              <w:pStyle w:val="Title1-left"/>
                              <w:spacing w:line="240" w:lineRule="auto"/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Výstupy</w:t>
                            </w:r>
                            <w:proofErr w:type="spellEnd"/>
                            <w:r w:rsidR="0052255F" w:rsidRPr="00342EC6"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52255F" w:rsidRPr="00342EC6"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projektu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1F0E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0;margin-top:36.7pt;width:262.75pt;height:138.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" filled="f" stroked="f" strokeweight=".5pt">
                <v:textbox inset="0,0,0,0">
                  <w:txbxContent>
                    <w:p w14:paraId="6384EEE3" w14:textId="589F4D1A" w:rsidR="0052255F" w:rsidRPr="00342EC6" w:rsidRDefault="00342EC6" w:rsidP="00342EC6">
                      <w:pPr>
                        <w:pStyle w:val="Title1-left"/>
                        <w:spacing w:line="240" w:lineRule="auto"/>
                        <w:rPr>
                          <w:rStyle w:val="Fontused-bold"/>
                          <w:rFonts w:asciiTheme="minorHAnsi" w:hAnsiTheme="minorHAnsi" w:cstheme="minorHAnsi"/>
                          <w:sz w:val="40"/>
                          <w:szCs w:val="40"/>
                          <w:lang w:val="en-US"/>
                        </w:rPr>
                      </w:pPr>
                      <w:proofErr w:type="spellStart"/>
                      <w:r w:rsidRPr="00342EC6">
                        <w:rPr>
                          <w:rStyle w:val="Fontused-bold"/>
                          <w:rFonts w:asciiTheme="minorHAnsi" w:hAnsiTheme="minorHAnsi" w:cstheme="minorHAnsi"/>
                          <w:sz w:val="40"/>
                          <w:szCs w:val="40"/>
                          <w:lang w:val="en-US"/>
                        </w:rPr>
                        <w:t>Krajský</w:t>
                      </w:r>
                      <w:proofErr w:type="spellEnd"/>
                      <w:r w:rsidRPr="00342EC6">
                        <w:rPr>
                          <w:rStyle w:val="Fontused-bold"/>
                          <w:rFonts w:asciiTheme="minorHAnsi" w:hAnsiTheme="minorHAnsi" w:cstheme="minorHAnsi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 w:rsidR="003F4586">
                        <w:rPr>
                          <w:rStyle w:val="Fontused-bold"/>
                          <w:rFonts w:asciiTheme="minorHAnsi" w:hAnsiTheme="minorHAnsi" w:cstheme="minorHAnsi"/>
                          <w:sz w:val="40"/>
                          <w:szCs w:val="40"/>
                          <w:lang w:val="en-US"/>
                        </w:rPr>
                        <w:t>Business P</w:t>
                      </w:r>
                      <w:r w:rsidRPr="00342EC6">
                        <w:rPr>
                          <w:rStyle w:val="Fontused-bold"/>
                          <w:rFonts w:asciiTheme="minorHAnsi" w:hAnsiTheme="minorHAnsi" w:cstheme="minorHAnsi"/>
                          <w:sz w:val="40"/>
                          <w:szCs w:val="40"/>
                          <w:lang w:val="en-US"/>
                        </w:rPr>
                        <w:t xml:space="preserve">ark </w:t>
                      </w:r>
                      <w:proofErr w:type="spellStart"/>
                      <w:r w:rsidRPr="00342EC6">
                        <w:rPr>
                          <w:rStyle w:val="Fontused-bold"/>
                          <w:rFonts w:asciiTheme="minorHAnsi" w:hAnsiTheme="minorHAnsi" w:cstheme="minorHAnsi"/>
                          <w:sz w:val="40"/>
                          <w:szCs w:val="40"/>
                          <w:lang w:val="en-US"/>
                        </w:rPr>
                        <w:t>Sokolov</w:t>
                      </w:r>
                      <w:proofErr w:type="spellEnd"/>
                    </w:p>
                    <w:p w14:paraId="4BDFA6B6" w14:textId="0E8DEA38" w:rsidR="0052255F" w:rsidRPr="00342EC6" w:rsidRDefault="006716D3" w:rsidP="0052255F">
                      <w:pPr>
                        <w:pStyle w:val="Title1-left"/>
                        <w:spacing w:line="240" w:lineRule="auto"/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</w:pPr>
                      <w:proofErr w:type="spellStart"/>
                      <w:r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>Výstupy</w:t>
                      </w:r>
                      <w:proofErr w:type="spellEnd"/>
                      <w:r w:rsidR="0052255F" w:rsidRPr="00342EC6"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 xml:space="preserve"> </w:t>
                      </w:r>
                      <w:proofErr w:type="spellStart"/>
                      <w:r w:rsidR="0052255F" w:rsidRPr="00342EC6"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>projektu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AFC095" wp14:editId="06ACDABC">
                <wp:simplePos x="0" y="0"/>
                <wp:positionH relativeFrom="margin">
                  <wp:posOffset>3066036</wp:posOffset>
                </wp:positionH>
                <wp:positionV relativeFrom="paragraph">
                  <wp:posOffset>7054140</wp:posOffset>
                </wp:positionV>
                <wp:extent cx="2206625" cy="1555667"/>
                <wp:effectExtent l="0" t="0" r="3175" b="6985"/>
                <wp:wrapNone/>
                <wp:docPr id="449" name="Text Box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6625" cy="1555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7AA231" w14:textId="2FDDA19A" w:rsidR="0052255F" w:rsidRDefault="0052255F" w:rsidP="0052255F">
                            <w:pPr>
                              <w:spacing w:line="240" w:lineRule="auto"/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lang w:eastAsia="cs-CZ"/>
                              </w:rPr>
                            </w:pPr>
                            <w:r w:rsidRPr="00EA7C7C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lang w:eastAsia="cs-CZ"/>
                              </w:rPr>
                              <w:t xml:space="preserve">Příloha </w:t>
                            </w:r>
                          </w:p>
                          <w:p w14:paraId="36AD1BAD" w14:textId="2BD2E7A2" w:rsidR="0052255F" w:rsidRPr="00EA7C7C" w:rsidRDefault="006716D3" w:rsidP="0052255F">
                            <w:pPr>
                              <w:pStyle w:val="Heading2-left"/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i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i/>
                              </w:rPr>
                              <w:t>Výstupy</w:t>
                            </w:r>
                            <w:proofErr w:type="spellEnd"/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i/>
                              </w:rPr>
                              <w:t>projektu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FC095" id="Text Box 449" o:spid="_x0000_s1027" type="#_x0000_t202" style="position:absolute;margin-left:241.4pt;margin-top:555.45pt;width:173.75pt;height:122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" filled="f" stroked="f" strokeweight=".5pt">
                <v:textbox inset="0,0,0,0">
                  <w:txbxContent>
                    <w:p w14:paraId="777AA231" w14:textId="2FDDA19A" w:rsidR="0052255F" w:rsidRDefault="0052255F" w:rsidP="0052255F">
                      <w:pPr>
                        <w:spacing w:line="240" w:lineRule="auto"/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40"/>
                          <w:szCs w:val="40"/>
                          <w:lang w:eastAsia="cs-CZ"/>
                        </w:rPr>
                      </w:pPr>
                      <w:r w:rsidRPr="00EA7C7C"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40"/>
                          <w:szCs w:val="40"/>
                          <w:lang w:eastAsia="cs-CZ"/>
                        </w:rPr>
                        <w:t xml:space="preserve">Příloha </w:t>
                      </w:r>
                    </w:p>
                    <w:p w14:paraId="36AD1BAD" w14:textId="2BD2E7A2" w:rsidR="0052255F" w:rsidRPr="00EA7C7C" w:rsidRDefault="006716D3" w:rsidP="0052255F">
                      <w:pPr>
                        <w:pStyle w:val="Heading2-left"/>
                        <w:rPr>
                          <w:rStyle w:val="Fontused-bold"/>
                          <w:rFonts w:asciiTheme="minorHAnsi" w:hAnsiTheme="minorHAnsi" w:cstheme="minorHAnsi"/>
                          <w:b w:val="0"/>
                          <w:i/>
                          <w:lang w:val="en-US"/>
                        </w:rPr>
                      </w:pPr>
                      <w:proofErr w:type="spellStart"/>
                      <w:r>
                        <w:rPr>
                          <w:rStyle w:val="Fontused-bold"/>
                          <w:rFonts w:asciiTheme="minorHAnsi" w:hAnsiTheme="minorHAnsi" w:cstheme="minorHAnsi"/>
                          <w:b w:val="0"/>
                          <w:i/>
                        </w:rPr>
                        <w:t>Výstupy</w:t>
                      </w:r>
                      <w:proofErr w:type="spellEnd"/>
                      <w:r>
                        <w:rPr>
                          <w:rStyle w:val="Fontused-bold"/>
                          <w:rFonts w:asciiTheme="minorHAnsi" w:hAnsiTheme="minorHAnsi" w:cstheme="minorHAnsi"/>
                          <w:b w:val="0"/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Fontused-bold"/>
                          <w:rFonts w:asciiTheme="minorHAnsi" w:hAnsiTheme="minorHAnsi" w:cstheme="minorHAnsi"/>
                          <w:b w:val="0"/>
                          <w:i/>
                        </w:rPr>
                        <w:t>projektu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EA7C7C">
        <w:rPr>
          <w:noProof/>
          <w:lang w:val="cs-CZ" w:eastAsia="cs-CZ"/>
        </w:rPr>
        <w:drawing>
          <wp:anchor distT="0" distB="0" distL="114300" distR="114300" simplePos="0" relativeHeight="251665408" behindDoc="0" locked="0" layoutInCell="1" allowOverlap="1" wp14:anchorId="1F873C32" wp14:editId="221D13D2">
            <wp:simplePos x="0" y="0"/>
            <wp:positionH relativeFrom="margin">
              <wp:posOffset>-635</wp:posOffset>
            </wp:positionH>
            <wp:positionV relativeFrom="paragraph">
              <wp:posOffset>7364314</wp:posOffset>
            </wp:positionV>
            <wp:extent cx="2380594" cy="1094108"/>
            <wp:effectExtent l="0" t="0" r="1270" b="0"/>
            <wp:wrapNone/>
            <wp:docPr id="9" name="Obrázek 9" descr="G:\Sdílené disky\Consulting\Aš\4. vlaštovka\Indesign\Složka Vlaštovka_1.1\Links\logoK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Sdílené disky\Consulting\Aš\4. vlaštovka\Indesign\Složka Vlaštovka_1.1\Links\logoKK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594" cy="1094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8E27F8" wp14:editId="78A03646">
                <wp:simplePos x="0" y="0"/>
                <wp:positionH relativeFrom="page">
                  <wp:align>left</wp:align>
                </wp:positionH>
                <wp:positionV relativeFrom="paragraph">
                  <wp:posOffset>2474026</wp:posOffset>
                </wp:positionV>
                <wp:extent cx="6253239" cy="7671435"/>
                <wp:effectExtent l="0" t="0" r="0" b="5715"/>
                <wp:wrapNone/>
                <wp:docPr id="457" name="Rectangle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3239" cy="7671435"/>
                        </a:xfrm>
                        <a:prstGeom prst="rect">
                          <a:avLst/>
                        </a:prstGeom>
                        <a:solidFill>
                          <a:srgbClr val="EAEAE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86291D" w14:textId="77777777" w:rsidR="0052255F" w:rsidRPr="0057572E" w:rsidRDefault="0052255F" w:rsidP="0052255F">
                            <w:pPr>
                              <w:spacing w:line="240" w:lineRule="auto"/>
                              <w:jc w:val="center"/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cs-CZ"/>
                              </w:rPr>
                            </w:pPr>
                            <w:r w:rsidRPr="0057572E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lang w:eastAsia="cs-CZ"/>
                              </w:rPr>
                              <w:t>Příloha č. </w:t>
                            </w:r>
                            <w:r w:rsidRPr="00D95050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highlight w:val="yellow"/>
                                <w:lang w:eastAsia="cs-CZ"/>
                              </w:rPr>
                              <w:t>text</w:t>
                            </w:r>
                          </w:p>
                          <w:p w14:paraId="10E40B17" w14:textId="77777777" w:rsidR="0052255F" w:rsidRDefault="0052255F" w:rsidP="005225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8E27F8" id="Rectangle 457" o:spid="_x0000_s1028" style="position:absolute;margin-left:0;margin-top:194.8pt;width:492.4pt;height:604.0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" fillcolor="#eaeae9" stroked="f" strokeweight="1pt">
                <v:textbox>
                  <w:txbxContent>
                    <w:p w14:paraId="1786291D" w14:textId="77777777" w:rsidR="0052255F" w:rsidRPr="0057572E" w:rsidRDefault="0052255F" w:rsidP="0052255F">
                      <w:pPr>
                        <w:spacing w:line="240" w:lineRule="auto"/>
                        <w:jc w:val="center"/>
                        <w:rPr>
                          <w:rFonts w:eastAsia="Times New Roman" w:cstheme="minorHAnsi"/>
                          <w:sz w:val="24"/>
                          <w:szCs w:val="24"/>
                          <w:lang w:eastAsia="cs-CZ"/>
                        </w:rPr>
                      </w:pPr>
                      <w:r w:rsidRPr="0057572E"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40"/>
                          <w:szCs w:val="40"/>
                          <w:lang w:eastAsia="cs-CZ"/>
                        </w:rPr>
                        <w:t>Příloha č. </w:t>
                      </w:r>
                      <w:r w:rsidRPr="00D95050"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40"/>
                          <w:szCs w:val="40"/>
                          <w:highlight w:val="yellow"/>
                          <w:lang w:eastAsia="cs-CZ"/>
                        </w:rPr>
                        <w:t>text</w:t>
                      </w:r>
                    </w:p>
                    <w:p w14:paraId="10E40B17" w14:textId="77777777" w:rsidR="0052255F" w:rsidRDefault="0052255F" w:rsidP="0052255F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val="cs-CZ" w:eastAsia="cs-CZ"/>
        </w:rPr>
        <w:drawing>
          <wp:anchor distT="0" distB="0" distL="114300" distR="114300" simplePos="0" relativeHeight="251666432" behindDoc="0" locked="0" layoutInCell="1" allowOverlap="1" wp14:anchorId="1F24D826" wp14:editId="3342CA24">
            <wp:simplePos x="0" y="0"/>
            <wp:positionH relativeFrom="column">
              <wp:posOffset>-923290</wp:posOffset>
            </wp:positionH>
            <wp:positionV relativeFrom="paragraph">
              <wp:posOffset>2473325</wp:posOffset>
            </wp:positionV>
            <wp:extent cx="6282690" cy="3830955"/>
            <wp:effectExtent l="0" t="0" r="3810" b="0"/>
            <wp:wrapNone/>
            <wp:docPr id="1" name="Obrázek 1" descr="C:\Users\mkalensky\AppData\Local\Microsoft\Windows\INetCache\Content.Word\karlovy-vary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kalensky\AppData\Local\Microsoft\Windows\INetCache\Content.Word\karlovy-vary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690" cy="383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572E">
        <w:rPr>
          <w:rFonts w:eastAsia="Times New Roman" w:cstheme="minorHAnsi"/>
          <w:sz w:val="24"/>
          <w:lang w:eastAsia="cs-CZ"/>
        </w:rPr>
        <w:br/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4F0BD3" wp14:editId="348562D0">
                <wp:simplePos x="0" y="0"/>
                <wp:positionH relativeFrom="column">
                  <wp:posOffset>5944101</wp:posOffset>
                </wp:positionH>
                <wp:positionV relativeFrom="paragraph">
                  <wp:posOffset>4082415</wp:posOffset>
                </wp:positionV>
                <wp:extent cx="14400" cy="2307600"/>
                <wp:effectExtent l="0" t="0" r="0" b="38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" cy="2307600"/>
                        </a:xfrm>
                        <a:prstGeom prst="rect">
                          <a:avLst/>
                        </a:prstGeom>
                        <a:solidFill>
                          <a:srgbClr val="595A5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A9C6A" id="Rectangle 19" o:spid="_x0000_s1026" style="position:absolute;margin-left:468.05pt;margin-top:321.45pt;width:1.15pt;height:18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" fillcolor="#595a59" stroked="f" strokeweight="1pt"/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2C9223" wp14:editId="54EF3AFB">
                <wp:simplePos x="0" y="0"/>
                <wp:positionH relativeFrom="column">
                  <wp:posOffset>5710555</wp:posOffset>
                </wp:positionH>
                <wp:positionV relativeFrom="paragraph">
                  <wp:posOffset>6727825</wp:posOffset>
                </wp:positionV>
                <wp:extent cx="536400" cy="1245600"/>
                <wp:effectExtent l="0" t="0" r="0" b="508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" cy="124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B0F12F" w14:textId="77777777" w:rsidR="0052255F" w:rsidRPr="00EA7C7C" w:rsidRDefault="0052255F" w:rsidP="0052255F">
                            <w:pPr>
                              <w:pStyle w:val="Heading3-right"/>
                              <w:jc w:val="center"/>
                              <w:rPr>
                                <w:rStyle w:val="Fontused-regular"/>
                                <w:rFonts w:asciiTheme="majorHAnsi" w:hAnsiTheme="majorHAnsi" w:cstheme="majorHAnsi"/>
                                <w:lang w:val="en-US"/>
                              </w:rPr>
                            </w:pPr>
                            <w:r w:rsidRPr="00EA7C7C">
                              <w:rPr>
                                <w:rStyle w:val="Fontused-regular"/>
                                <w:rFonts w:asciiTheme="majorHAnsi" w:hAnsiTheme="majorHAnsi" w:cstheme="majorHAnsi"/>
                                <w:lang w:val="en-US"/>
                              </w:rPr>
                              <w:t xml:space="preserve">04 </w:t>
                            </w:r>
                            <w:r>
                              <w:rPr>
                                <w:rStyle w:val="Fontused-regular"/>
                                <w:rFonts w:asciiTheme="majorHAnsi" w:hAnsiTheme="majorHAnsi" w:cstheme="majorHAnsi"/>
                                <w:lang w:val="en-US"/>
                              </w:rPr>
                              <w:t xml:space="preserve">  </w:t>
                            </w:r>
                            <w:r w:rsidRPr="00EA7C7C">
                              <w:rPr>
                                <w:rStyle w:val="Fontused-regular"/>
                                <w:rFonts w:asciiTheme="majorHAnsi" w:hAnsiTheme="majorHAnsi" w:cstheme="majorHAnsi"/>
                                <w:lang w:val="en-US"/>
                              </w:rPr>
                              <w:t xml:space="preserve">/ </w:t>
                            </w:r>
                            <w:r>
                              <w:rPr>
                                <w:rStyle w:val="Fontused-regular"/>
                                <w:rFonts w:asciiTheme="majorHAnsi" w:hAnsiTheme="majorHAnsi" w:cstheme="majorHAnsi"/>
                                <w:lang w:val="en-US"/>
                              </w:rPr>
                              <w:t xml:space="preserve">  </w:t>
                            </w:r>
                            <w:r w:rsidRPr="00EA7C7C">
                              <w:rPr>
                                <w:rStyle w:val="Fontused-regular"/>
                                <w:rFonts w:asciiTheme="majorHAnsi" w:hAnsiTheme="majorHAnsi" w:cstheme="majorHAnsi"/>
                                <w:lang w:val="en-US"/>
                              </w:rPr>
                              <w:t>2021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C9223" id="Text Box 18" o:spid="_x0000_s1029" type="#_x0000_t202" style="position:absolute;margin-left:449.65pt;margin-top:529.75pt;width:42.25pt;height:98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" filled="f" stroked="f" strokeweight=".5pt">
                <v:textbox style="layout-flow:vertical" inset="0,0,0,0">
                  <w:txbxContent>
                    <w:p w14:paraId="29B0F12F" w14:textId="77777777" w:rsidR="0052255F" w:rsidRPr="00EA7C7C" w:rsidRDefault="0052255F" w:rsidP="0052255F">
                      <w:pPr>
                        <w:pStyle w:val="Heading3-right"/>
                        <w:jc w:val="center"/>
                        <w:rPr>
                          <w:rStyle w:val="Fontused-regular"/>
                          <w:rFonts w:asciiTheme="majorHAnsi" w:hAnsiTheme="majorHAnsi" w:cstheme="majorHAnsi"/>
                          <w:lang w:val="en-US"/>
                        </w:rPr>
                      </w:pPr>
                      <w:r w:rsidRPr="00EA7C7C">
                        <w:rPr>
                          <w:rStyle w:val="Fontused-regular"/>
                          <w:rFonts w:asciiTheme="majorHAnsi" w:hAnsiTheme="majorHAnsi" w:cstheme="majorHAnsi"/>
                          <w:lang w:val="en-US"/>
                        </w:rPr>
                        <w:t xml:space="preserve">04 </w:t>
                      </w:r>
                      <w:r>
                        <w:rPr>
                          <w:rStyle w:val="Fontused-regular"/>
                          <w:rFonts w:asciiTheme="majorHAnsi" w:hAnsiTheme="majorHAnsi" w:cstheme="majorHAnsi"/>
                          <w:lang w:val="en-US"/>
                        </w:rPr>
                        <w:t xml:space="preserve">  </w:t>
                      </w:r>
                      <w:r w:rsidRPr="00EA7C7C">
                        <w:rPr>
                          <w:rStyle w:val="Fontused-regular"/>
                          <w:rFonts w:asciiTheme="majorHAnsi" w:hAnsiTheme="majorHAnsi" w:cstheme="majorHAnsi"/>
                          <w:lang w:val="en-US"/>
                        </w:rPr>
                        <w:t xml:space="preserve">/ </w:t>
                      </w:r>
                      <w:r>
                        <w:rPr>
                          <w:rStyle w:val="Fontused-regular"/>
                          <w:rFonts w:asciiTheme="majorHAnsi" w:hAnsiTheme="majorHAnsi" w:cstheme="majorHAnsi"/>
                          <w:lang w:val="en-US"/>
                        </w:rPr>
                        <w:t xml:space="preserve">  </w:t>
                      </w:r>
                      <w:r w:rsidRPr="00EA7C7C">
                        <w:rPr>
                          <w:rStyle w:val="Fontused-regular"/>
                          <w:rFonts w:asciiTheme="majorHAnsi" w:hAnsiTheme="majorHAnsi" w:cstheme="majorHAnsi"/>
                          <w:lang w:val="en-US"/>
                        </w:rPr>
                        <w:t>2021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B6892B" wp14:editId="0DB93C99">
                <wp:simplePos x="0" y="0"/>
                <wp:positionH relativeFrom="column">
                  <wp:posOffset>5708650</wp:posOffset>
                </wp:positionH>
                <wp:positionV relativeFrom="paragraph">
                  <wp:posOffset>2470785</wp:posOffset>
                </wp:positionV>
                <wp:extent cx="536400" cy="12456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" cy="124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E90B90" w14:textId="77777777" w:rsidR="0052255F" w:rsidRPr="00F13CC0" w:rsidRDefault="0052255F" w:rsidP="0052255F">
                            <w:pPr>
                              <w:pStyle w:val="Heading3-left"/>
                              <w:rPr>
                                <w:rStyle w:val="Fontused-regular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6892B" id="Text Box 15" o:spid="_x0000_s1030" type="#_x0000_t202" style="position:absolute;margin-left:449.5pt;margin-top:194.55pt;width:42.25pt;height:9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" filled="f" stroked="f" strokeweight=".5pt">
                <v:textbox style="layout-flow:vertical" inset="0,0,0,0">
                  <w:txbxContent>
                    <w:p w14:paraId="0CE90B90" w14:textId="77777777" w:rsidR="0052255F" w:rsidRPr="00F13CC0" w:rsidRDefault="0052255F" w:rsidP="0052255F">
                      <w:pPr>
                        <w:pStyle w:val="Heading3-left"/>
                        <w:rPr>
                          <w:rStyle w:val="Fontused-regular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3326">
        <w:br w:type="page"/>
      </w:r>
    </w:p>
    <w:p w14:paraId="66FD87ED" w14:textId="064569A6" w:rsidR="00F447DB" w:rsidRPr="00F447DB" w:rsidRDefault="0057572E" w:rsidP="00F447DB">
      <w:pPr>
        <w:spacing w:line="240" w:lineRule="auto"/>
        <w:jc w:val="center"/>
        <w:rPr>
          <w:rFonts w:eastAsia="Times New Roman" w:cstheme="minorHAnsi"/>
          <w:sz w:val="24"/>
          <w:szCs w:val="24"/>
          <w:lang w:eastAsia="cs-CZ"/>
        </w:rPr>
      </w:pPr>
      <w:r w:rsidRPr="0057572E">
        <w:rPr>
          <w:rFonts w:eastAsia="Times New Roman" w:cstheme="minorHAnsi"/>
          <w:b/>
          <w:bCs/>
          <w:color w:val="000000"/>
          <w:sz w:val="40"/>
          <w:szCs w:val="40"/>
          <w:lang w:eastAsia="cs-CZ"/>
        </w:rPr>
        <w:lastRenderedPageBreak/>
        <w:t xml:space="preserve"> </w:t>
      </w:r>
      <w:bookmarkEnd w:id="0"/>
    </w:p>
    <w:tbl>
      <w:tblPr>
        <w:tblStyle w:val="Mkatabulky"/>
        <w:tblW w:w="9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65D7FF"/>
          <w:insideV w:val="single" w:sz="12" w:space="0" w:color="65D7FF"/>
        </w:tblBorders>
        <w:tblLook w:val="04A0" w:firstRow="1" w:lastRow="0" w:firstColumn="1" w:lastColumn="0" w:noHBand="0" w:noVBand="1"/>
      </w:tblPr>
      <w:tblGrid>
        <w:gridCol w:w="2962"/>
        <w:gridCol w:w="6237"/>
      </w:tblGrid>
      <w:tr w:rsidR="00F447DB" w:rsidRPr="002E067C" w14:paraId="513CBBF2" w14:textId="77777777" w:rsidTr="0052255F">
        <w:trPr>
          <w:trHeight w:val="306"/>
        </w:trPr>
        <w:tc>
          <w:tcPr>
            <w:tcW w:w="9199" w:type="dxa"/>
            <w:gridSpan w:val="2"/>
            <w:tcBorders>
              <w:top w:val="nil"/>
              <w:left w:val="nil"/>
              <w:bottom w:val="nil"/>
            </w:tcBorders>
            <w:shd w:val="clear" w:color="auto" w:fill="65D7FF"/>
            <w:vAlign w:val="center"/>
          </w:tcPr>
          <w:p w14:paraId="146DBEC8" w14:textId="5EED9786" w:rsidR="00F447DB" w:rsidRPr="00F447DB" w:rsidRDefault="00F447DB" w:rsidP="00F447DB">
            <w:pPr>
              <w:pStyle w:val="Normlnweb"/>
              <w:spacing w:before="240" w:beforeAutospacing="0" w:after="0" w:afterAutospacing="0"/>
              <w:rPr>
                <w:rFonts w:asciiTheme="minorHAnsi" w:hAnsiTheme="minorHAnsi" w:cstheme="minorHAnsi"/>
                <w:b/>
                <w:color w:val="AF111C"/>
                <w:sz w:val="22"/>
                <w:szCs w:val="22"/>
              </w:rPr>
            </w:pPr>
            <w:r w:rsidRPr="005F318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Dopad na lokální ekonomiku</w:t>
            </w:r>
          </w:p>
        </w:tc>
      </w:tr>
      <w:tr w:rsidR="005F318B" w:rsidRPr="005F318B" w14:paraId="56301AFB" w14:textId="77777777" w:rsidTr="00624846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5D6C7AC4" w14:textId="39478832" w:rsidR="002E067C" w:rsidRPr="00F447DB" w:rsidRDefault="002E067C" w:rsidP="0062484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F447DB">
              <w:rPr>
                <w:rFonts w:asciiTheme="majorHAnsi" w:hAnsiTheme="majorHAnsi" w:cstheme="majorHAnsi"/>
                <w:i/>
                <w:sz w:val="22"/>
                <w:szCs w:val="22"/>
              </w:rPr>
              <w:t>Vytvořené služby pro začínající podnikatele</w:t>
            </w:r>
          </w:p>
        </w:tc>
        <w:tc>
          <w:tcPr>
            <w:tcW w:w="6237" w:type="dxa"/>
            <w:tcBorders>
              <w:top w:val="single" w:sz="4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25AE90E3" w14:textId="6DF9007D" w:rsidR="002E067C" w:rsidRPr="005F318B" w:rsidRDefault="00342EC6" w:rsidP="003F458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Š</w:t>
            </w:r>
            <w:r w:rsidR="002E067C" w:rsidRPr="005F318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kolení 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ve školících prostorech</w:t>
            </w:r>
            <w:r w:rsidR="003F458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, kanceláře, místa pro laboratoře apod.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, které vzniknou v revitalizovaném prostoru </w:t>
            </w:r>
            <w:r w:rsidR="003F4586"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>– bude upřesněno ve vytvořených studiích po konci fáze č. 1 projektu</w:t>
            </w:r>
          </w:p>
        </w:tc>
      </w:tr>
      <w:tr w:rsidR="005F318B" w:rsidRPr="005F318B" w14:paraId="2BE1185E" w14:textId="77777777" w:rsidTr="00624846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0E87FAA2" w14:textId="4E75F6AC" w:rsidR="002E067C" w:rsidRPr="00F447DB" w:rsidRDefault="002E067C" w:rsidP="0062484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F447DB">
              <w:rPr>
                <w:rFonts w:asciiTheme="majorHAnsi" w:hAnsiTheme="majorHAnsi" w:cstheme="majorHAnsi"/>
                <w:i/>
                <w:sz w:val="22"/>
                <w:szCs w:val="22"/>
              </w:rPr>
              <w:t>Vznik nové laboratoře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11A6DE77" w14:textId="0494AB22" w:rsidR="002E067C" w:rsidRPr="005F318B" w:rsidRDefault="00342EC6" w:rsidP="0062484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>Projekt předpokládá vznik vědecko-výzkumných pracovišť</w:t>
            </w:r>
            <w:r w:rsidR="00345EA0"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 xml:space="preserve"> (předpoklad 2 až 3 pracoviště)</w:t>
            </w:r>
            <w:r w:rsidR="00CC426C"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 xml:space="preserve"> – bude upřesněno ve vytvořených studiích</w:t>
            </w:r>
            <w:r w:rsidR="003F4586"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 xml:space="preserve"> po konci fáze č. 1 projektu</w:t>
            </w:r>
          </w:p>
        </w:tc>
      </w:tr>
      <w:tr w:rsidR="005F318B" w:rsidRPr="005F318B" w14:paraId="5C65C1C6" w14:textId="77777777" w:rsidTr="00624846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7570AA4F" w14:textId="4CF446CC" w:rsidR="002E067C" w:rsidRPr="00F447DB" w:rsidRDefault="002E067C" w:rsidP="0062484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F447DB">
              <w:rPr>
                <w:rFonts w:asciiTheme="majorHAnsi" w:hAnsiTheme="majorHAnsi" w:cstheme="majorHAnsi"/>
                <w:i/>
                <w:sz w:val="22"/>
                <w:szCs w:val="22"/>
              </w:rPr>
              <w:t>Vznik podpůrné a inovační infrastruktury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7E428292" w14:textId="1225BC74" w:rsidR="002E067C" w:rsidRPr="005F318B" w:rsidRDefault="00345EA0" w:rsidP="00624846">
            <w:pPr>
              <w:pStyle w:val="Normlnweb"/>
              <w:spacing w:before="0" w:beforeAutospacing="0" w:after="0" w:afterAutospacing="0"/>
              <w:rPr>
                <w:rFonts w:asciiTheme="majorHAnsi" w:hAnsiTheme="majorHAnsi" w:cstheme="majorHAnsi"/>
                <w:b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Projekt předpokládá vznik desítek firem v</w:t>
            </w:r>
            <w:r w:rsidR="003F458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 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kreativním průmyslu, které budou sídlit nově vybudovaných prostorech</w:t>
            </w:r>
          </w:p>
        </w:tc>
      </w:tr>
      <w:tr w:rsidR="005F318B" w:rsidRPr="005F318B" w14:paraId="29721334" w14:textId="77777777" w:rsidTr="00624846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46C79D73" w14:textId="4FC76808" w:rsidR="002E067C" w:rsidRPr="00F447DB" w:rsidRDefault="002E067C" w:rsidP="0062484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F447DB">
              <w:rPr>
                <w:rFonts w:asciiTheme="majorHAnsi" w:hAnsiTheme="majorHAnsi" w:cstheme="majorHAnsi"/>
                <w:i/>
                <w:sz w:val="22"/>
                <w:szCs w:val="22"/>
              </w:rPr>
              <w:t>Spolupráce v oblasti formálního a neformálního vzdělávání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72F01A6B" w14:textId="2B405701" w:rsidR="002E067C" w:rsidRPr="005F318B" w:rsidRDefault="00342EC6" w:rsidP="0062484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P</w:t>
            </w:r>
            <w:r w:rsidR="00345EA0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rojekt předpokládá zařazení expertů z českých vysokých škol do realizačního týmu, současně v revitalizovaném území projekt předpokládá vznik prostoru pro vytvoření střední nebo vysoké školy (soukromé)</w:t>
            </w:r>
          </w:p>
        </w:tc>
      </w:tr>
      <w:tr w:rsidR="005F318B" w:rsidRPr="005F318B" w14:paraId="23C376C6" w14:textId="77777777" w:rsidTr="00624846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18577914" w14:textId="5914162A" w:rsidR="002E067C" w:rsidRPr="00F447DB" w:rsidRDefault="002E067C" w:rsidP="0062484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F447DB">
              <w:rPr>
                <w:rFonts w:asciiTheme="majorHAnsi" w:hAnsiTheme="majorHAnsi" w:cstheme="majorHAnsi"/>
                <w:i/>
                <w:sz w:val="22"/>
                <w:szCs w:val="22"/>
              </w:rPr>
              <w:t>Spolupráce v oblasti výzkumu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6ECCA531" w14:textId="3A1FDBFD" w:rsidR="002E067C" w:rsidRPr="005F318B" w:rsidRDefault="002E067C" w:rsidP="0062484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 w:rsidRPr="005F318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VŠ, veřejné výzkumné instituce</w:t>
            </w:r>
          </w:p>
        </w:tc>
      </w:tr>
      <w:tr w:rsidR="005F318B" w:rsidRPr="005F318B" w14:paraId="7B0E448C" w14:textId="77777777" w:rsidTr="00624846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nil"/>
              <w:right w:val="single" w:sz="12" w:space="0" w:color="65D7FF"/>
            </w:tcBorders>
            <w:shd w:val="clear" w:color="auto" w:fill="EAEAE9"/>
            <w:vAlign w:val="center"/>
          </w:tcPr>
          <w:p w14:paraId="1CB04B6B" w14:textId="67C65231" w:rsidR="002E067C" w:rsidRPr="00F447DB" w:rsidRDefault="002E067C" w:rsidP="0062484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F447DB">
              <w:rPr>
                <w:rFonts w:asciiTheme="majorHAnsi" w:hAnsiTheme="majorHAnsi" w:cstheme="majorHAnsi"/>
                <w:i/>
                <w:sz w:val="22"/>
                <w:szCs w:val="22"/>
              </w:rPr>
              <w:t>Transfer technologií do praxe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nil"/>
            </w:tcBorders>
            <w:vAlign w:val="center"/>
          </w:tcPr>
          <w:p w14:paraId="324A1845" w14:textId="0A447726" w:rsidR="002E067C" w:rsidRPr="005F318B" w:rsidRDefault="00345EA0" w:rsidP="0062484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Projekt předpokládá vznik </w:t>
            </w:r>
            <w:r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>vědecko-výzkumných pracovišť</w:t>
            </w:r>
            <w:r w:rsidR="00603C8A"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603C8A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(po ukončení všech investičních aktivit v revitalizovaném území)</w:t>
            </w:r>
          </w:p>
        </w:tc>
      </w:tr>
    </w:tbl>
    <w:p w14:paraId="3CAF89B4" w14:textId="3D6B29EB" w:rsidR="00DC63DC" w:rsidRDefault="00DC63DC" w:rsidP="0000721E">
      <w:pPr>
        <w:pStyle w:val="Normlnweb"/>
        <w:spacing w:before="24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Mkatabulky"/>
        <w:tblW w:w="9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65D7FF"/>
          <w:insideV w:val="single" w:sz="12" w:space="0" w:color="65D7FF"/>
        </w:tblBorders>
        <w:tblLook w:val="04A0" w:firstRow="1" w:lastRow="0" w:firstColumn="1" w:lastColumn="0" w:noHBand="0" w:noVBand="1"/>
      </w:tblPr>
      <w:tblGrid>
        <w:gridCol w:w="2962"/>
        <w:gridCol w:w="6237"/>
      </w:tblGrid>
      <w:tr w:rsidR="00F447DB" w:rsidRPr="002E067C" w14:paraId="288978BC" w14:textId="77777777" w:rsidTr="00CD4F44">
        <w:trPr>
          <w:trHeight w:val="306"/>
        </w:trPr>
        <w:tc>
          <w:tcPr>
            <w:tcW w:w="9199" w:type="dxa"/>
            <w:gridSpan w:val="2"/>
            <w:tcBorders>
              <w:top w:val="single" w:sz="12" w:space="0" w:color="65D7FF"/>
              <w:left w:val="single" w:sz="12" w:space="0" w:color="65D7FF"/>
              <w:bottom w:val="nil"/>
            </w:tcBorders>
            <w:shd w:val="clear" w:color="auto" w:fill="65D7FF"/>
            <w:vAlign w:val="center"/>
          </w:tcPr>
          <w:p w14:paraId="02E50F52" w14:textId="6068248B" w:rsidR="00F447DB" w:rsidRPr="00F447DB" w:rsidRDefault="00F447DB" w:rsidP="00F447DB">
            <w:pPr>
              <w:pStyle w:val="Normlnweb"/>
              <w:spacing w:before="240" w:beforeAutospacing="0" w:after="0" w:afterAutospacing="0"/>
              <w:rPr>
                <w:rFonts w:asciiTheme="minorHAnsi" w:hAnsiTheme="minorHAnsi" w:cstheme="minorHAnsi"/>
                <w:b/>
                <w:color w:val="AF111C"/>
                <w:sz w:val="22"/>
                <w:szCs w:val="22"/>
              </w:rPr>
            </w:pPr>
            <w:r w:rsidRPr="005F318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Dopad na zaměstnanost</w:t>
            </w:r>
          </w:p>
        </w:tc>
      </w:tr>
      <w:tr w:rsidR="00F447DB" w:rsidRPr="002E067C" w14:paraId="30BF6C24" w14:textId="77777777" w:rsidTr="0052255F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3CE983C4" w14:textId="25543901" w:rsidR="00F447DB" w:rsidRPr="00F447DB" w:rsidRDefault="00F447DB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F447DB">
              <w:rPr>
                <w:rFonts w:asciiTheme="majorHAnsi" w:hAnsiTheme="majorHAnsi" w:cstheme="majorHAnsi"/>
                <w:i/>
                <w:sz w:val="22"/>
                <w:szCs w:val="22"/>
              </w:rPr>
              <w:t>Počet rekvalifikovaných osob</w:t>
            </w:r>
          </w:p>
        </w:tc>
        <w:tc>
          <w:tcPr>
            <w:tcW w:w="6237" w:type="dxa"/>
            <w:tcBorders>
              <w:top w:val="single" w:sz="4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6570BAE9" w14:textId="6A2A57D0" w:rsidR="00F447DB" w:rsidRPr="005F318B" w:rsidRDefault="00345EA0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3</w:t>
            </w:r>
            <w:r w:rsidR="00F447DB" w:rsidRPr="005F318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00</w:t>
            </w:r>
            <w:r w:rsidR="00CC426C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(po ukončení všech investičních aktivit v revitalizovaném území)</w:t>
            </w:r>
          </w:p>
        </w:tc>
      </w:tr>
      <w:tr w:rsidR="00F447DB" w:rsidRPr="002E067C" w14:paraId="16D556A0" w14:textId="77777777" w:rsidTr="0052255F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3AA45F58" w14:textId="730C87E0" w:rsidR="00F447DB" w:rsidRPr="00F447DB" w:rsidRDefault="00F447DB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F447DB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Počet osob </w:t>
            </w:r>
            <w:proofErr w:type="spellStart"/>
            <w:r w:rsidRPr="00F447DB">
              <w:rPr>
                <w:rFonts w:asciiTheme="majorHAnsi" w:hAnsiTheme="majorHAnsi" w:cstheme="majorHAnsi"/>
                <w:i/>
                <w:sz w:val="22"/>
                <w:szCs w:val="22"/>
              </w:rPr>
              <w:t>upskilling</w:t>
            </w:r>
            <w:proofErr w:type="spellEnd"/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4EEA8AA2" w14:textId="0BB22AA3" w:rsidR="00F447DB" w:rsidRPr="005F318B" w:rsidRDefault="00345EA0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>2</w:t>
            </w:r>
            <w:r w:rsidR="00F447DB" w:rsidRPr="005F318B"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>50</w:t>
            </w:r>
            <w:r w:rsidR="00CC426C"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C426C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(po ukončení všech investičních aktivit v revitalizovaném území)</w:t>
            </w:r>
          </w:p>
        </w:tc>
      </w:tr>
      <w:tr w:rsidR="00F447DB" w:rsidRPr="002E067C" w14:paraId="15A026FF" w14:textId="77777777" w:rsidTr="0052255F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1168EF93" w14:textId="381AAB6E" w:rsidR="00F447DB" w:rsidRPr="00F447DB" w:rsidRDefault="006716D3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P</w:t>
            </w:r>
            <w:r w:rsidR="00F447DB" w:rsidRPr="00F447DB">
              <w:rPr>
                <w:rFonts w:asciiTheme="majorHAnsi" w:hAnsiTheme="majorHAnsi" w:cstheme="majorHAnsi"/>
                <w:i/>
                <w:sz w:val="22"/>
                <w:szCs w:val="22"/>
              </w:rPr>
              <w:t>racovní místa přímo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01BB9DC4" w14:textId="5EAC0097" w:rsidR="00F447DB" w:rsidRPr="005F318B" w:rsidRDefault="009472BA" w:rsidP="00CD4F44">
            <w:pPr>
              <w:pStyle w:val="Normlnweb"/>
              <w:spacing w:before="0" w:beforeAutospacing="0" w:after="0" w:afterAutospacing="0"/>
              <w:rPr>
                <w:rFonts w:asciiTheme="majorHAnsi" w:hAnsiTheme="majorHAnsi" w:cstheme="majorHAnsi"/>
                <w:b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5</w:t>
            </w:r>
            <w:r w:rsidR="00F447DB" w:rsidRPr="005F318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VŠ HPP</w:t>
            </w:r>
            <w:r w:rsidR="00CC426C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předpoklad - </w:t>
            </w:r>
            <w:r w:rsidR="00CC426C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členové realizačního týmu)</w:t>
            </w:r>
          </w:p>
        </w:tc>
      </w:tr>
      <w:tr w:rsidR="00F447DB" w:rsidRPr="002E067C" w14:paraId="45CD7CEA" w14:textId="77777777" w:rsidTr="0052255F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3C04C05C" w14:textId="7D7E4579" w:rsidR="00F447DB" w:rsidRPr="00F447DB" w:rsidRDefault="006716D3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P</w:t>
            </w:r>
            <w:r w:rsidR="00F447DB" w:rsidRPr="00F447DB">
              <w:rPr>
                <w:rFonts w:asciiTheme="majorHAnsi" w:hAnsiTheme="majorHAnsi" w:cstheme="majorHAnsi"/>
                <w:i/>
                <w:sz w:val="22"/>
                <w:szCs w:val="22"/>
              </w:rPr>
              <w:t>racovní místa nepřímo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1D544AFD" w14:textId="2604C5DD" w:rsidR="00F447DB" w:rsidRPr="005F318B" w:rsidRDefault="00313002" w:rsidP="003F458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</w:t>
            </w:r>
            <w:r w:rsidR="00F447DB" w:rsidRPr="005F318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isíce - díky přesunu lidí z těžkého průmyslu do firem</w:t>
            </w:r>
            <w:r w:rsidR="003F458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, které vznikn</w:t>
            </w:r>
            <w:bookmarkStart w:id="1" w:name="_GoBack"/>
            <w:bookmarkEnd w:id="1"/>
            <w:r w:rsidR="003F458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ou v revitalizovaném prostoru</w:t>
            </w:r>
            <w:r w:rsidR="00F447DB" w:rsidRPr="005F318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603C8A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(po ukončení všech investičních aktivit v revitalizovaném území)</w:t>
            </w:r>
          </w:p>
        </w:tc>
      </w:tr>
      <w:tr w:rsidR="00F447DB" w:rsidRPr="002E067C" w14:paraId="7478B9D7" w14:textId="77777777" w:rsidTr="0052255F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773DEEE7" w14:textId="46C4F1E2" w:rsidR="00F447DB" w:rsidRPr="00F447DB" w:rsidRDefault="005F318B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5F318B">
              <w:rPr>
                <w:rFonts w:asciiTheme="majorHAnsi" w:hAnsiTheme="majorHAnsi" w:cstheme="majorHAnsi"/>
                <w:i/>
                <w:sz w:val="22"/>
                <w:szCs w:val="22"/>
              </w:rPr>
              <w:t>Zvýší se uplatnění u absolventů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1E030237" w14:textId="27B602F2" w:rsidR="00F447DB" w:rsidRPr="005F318B" w:rsidRDefault="00313002" w:rsidP="00345EA0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S</w:t>
            </w:r>
            <w:r w:rsidR="005F318B" w:rsidRPr="005F318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tovky absolventů díky novým </w:t>
            </w:r>
            <w:proofErr w:type="spellStart"/>
            <w:r w:rsidR="00345EA0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vědecko</w:t>
            </w:r>
            <w:proofErr w:type="spellEnd"/>
            <w:r w:rsidR="00345EA0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– výzkumným pracovištím, vzniku nových firem</w:t>
            </w:r>
            <w:r w:rsidR="003F458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, vzniku vzdělávací instituce</w:t>
            </w:r>
            <w:r w:rsidR="00345EA0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603C8A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(po ukončení všech investičních aktivit v revitalizovaném území)</w:t>
            </w:r>
          </w:p>
        </w:tc>
      </w:tr>
    </w:tbl>
    <w:p w14:paraId="5A4483D2" w14:textId="77777777" w:rsidR="005F318B" w:rsidRDefault="005F318B" w:rsidP="0000721E">
      <w:pPr>
        <w:pStyle w:val="Normlnweb"/>
        <w:spacing w:before="24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4352328" w14:textId="77777777" w:rsidR="00CC426C" w:rsidRDefault="00CC426C" w:rsidP="0000721E">
      <w:pPr>
        <w:pStyle w:val="Normlnweb"/>
        <w:spacing w:before="24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8D54354" w14:textId="77777777" w:rsidR="00624846" w:rsidRDefault="00624846" w:rsidP="0000721E">
      <w:pPr>
        <w:pStyle w:val="Normlnweb"/>
        <w:spacing w:before="24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884AA94" w14:textId="77777777" w:rsidR="00624846" w:rsidRDefault="00624846" w:rsidP="0000721E">
      <w:pPr>
        <w:pStyle w:val="Normlnweb"/>
        <w:spacing w:before="24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18204B4" w14:textId="77777777" w:rsidR="005F318B" w:rsidRDefault="005F318B" w:rsidP="0000721E">
      <w:pPr>
        <w:pStyle w:val="Normlnweb"/>
        <w:spacing w:before="24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Mkatabulky"/>
        <w:tblW w:w="9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65D7FF"/>
          <w:insideV w:val="single" w:sz="12" w:space="0" w:color="65D7FF"/>
        </w:tblBorders>
        <w:tblLook w:val="04A0" w:firstRow="1" w:lastRow="0" w:firstColumn="1" w:lastColumn="0" w:noHBand="0" w:noVBand="1"/>
      </w:tblPr>
      <w:tblGrid>
        <w:gridCol w:w="2962"/>
        <w:gridCol w:w="6237"/>
      </w:tblGrid>
      <w:tr w:rsidR="005F318B" w:rsidRPr="002E067C" w14:paraId="17C92C8D" w14:textId="77777777" w:rsidTr="00CD4F44">
        <w:trPr>
          <w:trHeight w:val="306"/>
        </w:trPr>
        <w:tc>
          <w:tcPr>
            <w:tcW w:w="9199" w:type="dxa"/>
            <w:gridSpan w:val="2"/>
            <w:tcBorders>
              <w:top w:val="single" w:sz="12" w:space="0" w:color="65D7FF"/>
              <w:left w:val="single" w:sz="12" w:space="0" w:color="65D7FF"/>
              <w:bottom w:val="nil"/>
            </w:tcBorders>
            <w:shd w:val="clear" w:color="auto" w:fill="65D7FF"/>
            <w:vAlign w:val="center"/>
          </w:tcPr>
          <w:p w14:paraId="43FB3911" w14:textId="012E2F1F" w:rsidR="005F318B" w:rsidRPr="00F447DB" w:rsidRDefault="005F318B" w:rsidP="00CD4F44">
            <w:pPr>
              <w:pStyle w:val="Normlnweb"/>
              <w:spacing w:before="240" w:beforeAutospacing="0" w:after="0" w:afterAutospacing="0"/>
              <w:rPr>
                <w:rFonts w:asciiTheme="minorHAnsi" w:hAnsiTheme="minorHAnsi" w:cstheme="minorHAnsi"/>
                <w:b/>
                <w:color w:val="AF111C"/>
                <w:sz w:val="22"/>
                <w:szCs w:val="22"/>
              </w:rPr>
            </w:pPr>
            <w:r w:rsidRPr="005F318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lastRenderedPageBreak/>
              <w:t>Dopad na udržitelný rozvoj</w:t>
            </w:r>
          </w:p>
        </w:tc>
      </w:tr>
      <w:tr w:rsidR="005F318B" w:rsidRPr="002E067C" w14:paraId="62433220" w14:textId="77777777" w:rsidTr="0052255F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1BBEDBDE" w14:textId="53F4B29F" w:rsidR="005F318B" w:rsidRPr="00F447DB" w:rsidRDefault="005F318B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5F318B">
              <w:rPr>
                <w:rFonts w:asciiTheme="majorHAnsi" w:hAnsiTheme="majorHAnsi" w:cstheme="majorHAnsi"/>
                <w:i/>
                <w:sz w:val="22"/>
                <w:szCs w:val="22"/>
              </w:rPr>
              <w:t>Projekt využívá stávající objekty – kancelář</w:t>
            </w:r>
          </w:p>
        </w:tc>
        <w:tc>
          <w:tcPr>
            <w:tcW w:w="6237" w:type="dxa"/>
            <w:tcBorders>
              <w:top w:val="single" w:sz="4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0405816F" w14:textId="2C169E2D" w:rsidR="005F318B" w:rsidRPr="005F318B" w:rsidRDefault="00345EA0" w:rsidP="00603C8A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Projekt </w:t>
            </w:r>
            <w:r w:rsidR="00603C8A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může využít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CC426C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i některé stávající 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budovy, které bud</w:t>
            </w:r>
            <w:r w:rsidR="00CC426C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e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na základě analýz, stud</w:t>
            </w:r>
            <w:r w:rsidR="00CC426C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i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í, dokumentací možné využít k revitalizaci/modernizaci</w:t>
            </w:r>
          </w:p>
        </w:tc>
      </w:tr>
      <w:tr w:rsidR="005F318B" w:rsidRPr="002E067C" w14:paraId="1E758FC8" w14:textId="77777777" w:rsidTr="0052255F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46E6D54F" w14:textId="2C297DAD" w:rsidR="005F318B" w:rsidRPr="00F447DB" w:rsidRDefault="005F318B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5F318B">
              <w:rPr>
                <w:rFonts w:asciiTheme="majorHAnsi" w:hAnsiTheme="majorHAnsi" w:cstheme="majorHAnsi"/>
                <w:i/>
                <w:sz w:val="22"/>
                <w:szCs w:val="22"/>
              </w:rPr>
              <w:t>Projekt rozvíjí, zpřístupňuje a/nebo propaguje hmotné nebo nehmotné kulturní dědictví v regionu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20920FD1" w14:textId="6B81076B" w:rsidR="005F318B" w:rsidRPr="005F318B" w:rsidRDefault="00345EA0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Projekt </w:t>
            </w:r>
            <w:r w:rsidR="00603C8A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může využít 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budovy, které budou na základě analýz, stud</w:t>
            </w:r>
            <w:r w:rsidR="003F458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i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í, dokumentací možné využít k revitalizaci/modernizaci</w:t>
            </w:r>
          </w:p>
        </w:tc>
      </w:tr>
      <w:tr w:rsidR="005F318B" w:rsidRPr="002E067C" w14:paraId="4A6FCCE0" w14:textId="77777777" w:rsidTr="0052255F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1F19B0BE" w14:textId="1E2FD4A6" w:rsidR="005F318B" w:rsidRPr="00F447DB" w:rsidRDefault="005F318B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5F318B">
              <w:rPr>
                <w:rFonts w:asciiTheme="majorHAnsi" w:hAnsiTheme="majorHAnsi" w:cstheme="majorHAnsi"/>
                <w:i/>
                <w:sz w:val="22"/>
                <w:szCs w:val="22"/>
              </w:rPr>
              <w:t>Projekt minimálně ovlivňuje přírodní a krajinné hodnoty území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379E2EA2" w14:textId="707270D1" w:rsidR="005F318B" w:rsidRPr="005F318B" w:rsidRDefault="00345EA0" w:rsidP="00603C8A">
            <w:pPr>
              <w:pStyle w:val="Normlnweb"/>
              <w:spacing w:before="0" w:beforeAutospacing="0" w:after="0" w:afterAutospacing="0"/>
              <w:rPr>
                <w:rFonts w:asciiTheme="majorHAnsi" w:hAnsiTheme="majorHAnsi" w:cstheme="majorHAnsi"/>
                <w:b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Proje</w:t>
            </w:r>
            <w:r w:rsidR="00CC426C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k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t se vyhne</w:t>
            </w:r>
            <w:r w:rsidR="005F318B" w:rsidRPr="005F318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záboru nových, dosud nedotčených ploch půdního fondu, zachová krajinné dominanty a vazby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města Sokolova</w:t>
            </w:r>
            <w:r w:rsidR="0062484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. Naopak výhodou je, že projekt se bude realizovat na 20 ha území</w:t>
            </w:r>
            <w:r w:rsidR="00624846" w:rsidRPr="0062484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připraven</w:t>
            </w:r>
            <w:r w:rsidR="00603C8A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ého</w:t>
            </w:r>
            <w:r w:rsidR="00624846" w:rsidRPr="0062484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k zásadní transformaci</w:t>
            </w:r>
          </w:p>
        </w:tc>
      </w:tr>
      <w:tr w:rsidR="005F318B" w:rsidRPr="002E067C" w14:paraId="39ECAA7F" w14:textId="77777777" w:rsidTr="0052255F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3E1386EA" w14:textId="3166B5CE" w:rsidR="005F318B" w:rsidRPr="00F447DB" w:rsidRDefault="005F318B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5F318B">
              <w:rPr>
                <w:rFonts w:asciiTheme="majorHAnsi" w:hAnsiTheme="majorHAnsi" w:cstheme="majorHAnsi"/>
                <w:i/>
                <w:sz w:val="22"/>
                <w:szCs w:val="22"/>
              </w:rPr>
              <w:t>Projekt využívá rekultivovaných ploch a revitalizuje území, přispívá k znovuvyužití dříve zastavěných nebo devastovaných území a zlepšuje ekologické hodnoty krajiny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0E2B9B2C" w14:textId="27E14946" w:rsidR="005F318B" w:rsidRPr="005F318B" w:rsidRDefault="00624846" w:rsidP="003F458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Projekt se bude realizovat na 20 ha území</w:t>
            </w:r>
            <w:r w:rsidRPr="0062484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připraven</w:t>
            </w:r>
            <w:r w:rsidR="003F458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ého</w:t>
            </w:r>
            <w:r w:rsidRPr="0062484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k zásadní transformaci</w:t>
            </w:r>
          </w:p>
        </w:tc>
      </w:tr>
      <w:tr w:rsidR="005F318B" w:rsidRPr="002E067C" w14:paraId="69857B4B" w14:textId="77777777" w:rsidTr="0052255F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475596DD" w14:textId="25BFD603" w:rsidR="005F318B" w:rsidRPr="00F447DB" w:rsidRDefault="005F318B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5F318B">
              <w:rPr>
                <w:rFonts w:asciiTheme="majorHAnsi" w:hAnsiTheme="majorHAnsi" w:cstheme="majorHAnsi"/>
                <w:i/>
                <w:sz w:val="22"/>
                <w:szCs w:val="22"/>
              </w:rPr>
              <w:t>Doplňuje nebo rozvíjí urbanistické hodnoty stávající zástavby, a přitom zachovává nebo umožňuje vazbu na okolní krajinu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39897620" w14:textId="587BB5C2" w:rsidR="005F318B" w:rsidRPr="005F318B" w:rsidRDefault="003F4586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Projekt se bude realizovat na 20 ha území</w:t>
            </w:r>
            <w:r w:rsidRPr="0062484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připraven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ého</w:t>
            </w:r>
            <w:r w:rsidRPr="0062484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k zásadní transformaci</w:t>
            </w:r>
          </w:p>
        </w:tc>
      </w:tr>
      <w:tr w:rsidR="005F318B" w:rsidRPr="002E067C" w14:paraId="3C149ED3" w14:textId="77777777" w:rsidTr="0052255F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40D7EC00" w14:textId="40AE19B0" w:rsidR="005F318B" w:rsidRPr="00F447DB" w:rsidRDefault="005F318B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i/>
                <w:color w:val="000000"/>
                <w:sz w:val="22"/>
                <w:szCs w:val="22"/>
              </w:rPr>
            </w:pPr>
            <w:r w:rsidRPr="005F318B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Omezuje negativní důsledky </w:t>
            </w:r>
            <w:proofErr w:type="spellStart"/>
            <w:r w:rsidRPr="005F318B">
              <w:rPr>
                <w:rFonts w:asciiTheme="majorHAnsi" w:hAnsiTheme="majorHAnsi" w:cstheme="majorHAnsi"/>
                <w:i/>
                <w:sz w:val="22"/>
                <w:szCs w:val="22"/>
              </w:rPr>
              <w:t>suburbanizace</w:t>
            </w:r>
            <w:proofErr w:type="spellEnd"/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36858A3A" w14:textId="73059E57" w:rsidR="005F318B" w:rsidRPr="005F318B" w:rsidRDefault="00624846" w:rsidP="0062484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Projekt bude podporovat proces </w:t>
            </w:r>
            <w:proofErr w:type="spellStart"/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reurbanizace</w:t>
            </w:r>
            <w:proofErr w:type="spellEnd"/>
          </w:p>
        </w:tc>
      </w:tr>
      <w:tr w:rsidR="005F318B" w:rsidRPr="002E067C" w14:paraId="2DAABE1B" w14:textId="77777777" w:rsidTr="0052255F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7E1DD0A0" w14:textId="00B492CF" w:rsidR="005F318B" w:rsidRDefault="005F318B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5F318B">
              <w:rPr>
                <w:rFonts w:asciiTheme="majorHAnsi" w:hAnsiTheme="majorHAnsi" w:cstheme="majorHAnsi"/>
                <w:i/>
                <w:sz w:val="22"/>
                <w:szCs w:val="22"/>
              </w:rPr>
              <w:t>Projekt přispívá ke zvyšování environmentální gramotnosti obyvatel, zvyšuje environmentální standardy činnosti podnikatelských subjektů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58D9915F" w14:textId="25C46404" w:rsidR="005F318B" w:rsidRPr="005F318B" w:rsidRDefault="00624846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B</w:t>
            </w:r>
            <w:r w:rsidR="005F318B" w:rsidRPr="005F318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ude naplňováno formou neformálního vzdělávání</w:t>
            </w:r>
          </w:p>
        </w:tc>
      </w:tr>
      <w:tr w:rsidR="005F318B" w:rsidRPr="002E067C" w14:paraId="0BF362EF" w14:textId="77777777" w:rsidTr="0052255F">
        <w:trPr>
          <w:trHeight w:val="20"/>
        </w:trPr>
        <w:tc>
          <w:tcPr>
            <w:tcW w:w="2962" w:type="dxa"/>
            <w:tcBorders>
              <w:top w:val="single" w:sz="12" w:space="0" w:color="65D7FF"/>
              <w:left w:val="nil"/>
              <w:bottom w:val="single" w:sz="12" w:space="0" w:color="65D7FF"/>
              <w:right w:val="single" w:sz="12" w:space="0" w:color="65D7FF"/>
            </w:tcBorders>
            <w:shd w:val="clear" w:color="auto" w:fill="EAEAE9"/>
            <w:vAlign w:val="center"/>
          </w:tcPr>
          <w:p w14:paraId="3C36B291" w14:textId="718A12AD" w:rsidR="005F318B" w:rsidRPr="005F318B" w:rsidRDefault="005F318B" w:rsidP="00CD4F44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5F318B">
              <w:rPr>
                <w:rFonts w:asciiTheme="majorHAnsi" w:hAnsiTheme="majorHAnsi" w:cstheme="majorHAnsi"/>
                <w:i/>
                <w:sz w:val="22"/>
                <w:szCs w:val="22"/>
              </w:rPr>
              <w:t>Projekt přímo (nebo nepřímo) vytváří zelená pracovní místa</w:t>
            </w:r>
          </w:p>
        </w:tc>
        <w:tc>
          <w:tcPr>
            <w:tcW w:w="6237" w:type="dxa"/>
            <w:tcBorders>
              <w:top w:val="single" w:sz="12" w:space="0" w:color="65D7FF"/>
              <w:left w:val="single" w:sz="12" w:space="0" w:color="65D7FF"/>
              <w:bottom w:val="single" w:sz="12" w:space="0" w:color="65D7FF"/>
            </w:tcBorders>
            <w:vAlign w:val="center"/>
          </w:tcPr>
          <w:p w14:paraId="196D2A10" w14:textId="03C1A412" w:rsidR="00603C8A" w:rsidRPr="005F318B" w:rsidRDefault="003F4586" w:rsidP="00624846">
            <w:pPr>
              <w:pStyle w:val="Normlnweb"/>
              <w:spacing w:before="240" w:beforeAutospacing="0" w:after="0" w:afterAutospacing="0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</w:t>
            </w:r>
            <w:r w:rsidR="005F318B" w:rsidRPr="005F318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íky realizaci aktivit </w:t>
            </w:r>
            <w:r w:rsidR="00603C8A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projektu </w:t>
            </w:r>
            <w:r w:rsidR="005F318B" w:rsidRPr="005F318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se předpokládá, že vzniknou </w:t>
            </w:r>
            <w:r w:rsidR="00624846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stovky</w:t>
            </w:r>
            <w:r w:rsidR="005F318B" w:rsidRPr="005F318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green </w:t>
            </w:r>
            <w:proofErr w:type="spellStart"/>
            <w:r w:rsidR="005F318B" w:rsidRPr="005F318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jobs</w:t>
            </w:r>
            <w:proofErr w:type="spellEnd"/>
            <w:r w:rsidR="00603C8A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 xml:space="preserve"> (po roce 2028)</w:t>
            </w:r>
          </w:p>
        </w:tc>
      </w:tr>
    </w:tbl>
    <w:p w14:paraId="297AE2AF" w14:textId="511A5A88" w:rsidR="005F318B" w:rsidRDefault="005F318B" w:rsidP="005F318B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6EE912F9" w14:textId="77777777" w:rsidR="005F318B" w:rsidRDefault="005F318B" w:rsidP="005F318B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katabulky"/>
        <w:tblW w:w="91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65D7FF"/>
          <w:insideV w:val="single" w:sz="12" w:space="0" w:color="65D7FF"/>
        </w:tblBorders>
        <w:tblLook w:val="04A0" w:firstRow="1" w:lastRow="0" w:firstColumn="1" w:lastColumn="0" w:noHBand="0" w:noVBand="1"/>
      </w:tblPr>
      <w:tblGrid>
        <w:gridCol w:w="9199"/>
      </w:tblGrid>
      <w:tr w:rsidR="005F318B" w:rsidRPr="002E067C" w14:paraId="7763820A" w14:textId="77777777" w:rsidTr="0052255F">
        <w:trPr>
          <w:trHeight w:val="328"/>
        </w:trPr>
        <w:tc>
          <w:tcPr>
            <w:tcW w:w="9199" w:type="dxa"/>
            <w:tcBorders>
              <w:top w:val="single" w:sz="12" w:space="0" w:color="65D7FF"/>
              <w:left w:val="single" w:sz="12" w:space="0" w:color="65D7FF"/>
              <w:bottom w:val="nil"/>
            </w:tcBorders>
            <w:shd w:val="clear" w:color="auto" w:fill="65D7FF"/>
            <w:vAlign w:val="center"/>
          </w:tcPr>
          <w:p w14:paraId="7A53AEBD" w14:textId="0A574061" w:rsidR="005F318B" w:rsidRPr="00F447DB" w:rsidRDefault="005F318B" w:rsidP="00CD4F44">
            <w:pPr>
              <w:pStyle w:val="Normlnweb"/>
              <w:spacing w:before="240" w:beforeAutospacing="0" w:after="0" w:afterAutospacing="0"/>
              <w:rPr>
                <w:rFonts w:asciiTheme="minorHAnsi" w:hAnsiTheme="minorHAnsi" w:cstheme="minorHAnsi"/>
                <w:b/>
                <w:color w:val="AF111C"/>
                <w:sz w:val="22"/>
                <w:szCs w:val="22"/>
              </w:rPr>
            </w:pPr>
            <w:r w:rsidRPr="005F318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Inovační potenciál</w:t>
            </w:r>
          </w:p>
        </w:tc>
      </w:tr>
    </w:tbl>
    <w:p w14:paraId="6C13CBE1" w14:textId="0DEB0B82" w:rsidR="00624846" w:rsidRPr="00624846" w:rsidRDefault="00624846" w:rsidP="00624846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624846">
        <w:rPr>
          <w:rFonts w:ascii="Calibri" w:eastAsia="Times New Roman" w:hAnsi="Calibri" w:cs="Calibri"/>
          <w:color w:val="000000"/>
          <w:lang w:eastAsia="cs-CZ"/>
        </w:rPr>
        <w:t xml:space="preserve">Projekt je zaměřen na unikátní přeměnu prostoru části centra města (regionu) v </w:t>
      </w:r>
      <w:r w:rsidR="003F4586">
        <w:rPr>
          <w:rFonts w:ascii="Calibri" w:eastAsia="Times New Roman" w:hAnsi="Calibri" w:cs="Calibri"/>
          <w:color w:val="000000"/>
          <w:lang w:eastAsia="cs-CZ"/>
        </w:rPr>
        <w:t>B</w:t>
      </w:r>
      <w:r w:rsidRPr="00624846">
        <w:rPr>
          <w:rFonts w:ascii="Calibri" w:eastAsia="Times New Roman" w:hAnsi="Calibri" w:cs="Calibri"/>
          <w:color w:val="000000"/>
          <w:lang w:eastAsia="cs-CZ"/>
        </w:rPr>
        <w:t xml:space="preserve">usiness </w:t>
      </w:r>
      <w:r w:rsidR="003F4586">
        <w:rPr>
          <w:rFonts w:ascii="Calibri" w:eastAsia="Times New Roman" w:hAnsi="Calibri" w:cs="Calibri"/>
          <w:color w:val="000000"/>
          <w:lang w:eastAsia="cs-CZ"/>
        </w:rPr>
        <w:t>P</w:t>
      </w:r>
      <w:r w:rsidRPr="00624846">
        <w:rPr>
          <w:rFonts w:ascii="Calibri" w:eastAsia="Times New Roman" w:hAnsi="Calibri" w:cs="Calibri"/>
          <w:color w:val="000000"/>
          <w:lang w:eastAsia="cs-CZ"/>
        </w:rPr>
        <w:t xml:space="preserve">ark kombinující ekonomické, environmentální a společenské prvky, konkrétně: </w:t>
      </w:r>
    </w:p>
    <w:p w14:paraId="4E8178F7" w14:textId="77777777" w:rsidR="00624846" w:rsidRPr="00624846" w:rsidRDefault="00624846" w:rsidP="0062484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624846">
        <w:rPr>
          <w:rFonts w:ascii="Calibri" w:eastAsia="Times New Roman" w:hAnsi="Calibri" w:cs="Calibri"/>
          <w:color w:val="000000"/>
          <w:lang w:eastAsia="cs-CZ"/>
        </w:rPr>
        <w:t>Komplexní idea projektu dalece přesahuje koncept běžných "průmyslových zón"</w:t>
      </w:r>
    </w:p>
    <w:p w14:paraId="580A69E1" w14:textId="77777777" w:rsidR="00624846" w:rsidRPr="00624846" w:rsidRDefault="00624846" w:rsidP="0062484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624846">
        <w:rPr>
          <w:rFonts w:ascii="Calibri" w:eastAsia="Times New Roman" w:hAnsi="Calibri" w:cs="Calibri"/>
          <w:color w:val="000000"/>
          <w:lang w:eastAsia="cs-CZ"/>
        </w:rPr>
        <w:t>Vytvoření podmínek jedinečného vitálního polyfunkčního využití centra města</w:t>
      </w:r>
    </w:p>
    <w:p w14:paraId="228CC7E3" w14:textId="77777777" w:rsidR="00624846" w:rsidRPr="00624846" w:rsidRDefault="00624846" w:rsidP="0062484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624846">
        <w:rPr>
          <w:rFonts w:ascii="Calibri" w:eastAsia="Times New Roman" w:hAnsi="Calibri" w:cs="Calibri"/>
          <w:color w:val="000000"/>
          <w:lang w:eastAsia="cs-CZ"/>
        </w:rPr>
        <w:t xml:space="preserve">Zvýšení přitažlivosti/ atraktivity města a celého regionu pro ekonomickou stabilizaci a udržitelný rozvoj </w:t>
      </w:r>
    </w:p>
    <w:p w14:paraId="0DDD1F91" w14:textId="77777777" w:rsidR="00624846" w:rsidRPr="00624846" w:rsidRDefault="00624846" w:rsidP="0062484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624846">
        <w:rPr>
          <w:rFonts w:ascii="Calibri" w:eastAsia="Times New Roman" w:hAnsi="Calibri" w:cs="Calibri"/>
          <w:color w:val="000000"/>
          <w:lang w:eastAsia="cs-CZ"/>
        </w:rPr>
        <w:lastRenderedPageBreak/>
        <w:t>Region Sokolova bude díky vytvořeným aktivitám (studiím k polycentrické struktuře) odolnější ke ztrátě dosavadního průmyslového motoru (těžby)</w:t>
      </w:r>
    </w:p>
    <w:p w14:paraId="7710B7D1" w14:textId="77777777" w:rsidR="00624846" w:rsidRPr="00624846" w:rsidRDefault="00624846" w:rsidP="0062484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624846">
        <w:rPr>
          <w:rFonts w:ascii="Calibri" w:eastAsia="Times New Roman" w:hAnsi="Calibri" w:cs="Calibri"/>
          <w:color w:val="000000"/>
          <w:lang w:eastAsia="cs-CZ"/>
        </w:rPr>
        <w:t>Prostorová blízkost jednotlivých funkcí v centru města (kreativní prostředí, vzdělávací nebo školské instituce, volnočasové využití, zelené plochy) znásobí požadavky na "kraj krátkých vzdáleností"</w:t>
      </w:r>
    </w:p>
    <w:p w14:paraId="5768CB54" w14:textId="77777777" w:rsidR="00624846" w:rsidRPr="00624846" w:rsidRDefault="00624846" w:rsidP="0062484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624846">
        <w:rPr>
          <w:rFonts w:ascii="Calibri" w:eastAsia="Times New Roman" w:hAnsi="Calibri" w:cs="Calibri"/>
          <w:color w:val="000000"/>
          <w:lang w:eastAsia="cs-CZ"/>
        </w:rPr>
        <w:t>Zavedení celosvětových chytrých funkcí v umění a architektuře na území Sokolova</w:t>
      </w:r>
    </w:p>
    <w:p w14:paraId="2B141495" w14:textId="3096EB48" w:rsidR="0057572E" w:rsidRPr="00624846" w:rsidRDefault="00624846" w:rsidP="00624846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624846">
        <w:rPr>
          <w:rFonts w:ascii="Calibri" w:eastAsia="Times New Roman" w:hAnsi="Calibri" w:cs="Calibri"/>
          <w:color w:val="000000"/>
          <w:lang w:eastAsia="cs-CZ"/>
        </w:rPr>
        <w:t xml:space="preserve">V Sokolově vznikne znalostně-ekonomické srdce regionu </w:t>
      </w:r>
      <w:r w:rsidR="00413DFE" w:rsidRPr="00624846">
        <w:rPr>
          <w:rFonts w:ascii="Calibri" w:eastAsia="Times New Roman" w:hAnsi="Calibri" w:cs="Calibri"/>
          <w:color w:val="000000"/>
          <w:lang w:eastAsia="cs-CZ"/>
        </w:rPr>
        <w:t>předpoklad prosperity. Také v tomto je projekt unikátní, neboť žádné dosavadní úsilí nebylo takto zaměřeno.</w:t>
      </w:r>
    </w:p>
    <w:sectPr w:rsidR="0057572E" w:rsidRPr="00624846" w:rsidSect="005F318B">
      <w:footerReference w:type="defaul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14BC8" w14:textId="77777777" w:rsidR="00B02A02" w:rsidRDefault="00B02A02" w:rsidP="001348E7">
      <w:pPr>
        <w:spacing w:after="0" w:line="240" w:lineRule="auto"/>
      </w:pPr>
      <w:r>
        <w:separator/>
      </w:r>
    </w:p>
  </w:endnote>
  <w:endnote w:type="continuationSeparator" w:id="0">
    <w:p w14:paraId="18471B8F" w14:textId="77777777" w:rsidR="00B02A02" w:rsidRDefault="00B02A02" w:rsidP="0013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ya">
    <w:altName w:val="Courier New"/>
    <w:charset w:val="4D"/>
    <w:family w:val="auto"/>
    <w:pitch w:val="variable"/>
    <w:sig w:usb0="00000001" w:usb1="00000000" w:usb2="00000000" w:usb3="00000000" w:csb0="00000093" w:csb1="00000000"/>
  </w:font>
  <w:font w:name="Times New Roman (Body CS)">
    <w:altName w:val="Times New Roman"/>
    <w:charset w:val="00"/>
    <w:family w:val="roman"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3888729"/>
      <w:docPartObj>
        <w:docPartGallery w:val="Page Numbers (Bottom of Page)"/>
        <w:docPartUnique/>
      </w:docPartObj>
    </w:sdtPr>
    <w:sdtEndPr/>
    <w:sdtContent>
      <w:p w14:paraId="15120F12" w14:textId="48CB2E7B" w:rsidR="000028AC" w:rsidRDefault="000028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6D3">
          <w:rPr>
            <w:noProof/>
          </w:rPr>
          <w:t>4</w:t>
        </w:r>
        <w:r>
          <w:fldChar w:fldCharType="end"/>
        </w:r>
      </w:p>
    </w:sdtContent>
  </w:sdt>
  <w:p w14:paraId="5E89AC96" w14:textId="77777777" w:rsidR="000028AC" w:rsidRDefault="000028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8D927" w14:textId="77777777" w:rsidR="00B02A02" w:rsidRDefault="00B02A02" w:rsidP="001348E7">
      <w:pPr>
        <w:spacing w:after="0" w:line="240" w:lineRule="auto"/>
      </w:pPr>
      <w:r>
        <w:separator/>
      </w:r>
    </w:p>
  </w:footnote>
  <w:footnote w:type="continuationSeparator" w:id="0">
    <w:p w14:paraId="63DFD56D" w14:textId="77777777" w:rsidR="00B02A02" w:rsidRDefault="00B02A02" w:rsidP="00134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24FE2"/>
    <w:multiLevelType w:val="hybridMultilevel"/>
    <w:tmpl w:val="E5E88A7A"/>
    <w:lvl w:ilvl="0" w:tplc="5316F058"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F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901789"/>
    <w:multiLevelType w:val="hybridMultilevel"/>
    <w:tmpl w:val="1C24F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6A7473"/>
    <w:multiLevelType w:val="hybridMultilevel"/>
    <w:tmpl w:val="74626A7A"/>
    <w:lvl w:ilvl="0" w:tplc="19566F78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E7F1492"/>
    <w:multiLevelType w:val="hybridMultilevel"/>
    <w:tmpl w:val="4F889EF0"/>
    <w:lvl w:ilvl="0" w:tplc="702238B2"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E2"/>
    <w:rsid w:val="000028AC"/>
    <w:rsid w:val="0000721E"/>
    <w:rsid w:val="000723F1"/>
    <w:rsid w:val="00085C10"/>
    <w:rsid w:val="000F7972"/>
    <w:rsid w:val="001348E7"/>
    <w:rsid w:val="001A57E8"/>
    <w:rsid w:val="00241872"/>
    <w:rsid w:val="002B129F"/>
    <w:rsid w:val="002E067C"/>
    <w:rsid w:val="002F133E"/>
    <w:rsid w:val="00313002"/>
    <w:rsid w:val="00342EC6"/>
    <w:rsid w:val="00345EA0"/>
    <w:rsid w:val="003D159E"/>
    <w:rsid w:val="003F4586"/>
    <w:rsid w:val="00413DFE"/>
    <w:rsid w:val="004962A5"/>
    <w:rsid w:val="00516930"/>
    <w:rsid w:val="0052255F"/>
    <w:rsid w:val="00574106"/>
    <w:rsid w:val="0057572E"/>
    <w:rsid w:val="005A4761"/>
    <w:rsid w:val="005F318B"/>
    <w:rsid w:val="00603C8A"/>
    <w:rsid w:val="00624846"/>
    <w:rsid w:val="0065706C"/>
    <w:rsid w:val="006716D3"/>
    <w:rsid w:val="007A4F66"/>
    <w:rsid w:val="009472BA"/>
    <w:rsid w:val="009D4BD0"/>
    <w:rsid w:val="00B02A02"/>
    <w:rsid w:val="00B3745A"/>
    <w:rsid w:val="00C4671C"/>
    <w:rsid w:val="00CC426C"/>
    <w:rsid w:val="00D919E2"/>
    <w:rsid w:val="00D95050"/>
    <w:rsid w:val="00D965BF"/>
    <w:rsid w:val="00DC63DC"/>
    <w:rsid w:val="00E3039B"/>
    <w:rsid w:val="00F447DB"/>
    <w:rsid w:val="00F45946"/>
    <w:rsid w:val="00FE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F0047"/>
  <w15:chartTrackingRefBased/>
  <w15:docId w15:val="{0BA7111E-A34E-4DA5-9D1D-4C3FC168D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75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3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48E7"/>
  </w:style>
  <w:style w:type="paragraph" w:styleId="Zpat">
    <w:name w:val="footer"/>
    <w:basedOn w:val="Normln"/>
    <w:link w:val="ZpatChar"/>
    <w:uiPriority w:val="99"/>
    <w:unhideWhenUsed/>
    <w:rsid w:val="0013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48E7"/>
  </w:style>
  <w:style w:type="table" w:styleId="Mkatabulky">
    <w:name w:val="Table Grid"/>
    <w:basedOn w:val="Normlntabulka"/>
    <w:uiPriority w:val="39"/>
    <w:rsid w:val="002E0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2-left">
    <w:name w:val="Heading 2 - left"/>
    <w:qFormat/>
    <w:rsid w:val="0052255F"/>
    <w:pPr>
      <w:spacing w:after="0" w:line="460" w:lineRule="exact"/>
    </w:pPr>
    <w:rPr>
      <w:rFonts w:ascii="Arya" w:hAnsi="Arya" w:cs="Times New Roman (Body CS)"/>
      <w:color w:val="000000" w:themeColor="text1"/>
      <w:sz w:val="34"/>
      <w:szCs w:val="24"/>
      <w:lang w:val="en-ID"/>
    </w:rPr>
  </w:style>
  <w:style w:type="paragraph" w:customStyle="1" w:styleId="Title1-left">
    <w:name w:val="Title 1 - left"/>
    <w:qFormat/>
    <w:rsid w:val="0052255F"/>
    <w:pPr>
      <w:spacing w:after="0" w:line="1360" w:lineRule="exact"/>
    </w:pPr>
    <w:rPr>
      <w:rFonts w:ascii="Arya" w:eastAsiaTheme="majorEastAsia" w:hAnsi="Arya" w:cs="Times New Roman (Headings CS)"/>
      <w:color w:val="000000" w:themeColor="text1"/>
      <w:spacing w:val="240"/>
      <w:sz w:val="120"/>
      <w:szCs w:val="26"/>
      <w:lang w:val="en-ID"/>
    </w:rPr>
  </w:style>
  <w:style w:type="paragraph" w:customStyle="1" w:styleId="Heading3-left">
    <w:name w:val="Heading 3 - left"/>
    <w:qFormat/>
    <w:rsid w:val="0052255F"/>
    <w:pPr>
      <w:spacing w:after="0" w:line="420" w:lineRule="exact"/>
    </w:pPr>
    <w:rPr>
      <w:rFonts w:ascii="Arya" w:eastAsiaTheme="majorEastAsia" w:hAnsi="Arya" w:cs="Times New Roman (Headings CS)"/>
      <w:color w:val="000000" w:themeColor="text1"/>
      <w:sz w:val="30"/>
      <w:szCs w:val="26"/>
      <w:lang w:val="en-ID"/>
    </w:rPr>
  </w:style>
  <w:style w:type="character" w:customStyle="1" w:styleId="Fontused-regular">
    <w:name w:val="Font used - regular"/>
    <w:basedOn w:val="Standardnpsmoodstavce"/>
    <w:uiPriority w:val="1"/>
    <w:qFormat/>
    <w:rsid w:val="0052255F"/>
    <w:rPr>
      <w:position w:val="2"/>
    </w:rPr>
  </w:style>
  <w:style w:type="character" w:customStyle="1" w:styleId="Fontused-bold">
    <w:name w:val="Font used - bold"/>
    <w:basedOn w:val="Fontused-regular"/>
    <w:uiPriority w:val="1"/>
    <w:qFormat/>
    <w:rsid w:val="0052255F"/>
    <w:rPr>
      <w:b/>
      <w:position w:val="2"/>
    </w:rPr>
  </w:style>
  <w:style w:type="paragraph" w:customStyle="1" w:styleId="Heading3-right">
    <w:name w:val="Heading 3 - right"/>
    <w:basedOn w:val="Heading3-left"/>
    <w:qFormat/>
    <w:rsid w:val="0052255F"/>
    <w:pPr>
      <w:jc w:val="right"/>
    </w:pPr>
  </w:style>
  <w:style w:type="paragraph" w:customStyle="1" w:styleId="Bodytext2-left">
    <w:name w:val="Body text 2 - left"/>
    <w:basedOn w:val="Normln"/>
    <w:qFormat/>
    <w:rsid w:val="0052255F"/>
    <w:pPr>
      <w:spacing w:after="0" w:line="300" w:lineRule="exact"/>
    </w:pPr>
    <w:rPr>
      <w:rFonts w:ascii="Arya" w:hAnsi="Arya" w:cs="Times New Roman (Body CS)"/>
      <w:color w:val="000000" w:themeColor="text1"/>
      <w:sz w:val="18"/>
      <w:szCs w:val="24"/>
      <w:lang w:val="en-ID"/>
    </w:rPr>
  </w:style>
  <w:style w:type="paragraph" w:styleId="Odstavecseseznamem">
    <w:name w:val="List Paragraph"/>
    <w:basedOn w:val="Normln"/>
    <w:uiPriority w:val="34"/>
    <w:qFormat/>
    <w:rsid w:val="00624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DFE87EDC-7C7B-4F35-AFDA-B555A4437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633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Z</dc:creator>
  <cp:keywords/>
  <dc:description/>
  <cp:lastModifiedBy>Účet Microsoft</cp:lastModifiedBy>
  <cp:revision>12</cp:revision>
  <dcterms:created xsi:type="dcterms:W3CDTF">2021-04-27T13:15:00Z</dcterms:created>
  <dcterms:modified xsi:type="dcterms:W3CDTF">2021-04-28T12:08:00Z</dcterms:modified>
</cp:coreProperties>
</file>