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7" w:rsidRPr="00C41138" w:rsidRDefault="00687E91" w:rsidP="00127795">
      <w:pPr>
        <w:pStyle w:val="Bezmezer"/>
        <w:spacing w:after="120"/>
        <w:jc w:val="center"/>
      </w:pPr>
      <w:r w:rsidRPr="00C41138">
        <w:t xml:space="preserve"> </w:t>
      </w:r>
    </w:p>
    <w:p w:rsidR="004F5216" w:rsidRDefault="004F5216" w:rsidP="004F5216">
      <w:pPr>
        <w:jc w:val="center"/>
        <w:rPr>
          <w:sz w:val="22"/>
        </w:rPr>
      </w:pPr>
    </w:p>
    <w:p w:rsidR="004F5216" w:rsidRDefault="004F5216" w:rsidP="004F5216">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4F5216" w:rsidRPr="00623A67" w:rsidRDefault="004F5216" w:rsidP="004F5216">
      <w:pPr>
        <w:jc w:val="center"/>
        <w:rPr>
          <w:sz w:val="22"/>
        </w:rPr>
      </w:pPr>
    </w:p>
    <w:p w:rsidR="004F5216" w:rsidRDefault="004F5216" w:rsidP="004F5216">
      <w:pPr>
        <w:pStyle w:val="Bezmezer"/>
        <w:spacing w:after="120"/>
        <w:jc w:val="center"/>
        <w:rPr>
          <w:b/>
          <w:sz w:val="32"/>
          <w:szCs w:val="28"/>
          <w:u w:val="single"/>
        </w:rPr>
      </w:pPr>
      <w:r w:rsidRPr="00821B94">
        <w:rPr>
          <w:b/>
          <w:sz w:val="32"/>
          <w:szCs w:val="28"/>
          <w:u w:val="single"/>
        </w:rPr>
        <w:t xml:space="preserve">tímto vyzývá k podání nabídky </w:t>
      </w:r>
      <w:r w:rsidR="0094551B">
        <w:rPr>
          <w:b/>
          <w:sz w:val="32"/>
          <w:szCs w:val="28"/>
          <w:u w:val="single"/>
        </w:rPr>
        <w:t>v rámci průzkumu trhu</w:t>
      </w:r>
    </w:p>
    <w:p w:rsidR="004F5216" w:rsidRPr="00623A67" w:rsidRDefault="004F5216" w:rsidP="004F5216">
      <w:pPr>
        <w:pStyle w:val="Bezmezer"/>
        <w:spacing w:after="120"/>
        <w:jc w:val="center"/>
        <w:rPr>
          <w:b/>
          <w:sz w:val="32"/>
          <w:szCs w:val="28"/>
          <w:u w:val="single"/>
        </w:rPr>
      </w:pPr>
    </w:p>
    <w:p w:rsidR="004F5216" w:rsidRPr="00623A67" w:rsidRDefault="004F5216" w:rsidP="004F5216">
      <w:pPr>
        <w:jc w:val="center"/>
        <w:rPr>
          <w:sz w:val="22"/>
        </w:rPr>
      </w:pPr>
      <w:r w:rsidRPr="00623A67">
        <w:rPr>
          <w:sz w:val="22"/>
        </w:rPr>
        <w:t xml:space="preserve">V tomto zadávacím řízení se zadavatel </w:t>
      </w:r>
      <w:r w:rsidR="00DB36D2">
        <w:rPr>
          <w:sz w:val="22"/>
        </w:rPr>
        <w:t>neřídí ZZVZ, vyjma ustanovení ve výzvě k podání nabídek</w:t>
      </w:r>
      <w:r w:rsidRPr="00623A67">
        <w:rPr>
          <w:sz w:val="22"/>
        </w:rPr>
        <w:t>, kde zadavatel upozorní na citaci či odkaz ZZVZ.</w:t>
      </w:r>
    </w:p>
    <w:p w:rsidR="00127795" w:rsidRPr="00C41138" w:rsidRDefault="00127795" w:rsidP="00127795">
      <w:pPr>
        <w:pStyle w:val="Bezmezer"/>
        <w:jc w:val="both"/>
        <w:rPr>
          <w:sz w:val="22"/>
          <w:szCs w:val="22"/>
        </w:rPr>
      </w:pPr>
    </w:p>
    <w:p w:rsidR="00127795" w:rsidRPr="00C41138" w:rsidRDefault="00127795" w:rsidP="00127795">
      <w:pPr>
        <w:pStyle w:val="Odstavecseseznamem"/>
        <w:ind w:left="0"/>
        <w:jc w:val="center"/>
        <w:rPr>
          <w:sz w:val="20"/>
          <w:szCs w:val="20"/>
        </w:rPr>
      </w:pPr>
    </w:p>
    <w:p w:rsidR="00127795" w:rsidRPr="00C41138" w:rsidRDefault="00127795" w:rsidP="00732437">
      <w:pPr>
        <w:pStyle w:val="Odstavecseseznamem"/>
        <w:ind w:left="0"/>
        <w:jc w:val="center"/>
        <w:rPr>
          <w:sz w:val="20"/>
          <w:szCs w:val="20"/>
        </w:rPr>
      </w:pPr>
    </w:p>
    <w:p w:rsidR="00473CE1" w:rsidRPr="00203EB0" w:rsidRDefault="00F16AB4" w:rsidP="00473CE1">
      <w:pPr>
        <w:jc w:val="both"/>
        <w:rPr>
          <w:sz w:val="22"/>
          <w:szCs w:val="22"/>
        </w:rPr>
      </w:pPr>
      <w:bookmarkStart w:id="0" w:name="_Hlk468273911"/>
      <w:bookmarkStart w:id="1" w:name="_Toc470168927"/>
      <w:r>
        <w:rPr>
          <w:sz w:val="22"/>
          <w:szCs w:val="22"/>
        </w:rPr>
        <w:t>Průzkum trhu je zadáván</w:t>
      </w:r>
      <w:r w:rsidR="00473CE1" w:rsidRPr="00203EB0">
        <w:rPr>
          <w:sz w:val="22"/>
          <w:szCs w:val="22"/>
        </w:rPr>
        <w:t xml:space="preserve"> v certifikovaném elektronickém nástroji E-ZAK, který je dostupný </w:t>
      </w:r>
      <w:proofErr w:type="gramStart"/>
      <w:r w:rsidR="00473CE1" w:rsidRPr="00203EB0">
        <w:rPr>
          <w:sz w:val="22"/>
          <w:szCs w:val="22"/>
        </w:rPr>
        <w:t>na</w:t>
      </w:r>
      <w:proofErr w:type="gramEnd"/>
      <w:r w:rsidR="00473CE1" w:rsidRPr="00203EB0">
        <w:rPr>
          <w:sz w:val="22"/>
          <w:szCs w:val="22"/>
        </w:rPr>
        <w:t>:</w:t>
      </w:r>
    </w:p>
    <w:p w:rsidR="00473CE1" w:rsidRPr="00203EB0" w:rsidRDefault="00924F20" w:rsidP="00473CE1">
      <w:pPr>
        <w:jc w:val="both"/>
        <w:rPr>
          <w:sz w:val="22"/>
          <w:szCs w:val="22"/>
        </w:rPr>
      </w:pPr>
      <w:hyperlink r:id="rId9" w:history="1">
        <w:r w:rsidR="00473CE1" w:rsidRPr="009F2F50">
          <w:rPr>
            <w:rStyle w:val="Hypertextovodkaz"/>
            <w:b/>
            <w:sz w:val="22"/>
            <w:szCs w:val="22"/>
          </w:rPr>
          <w:t>https://ezak.kr-karlovarsky.cz</w:t>
        </w:r>
      </w:hyperlink>
      <w:r w:rsidR="00473CE1" w:rsidRPr="00203EB0">
        <w:rPr>
          <w:sz w:val="22"/>
          <w:szCs w:val="22"/>
        </w:rPr>
        <w:t>.</w:t>
      </w:r>
    </w:p>
    <w:p w:rsidR="00473CE1" w:rsidRPr="00203EB0" w:rsidRDefault="00473CE1" w:rsidP="00473CE1">
      <w:pPr>
        <w:jc w:val="both"/>
        <w:rPr>
          <w:b/>
          <w:sz w:val="22"/>
          <w:szCs w:val="22"/>
        </w:rPr>
      </w:pPr>
    </w:p>
    <w:p w:rsidR="00473CE1" w:rsidRPr="00203EB0" w:rsidRDefault="00473CE1" w:rsidP="00473CE1">
      <w:pPr>
        <w:jc w:val="both"/>
        <w:rPr>
          <w:b/>
          <w:bCs/>
          <w:sz w:val="22"/>
          <w:szCs w:val="22"/>
        </w:rPr>
      </w:pPr>
      <w:r w:rsidRPr="00203EB0">
        <w:rPr>
          <w:b/>
          <w:bCs/>
          <w:sz w:val="22"/>
          <w:szCs w:val="22"/>
        </w:rPr>
        <w:t xml:space="preserve">Veškerá komunikace, která se týká </w:t>
      </w:r>
      <w:r w:rsidR="00F16AB4">
        <w:rPr>
          <w:b/>
          <w:bCs/>
          <w:sz w:val="22"/>
          <w:szCs w:val="22"/>
        </w:rPr>
        <w:t>průzkumu trhu</w:t>
      </w:r>
      <w:r w:rsidRPr="00203EB0">
        <w:rPr>
          <w:b/>
          <w:bCs/>
          <w:sz w:val="22"/>
          <w:szCs w:val="22"/>
        </w:rPr>
        <w:t>, probíhá výhradně elektronicky. Nabídky musí být podány prostřednictvím elektronického nástroje pro zadávání veřejných zakázek E-ZAK.</w:t>
      </w:r>
    </w:p>
    <w:p w:rsidR="00473CE1" w:rsidRPr="00203EB0" w:rsidRDefault="00473CE1" w:rsidP="00473CE1">
      <w:pPr>
        <w:jc w:val="both"/>
        <w:rPr>
          <w:b/>
          <w:bCs/>
          <w:sz w:val="22"/>
          <w:szCs w:val="22"/>
        </w:rPr>
      </w:pPr>
    </w:p>
    <w:p w:rsidR="00473CE1" w:rsidRPr="00203EB0" w:rsidRDefault="00473CE1" w:rsidP="00473CE1">
      <w:pPr>
        <w:jc w:val="both"/>
        <w:rPr>
          <w:b/>
          <w:bCs/>
          <w:sz w:val="22"/>
          <w:szCs w:val="22"/>
        </w:rPr>
      </w:pPr>
      <w:r w:rsidRPr="00203EB0">
        <w:rPr>
          <w:b/>
          <w:bCs/>
          <w:sz w:val="22"/>
          <w:szCs w:val="22"/>
        </w:rPr>
        <w:t>Zadavatel nevyžaduje elektronické podepsání podané nabídky.</w:t>
      </w:r>
    </w:p>
    <w:p w:rsidR="00473CE1" w:rsidRPr="00203EB0" w:rsidRDefault="00473CE1" w:rsidP="00473CE1">
      <w:pPr>
        <w:jc w:val="both"/>
        <w:rPr>
          <w:color w:val="0000FF"/>
          <w:sz w:val="22"/>
          <w:szCs w:val="22"/>
          <w:u w:val="single"/>
        </w:rPr>
      </w:pPr>
    </w:p>
    <w:p w:rsidR="00473CE1" w:rsidRPr="00203EB0" w:rsidRDefault="00473CE1" w:rsidP="00473CE1">
      <w:pPr>
        <w:jc w:val="both"/>
        <w:rPr>
          <w:b/>
          <w:bCs/>
          <w:color w:val="0000FF"/>
          <w:sz w:val="22"/>
          <w:szCs w:val="22"/>
          <w:u w:val="single"/>
        </w:rPr>
      </w:pPr>
      <w:r w:rsidRPr="00203EB0">
        <w:rPr>
          <w:b/>
          <w:bCs/>
          <w:sz w:val="22"/>
          <w:szCs w:val="22"/>
        </w:rPr>
        <w:t>Dodavatel či účastník řízení, který není registrovaný v elektronickém nástroji  E-ZAK, je povinen provést registraci a ověření dodavatele v Centrální databázi dodavatelů platformy FEN (</w:t>
      </w:r>
      <w:hyperlink r:id="rId10" w:anchor="/" w:history="1">
        <w:r w:rsidRPr="00203EB0">
          <w:rPr>
            <w:rStyle w:val="Hypertextovodkaz"/>
            <w:b/>
            <w:bCs/>
            <w:sz w:val="22"/>
            <w:szCs w:val="22"/>
          </w:rPr>
          <w:t>https://fen.cz/#/</w:t>
        </w:r>
      </w:hyperlink>
      <w:r w:rsidRPr="00203EB0">
        <w:rPr>
          <w:b/>
          <w:bCs/>
          <w:sz w:val="22"/>
          <w:szCs w:val="22"/>
        </w:rPr>
        <w:t>), kde probíhá registrace a administrace dodavatelských účtů. Elektronický nástroj E-ZAK je na uvedenou databázi napojen.</w:t>
      </w:r>
    </w:p>
    <w:p w:rsidR="00473CE1" w:rsidRPr="00203EB0" w:rsidRDefault="00473CE1" w:rsidP="00473CE1">
      <w:pPr>
        <w:jc w:val="both"/>
        <w:rPr>
          <w:color w:val="000000"/>
          <w:sz w:val="22"/>
          <w:szCs w:val="22"/>
          <w:u w:val="single"/>
        </w:rPr>
      </w:pPr>
    </w:p>
    <w:p w:rsidR="00473CE1" w:rsidRPr="00203EB0" w:rsidRDefault="00473CE1" w:rsidP="00473CE1">
      <w:pPr>
        <w:jc w:val="both"/>
        <w:rPr>
          <w:b/>
          <w:bCs/>
          <w:color w:val="0000FF"/>
          <w:sz w:val="22"/>
          <w:szCs w:val="22"/>
          <w:u w:val="single"/>
        </w:rPr>
      </w:pPr>
      <w:r w:rsidRPr="00203EB0">
        <w:rPr>
          <w:b/>
          <w:bCs/>
          <w:sz w:val="22"/>
          <w:szCs w:val="22"/>
        </w:rPr>
        <w:t xml:space="preserve">Veškeré podmínky a informace týkající se elektronického nástroje E-ZAK jsou dostupné </w:t>
      </w:r>
      <w:proofErr w:type="gramStart"/>
      <w:r w:rsidRPr="00203EB0">
        <w:rPr>
          <w:b/>
          <w:bCs/>
          <w:sz w:val="22"/>
          <w:szCs w:val="22"/>
        </w:rPr>
        <w:t>na</w:t>
      </w:r>
      <w:proofErr w:type="gramEnd"/>
      <w:r w:rsidRPr="00203EB0">
        <w:rPr>
          <w:b/>
          <w:bCs/>
          <w:sz w:val="22"/>
          <w:szCs w:val="22"/>
        </w:rPr>
        <w:t>:</w:t>
      </w:r>
      <w:r>
        <w:rPr>
          <w:b/>
          <w:bCs/>
          <w:sz w:val="22"/>
          <w:szCs w:val="22"/>
        </w:rPr>
        <w:t xml:space="preserve"> </w:t>
      </w:r>
      <w:hyperlink r:id="rId11" w:history="1">
        <w:r w:rsidRPr="00203EB0">
          <w:rPr>
            <w:rStyle w:val="Hypertextovodkaz"/>
            <w:b/>
            <w:bCs/>
            <w:sz w:val="22"/>
            <w:szCs w:val="22"/>
          </w:rPr>
          <w:t>https://ezak.kr-karlovarsky.cz</w:t>
        </w:r>
      </w:hyperlink>
      <w:r>
        <w:rPr>
          <w:b/>
          <w:bCs/>
          <w:color w:val="0000FF"/>
          <w:sz w:val="22"/>
          <w:szCs w:val="22"/>
          <w:u w:val="single"/>
        </w:rPr>
        <w:t>.</w:t>
      </w:r>
    </w:p>
    <w:p w:rsidR="00473CE1" w:rsidRPr="00203EB0" w:rsidRDefault="00473CE1" w:rsidP="00473CE1">
      <w:pPr>
        <w:jc w:val="both"/>
        <w:rPr>
          <w:sz w:val="22"/>
          <w:szCs w:val="22"/>
        </w:rPr>
      </w:pPr>
    </w:p>
    <w:p w:rsidR="00473CE1" w:rsidRPr="00F75DFB" w:rsidRDefault="00473CE1" w:rsidP="00473CE1">
      <w:pPr>
        <w:jc w:val="both"/>
        <w:rPr>
          <w:sz w:val="22"/>
          <w:szCs w:val="22"/>
        </w:rPr>
      </w:pPr>
      <w:r w:rsidRPr="00203EB0">
        <w:rPr>
          <w:sz w:val="22"/>
          <w:szCs w:val="22"/>
        </w:rPr>
        <w:t xml:space="preserve">V případě jakýchkoli otázek týkajících se uživatelského ovládání elektronického nástroje dostupného na výše </w:t>
      </w:r>
      <w:r w:rsidRPr="00F75DFB">
        <w:rPr>
          <w:sz w:val="22"/>
          <w:szCs w:val="22"/>
        </w:rPr>
        <w:t xml:space="preserve">uvedené webové stránce, nebo v případě jakýchkoli otázek týkajících se technického nastavení kontaktujte, prosím, provozovatele elektronického nástroje E-ZAK na e-mailu: </w:t>
      </w:r>
      <w:hyperlink r:id="rId12" w:history="1">
        <w:r w:rsidRPr="00F75DFB">
          <w:rPr>
            <w:rStyle w:val="Hypertextovodkaz"/>
            <w:b/>
            <w:sz w:val="22"/>
            <w:szCs w:val="22"/>
          </w:rPr>
          <w:t>podpora@ezak.cz</w:t>
        </w:r>
      </w:hyperlink>
      <w:r w:rsidRPr="00F75DFB">
        <w:rPr>
          <w:sz w:val="22"/>
          <w:szCs w:val="22"/>
        </w:rPr>
        <w:t>, tel. 538 702 719.</w:t>
      </w:r>
    </w:p>
    <w:p w:rsidR="00240F6D" w:rsidRDefault="00240F6D" w:rsidP="00240F6D">
      <w:pPr>
        <w:jc w:val="both"/>
        <w:rPr>
          <w:sz w:val="22"/>
        </w:rPr>
      </w:pPr>
    </w:p>
    <w:p w:rsidR="00821B94" w:rsidRPr="00216D78" w:rsidRDefault="00821B94" w:rsidP="0017233D">
      <w:pPr>
        <w:pStyle w:val="Nadpis3"/>
        <w:numPr>
          <w:ilvl w:val="0"/>
          <w:numId w:val="5"/>
        </w:numPr>
        <w:shd w:val="clear" w:color="auto" w:fill="DDD9C3"/>
        <w:suppressAutoHyphens/>
        <w:spacing w:before="240" w:after="60"/>
        <w:ind w:left="426"/>
        <w:rPr>
          <w:sz w:val="22"/>
          <w:szCs w:val="22"/>
        </w:rPr>
      </w:pPr>
      <w:r w:rsidRPr="00821B94">
        <w:rPr>
          <w:sz w:val="22"/>
          <w:szCs w:val="22"/>
        </w:rPr>
        <w:t xml:space="preserve">Název </w:t>
      </w:r>
      <w:r w:rsidR="00F16AB4">
        <w:rPr>
          <w:sz w:val="22"/>
          <w:szCs w:val="22"/>
        </w:rPr>
        <w:t>průzkumu trhu</w:t>
      </w:r>
    </w:p>
    <w:p w:rsidR="00821B94" w:rsidRPr="004B1817" w:rsidRDefault="00821B94" w:rsidP="00821B94">
      <w:pPr>
        <w:rPr>
          <w:b/>
        </w:rPr>
      </w:pPr>
      <w:r w:rsidRPr="004B1817">
        <w:rPr>
          <w:b/>
        </w:rPr>
        <w:t>„</w:t>
      </w:r>
      <w:r w:rsidR="009A618D" w:rsidRPr="009A618D">
        <w:rPr>
          <w:b/>
          <w:sz w:val="22"/>
          <w:szCs w:val="22"/>
        </w:rPr>
        <w:t xml:space="preserve">Služby konzultace a odborného dozoru realizace projektu „Informační technologie </w:t>
      </w:r>
      <w:proofErr w:type="spellStart"/>
      <w:r w:rsidR="009A618D" w:rsidRPr="009A618D">
        <w:rPr>
          <w:b/>
          <w:sz w:val="22"/>
          <w:szCs w:val="22"/>
        </w:rPr>
        <w:t>ReactEU</w:t>
      </w:r>
      <w:proofErr w:type="spellEnd"/>
      <w:r w:rsidR="009A618D" w:rsidRPr="009A618D">
        <w:rPr>
          <w:b/>
          <w:sz w:val="22"/>
          <w:szCs w:val="22"/>
        </w:rPr>
        <w:t xml:space="preserve"> Zdravotnické záchranné služby Karlovarského kraje“ </w:t>
      </w:r>
      <w:proofErr w:type="spellStart"/>
      <w:proofErr w:type="gramStart"/>
      <w:r w:rsidR="009A618D" w:rsidRPr="009A618D">
        <w:rPr>
          <w:b/>
          <w:sz w:val="22"/>
          <w:szCs w:val="22"/>
        </w:rPr>
        <w:t>reg</w:t>
      </w:r>
      <w:proofErr w:type="gramEnd"/>
      <w:r w:rsidR="009A618D" w:rsidRPr="009A618D">
        <w:rPr>
          <w:b/>
          <w:sz w:val="22"/>
          <w:szCs w:val="22"/>
        </w:rPr>
        <w:t>.</w:t>
      </w:r>
      <w:proofErr w:type="gramStart"/>
      <w:r w:rsidR="009A618D" w:rsidRPr="009A618D">
        <w:rPr>
          <w:b/>
          <w:sz w:val="22"/>
          <w:szCs w:val="22"/>
        </w:rPr>
        <w:t>č</w:t>
      </w:r>
      <w:proofErr w:type="spellEnd"/>
      <w:r w:rsidR="009A618D" w:rsidRPr="009A618D">
        <w:rPr>
          <w:b/>
          <w:sz w:val="22"/>
          <w:szCs w:val="22"/>
        </w:rPr>
        <w:t>.</w:t>
      </w:r>
      <w:proofErr w:type="gramEnd"/>
      <w:r w:rsidR="009A618D" w:rsidRPr="009A618D">
        <w:rPr>
          <w:b/>
          <w:sz w:val="22"/>
          <w:szCs w:val="22"/>
        </w:rPr>
        <w:t xml:space="preserve"> CZ.06.6.127/0.0/0.0/21_120/0016350</w:t>
      </w:r>
      <w:r w:rsidRPr="004B1817">
        <w:rPr>
          <w:b/>
        </w:rPr>
        <w:t>“</w:t>
      </w:r>
    </w:p>
    <w:p w:rsidR="0005465B" w:rsidRDefault="0005465B" w:rsidP="00821B94">
      <w:pPr>
        <w:jc w:val="both"/>
        <w:rPr>
          <w:rFonts w:eastAsia="Arial Unicode MS"/>
          <w:sz w:val="22"/>
          <w:szCs w:val="22"/>
        </w:rPr>
      </w:pPr>
    </w:p>
    <w:p w:rsidR="00C3713B" w:rsidRDefault="00F16AB4" w:rsidP="00821B94">
      <w:pPr>
        <w:jc w:val="both"/>
        <w:rPr>
          <w:rFonts w:ascii="Tahoma" w:hAnsi="Tahoma" w:cs="Tahoma"/>
          <w:b/>
          <w:bCs/>
          <w:color w:val="000000"/>
          <w:sz w:val="19"/>
          <w:szCs w:val="19"/>
          <w:shd w:val="clear" w:color="auto" w:fill="FFFFFF"/>
        </w:rPr>
      </w:pPr>
      <w:r>
        <w:rPr>
          <w:rFonts w:eastAsia="Arial Unicode MS"/>
          <w:sz w:val="22"/>
          <w:szCs w:val="22"/>
        </w:rPr>
        <w:t>Průzkum trhu byl zveřejněn</w:t>
      </w:r>
      <w:r w:rsidR="004F5216">
        <w:rPr>
          <w:rFonts w:eastAsia="Arial Unicode MS"/>
          <w:sz w:val="22"/>
          <w:szCs w:val="22"/>
        </w:rPr>
        <w:t xml:space="preserve"> na profilu zadavatele </w:t>
      </w:r>
      <w:r w:rsidR="00821B94" w:rsidRPr="004B1817">
        <w:rPr>
          <w:rFonts w:eastAsia="Arial Unicode MS"/>
          <w:sz w:val="22"/>
          <w:szCs w:val="22"/>
        </w:rPr>
        <w:t xml:space="preserve">pod evidenčním číslem </w:t>
      </w:r>
      <w:r w:rsidR="00C3713B" w:rsidRPr="00C3713B">
        <w:rPr>
          <w:bCs/>
          <w:color w:val="000000"/>
          <w:sz w:val="22"/>
          <w:szCs w:val="22"/>
          <w:shd w:val="clear" w:color="auto" w:fill="FFFFFF"/>
        </w:rPr>
        <w:t>P22V00000020</w:t>
      </w:r>
      <w:r w:rsidR="00C3713B">
        <w:rPr>
          <w:bCs/>
          <w:color w:val="000000"/>
          <w:sz w:val="22"/>
          <w:szCs w:val="22"/>
          <w:shd w:val="clear" w:color="auto" w:fill="FFFFFF"/>
        </w:rPr>
        <w:t>.</w:t>
      </w:r>
    </w:p>
    <w:p w:rsidR="00C3713B" w:rsidRDefault="00C3713B" w:rsidP="00821B94">
      <w:pPr>
        <w:jc w:val="both"/>
        <w:rPr>
          <w:rFonts w:ascii="Tahoma" w:hAnsi="Tahoma" w:cs="Tahoma"/>
          <w:b/>
          <w:bCs/>
          <w:color w:val="000000"/>
          <w:sz w:val="19"/>
          <w:szCs w:val="19"/>
          <w:shd w:val="clear" w:color="auto" w:fill="FFFFFF"/>
        </w:rPr>
      </w:pPr>
    </w:p>
    <w:p w:rsidR="00390DFA" w:rsidRDefault="00390DFA" w:rsidP="00821B94">
      <w:pPr>
        <w:jc w:val="both"/>
        <w:rPr>
          <w:rFonts w:eastAsia="Arial Unicode MS"/>
          <w:sz w:val="22"/>
          <w:szCs w:val="22"/>
        </w:rPr>
      </w:pPr>
      <w:r>
        <w:rPr>
          <w:rFonts w:eastAsia="Arial Unicode MS"/>
          <w:sz w:val="22"/>
          <w:szCs w:val="22"/>
        </w:rPr>
        <w:t xml:space="preserve">Odkaz na </w:t>
      </w:r>
      <w:r w:rsidR="00F16AB4">
        <w:rPr>
          <w:rFonts w:eastAsia="Arial Unicode MS"/>
          <w:sz w:val="22"/>
          <w:szCs w:val="22"/>
        </w:rPr>
        <w:t>průzkum trhu</w:t>
      </w:r>
      <w:r>
        <w:rPr>
          <w:rFonts w:eastAsia="Arial Unicode MS"/>
          <w:sz w:val="22"/>
          <w:szCs w:val="22"/>
        </w:rPr>
        <w:t>:</w:t>
      </w:r>
      <w:r w:rsidR="005A2D16" w:rsidRPr="005A2D16">
        <w:t xml:space="preserve"> </w:t>
      </w:r>
      <w:hyperlink r:id="rId13" w:history="1">
        <w:r w:rsidR="00C3713B" w:rsidRPr="00DF1721">
          <w:rPr>
            <w:rStyle w:val="Hypertextovodkaz"/>
          </w:rPr>
          <w:t>https://ezak.kr-karlovarsky.cz/contract_display_4978.html</w:t>
        </w:r>
      </w:hyperlink>
      <w:r w:rsidR="00C3713B">
        <w:t xml:space="preserve"> </w:t>
      </w:r>
    </w:p>
    <w:p w:rsidR="00127795" w:rsidRPr="00821B94" w:rsidRDefault="00A45003" w:rsidP="0017233D">
      <w:pPr>
        <w:pStyle w:val="Nadpis3"/>
        <w:numPr>
          <w:ilvl w:val="0"/>
          <w:numId w:val="5"/>
        </w:numPr>
        <w:shd w:val="clear" w:color="auto" w:fill="DDD9C3"/>
        <w:suppressAutoHyphens/>
        <w:spacing w:before="240" w:after="60"/>
        <w:ind w:left="426"/>
        <w:rPr>
          <w:sz w:val="22"/>
          <w:szCs w:val="22"/>
        </w:rPr>
      </w:pPr>
      <w:r w:rsidRPr="00F16AB4">
        <w:rPr>
          <w:sz w:val="22"/>
          <w:szCs w:val="22"/>
        </w:rPr>
        <w:t>Vymezení</w:t>
      </w:r>
      <w:r w:rsidRPr="004F5216">
        <w:rPr>
          <w:b w:val="0"/>
          <w:sz w:val="22"/>
          <w:szCs w:val="22"/>
        </w:rPr>
        <w:t xml:space="preserve"> </w:t>
      </w:r>
      <w:bookmarkEnd w:id="0"/>
      <w:r w:rsidRPr="00F16AB4">
        <w:rPr>
          <w:sz w:val="22"/>
          <w:szCs w:val="22"/>
        </w:rPr>
        <w:t>plnění</w:t>
      </w:r>
      <w:r w:rsidRPr="00C41138">
        <w:rPr>
          <w:sz w:val="22"/>
          <w:szCs w:val="22"/>
        </w:rPr>
        <w:t xml:space="preserve"> </w:t>
      </w:r>
      <w:bookmarkEnd w:id="1"/>
    </w:p>
    <w:p w:rsidR="009A618D" w:rsidRDefault="009A618D" w:rsidP="009A618D">
      <w:pPr>
        <w:jc w:val="both"/>
        <w:rPr>
          <w:rFonts w:eastAsia="Arial Unicode MS"/>
          <w:sz w:val="22"/>
          <w:szCs w:val="22"/>
        </w:rPr>
      </w:pPr>
      <w:r w:rsidRPr="009A618D">
        <w:rPr>
          <w:rFonts w:eastAsia="Arial Unicode MS"/>
          <w:sz w:val="22"/>
          <w:szCs w:val="22"/>
        </w:rPr>
        <w:t>Předmětem plnění veřejné zakázky je poskytnutí služeb odborné konzultace a dozoru imp</w:t>
      </w:r>
      <w:r>
        <w:rPr>
          <w:rFonts w:eastAsia="Arial Unicode MS"/>
          <w:sz w:val="22"/>
          <w:szCs w:val="22"/>
        </w:rPr>
        <w:t xml:space="preserve">lementace pořizovaných systémů </w:t>
      </w:r>
      <w:r w:rsidRPr="009A618D">
        <w:rPr>
          <w:rFonts w:eastAsia="Arial Unicode MS"/>
          <w:sz w:val="22"/>
          <w:szCs w:val="22"/>
        </w:rPr>
        <w:t xml:space="preserve">(dále také </w:t>
      </w:r>
      <w:r>
        <w:rPr>
          <w:rFonts w:eastAsia="Arial Unicode MS"/>
          <w:sz w:val="22"/>
          <w:szCs w:val="22"/>
        </w:rPr>
        <w:t xml:space="preserve">jen "služby"), souvisejících s </w:t>
      </w:r>
      <w:r w:rsidRPr="009A618D">
        <w:rPr>
          <w:rFonts w:eastAsia="Arial Unicode MS"/>
          <w:sz w:val="22"/>
          <w:szCs w:val="22"/>
        </w:rPr>
        <w:t xml:space="preserve">realizací projektu „Informační technologie </w:t>
      </w:r>
      <w:proofErr w:type="spellStart"/>
      <w:r w:rsidRPr="009A618D">
        <w:rPr>
          <w:rFonts w:eastAsia="Arial Unicode MS"/>
          <w:sz w:val="22"/>
          <w:szCs w:val="22"/>
        </w:rPr>
        <w:t>ReactEU</w:t>
      </w:r>
      <w:proofErr w:type="spellEnd"/>
      <w:r w:rsidRPr="009A618D">
        <w:rPr>
          <w:rFonts w:eastAsia="Arial Unicode MS"/>
          <w:sz w:val="22"/>
          <w:szCs w:val="22"/>
        </w:rPr>
        <w:t xml:space="preserve"> Zdravotnické záchranné služby Karlovarského kraje“, </w:t>
      </w:r>
      <w:proofErr w:type="spellStart"/>
      <w:proofErr w:type="gramStart"/>
      <w:r w:rsidRPr="009A618D">
        <w:rPr>
          <w:rFonts w:eastAsia="Arial Unicode MS"/>
          <w:sz w:val="22"/>
          <w:szCs w:val="22"/>
        </w:rPr>
        <w:t>reg</w:t>
      </w:r>
      <w:proofErr w:type="gramEnd"/>
      <w:r w:rsidRPr="009A618D">
        <w:rPr>
          <w:rFonts w:eastAsia="Arial Unicode MS"/>
          <w:sz w:val="22"/>
          <w:szCs w:val="22"/>
        </w:rPr>
        <w:t>.</w:t>
      </w:r>
      <w:proofErr w:type="gramStart"/>
      <w:r w:rsidRPr="009A618D">
        <w:rPr>
          <w:rFonts w:eastAsia="Arial Unicode MS"/>
          <w:sz w:val="22"/>
          <w:szCs w:val="22"/>
        </w:rPr>
        <w:t>č</w:t>
      </w:r>
      <w:proofErr w:type="spellEnd"/>
      <w:r w:rsidRPr="009A618D">
        <w:rPr>
          <w:rFonts w:eastAsia="Arial Unicode MS"/>
          <w:sz w:val="22"/>
          <w:szCs w:val="22"/>
        </w:rPr>
        <w:t>.</w:t>
      </w:r>
      <w:proofErr w:type="gramEnd"/>
      <w:r w:rsidRPr="009A618D">
        <w:rPr>
          <w:rFonts w:eastAsia="Arial Unicode MS"/>
          <w:sz w:val="22"/>
          <w:szCs w:val="22"/>
        </w:rPr>
        <w:t xml:space="preserve"> CZ.06.6.127/0.0/0.0/21_120/0016350 (dále také jen "projekt"), financovaného ze zdrojů Evropské unie, z výzvy č. 97 IROP</w:t>
      </w:r>
      <w:r>
        <w:rPr>
          <w:rFonts w:eastAsia="Arial Unicode MS"/>
          <w:sz w:val="22"/>
          <w:szCs w:val="22"/>
        </w:rPr>
        <w:t xml:space="preserve"> </w:t>
      </w:r>
      <w:r w:rsidRPr="009A618D">
        <w:rPr>
          <w:rFonts w:eastAsia="Arial Unicode MS"/>
          <w:sz w:val="22"/>
          <w:szCs w:val="22"/>
        </w:rPr>
        <w:t>(</w:t>
      </w:r>
      <w:hyperlink r:id="rId14" w:history="1">
        <w:r w:rsidRPr="00DF1721">
          <w:rPr>
            <w:rStyle w:val="Hypertextovodkaz"/>
            <w:rFonts w:eastAsia="Arial Unicode MS"/>
            <w:sz w:val="22"/>
            <w:szCs w:val="22"/>
          </w:rPr>
          <w:t>https://irop.mmr.cz/cs/vyzvy/seznam/vyzva-c-97-izs-zdravotnicke-zachranne-sluzby-kraju</w:t>
        </w:r>
      </w:hyperlink>
      <w:r w:rsidRPr="009A618D">
        <w:rPr>
          <w:rFonts w:eastAsia="Arial Unicode MS"/>
          <w:sz w:val="22"/>
          <w:szCs w:val="22"/>
        </w:rPr>
        <w:t>)  (dále také jen "výzva").</w:t>
      </w:r>
    </w:p>
    <w:p w:rsidR="009A618D" w:rsidRPr="009A618D" w:rsidRDefault="009A618D" w:rsidP="009A618D">
      <w:pPr>
        <w:jc w:val="both"/>
        <w:rPr>
          <w:rFonts w:eastAsia="Arial Unicode MS"/>
          <w:sz w:val="22"/>
          <w:szCs w:val="22"/>
        </w:rPr>
      </w:pPr>
    </w:p>
    <w:p w:rsidR="009A618D" w:rsidRPr="009A618D" w:rsidRDefault="009A618D" w:rsidP="009A618D">
      <w:pPr>
        <w:jc w:val="both"/>
        <w:rPr>
          <w:rFonts w:eastAsia="Arial Unicode MS"/>
          <w:sz w:val="22"/>
          <w:szCs w:val="22"/>
        </w:rPr>
      </w:pPr>
      <w:r w:rsidRPr="009A618D">
        <w:rPr>
          <w:rFonts w:eastAsia="Arial Unicode MS"/>
          <w:sz w:val="22"/>
          <w:szCs w:val="22"/>
        </w:rPr>
        <w:t>Služby odborné konzultace a dozoru implementace pořizovaných systémů (dále také jen „služby“) zahrnují zejména následující činnosti:</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t>zajištění koordinace činností dodavatelů externích služeb a dodávek,</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t>příprava a organizace jednání s dodavateli,</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lastRenderedPageBreak/>
        <w:t>vytvoření a průběžná aktualizace projektového plánu ve vztahu k dodavatelům, jeho sledování a kontrola průběhu plnění harmonogramu projektu a milníků projektu a jejich dodržování,</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t>časová a věcná koordinace činnosti dodavatelů, průběžná kontrola dodávek, návrhy opatření a kontrola jejich realizace,</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t xml:space="preserve">kontrola a připomínkování předávané projektové dokumentace pro jednotlivé části projektu (dozor nad souladem zpracované dokumentace se ZD, normami, směrnicemi, </w:t>
      </w:r>
      <w:proofErr w:type="spellStart"/>
      <w:r w:rsidRPr="009A618D">
        <w:rPr>
          <w:rFonts w:eastAsia="Arial Unicode MS"/>
          <w:sz w:val="22"/>
          <w:szCs w:val="22"/>
        </w:rPr>
        <w:t>best</w:t>
      </w:r>
      <w:proofErr w:type="spellEnd"/>
      <w:r w:rsidRPr="009A618D">
        <w:rPr>
          <w:rFonts w:eastAsia="Arial Unicode MS"/>
          <w:sz w:val="22"/>
          <w:szCs w:val="22"/>
        </w:rPr>
        <w:t xml:space="preserve"> </w:t>
      </w:r>
      <w:proofErr w:type="spellStart"/>
      <w:r w:rsidRPr="009A618D">
        <w:rPr>
          <w:rFonts w:eastAsia="Arial Unicode MS"/>
          <w:sz w:val="22"/>
          <w:szCs w:val="22"/>
        </w:rPr>
        <w:t>practices</w:t>
      </w:r>
      <w:proofErr w:type="spellEnd"/>
      <w:r w:rsidRPr="009A618D">
        <w:rPr>
          <w:rFonts w:eastAsia="Arial Unicode MS"/>
          <w:sz w:val="22"/>
          <w:szCs w:val="22"/>
        </w:rPr>
        <w:t>),</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t>konzultace ke způsobu technického řešení v případě nutnosti změn na projektu (s ohledem na schválenou žádost a studii proveditelnosti),</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t>průběžná identifikace rizik projektu a návrh řešení k jejich minimalizaci,</w:t>
      </w:r>
    </w:p>
    <w:p w:rsidR="009A618D" w:rsidRPr="009A618D" w:rsidRDefault="009A618D" w:rsidP="009A618D">
      <w:pPr>
        <w:pStyle w:val="Odstavecseseznamem"/>
        <w:numPr>
          <w:ilvl w:val="0"/>
          <w:numId w:val="35"/>
        </w:numPr>
        <w:jc w:val="both"/>
        <w:rPr>
          <w:rFonts w:eastAsia="Arial Unicode MS"/>
          <w:sz w:val="22"/>
          <w:szCs w:val="22"/>
        </w:rPr>
      </w:pPr>
      <w:r w:rsidRPr="009A618D">
        <w:rPr>
          <w:rFonts w:eastAsia="Arial Unicode MS"/>
          <w:sz w:val="22"/>
          <w:szCs w:val="22"/>
        </w:rPr>
        <w:t>zajištění akceptačního procesu jednotlivých dodávek, včetně ověření skutečnosti naplnění akceptačních kritérií pro jednotlivé části projektu</w:t>
      </w:r>
    </w:p>
    <w:p w:rsidR="009A618D" w:rsidRDefault="009A618D" w:rsidP="009A618D">
      <w:pPr>
        <w:jc w:val="both"/>
        <w:rPr>
          <w:rFonts w:eastAsia="Arial Unicode MS"/>
          <w:sz w:val="22"/>
          <w:szCs w:val="22"/>
        </w:rPr>
      </w:pPr>
    </w:p>
    <w:p w:rsidR="009A618D" w:rsidRPr="009A618D" w:rsidRDefault="009A618D" w:rsidP="009A618D">
      <w:pPr>
        <w:jc w:val="both"/>
        <w:rPr>
          <w:rFonts w:eastAsia="Arial Unicode MS"/>
          <w:sz w:val="22"/>
          <w:szCs w:val="22"/>
        </w:rPr>
      </w:pPr>
      <w:r w:rsidRPr="009A618D">
        <w:rPr>
          <w:rFonts w:eastAsia="Arial Unicode MS"/>
          <w:sz w:val="22"/>
          <w:szCs w:val="22"/>
        </w:rPr>
        <w:t xml:space="preserve">Kompletní dokumentace k projektu bude </w:t>
      </w:r>
      <w:r>
        <w:rPr>
          <w:rFonts w:eastAsia="Arial Unicode MS"/>
          <w:sz w:val="22"/>
          <w:szCs w:val="22"/>
        </w:rPr>
        <w:t xml:space="preserve">zadavatelem </w:t>
      </w:r>
      <w:r w:rsidRPr="009A618D">
        <w:rPr>
          <w:rFonts w:eastAsia="Arial Unicode MS"/>
          <w:sz w:val="22"/>
          <w:szCs w:val="22"/>
        </w:rPr>
        <w:t xml:space="preserve">předána </w:t>
      </w:r>
      <w:r>
        <w:rPr>
          <w:rFonts w:eastAsia="Arial Unicode MS"/>
          <w:sz w:val="22"/>
          <w:szCs w:val="22"/>
        </w:rPr>
        <w:t xml:space="preserve">vybranému dodavateli </w:t>
      </w:r>
      <w:r w:rsidRPr="009A618D">
        <w:rPr>
          <w:rFonts w:eastAsia="Arial Unicode MS"/>
          <w:sz w:val="22"/>
          <w:szCs w:val="22"/>
        </w:rPr>
        <w:t xml:space="preserve">po podpisu smlouvy. Služby odborné konzultace a dozoru implementace budou poskytovány v souladu s běžně používanými metodikami projektového řízení dle IPMA, PMI, PRINCE2 nebo jiné rovnocenné metodiky. </w:t>
      </w:r>
    </w:p>
    <w:p w:rsidR="00BD4B5D" w:rsidRPr="00BD4B5D" w:rsidRDefault="00BD4B5D" w:rsidP="00BD4B5D">
      <w:pPr>
        <w:jc w:val="both"/>
        <w:rPr>
          <w:rFonts w:eastAsia="Arial Unicode MS"/>
          <w:sz w:val="22"/>
          <w:szCs w:val="22"/>
        </w:rPr>
      </w:pPr>
    </w:p>
    <w:p w:rsidR="00C3713B" w:rsidRDefault="00BD4B5D" w:rsidP="00C126BC">
      <w:pPr>
        <w:jc w:val="both"/>
        <w:rPr>
          <w:rFonts w:eastAsia="Arial Unicode MS"/>
          <w:sz w:val="22"/>
          <w:szCs w:val="22"/>
        </w:rPr>
      </w:pPr>
      <w:r w:rsidRPr="000C4FF9">
        <w:rPr>
          <w:rFonts w:eastAsia="Arial Unicode MS"/>
          <w:sz w:val="22"/>
          <w:szCs w:val="22"/>
        </w:rPr>
        <w:t xml:space="preserve">Předpokládaná hodnota </w:t>
      </w:r>
      <w:r w:rsidR="00F16AB4">
        <w:rPr>
          <w:rFonts w:eastAsia="Arial Unicode MS"/>
          <w:sz w:val="22"/>
          <w:szCs w:val="22"/>
        </w:rPr>
        <w:t>průzkumu trhu</w:t>
      </w:r>
      <w:r w:rsidRPr="000C4FF9">
        <w:rPr>
          <w:rFonts w:eastAsia="Arial Unicode MS"/>
          <w:sz w:val="22"/>
          <w:szCs w:val="22"/>
        </w:rPr>
        <w:t xml:space="preserve"> činí </w:t>
      </w:r>
      <w:r w:rsidR="008C2525">
        <w:rPr>
          <w:rFonts w:eastAsia="Arial Unicode MS"/>
          <w:sz w:val="22"/>
          <w:szCs w:val="22"/>
        </w:rPr>
        <w:t>200 000,00</w:t>
      </w:r>
      <w:r w:rsidR="009A618D">
        <w:rPr>
          <w:rFonts w:eastAsia="Arial Unicode MS"/>
          <w:sz w:val="22"/>
          <w:szCs w:val="22"/>
        </w:rPr>
        <w:t xml:space="preserve"> </w:t>
      </w:r>
      <w:r w:rsidR="00C126BC" w:rsidRPr="008E5DA4">
        <w:rPr>
          <w:rFonts w:eastAsia="Arial Unicode MS"/>
          <w:sz w:val="22"/>
          <w:szCs w:val="22"/>
        </w:rPr>
        <w:t>Kč bez DPH</w:t>
      </w:r>
      <w:r w:rsidR="0072069E">
        <w:rPr>
          <w:rFonts w:eastAsia="Arial Unicode MS"/>
          <w:sz w:val="22"/>
          <w:szCs w:val="22"/>
        </w:rPr>
        <w:t xml:space="preserve">, </w:t>
      </w:r>
    </w:p>
    <w:p w:rsidR="00F16AB4" w:rsidRDefault="00F16AB4" w:rsidP="00C126BC">
      <w:pPr>
        <w:jc w:val="both"/>
        <w:rPr>
          <w:rFonts w:eastAsia="Arial Unicode MS"/>
          <w:sz w:val="22"/>
          <w:szCs w:val="22"/>
        </w:rPr>
      </w:pPr>
      <w:r w:rsidRPr="000C4FF9">
        <w:rPr>
          <w:rFonts w:eastAsia="Arial Unicode MS"/>
          <w:sz w:val="22"/>
          <w:szCs w:val="22"/>
        </w:rPr>
        <w:t xml:space="preserve">v souladu </w:t>
      </w:r>
      <w:r w:rsidRPr="000C4FF9">
        <w:rPr>
          <w:sz w:val="22"/>
        </w:rPr>
        <w:t>se</w:t>
      </w:r>
      <w:r>
        <w:rPr>
          <w:sz w:val="22"/>
        </w:rPr>
        <w:t xml:space="preserve"> schválenou žádostí o podporu projektu </w:t>
      </w:r>
      <w:r w:rsidRPr="00854156">
        <w:rPr>
          <w:sz w:val="22"/>
        </w:rPr>
        <w:t xml:space="preserve">„Informační technologie </w:t>
      </w:r>
      <w:proofErr w:type="spellStart"/>
      <w:r w:rsidRPr="00854156">
        <w:rPr>
          <w:sz w:val="22"/>
        </w:rPr>
        <w:t>ReactEU</w:t>
      </w:r>
      <w:proofErr w:type="spellEnd"/>
      <w:r w:rsidRPr="00854156">
        <w:rPr>
          <w:sz w:val="22"/>
        </w:rPr>
        <w:t xml:space="preserve"> Zdravotnické záchranné služby Karlovarského kraje“ </w:t>
      </w:r>
      <w:proofErr w:type="spellStart"/>
      <w:proofErr w:type="gramStart"/>
      <w:r w:rsidRPr="00854156">
        <w:rPr>
          <w:sz w:val="22"/>
        </w:rPr>
        <w:t>reg</w:t>
      </w:r>
      <w:proofErr w:type="gramEnd"/>
      <w:r w:rsidRPr="00854156">
        <w:rPr>
          <w:sz w:val="22"/>
        </w:rPr>
        <w:t>.</w:t>
      </w:r>
      <w:proofErr w:type="gramStart"/>
      <w:r w:rsidRPr="00854156">
        <w:rPr>
          <w:sz w:val="22"/>
        </w:rPr>
        <w:t>č</w:t>
      </w:r>
      <w:proofErr w:type="spellEnd"/>
      <w:r w:rsidRPr="00854156">
        <w:rPr>
          <w:sz w:val="22"/>
        </w:rPr>
        <w:t>.</w:t>
      </w:r>
      <w:proofErr w:type="gramEnd"/>
      <w:r w:rsidRPr="00854156">
        <w:rPr>
          <w:sz w:val="22"/>
        </w:rPr>
        <w:t xml:space="preserve"> CZ.06.6.127/0.0/0.0/21_120/0016350“</w:t>
      </w:r>
      <w:r>
        <w:rPr>
          <w:sz w:val="22"/>
        </w:rPr>
        <w:t>.</w:t>
      </w:r>
    </w:p>
    <w:p w:rsidR="00BD4B5D" w:rsidRDefault="00BD4B5D" w:rsidP="00BD4B5D">
      <w:pPr>
        <w:jc w:val="both"/>
        <w:rPr>
          <w:rFonts w:eastAsia="Arial Unicode MS"/>
          <w:sz w:val="22"/>
          <w:szCs w:val="22"/>
        </w:rPr>
      </w:pPr>
      <w:r w:rsidRPr="000C4FF9">
        <w:rPr>
          <w:rFonts w:eastAsia="Arial Unicode MS"/>
          <w:sz w:val="22"/>
          <w:szCs w:val="22"/>
        </w:rPr>
        <w:t xml:space="preserve"> </w:t>
      </w:r>
    </w:p>
    <w:p w:rsidR="005D3C54" w:rsidRPr="005D3C54" w:rsidRDefault="005D3C54" w:rsidP="005D3C54">
      <w:pPr>
        <w:jc w:val="both"/>
        <w:rPr>
          <w:rFonts w:eastAsia="Arial Unicode MS"/>
          <w:sz w:val="22"/>
          <w:szCs w:val="22"/>
        </w:rPr>
      </w:pPr>
      <w:r w:rsidRPr="005D3C54">
        <w:rPr>
          <w:rFonts w:eastAsia="Arial Unicode MS"/>
          <w:sz w:val="22"/>
          <w:szCs w:val="22"/>
        </w:rPr>
        <w:t xml:space="preserve">Přílohou </w:t>
      </w:r>
      <w:r w:rsidR="00F16AB4">
        <w:rPr>
          <w:rFonts w:eastAsia="Arial Unicode MS"/>
          <w:sz w:val="22"/>
          <w:szCs w:val="22"/>
        </w:rPr>
        <w:t>výzvy</w:t>
      </w:r>
      <w:r w:rsidRPr="005D3C54">
        <w:rPr>
          <w:rFonts w:eastAsia="Arial Unicode MS"/>
          <w:sz w:val="22"/>
          <w:szCs w:val="22"/>
        </w:rPr>
        <w:t xml:space="preserve"> je vzorová podoba smlouvy, která bude sloužit k uzavření smluvního vztahu s vybraným dodavatelem. Zadavatel připouští pouze dále specifikované úpravy vzorové smlouvy účastníkem v rámci přípravy návrhu smlouvy, který musí být přílohou nabídky</w:t>
      </w:r>
      <w:r w:rsidR="00516021">
        <w:rPr>
          <w:rFonts w:eastAsia="Arial Unicode MS"/>
          <w:sz w:val="22"/>
          <w:szCs w:val="22"/>
        </w:rPr>
        <w:t xml:space="preserve">. </w:t>
      </w:r>
      <w:r w:rsidRPr="005D3C54">
        <w:rPr>
          <w:rFonts w:eastAsia="Arial Unicode MS"/>
          <w:sz w:val="22"/>
          <w:szCs w:val="22"/>
        </w:rPr>
        <w:t xml:space="preserve">Tento návrh smlouvy musí v plném rozsahu respektovat podmínky uvedené v této </w:t>
      </w:r>
      <w:r w:rsidR="00F16AB4">
        <w:rPr>
          <w:rFonts w:eastAsia="Arial Unicode MS"/>
          <w:sz w:val="22"/>
          <w:szCs w:val="22"/>
        </w:rPr>
        <w:t>výzvě</w:t>
      </w:r>
      <w:r w:rsidRPr="005D3C54">
        <w:rPr>
          <w:rFonts w:eastAsia="Arial Unicode MS"/>
          <w:sz w:val="22"/>
          <w:szCs w:val="22"/>
        </w:rPr>
        <w:t>.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Pr>
          <w:rFonts w:eastAsia="Arial Unicode MS"/>
          <w:sz w:val="22"/>
          <w:szCs w:val="22"/>
        </w:rPr>
        <w:t xml:space="preserve">ích částek smluvní ceny, doplnění kontaktních </w:t>
      </w:r>
      <w:r w:rsidR="00453AB2">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bez možnosti upravovat znění jednotlivých ustanovení smlouvy.</w:t>
      </w:r>
    </w:p>
    <w:p w:rsidR="00127795" w:rsidRPr="00C41138" w:rsidRDefault="00127795" w:rsidP="0017233D">
      <w:pPr>
        <w:pStyle w:val="Odstavecseseznamem"/>
        <w:keepNext/>
        <w:numPr>
          <w:ilvl w:val="0"/>
          <w:numId w:val="4"/>
        </w:numPr>
        <w:shd w:val="clear" w:color="auto" w:fill="DDD9C3"/>
        <w:spacing w:before="240" w:after="60"/>
        <w:ind w:hanging="720"/>
        <w:outlineLvl w:val="2"/>
        <w:rPr>
          <w:b/>
          <w:bCs/>
          <w:sz w:val="22"/>
          <w:szCs w:val="22"/>
        </w:rPr>
      </w:pPr>
      <w:bookmarkStart w:id="2" w:name="_Toc470168928"/>
      <w:bookmarkStart w:id="3" w:name="_Toc381646801"/>
      <w:bookmarkStart w:id="4" w:name="_Toc393735073"/>
      <w:bookmarkStart w:id="5" w:name="_Toc396740770"/>
      <w:bookmarkStart w:id="6" w:name="_Toc397361541"/>
      <w:bookmarkStart w:id="7"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2"/>
      <w:r w:rsidRPr="00C41138">
        <w:rPr>
          <w:b/>
          <w:bCs/>
          <w:sz w:val="22"/>
          <w:szCs w:val="22"/>
        </w:rPr>
        <w:t xml:space="preserve"> </w:t>
      </w:r>
      <w:bookmarkEnd w:id="3"/>
      <w:bookmarkEnd w:id="4"/>
      <w:bookmarkEnd w:id="5"/>
      <w:bookmarkEnd w:id="6"/>
    </w:p>
    <w:bookmarkEnd w:id="7"/>
    <w:p w:rsidR="00854156" w:rsidRDefault="00127795" w:rsidP="004B1817">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w:t>
      </w:r>
      <w:r w:rsidR="00F16AB4">
        <w:rPr>
          <w:sz w:val="22"/>
          <w:szCs w:val="22"/>
        </w:rPr>
        <w:t>průzkumu trhu</w:t>
      </w:r>
      <w:r w:rsidRPr="00C41138">
        <w:rPr>
          <w:sz w:val="22"/>
          <w:szCs w:val="22"/>
        </w:rPr>
        <w:t xml:space="preserve">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9A618D">
        <w:rPr>
          <w:sz w:val="22"/>
          <w:szCs w:val="22"/>
        </w:rPr>
        <w:t>02/2022</w:t>
      </w:r>
      <w:r w:rsidR="00163B32" w:rsidRPr="00C41138">
        <w:rPr>
          <w:sz w:val="22"/>
          <w:szCs w:val="22"/>
        </w:rPr>
        <w:t>, přičemž p</w:t>
      </w:r>
      <w:r w:rsidRPr="00C41138">
        <w:rPr>
          <w:sz w:val="22"/>
          <w:szCs w:val="22"/>
        </w:rPr>
        <w:t xml:space="preserve">ředmět plnění bude </w:t>
      </w:r>
      <w:r w:rsidR="00854156">
        <w:rPr>
          <w:sz w:val="22"/>
          <w:szCs w:val="22"/>
        </w:rPr>
        <w:t>realizován:</w:t>
      </w:r>
      <w:r w:rsidRPr="00C41138">
        <w:rPr>
          <w:sz w:val="22"/>
          <w:szCs w:val="22"/>
        </w:rPr>
        <w:t xml:space="preserve"> </w:t>
      </w:r>
    </w:p>
    <w:p w:rsidR="00854156" w:rsidRDefault="00854156" w:rsidP="004B1817">
      <w:pPr>
        <w:autoSpaceDE w:val="0"/>
        <w:autoSpaceDN w:val="0"/>
        <w:adjustRightInd w:val="0"/>
        <w:jc w:val="both"/>
        <w:rPr>
          <w:sz w:val="22"/>
          <w:szCs w:val="22"/>
        </w:rPr>
      </w:pPr>
    </w:p>
    <w:p w:rsidR="004B1817" w:rsidRDefault="00F37A75" w:rsidP="004B1817">
      <w:pPr>
        <w:autoSpaceDE w:val="0"/>
        <w:autoSpaceDN w:val="0"/>
        <w:adjustRightInd w:val="0"/>
        <w:jc w:val="both"/>
        <w:rPr>
          <w:sz w:val="22"/>
          <w:szCs w:val="22"/>
        </w:rPr>
      </w:pPr>
      <w:r w:rsidRPr="00F37A75">
        <w:rPr>
          <w:sz w:val="22"/>
          <w:szCs w:val="22"/>
        </w:rPr>
        <w:t>Služby odborné konzultace a dozoru implementace pořizovaných systémů budou</w:t>
      </w:r>
      <w:r>
        <w:rPr>
          <w:sz w:val="22"/>
          <w:szCs w:val="22"/>
        </w:rPr>
        <w:t xml:space="preserve"> poskytovány průběžně, zejména </w:t>
      </w:r>
      <w:r w:rsidRPr="00F37A75">
        <w:rPr>
          <w:sz w:val="22"/>
          <w:szCs w:val="22"/>
        </w:rPr>
        <w:t>v roce 2022, předpokládaný rozsah plnění je 25 člověkodní (1 člověkoden je 8 pracovních hodin).</w:t>
      </w:r>
    </w:p>
    <w:p w:rsidR="00F37A75" w:rsidRDefault="00F37A75" w:rsidP="004B1817">
      <w:pPr>
        <w:autoSpaceDE w:val="0"/>
        <w:autoSpaceDN w:val="0"/>
        <w:adjustRightInd w:val="0"/>
        <w:jc w:val="both"/>
        <w:rPr>
          <w:sz w:val="22"/>
          <w:szCs w:val="22"/>
        </w:rPr>
      </w:pPr>
    </w:p>
    <w:p w:rsidR="00F37A75" w:rsidRPr="00F37A75" w:rsidRDefault="00F37A75" w:rsidP="00F37A75">
      <w:pPr>
        <w:autoSpaceDE w:val="0"/>
        <w:autoSpaceDN w:val="0"/>
        <w:adjustRightInd w:val="0"/>
        <w:ind w:left="4963" w:hanging="4963"/>
        <w:jc w:val="both"/>
        <w:rPr>
          <w:sz w:val="22"/>
          <w:szCs w:val="22"/>
        </w:rPr>
      </w:pPr>
      <w:r w:rsidRPr="00F37A75">
        <w:rPr>
          <w:sz w:val="22"/>
          <w:szCs w:val="22"/>
        </w:rPr>
        <w:t xml:space="preserve">Termín zahájení plnění předmětu </w:t>
      </w:r>
      <w:r>
        <w:rPr>
          <w:sz w:val="22"/>
          <w:szCs w:val="22"/>
        </w:rPr>
        <w:t>plnění</w:t>
      </w:r>
      <w:r w:rsidRPr="00F37A75">
        <w:rPr>
          <w:sz w:val="22"/>
          <w:szCs w:val="22"/>
        </w:rPr>
        <w:t>:</w:t>
      </w:r>
      <w:r w:rsidRPr="00F37A75">
        <w:rPr>
          <w:sz w:val="22"/>
          <w:szCs w:val="22"/>
        </w:rPr>
        <w:tab/>
        <w:t>do 5 pracovních dnů ode dne nabytí účinnosti smlouvy o dílo na tuto veřejnou zakázku</w:t>
      </w:r>
    </w:p>
    <w:p w:rsidR="00F37A75" w:rsidRPr="00F37A75" w:rsidRDefault="00F37A75" w:rsidP="00F37A75">
      <w:pPr>
        <w:autoSpaceDE w:val="0"/>
        <w:autoSpaceDN w:val="0"/>
        <w:adjustRightInd w:val="0"/>
        <w:jc w:val="both"/>
        <w:rPr>
          <w:sz w:val="22"/>
          <w:szCs w:val="22"/>
        </w:rPr>
      </w:pPr>
      <w:r w:rsidRPr="00F37A75">
        <w:rPr>
          <w:sz w:val="22"/>
          <w:szCs w:val="22"/>
        </w:rPr>
        <w:t xml:space="preserve">Termín dokončení plnění předmětu </w:t>
      </w:r>
      <w:r>
        <w:rPr>
          <w:sz w:val="22"/>
          <w:szCs w:val="22"/>
        </w:rPr>
        <w:t>plnění</w:t>
      </w:r>
      <w:r w:rsidRPr="00F37A75">
        <w:rPr>
          <w:sz w:val="22"/>
          <w:szCs w:val="22"/>
        </w:rPr>
        <w:t>:</w:t>
      </w:r>
      <w:r w:rsidRPr="00F37A75">
        <w:rPr>
          <w:sz w:val="22"/>
          <w:szCs w:val="22"/>
        </w:rPr>
        <w:tab/>
      </w:r>
      <w:r>
        <w:rPr>
          <w:sz w:val="22"/>
          <w:szCs w:val="22"/>
        </w:rPr>
        <w:tab/>
      </w:r>
      <w:r w:rsidRPr="00F37A75">
        <w:rPr>
          <w:sz w:val="22"/>
          <w:szCs w:val="22"/>
        </w:rPr>
        <w:t>nejpozději do 18 měsíců od účinnosti smlouvy</w:t>
      </w:r>
    </w:p>
    <w:p w:rsidR="00F37A75" w:rsidRDefault="00F37A75" w:rsidP="00F37A75">
      <w:pPr>
        <w:autoSpaceDE w:val="0"/>
        <w:autoSpaceDN w:val="0"/>
        <w:adjustRightInd w:val="0"/>
        <w:jc w:val="both"/>
        <w:rPr>
          <w:sz w:val="22"/>
          <w:szCs w:val="22"/>
        </w:rPr>
      </w:pPr>
      <w:bookmarkStart w:id="8" w:name="_Toc470168934"/>
      <w:bookmarkStart w:id="9" w:name="_Toc335124633"/>
      <w:bookmarkStart w:id="10" w:name="_Toc335131757"/>
      <w:bookmarkStart w:id="11" w:name="_Toc335375502"/>
      <w:bookmarkStart w:id="12" w:name="_Toc335379266"/>
      <w:bookmarkStart w:id="13" w:name="_Toc470168929"/>
    </w:p>
    <w:p w:rsidR="00F37A75" w:rsidRPr="00F37A75" w:rsidRDefault="00F37A75" w:rsidP="00F37A75">
      <w:pPr>
        <w:autoSpaceDE w:val="0"/>
        <w:autoSpaceDN w:val="0"/>
        <w:adjustRightInd w:val="0"/>
        <w:jc w:val="both"/>
        <w:rPr>
          <w:sz w:val="22"/>
          <w:szCs w:val="22"/>
        </w:rPr>
      </w:pPr>
      <w:r w:rsidRPr="00F37A75">
        <w:rPr>
          <w:sz w:val="22"/>
          <w:szCs w:val="22"/>
        </w:rPr>
        <w:t>Místem plnění (pro prezenční činnosti) je sídlo zadavatele, s ohledem na nutnou koordinaci dílčích aktivit budou v průběhu plnění, pořádány pravidelné jednání. Rozsah pravidelných jednání lze předpokládat v úrovni 2 hodin pro každé jednání, veškeré náklady spojené s touto činností musí uchazeč zohlednit ve své nabídce. Jednání mohou být vedena i elektronickou formou (</w:t>
      </w:r>
      <w:proofErr w:type="spellStart"/>
      <w:r w:rsidRPr="00F37A75">
        <w:rPr>
          <w:sz w:val="22"/>
          <w:szCs w:val="22"/>
        </w:rPr>
        <w:t>Skype</w:t>
      </w:r>
      <w:proofErr w:type="spellEnd"/>
      <w:r w:rsidRPr="00F37A75">
        <w:rPr>
          <w:sz w:val="22"/>
          <w:szCs w:val="22"/>
        </w:rPr>
        <w:t xml:space="preserve">, MS </w:t>
      </w:r>
      <w:proofErr w:type="spellStart"/>
      <w:r w:rsidRPr="00F37A75">
        <w:rPr>
          <w:sz w:val="22"/>
          <w:szCs w:val="22"/>
        </w:rPr>
        <w:t>Teams</w:t>
      </w:r>
      <w:proofErr w:type="spellEnd"/>
      <w:r w:rsidRPr="00F37A75">
        <w:rPr>
          <w:sz w:val="22"/>
          <w:szCs w:val="22"/>
        </w:rPr>
        <w:t xml:space="preserve"> atp.).  Prezenční aktivity budou realizovány dle možností zadavatele a dle aktuálních podmínek (vývoj situace COVID-19).</w:t>
      </w:r>
    </w:p>
    <w:p w:rsidR="00080175" w:rsidRPr="00080175" w:rsidRDefault="00080175" w:rsidP="0017233D">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8"/>
    </w:p>
    <w:p w:rsidR="00BC36A0"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9"/>
      <w:bookmarkEnd w:id="10"/>
      <w:bookmarkEnd w:id="11"/>
      <w:bookmarkEnd w:id="12"/>
      <w:r w:rsidR="003F0B11">
        <w:rPr>
          <w:sz w:val="22"/>
          <w:szCs w:val="22"/>
        </w:rPr>
        <w:t xml:space="preserve"> </w:t>
      </w:r>
    </w:p>
    <w:p w:rsidR="006800F4" w:rsidRPr="00F16AB4" w:rsidRDefault="00BC36A0" w:rsidP="000E13F4">
      <w:pPr>
        <w:spacing w:after="120"/>
        <w:ind w:right="17"/>
        <w:jc w:val="both"/>
        <w:rPr>
          <w:sz w:val="22"/>
          <w:szCs w:val="22"/>
        </w:rPr>
      </w:pPr>
      <w:r w:rsidRPr="00BC36A0">
        <w:rPr>
          <w:sz w:val="22"/>
          <w:szCs w:val="22"/>
        </w:rPr>
        <w:t>Pořadí nabídek bude stanoveno podle výše nabídkové ceny s tím, že nejnižší cena je nejlepší.</w:t>
      </w:r>
    </w:p>
    <w:p w:rsidR="00127795" w:rsidRPr="000E13F4" w:rsidRDefault="00F9326B" w:rsidP="0017233D">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3"/>
    </w:p>
    <w:p w:rsidR="002C7A33" w:rsidRDefault="002C7A33" w:rsidP="002C7A33">
      <w:pPr>
        <w:pStyle w:val="Odstavecseseznamem"/>
        <w:suppressAutoHyphens/>
        <w:autoSpaceDE w:val="0"/>
        <w:ind w:left="426"/>
        <w:rPr>
          <w:bCs/>
          <w:sz w:val="22"/>
          <w:szCs w:val="22"/>
          <w:u w:val="single"/>
        </w:rPr>
      </w:pPr>
    </w:p>
    <w:p w:rsidR="00127795" w:rsidRDefault="00235BCE" w:rsidP="0017233D">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lastRenderedPageBreak/>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48779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Pr="00C41138" w:rsidRDefault="0054115A" w:rsidP="0054115A">
      <w:pPr>
        <w:autoSpaceDE w:val="0"/>
        <w:ind w:left="426"/>
        <w:jc w:val="both"/>
        <w:rPr>
          <w:sz w:val="22"/>
          <w:szCs w:val="22"/>
        </w:rPr>
      </w:pPr>
      <w:r w:rsidRPr="00C41138">
        <w:rPr>
          <w:sz w:val="22"/>
          <w:szCs w:val="22"/>
        </w:rPr>
        <w:t>Doklady prokazující základní způsobilost podle § 74</w:t>
      </w:r>
      <w:r w:rsidR="008B5B3A" w:rsidRPr="00C41138">
        <w:rPr>
          <w:sz w:val="22"/>
          <w:szCs w:val="22"/>
        </w:rPr>
        <w:t xml:space="preserve"> ZZVZ</w:t>
      </w:r>
      <w:r w:rsidRPr="00C41138">
        <w:rPr>
          <w:sz w:val="22"/>
          <w:szCs w:val="22"/>
        </w:rPr>
        <w:t xml:space="preserve">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17233D">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127795" w:rsidRPr="00C41138"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357C83" w:rsidRDefault="00357C83" w:rsidP="004B0FB9">
      <w:pPr>
        <w:pStyle w:val="Bezmezer"/>
        <w:tabs>
          <w:tab w:val="left" w:pos="426"/>
        </w:tabs>
        <w:suppressAutoHyphens/>
        <w:ind w:left="426"/>
        <w:jc w:val="both"/>
        <w:rPr>
          <w:sz w:val="22"/>
          <w:szCs w:val="22"/>
        </w:rPr>
      </w:pPr>
    </w:p>
    <w:p w:rsidR="004B0FB9" w:rsidRPr="00C41138" w:rsidRDefault="004B0FB9" w:rsidP="004B0FB9">
      <w:pPr>
        <w:pStyle w:val="Bezmezer"/>
        <w:tabs>
          <w:tab w:val="left" w:pos="426"/>
        </w:tabs>
        <w:suppressAutoHyphens/>
        <w:ind w:left="426"/>
        <w:jc w:val="both"/>
        <w:rPr>
          <w:sz w:val="22"/>
          <w:szCs w:val="22"/>
        </w:rPr>
      </w:pPr>
      <w:r w:rsidRPr="00C41138">
        <w:rPr>
          <w:sz w:val="22"/>
          <w:szCs w:val="22"/>
        </w:rPr>
        <w:t xml:space="preserve">Doklady prokazující profesní způsobilost podle § 77 </w:t>
      </w:r>
      <w:r w:rsidR="008B5B3A" w:rsidRPr="00C41138">
        <w:rPr>
          <w:sz w:val="22"/>
          <w:szCs w:val="22"/>
        </w:rPr>
        <w:t xml:space="preserve">ZZVZ </w:t>
      </w:r>
      <w:r w:rsidRPr="00C41138">
        <w:rPr>
          <w:sz w:val="22"/>
          <w:szCs w:val="22"/>
        </w:rPr>
        <w:t>odst. 1 musí prokazovat splnění požadovaného kritéria způsobilosti nejpozději do 3 měsíců přede dnem zahájení zadávacího řízení.</w:t>
      </w:r>
    </w:p>
    <w:p w:rsidR="004B63D9" w:rsidRPr="00C41138" w:rsidRDefault="004B63D9" w:rsidP="00B92CD5">
      <w:pPr>
        <w:pStyle w:val="Bezmezer"/>
        <w:tabs>
          <w:tab w:val="left" w:pos="426"/>
        </w:tabs>
        <w:suppressAutoHyphens/>
        <w:ind w:left="426"/>
        <w:jc w:val="both"/>
        <w:rPr>
          <w:sz w:val="22"/>
          <w:szCs w:val="22"/>
        </w:rPr>
      </w:pPr>
    </w:p>
    <w:p w:rsidR="002C7A33" w:rsidRDefault="002C7A33" w:rsidP="002C7A33">
      <w:pPr>
        <w:pStyle w:val="Odstavecseseznamem"/>
        <w:shd w:val="clear" w:color="auto" w:fill="FFFFFF"/>
        <w:ind w:left="0"/>
        <w:jc w:val="both"/>
        <w:rPr>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854156" w:rsidRDefault="00854156" w:rsidP="002C7A33">
      <w:pPr>
        <w:pStyle w:val="Odstavecseseznamem"/>
        <w:shd w:val="clear" w:color="auto" w:fill="FFFFFF"/>
        <w:ind w:left="0"/>
        <w:jc w:val="both"/>
        <w:rPr>
          <w:b/>
          <w:sz w:val="22"/>
          <w:szCs w:val="22"/>
        </w:rPr>
      </w:pPr>
    </w:p>
    <w:p w:rsid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w:t>
      </w:r>
      <w:r w:rsidR="0072069E">
        <w:rPr>
          <w:b/>
          <w:sz w:val="22"/>
          <w:szCs w:val="22"/>
        </w:rPr>
        <w:t>z průzkumu trhu.</w:t>
      </w:r>
    </w:p>
    <w:p w:rsidR="0072069E" w:rsidRPr="002C7A33" w:rsidRDefault="0072069E" w:rsidP="002C7A33">
      <w:pPr>
        <w:pStyle w:val="Odstavecseseznamem"/>
        <w:shd w:val="clear" w:color="auto" w:fill="FFFFFF"/>
        <w:ind w:left="0"/>
        <w:jc w:val="both"/>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17233D">
      <w:pPr>
        <w:pStyle w:val="Odstavecseseznamem"/>
        <w:numPr>
          <w:ilvl w:val="0"/>
          <w:numId w:val="7"/>
        </w:numPr>
        <w:shd w:val="clear" w:color="auto" w:fill="FFFFFF"/>
        <w:ind w:left="0" w:firstLine="426"/>
        <w:jc w:val="both"/>
        <w:rPr>
          <w:sz w:val="22"/>
          <w:szCs w:val="22"/>
        </w:rPr>
      </w:pPr>
      <w:r w:rsidRPr="002C7A33">
        <w:rPr>
          <w:sz w:val="22"/>
          <w:szCs w:val="22"/>
        </w:rPr>
        <w:t>základní způsobilost podle § 74 ZZVZ, a</w:t>
      </w:r>
    </w:p>
    <w:p w:rsidR="002C7A33" w:rsidRPr="002C7A33" w:rsidRDefault="002C7A33" w:rsidP="0017233D">
      <w:pPr>
        <w:pStyle w:val="Odstavecseseznamem"/>
        <w:numPr>
          <w:ilvl w:val="0"/>
          <w:numId w:val="7"/>
        </w:numPr>
        <w:shd w:val="clear" w:color="auto" w:fill="FFFFFF"/>
        <w:ind w:left="0" w:firstLine="426"/>
        <w:jc w:val="both"/>
        <w:rPr>
          <w:sz w:val="22"/>
          <w:szCs w:val="22"/>
        </w:rPr>
      </w:pPr>
      <w:r w:rsidRPr="002C7A33">
        <w:rPr>
          <w:sz w:val="22"/>
          <w:szCs w:val="22"/>
        </w:rPr>
        <w:t>profesní způsobilost podle § 77 ZZVZ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lastRenderedPageBreak/>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podle § 77 odst. 1 ZZVZ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tech</w:t>
      </w:r>
      <w:r w:rsidR="00090B31">
        <w:rPr>
          <w:sz w:val="22"/>
          <w:szCs w:val="22"/>
        </w:rPr>
        <w:t xml:space="preserve">nické kvalifikace nebo profesní </w:t>
      </w:r>
      <w:r w:rsidRPr="002C7A33">
        <w:rPr>
          <w:sz w:val="22"/>
          <w:szCs w:val="22"/>
        </w:rPr>
        <w:t xml:space="preserve">způsobilosti s výjimkou kritéria podle § 77 odst. 1 ZZVZ požadované zadavatelem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podle § 77 odst. 1 ZZVZ jinou osobou, </w:t>
      </w:r>
    </w:p>
    <w:p w:rsidR="002C7A33" w:rsidRPr="00090B31"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podle § 74  ZZVZ jinou osobou a </w:t>
      </w:r>
    </w:p>
    <w:p w:rsidR="002C7A33"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nebo k poskytnutí věcí nebo práv, s nimiž bude dodavatel oprávněn disponovat v rámci plnění,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17233D">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4" w:name="_Toc397361545"/>
      <w:bookmarkStart w:id="15"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v nabídce </w:t>
      </w:r>
    </w:p>
    <w:p w:rsidR="00090B31" w:rsidRPr="00090B31" w:rsidRDefault="00090B31" w:rsidP="0017233D">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w:t>
      </w:r>
      <w:r w:rsidR="0072069E">
        <w:rPr>
          <w:sz w:val="22"/>
          <w:szCs w:val="20"/>
        </w:rPr>
        <w:t>plnění</w:t>
      </w:r>
      <w:r w:rsidRPr="00090B31">
        <w:rPr>
          <w:sz w:val="22"/>
          <w:szCs w:val="20"/>
        </w:rPr>
        <w:t xml:space="preserve">, které hodlá plnit prostřednictvím poddodavatelů, nebo </w:t>
      </w:r>
    </w:p>
    <w:p w:rsidR="00090B31" w:rsidRPr="00090B31" w:rsidRDefault="00090B31" w:rsidP="0017233D">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známi a uvedl, kterou </w:t>
      </w:r>
      <w:r>
        <w:rPr>
          <w:sz w:val="22"/>
          <w:szCs w:val="20"/>
        </w:rPr>
        <w:tab/>
      </w:r>
      <w:r w:rsidRPr="00090B31">
        <w:rPr>
          <w:sz w:val="22"/>
          <w:szCs w:val="20"/>
        </w:rPr>
        <w:t xml:space="preserve">část </w:t>
      </w:r>
      <w:r w:rsidR="0072069E">
        <w:rPr>
          <w:sz w:val="22"/>
          <w:szCs w:val="20"/>
        </w:rPr>
        <w:t>plnění</w:t>
      </w:r>
      <w:r w:rsidRPr="00090B31">
        <w:rPr>
          <w:sz w:val="22"/>
          <w:szCs w:val="20"/>
        </w:rPr>
        <w:t xml:space="preserve"> bude každý z poddodavatelů plnit. </w:t>
      </w:r>
    </w:p>
    <w:p w:rsidR="00090B31" w:rsidRDefault="00090B31" w:rsidP="0017233D">
      <w:pPr>
        <w:pStyle w:val="Odstavecseseznamem"/>
        <w:widowControl w:val="0"/>
        <w:numPr>
          <w:ilvl w:val="0"/>
          <w:numId w:val="9"/>
        </w:numPr>
        <w:autoSpaceDE w:val="0"/>
        <w:autoSpaceDN w:val="0"/>
        <w:adjustRightInd w:val="0"/>
        <w:ind w:left="360" w:firstLine="66"/>
        <w:jc w:val="both"/>
        <w:rPr>
          <w:sz w:val="28"/>
        </w:rPr>
      </w:pPr>
      <w:r w:rsidRPr="00090B31">
        <w:rPr>
          <w:sz w:val="22"/>
          <w:szCs w:val="20"/>
        </w:rPr>
        <w:t>v případě společné účasti dodavatelů v nabídce doložení, jaké bude r</w:t>
      </w:r>
      <w:r w:rsidR="0072069E">
        <w:rPr>
          <w:sz w:val="22"/>
          <w:szCs w:val="20"/>
        </w:rPr>
        <w:t>ozdělení odpovědnosti za plnění</w:t>
      </w:r>
      <w:r w:rsidRPr="00090B31">
        <w:rPr>
          <w:sz w:val="22"/>
          <w:szCs w:val="20"/>
        </w:rPr>
        <w:t xml:space="preserve">; </w:t>
      </w:r>
    </w:p>
    <w:p w:rsidR="00090B31" w:rsidRDefault="00090B31" w:rsidP="00090B31">
      <w:pPr>
        <w:pStyle w:val="Odstavecseseznamem"/>
        <w:widowControl w:val="0"/>
        <w:autoSpaceDE w:val="0"/>
        <w:autoSpaceDN w:val="0"/>
        <w:adjustRightInd w:val="0"/>
        <w:ind w:left="426"/>
        <w:jc w:val="both"/>
        <w:rPr>
          <w:sz w:val="28"/>
        </w:rPr>
      </w:pPr>
    </w:p>
    <w:p w:rsidR="00916FA7" w:rsidRDefault="00916FA7" w:rsidP="0017233D">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Vysvětlení zadávací dokumentace</w:t>
      </w:r>
    </w:p>
    <w:p w:rsidR="00916FA7" w:rsidRPr="00916FA7" w:rsidRDefault="00916FA7" w:rsidP="00916FA7">
      <w:pPr>
        <w:widowControl w:val="0"/>
        <w:autoSpaceDE w:val="0"/>
        <w:autoSpaceDN w:val="0"/>
        <w:adjustRightInd w:val="0"/>
        <w:jc w:val="both"/>
        <w:rPr>
          <w:sz w:val="22"/>
          <w:szCs w:val="20"/>
        </w:rPr>
      </w:pPr>
      <w:r w:rsidRPr="00916FA7">
        <w:rPr>
          <w:sz w:val="22"/>
          <w:szCs w:val="20"/>
        </w:rPr>
        <w:t xml:space="preserve">V případě, že účastník zjistí nesrovnalosti </w:t>
      </w:r>
      <w:r w:rsidR="0072069E">
        <w:rPr>
          <w:sz w:val="22"/>
          <w:szCs w:val="20"/>
        </w:rPr>
        <w:t>ve výzvě k podání nabídek</w:t>
      </w:r>
      <w:r w:rsidRPr="00916FA7">
        <w:rPr>
          <w:sz w:val="22"/>
          <w:szCs w:val="20"/>
        </w:rPr>
        <w:t xml:space="preserve">, je oprávněn </w:t>
      </w:r>
      <w:r w:rsidR="00C70055">
        <w:rPr>
          <w:sz w:val="22"/>
          <w:szCs w:val="20"/>
        </w:rPr>
        <w:t xml:space="preserve">analogicky </w:t>
      </w:r>
      <w:r w:rsidRPr="00916FA7">
        <w:rPr>
          <w:sz w:val="22"/>
          <w:szCs w:val="20"/>
        </w:rPr>
        <w:t>v souladu s ustanovením § 98 ZZV</w:t>
      </w:r>
      <w:r w:rsidR="0072069E">
        <w:rPr>
          <w:sz w:val="22"/>
          <w:szCs w:val="20"/>
        </w:rPr>
        <w:t>Z, požádat písemně o vysvětlení</w:t>
      </w:r>
      <w:r w:rsidR="00C70055">
        <w:rPr>
          <w:sz w:val="22"/>
          <w:szCs w:val="20"/>
        </w:rPr>
        <w:t xml:space="preserve"> prostřednictvím profilu zadavatele</w:t>
      </w:r>
      <w:r w:rsidRPr="00916FA7">
        <w:rPr>
          <w:sz w:val="22"/>
          <w:szCs w:val="20"/>
        </w:rPr>
        <w:t>.</w:t>
      </w:r>
    </w:p>
    <w:p w:rsidR="00C6234C" w:rsidRPr="00216D78" w:rsidRDefault="00C6234C" w:rsidP="0017233D">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4"/>
      <w:bookmarkEnd w:id="15"/>
      <w:r>
        <w:rPr>
          <w:b/>
          <w:bCs/>
          <w:sz w:val="22"/>
          <w:szCs w:val="22"/>
        </w:rPr>
        <w:t xml:space="preserve"> </w:t>
      </w:r>
      <w:bookmarkStart w:id="16" w:name="_Toc335124637"/>
      <w:bookmarkStart w:id="17" w:name="_Toc335131761"/>
      <w:bookmarkStart w:id="18" w:name="_Toc335375518"/>
      <w:bookmarkStart w:id="19" w:name="_Toc335379270"/>
    </w:p>
    <w:p w:rsidR="00C6234C" w:rsidRPr="00C6234C" w:rsidRDefault="00C6234C" w:rsidP="00C6234C">
      <w:pPr>
        <w:widowControl w:val="0"/>
        <w:autoSpaceDE w:val="0"/>
        <w:autoSpaceDN w:val="0"/>
        <w:adjustRightInd w:val="0"/>
        <w:jc w:val="both"/>
        <w:rPr>
          <w:sz w:val="22"/>
          <w:szCs w:val="20"/>
        </w:rPr>
      </w:pPr>
      <w:bookmarkStart w:id="20" w:name="_Toc470168931"/>
      <w:bookmarkStart w:id="21" w:name="_Toc397361548"/>
      <w:bookmarkEnd w:id="16"/>
      <w:bookmarkEnd w:id="17"/>
      <w:bookmarkEnd w:id="18"/>
      <w:bookmarkEnd w:id="19"/>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320CA5"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sidR="00357C83">
        <w:rPr>
          <w:sz w:val="22"/>
          <w:szCs w:val="20"/>
        </w:rPr>
        <w:t xml:space="preserve"> </w:t>
      </w:r>
      <w:r w:rsidR="00357C83">
        <w:rPr>
          <w:sz w:val="22"/>
          <w:szCs w:val="20"/>
        </w:rPr>
        <w:tab/>
        <w:t xml:space="preserve">(dle </w:t>
      </w:r>
      <w:r w:rsidR="00C126BC">
        <w:rPr>
          <w:sz w:val="22"/>
          <w:szCs w:val="20"/>
        </w:rPr>
        <w:tab/>
      </w:r>
      <w:r w:rsidR="00357C83">
        <w:rPr>
          <w:sz w:val="22"/>
          <w:szCs w:val="20"/>
        </w:rPr>
        <w:t>přílohy výzvy Cenová nabídka)</w:t>
      </w:r>
      <w:bookmarkStart w:id="22" w:name="_GoBack"/>
      <w:bookmarkEnd w:id="22"/>
    </w:p>
    <w:p w:rsidR="00127795" w:rsidRPr="00C6234C" w:rsidRDefault="00320CA5" w:rsidP="0017233D">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 nabídek</w:t>
      </w:r>
      <w:bookmarkEnd w:id="20"/>
      <w:bookmarkEnd w:id="21"/>
    </w:p>
    <w:p w:rsidR="00216D78" w:rsidRPr="00216D78" w:rsidRDefault="000949EC" w:rsidP="00216D78">
      <w:pPr>
        <w:spacing w:after="60"/>
        <w:jc w:val="both"/>
        <w:rPr>
          <w:iCs/>
          <w:sz w:val="22"/>
          <w:szCs w:val="22"/>
        </w:rPr>
      </w:pPr>
      <w:bookmarkStart w:id="23" w:name="_Toc470168932"/>
      <w:bookmarkStart w:id="24" w:name="_Toc397360066"/>
      <w:bookmarkStart w:id="25" w:name="_Toc397361554"/>
      <w:r>
        <w:rPr>
          <w:iCs/>
          <w:sz w:val="22"/>
          <w:szCs w:val="22"/>
        </w:rPr>
        <w:t xml:space="preserve">Nabídky musí být </w:t>
      </w:r>
      <w:r w:rsidR="00216D78" w:rsidRPr="00216D78">
        <w:rPr>
          <w:iCs/>
          <w:sz w:val="22"/>
          <w:szCs w:val="22"/>
        </w:rPr>
        <w:t xml:space="preserve">doručeny zadavateli do </w:t>
      </w:r>
      <w:proofErr w:type="gramStart"/>
      <w:r w:rsidR="002D5616">
        <w:rPr>
          <w:b/>
          <w:iCs/>
          <w:sz w:val="22"/>
          <w:szCs w:val="22"/>
        </w:rPr>
        <w:t>03.02.2022</w:t>
      </w:r>
      <w:proofErr w:type="gramEnd"/>
      <w:r w:rsidR="008C43A4" w:rsidRPr="0053496A">
        <w:rPr>
          <w:b/>
          <w:iCs/>
          <w:sz w:val="22"/>
          <w:szCs w:val="22"/>
        </w:rPr>
        <w:t xml:space="preserve"> do 10</w:t>
      </w:r>
      <w:r w:rsidR="00216D78" w:rsidRPr="0053496A">
        <w:rPr>
          <w:b/>
          <w:iCs/>
          <w:sz w:val="22"/>
          <w:szCs w:val="22"/>
        </w:rPr>
        <w:t>:00 hod</w:t>
      </w:r>
      <w:r w:rsidR="00ED5D1B" w:rsidRPr="0053496A">
        <w:rPr>
          <w:b/>
          <w:iCs/>
          <w:sz w:val="22"/>
          <w:szCs w:val="22"/>
        </w:rPr>
        <w:t>.</w:t>
      </w:r>
      <w:r w:rsidR="00216D78" w:rsidRPr="0053496A">
        <w:rPr>
          <w:iCs/>
          <w:sz w:val="22"/>
          <w:szCs w:val="22"/>
        </w:rPr>
        <w:t xml:space="preserve"> výhradně</w:t>
      </w:r>
      <w:r w:rsidR="00216D78" w:rsidRPr="00216D78">
        <w:rPr>
          <w:iCs/>
          <w:sz w:val="22"/>
          <w:szCs w:val="22"/>
        </w:rPr>
        <w:t xml:space="preserve">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Default="00216D78" w:rsidP="00216D78">
      <w:pPr>
        <w:spacing w:after="60"/>
        <w:jc w:val="both"/>
        <w:rPr>
          <w:iCs/>
          <w:sz w:val="22"/>
          <w:szCs w:val="22"/>
        </w:rPr>
      </w:pPr>
      <w:r w:rsidRPr="00216D78">
        <w:rPr>
          <w:iCs/>
          <w:sz w:val="22"/>
          <w:szCs w:val="22"/>
        </w:rPr>
        <w:t xml:space="preserve">Jelikož nabídky mohou být doručeny výhradně elektronickými prostředky, otevírání </w:t>
      </w:r>
      <w:r w:rsidR="00453AB2">
        <w:rPr>
          <w:iCs/>
          <w:sz w:val="22"/>
          <w:szCs w:val="22"/>
        </w:rPr>
        <w:t>nabídek</w:t>
      </w:r>
      <w:r w:rsidRPr="00216D78">
        <w:rPr>
          <w:iCs/>
          <w:sz w:val="22"/>
          <w:szCs w:val="22"/>
        </w:rPr>
        <w:t xml:space="preserve"> se nekoná za přítomnosti účastníků.</w:t>
      </w:r>
    </w:p>
    <w:bookmarkEnd w:id="23"/>
    <w:p w:rsidR="00916FA7" w:rsidRDefault="00916FA7" w:rsidP="00916FA7">
      <w:pPr>
        <w:pStyle w:val="Odstavecseseznamem"/>
        <w:widowControl w:val="0"/>
        <w:autoSpaceDE w:val="0"/>
        <w:autoSpaceDN w:val="0"/>
        <w:adjustRightInd w:val="0"/>
        <w:ind w:left="0"/>
        <w:jc w:val="both"/>
        <w:rPr>
          <w:sz w:val="22"/>
          <w:szCs w:val="22"/>
        </w:rPr>
      </w:pPr>
    </w:p>
    <w:p w:rsidR="00127795" w:rsidRPr="00216D78" w:rsidRDefault="00127795" w:rsidP="0017233D">
      <w:pPr>
        <w:pStyle w:val="Odstavecseseznamem"/>
        <w:keepNext/>
        <w:numPr>
          <w:ilvl w:val="0"/>
          <w:numId w:val="4"/>
        </w:numPr>
        <w:shd w:val="clear" w:color="auto" w:fill="DDD9C3"/>
        <w:spacing w:before="240" w:after="60"/>
        <w:ind w:hanging="720"/>
        <w:outlineLvl w:val="2"/>
        <w:rPr>
          <w:b/>
          <w:bCs/>
          <w:sz w:val="22"/>
          <w:szCs w:val="22"/>
        </w:rPr>
      </w:pPr>
      <w:bookmarkStart w:id="26" w:name="_Toc470168933"/>
      <w:bookmarkStart w:id="27" w:name="_Toc397361556"/>
      <w:bookmarkEnd w:id="24"/>
      <w:bookmarkEnd w:id="25"/>
      <w:r w:rsidRPr="00216D78">
        <w:rPr>
          <w:b/>
          <w:bCs/>
          <w:sz w:val="22"/>
          <w:szCs w:val="22"/>
        </w:rPr>
        <w:t>Požadavek na formální úpravu, strukturu a obsah nabídky</w:t>
      </w:r>
      <w:bookmarkEnd w:id="26"/>
      <w:r w:rsidRPr="00216D78">
        <w:rPr>
          <w:b/>
          <w:bCs/>
          <w:sz w:val="22"/>
          <w:szCs w:val="22"/>
        </w:rPr>
        <w:t xml:space="preserve"> </w:t>
      </w:r>
      <w:bookmarkEnd w:id="27"/>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 xml:space="preserve">Nabídka bude zpracována v českém jazyce a odevzdána výhradně v elektronické formě prostřednictvím </w:t>
      </w:r>
      <w:r w:rsidRPr="00AE59F9">
        <w:rPr>
          <w:sz w:val="22"/>
          <w:szCs w:val="22"/>
        </w:rPr>
        <w:lastRenderedPageBreak/>
        <w:t xml:space="preserve">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17233D">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C70055" w:rsidRDefault="00FD427C" w:rsidP="00C70055">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r w:rsidR="00C70055" w:rsidRPr="00AE59F9">
        <w:rPr>
          <w:sz w:val="22"/>
          <w:szCs w:val="22"/>
        </w:rPr>
        <w:t>(</w:t>
      </w:r>
      <w:r w:rsidR="00C70055">
        <w:rPr>
          <w:sz w:val="22"/>
          <w:szCs w:val="22"/>
        </w:rPr>
        <w:t xml:space="preserve">vzor přílohy je součástí </w:t>
      </w:r>
      <w:r w:rsidR="002A6A46">
        <w:rPr>
          <w:sz w:val="22"/>
          <w:szCs w:val="22"/>
        </w:rPr>
        <w:t>výzvy k podání nabídek</w:t>
      </w:r>
      <w:r w:rsidR="00C70055" w:rsidRPr="00AE59F9">
        <w:rPr>
          <w:sz w:val="22"/>
          <w:szCs w:val="22"/>
        </w:rPr>
        <w:t>)</w:t>
      </w:r>
    </w:p>
    <w:p w:rsidR="00AE59F9" w:rsidRPr="00AE59F9" w:rsidRDefault="00127795" w:rsidP="0017233D">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17233D">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Návrh smlouvy </w:t>
      </w:r>
      <w:r w:rsidR="00320CA5">
        <w:rPr>
          <w:rFonts w:eastAsia="JohnSans Text Pro"/>
          <w:sz w:val="22"/>
          <w:szCs w:val="22"/>
        </w:rPr>
        <w:t xml:space="preserve"> - </w:t>
      </w:r>
      <w:r w:rsidR="00320CA5">
        <w:rPr>
          <w:sz w:val="22"/>
          <w:szCs w:val="22"/>
        </w:rPr>
        <w:t>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17233D">
      <w:pPr>
        <w:pStyle w:val="Odstavecseseznamem"/>
        <w:numPr>
          <w:ilvl w:val="1"/>
          <w:numId w:val="10"/>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Default="009754DD" w:rsidP="0017233D">
      <w:pPr>
        <w:pStyle w:val="Odstavecseseznamem"/>
        <w:numPr>
          <w:ilvl w:val="1"/>
          <w:numId w:val="10"/>
        </w:numPr>
        <w:suppressAutoHyphens/>
        <w:spacing w:after="60"/>
        <w:ind w:left="567" w:hanging="283"/>
        <w:jc w:val="both"/>
        <w:rPr>
          <w:sz w:val="22"/>
          <w:szCs w:val="22"/>
        </w:rPr>
      </w:pPr>
      <w:r w:rsidRPr="00AE59F9">
        <w:rPr>
          <w:sz w:val="22"/>
          <w:szCs w:val="22"/>
        </w:rPr>
        <w:t xml:space="preserve">Prohlášení k podmínkám </w:t>
      </w:r>
      <w:r w:rsidR="002A6A46">
        <w:rPr>
          <w:sz w:val="22"/>
          <w:szCs w:val="22"/>
        </w:rPr>
        <w:t>průzkumu trhu</w:t>
      </w:r>
      <w:r w:rsidRPr="00AE59F9">
        <w:rPr>
          <w:sz w:val="22"/>
          <w:szCs w:val="22"/>
        </w:rPr>
        <w:t xml:space="preserve"> (</w:t>
      </w:r>
      <w:r w:rsidR="00AE59F9">
        <w:rPr>
          <w:sz w:val="22"/>
          <w:szCs w:val="22"/>
        </w:rPr>
        <w:t xml:space="preserve">vzor přílohy je součástí </w:t>
      </w:r>
      <w:r w:rsidR="002A6A46">
        <w:rPr>
          <w:sz w:val="22"/>
          <w:szCs w:val="22"/>
        </w:rPr>
        <w:t>výzvy k podání nabídek</w:t>
      </w:r>
      <w:r w:rsidRPr="00AE59F9">
        <w:rPr>
          <w:sz w:val="22"/>
          <w:szCs w:val="22"/>
        </w:rPr>
        <w:t>)</w:t>
      </w:r>
    </w:p>
    <w:p w:rsidR="00AE59F9" w:rsidRDefault="00127795" w:rsidP="0017233D">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28"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17233D">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 xml:space="preserve">Další podmínky </w:t>
      </w:r>
      <w:bookmarkEnd w:id="28"/>
      <w:r w:rsidR="002A6A46">
        <w:rPr>
          <w:b/>
          <w:bCs/>
          <w:sz w:val="22"/>
          <w:szCs w:val="22"/>
        </w:rPr>
        <w:t>průzkumu trhu</w:t>
      </w:r>
    </w:p>
    <w:p w:rsidR="005E5EB5" w:rsidRDefault="005E5EB5" w:rsidP="005E5EB5">
      <w:pPr>
        <w:spacing w:after="120"/>
        <w:jc w:val="both"/>
        <w:rPr>
          <w:sz w:val="22"/>
          <w:szCs w:val="22"/>
        </w:rPr>
      </w:pPr>
      <w:r w:rsidRPr="004F5216">
        <w:rPr>
          <w:sz w:val="22"/>
          <w:szCs w:val="22"/>
        </w:rPr>
        <w:t>Zadavatel nepřipouští variantní řešení.</w:t>
      </w:r>
    </w:p>
    <w:p w:rsidR="00320CA5" w:rsidRPr="00320CA5" w:rsidRDefault="00320CA5" w:rsidP="0017233D">
      <w:pPr>
        <w:pStyle w:val="Odstavecseseznamem"/>
        <w:keepNext/>
        <w:numPr>
          <w:ilvl w:val="0"/>
          <w:numId w:val="4"/>
        </w:numPr>
        <w:shd w:val="clear" w:color="auto" w:fill="DDD9C3"/>
        <w:spacing w:before="240" w:after="60"/>
        <w:ind w:hanging="720"/>
        <w:outlineLvl w:val="2"/>
        <w:rPr>
          <w:b/>
          <w:bCs/>
          <w:sz w:val="22"/>
          <w:szCs w:val="22"/>
        </w:rPr>
      </w:pPr>
      <w:r w:rsidRPr="00320CA5">
        <w:rPr>
          <w:b/>
          <w:bCs/>
          <w:sz w:val="22"/>
          <w:szCs w:val="22"/>
        </w:rPr>
        <w:t>Práva zadavatele</w:t>
      </w:r>
    </w:p>
    <w:p w:rsidR="00320CA5" w:rsidRPr="004F5216" w:rsidRDefault="00320CA5" w:rsidP="00320CA5">
      <w:pPr>
        <w:spacing w:after="120"/>
        <w:jc w:val="both"/>
        <w:rPr>
          <w:sz w:val="22"/>
        </w:rPr>
      </w:pPr>
      <w:r w:rsidRPr="004F5216">
        <w:rPr>
          <w:sz w:val="22"/>
        </w:rPr>
        <w:t>Zadavatel si vyhrazuje právo:</w:t>
      </w:r>
    </w:p>
    <w:p w:rsidR="00320CA5" w:rsidRPr="004F5216" w:rsidRDefault="00320CA5" w:rsidP="0017233D">
      <w:pPr>
        <w:pStyle w:val="Odstavecseseznamem"/>
        <w:numPr>
          <w:ilvl w:val="0"/>
          <w:numId w:val="12"/>
        </w:numPr>
        <w:spacing w:after="120"/>
        <w:jc w:val="both"/>
        <w:rPr>
          <w:color w:val="000000" w:themeColor="text1"/>
          <w:sz w:val="22"/>
        </w:rPr>
      </w:pPr>
      <w:r w:rsidRPr="004F5216">
        <w:rPr>
          <w:color w:val="000000" w:themeColor="text1"/>
          <w:sz w:val="22"/>
        </w:rPr>
        <w:t>veškeré náklady související s přípravou, podáním nabídky a účastí v tomto řízení nese výlučně účastník za všech okolností bez nároku na jejich úhradu zadavatelem</w:t>
      </w:r>
    </w:p>
    <w:p w:rsidR="00320CA5" w:rsidRPr="004F5216" w:rsidRDefault="00320CA5" w:rsidP="0017233D">
      <w:pPr>
        <w:pStyle w:val="Odstavecseseznamem"/>
        <w:numPr>
          <w:ilvl w:val="0"/>
          <w:numId w:val="12"/>
        </w:numPr>
        <w:spacing w:after="120"/>
        <w:jc w:val="both"/>
        <w:rPr>
          <w:b/>
          <w:color w:val="FF0000"/>
          <w:sz w:val="20"/>
          <w:szCs w:val="22"/>
        </w:rPr>
      </w:pPr>
      <w:r w:rsidRPr="004F5216">
        <w:rPr>
          <w:color w:val="000000" w:themeColor="text1"/>
          <w:sz w:val="22"/>
        </w:rPr>
        <w:t xml:space="preserve">vybraný dodavatel nesmí zakázku postoupit jinému subjektu, přičemž po uzavření smlouvy nesmí bez předchozího písemného souhlasu zadavatele postoupit práva a povinnosti plynoucí z uzavřené </w:t>
      </w:r>
      <w:r w:rsidRPr="004F5216">
        <w:rPr>
          <w:sz w:val="22"/>
        </w:rPr>
        <w:t>smlouvy třetí osobě</w:t>
      </w:r>
    </w:p>
    <w:p w:rsidR="00320CA5" w:rsidRPr="00320CA5" w:rsidRDefault="00320CA5" w:rsidP="00320CA5">
      <w:pPr>
        <w:pStyle w:val="Odstavecseseznamem"/>
        <w:spacing w:after="120"/>
        <w:jc w:val="both"/>
        <w:rPr>
          <w:b/>
          <w:color w:val="FF0000"/>
          <w:sz w:val="22"/>
          <w:szCs w:val="22"/>
        </w:rPr>
      </w:pPr>
    </w:p>
    <w:p w:rsidR="00821B94" w:rsidRPr="005E5EB5" w:rsidRDefault="00821B94" w:rsidP="0017233D">
      <w:pPr>
        <w:pStyle w:val="Odstavecseseznamem"/>
        <w:keepNext/>
        <w:numPr>
          <w:ilvl w:val="0"/>
          <w:numId w:val="4"/>
        </w:numPr>
        <w:shd w:val="clear" w:color="auto" w:fill="DDD9C3"/>
        <w:spacing w:before="240" w:after="60"/>
        <w:ind w:hanging="720"/>
        <w:outlineLvl w:val="2"/>
        <w:rPr>
          <w:b/>
          <w:bCs/>
          <w:sz w:val="22"/>
          <w:szCs w:val="22"/>
        </w:rPr>
      </w:pPr>
      <w:bookmarkStart w:id="29" w:name="_Toc397361533"/>
      <w:bookmarkStart w:id="30" w:name="_Toc470168926"/>
      <w:r w:rsidRPr="005E5EB5">
        <w:rPr>
          <w:b/>
          <w:bCs/>
          <w:sz w:val="22"/>
          <w:szCs w:val="22"/>
        </w:rPr>
        <w:t>Identifikační údaje zadavatele</w:t>
      </w:r>
      <w:bookmarkStart w:id="31" w:name="_Toc397360046"/>
      <w:bookmarkStart w:id="32" w:name="_Toc397361534"/>
      <w:bookmarkEnd w:id="29"/>
      <w:bookmarkEnd w:id="30"/>
    </w:p>
    <w:bookmarkEnd w:id="31"/>
    <w:bookmarkEnd w:id="32"/>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C70055" w:rsidRDefault="00C70055" w:rsidP="00821B94">
      <w:pPr>
        <w:jc w:val="both"/>
        <w:rPr>
          <w:sz w:val="22"/>
          <w:szCs w:val="22"/>
        </w:rPr>
      </w:pP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5"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proofErr w:type="gramStart"/>
      <w:r w:rsidR="002D5616">
        <w:rPr>
          <w:sz w:val="22"/>
          <w:szCs w:val="22"/>
          <w:shd w:val="clear" w:color="auto" w:fill="FFFFFF"/>
        </w:rPr>
        <w:t>19.01.2022</w:t>
      </w:r>
      <w:proofErr w:type="gramEnd"/>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t>Návrh</w:t>
      </w:r>
      <w:r w:rsidR="00127795" w:rsidRPr="00C41138">
        <w:rPr>
          <w:sz w:val="22"/>
          <w:szCs w:val="22"/>
        </w:rPr>
        <w:t xml:space="preserve"> smlouvy </w:t>
      </w:r>
    </w:p>
    <w:p w:rsidR="000C1149" w:rsidRDefault="000C1149" w:rsidP="005E5EB5">
      <w:pPr>
        <w:rPr>
          <w:b/>
          <w:sz w:val="22"/>
          <w:szCs w:val="22"/>
        </w:rPr>
      </w:pPr>
      <w:r>
        <w:rPr>
          <w:sz w:val="22"/>
          <w:szCs w:val="22"/>
        </w:rPr>
        <w:t>Cenová nabídka</w:t>
      </w:r>
      <w:r w:rsidR="00357C83">
        <w:rPr>
          <w:sz w:val="22"/>
          <w:szCs w:val="22"/>
        </w:rPr>
        <w:t xml:space="preserve"> </w:t>
      </w:r>
    </w:p>
    <w:p w:rsidR="005E5EB5" w:rsidRDefault="00E250A4" w:rsidP="00916FA7">
      <w:pPr>
        <w:rPr>
          <w:sz w:val="22"/>
          <w:szCs w:val="22"/>
        </w:rPr>
      </w:pPr>
      <w:r w:rsidRPr="00C41138">
        <w:rPr>
          <w:sz w:val="22"/>
          <w:szCs w:val="22"/>
        </w:rPr>
        <w:t xml:space="preserve">Prohlášení k podmínkám </w:t>
      </w:r>
      <w:r w:rsidR="002A6A46">
        <w:rPr>
          <w:sz w:val="22"/>
          <w:szCs w:val="22"/>
        </w:rPr>
        <w:t>průzkumu trhu</w:t>
      </w:r>
    </w:p>
    <w:p w:rsidR="00916FA7" w:rsidRDefault="00916FA7" w:rsidP="00916FA7">
      <w:pPr>
        <w:rPr>
          <w:sz w:val="22"/>
          <w:szCs w:val="22"/>
        </w:rPr>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lastRenderedPageBreak/>
        <w:t xml:space="preserve">Prohlášení k podmínkám </w:t>
      </w:r>
      <w:r w:rsidR="002A6A46">
        <w:rPr>
          <w:b/>
          <w:sz w:val="32"/>
          <w:szCs w:val="32"/>
        </w:rPr>
        <w:t>průzkumu trhu</w:t>
      </w:r>
      <w:r w:rsidRPr="00E075F3">
        <w:rPr>
          <w:b/>
          <w:sz w:val="32"/>
          <w:szCs w:val="32"/>
        </w:rPr>
        <w:t xml:space="preserve">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akceptujeme podmínky </w:t>
      </w:r>
      <w:r w:rsidR="002A6A46">
        <w:t>průzkumu trhu</w:t>
      </w:r>
      <w:r w:rsidRPr="00E075F3">
        <w:t xml:space="preserve"> a že nabídková cena za realizaci </w:t>
      </w:r>
      <w:r>
        <w:t xml:space="preserve">plnění </w:t>
      </w:r>
      <w:r w:rsidRPr="00E075F3">
        <w:t xml:space="preserve">je maximální se započtením veškerých nákladů, rizik, zisku a finančních vlivů (např. inflace) po celou dobu </w:t>
      </w:r>
      <w:r>
        <w:t xml:space="preserve">realizace </w:t>
      </w:r>
      <w:r w:rsidR="002A6A46">
        <w:t>plnění</w:t>
      </w:r>
      <w:r>
        <w:t xml:space="preserve"> </w:t>
      </w:r>
      <w:r w:rsidRPr="00E075F3">
        <w:t xml:space="preserve">a seznámili se s celou </w:t>
      </w:r>
      <w:r w:rsidR="002A6A46">
        <w:t>výzvou k podání nabídek</w:t>
      </w:r>
      <w:r w:rsidRPr="00E075F3">
        <w:t xml:space="preserve"> vzhledem k jednoznačnosti zadání a technického řešení.</w:t>
      </w:r>
    </w:p>
    <w:p w:rsidR="007C5A21" w:rsidRPr="00E075F3" w:rsidRDefault="007C5A21" w:rsidP="007C5A21"/>
    <w:p w:rsidR="007C5A21" w:rsidRPr="00E075F3" w:rsidRDefault="007C5A21" w:rsidP="007C5A21">
      <w:pPr>
        <w:ind w:firstLine="709"/>
        <w:jc w:val="both"/>
      </w:pPr>
      <w:r w:rsidRPr="00E075F3">
        <w:t>Prohlašuji, že jsme jako účastník průběžně sledovali, do konce lhůty pro podání nabídek, předmětn</w:t>
      </w:r>
      <w:r w:rsidR="002A6A46">
        <w:t>ý</w:t>
      </w:r>
      <w:r w:rsidRPr="00E075F3">
        <w:t xml:space="preserve"> </w:t>
      </w:r>
      <w:r w:rsidR="002A6A46">
        <w:t>průzkum trh</w:t>
      </w:r>
      <w:r w:rsidRPr="00E075F3">
        <w:t xml:space="preserve">u na Profilu zadavatele z důvodu </w:t>
      </w:r>
      <w:r w:rsidRPr="00C352B1">
        <w:t xml:space="preserve">případného vysvětlení </w:t>
      </w:r>
      <w:r w:rsidR="002A6A46">
        <w:t>výzvy</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r w:rsidR="002A6A46">
        <w:t>2022</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Default="007C5A21" w:rsidP="00C53D0D">
      <w:pPr>
        <w:ind w:left="4254" w:firstLine="709"/>
      </w:pPr>
      <w:r w:rsidRPr="00E075F3">
        <w:t xml:space="preserve">          oprávněného zástupce účastníka</w:t>
      </w: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70055" w:rsidRDefault="00C70055" w:rsidP="00C53D0D">
      <w:pPr>
        <w:ind w:left="4254" w:firstLine="709"/>
      </w:pPr>
    </w:p>
    <w:p w:rsidR="001406D2" w:rsidRDefault="001406D2" w:rsidP="005E5EB5">
      <w:pP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406D2" w:rsidRPr="002B0546" w:rsidTr="00F0646E">
        <w:tc>
          <w:tcPr>
            <w:tcW w:w="9889" w:type="dxa"/>
            <w:shd w:val="clear" w:color="auto" w:fill="auto"/>
          </w:tcPr>
          <w:p w:rsidR="001406D2" w:rsidRPr="002B0546" w:rsidRDefault="001406D2" w:rsidP="00F0646E">
            <w:pPr>
              <w:jc w:val="center"/>
              <w:rPr>
                <w:b/>
                <w:sz w:val="32"/>
                <w:szCs w:val="32"/>
              </w:rPr>
            </w:pPr>
            <w:r w:rsidRPr="002B0546">
              <w:rPr>
                <w:b/>
                <w:sz w:val="32"/>
                <w:szCs w:val="32"/>
              </w:rPr>
              <w:t>Čestné prohlášení ke splnění kvalifikace</w:t>
            </w:r>
          </w:p>
          <w:p w:rsidR="001406D2" w:rsidRPr="002B0546" w:rsidRDefault="001406D2" w:rsidP="00F0646E"/>
        </w:tc>
      </w:tr>
    </w:tbl>
    <w:p w:rsidR="001406D2" w:rsidRDefault="001406D2" w:rsidP="001406D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406D2" w:rsidRPr="002B0546" w:rsidTr="00F0646E">
        <w:tc>
          <w:tcPr>
            <w:tcW w:w="9889" w:type="dxa"/>
            <w:shd w:val="clear" w:color="auto" w:fill="auto"/>
          </w:tcPr>
          <w:p w:rsidR="001406D2" w:rsidRPr="002B0546" w:rsidRDefault="002A6A46" w:rsidP="00F0646E">
            <w:pPr>
              <w:jc w:val="center"/>
              <w:rPr>
                <w:b/>
              </w:rPr>
            </w:pPr>
            <w:r>
              <w:rPr>
                <w:b/>
              </w:rPr>
              <w:t>Průzkum trhu</w:t>
            </w:r>
          </w:p>
        </w:tc>
      </w:tr>
      <w:tr w:rsidR="001406D2" w:rsidRPr="002B0546" w:rsidTr="00F0646E">
        <w:trPr>
          <w:trHeight w:val="408"/>
        </w:trPr>
        <w:tc>
          <w:tcPr>
            <w:tcW w:w="9889" w:type="dxa"/>
            <w:shd w:val="clear" w:color="auto" w:fill="auto"/>
          </w:tcPr>
          <w:p w:rsidR="001406D2" w:rsidRPr="002B0546" w:rsidRDefault="00F37A75" w:rsidP="00F0646E">
            <w:pPr>
              <w:jc w:val="center"/>
              <w:rPr>
                <w:b/>
              </w:rPr>
            </w:pPr>
            <w:r w:rsidRPr="009A618D">
              <w:rPr>
                <w:b/>
                <w:sz w:val="22"/>
                <w:szCs w:val="22"/>
              </w:rPr>
              <w:t xml:space="preserve">Služby konzultace a odborného dozoru realizace projektu „Informační technologie </w:t>
            </w:r>
            <w:proofErr w:type="spellStart"/>
            <w:r w:rsidRPr="009A618D">
              <w:rPr>
                <w:b/>
                <w:sz w:val="22"/>
                <w:szCs w:val="22"/>
              </w:rPr>
              <w:t>ReactEU</w:t>
            </w:r>
            <w:proofErr w:type="spellEnd"/>
            <w:r w:rsidRPr="009A618D">
              <w:rPr>
                <w:b/>
                <w:sz w:val="22"/>
                <w:szCs w:val="22"/>
              </w:rPr>
              <w:t xml:space="preserve"> Zdravotnické záchranné služby Karlovarského kraje“ </w:t>
            </w:r>
            <w:proofErr w:type="spellStart"/>
            <w:proofErr w:type="gramStart"/>
            <w:r w:rsidRPr="009A618D">
              <w:rPr>
                <w:b/>
                <w:sz w:val="22"/>
                <w:szCs w:val="22"/>
              </w:rPr>
              <w:t>reg</w:t>
            </w:r>
            <w:proofErr w:type="gramEnd"/>
            <w:r w:rsidRPr="009A618D">
              <w:rPr>
                <w:b/>
                <w:sz w:val="22"/>
                <w:szCs w:val="22"/>
              </w:rPr>
              <w:t>.</w:t>
            </w:r>
            <w:proofErr w:type="gramStart"/>
            <w:r w:rsidRPr="009A618D">
              <w:rPr>
                <w:b/>
                <w:sz w:val="22"/>
                <w:szCs w:val="22"/>
              </w:rPr>
              <w:t>č</w:t>
            </w:r>
            <w:proofErr w:type="spellEnd"/>
            <w:r w:rsidRPr="009A618D">
              <w:rPr>
                <w:b/>
                <w:sz w:val="22"/>
                <w:szCs w:val="22"/>
              </w:rPr>
              <w:t>.</w:t>
            </w:r>
            <w:proofErr w:type="gramEnd"/>
            <w:r w:rsidRPr="009A618D">
              <w:rPr>
                <w:b/>
                <w:sz w:val="22"/>
                <w:szCs w:val="22"/>
              </w:rPr>
              <w:t xml:space="preserve"> CZ.06.6.127/0.0/0.0/21_120/0016350</w:t>
            </w:r>
            <w:r w:rsidR="00C70055" w:rsidRPr="00C70055">
              <w:rPr>
                <w:b/>
                <w:sz w:val="28"/>
              </w:rPr>
              <w:tab/>
            </w:r>
          </w:p>
        </w:tc>
      </w:tr>
    </w:tbl>
    <w:p w:rsidR="001406D2" w:rsidRDefault="001406D2" w:rsidP="00140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483"/>
      </w:tblGrid>
      <w:tr w:rsidR="001406D2" w:rsidRPr="002B0546" w:rsidTr="00F0646E">
        <w:trPr>
          <w:trHeight w:val="454"/>
        </w:trPr>
        <w:tc>
          <w:tcPr>
            <w:tcW w:w="5000" w:type="pct"/>
            <w:gridSpan w:val="2"/>
            <w:shd w:val="clear" w:color="auto" w:fill="auto"/>
            <w:vAlign w:val="center"/>
          </w:tcPr>
          <w:p w:rsidR="001406D2" w:rsidRPr="002B0546" w:rsidRDefault="001406D2" w:rsidP="00F0646E">
            <w:pPr>
              <w:rPr>
                <w:b/>
              </w:rPr>
            </w:pPr>
            <w:r w:rsidRPr="002B0546">
              <w:rPr>
                <w:b/>
                <w:u w:val="single"/>
              </w:rPr>
              <w:t>Účastník:</w:t>
            </w:r>
          </w:p>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Společnost:</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Zastoupena:</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Se sídlem:</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IČO:</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Zapsaná v OR u:</w:t>
            </w:r>
          </w:p>
        </w:tc>
        <w:tc>
          <w:tcPr>
            <w:tcW w:w="3797" w:type="pct"/>
            <w:shd w:val="clear" w:color="auto" w:fill="auto"/>
            <w:vAlign w:val="center"/>
          </w:tcPr>
          <w:p w:rsidR="001406D2" w:rsidRPr="002B0546" w:rsidRDefault="001406D2" w:rsidP="00F0646E"/>
        </w:tc>
      </w:tr>
    </w:tbl>
    <w:p w:rsidR="001406D2" w:rsidRPr="00E075F3" w:rsidRDefault="001406D2" w:rsidP="001406D2"/>
    <w:p w:rsidR="001406D2" w:rsidRPr="001406D2" w:rsidRDefault="001406D2" w:rsidP="001406D2">
      <w:pPr>
        <w:pStyle w:val="Zhlav"/>
        <w:tabs>
          <w:tab w:val="clear" w:pos="4536"/>
          <w:tab w:val="center" w:pos="0"/>
        </w:tabs>
        <w:spacing w:line="276" w:lineRule="auto"/>
        <w:jc w:val="center"/>
        <w:rPr>
          <w:rFonts w:ascii="Times New Roman" w:hAnsi="Times New Roman" w:cs="Times New Roman"/>
          <w:sz w:val="24"/>
          <w:szCs w:val="24"/>
        </w:rPr>
      </w:pPr>
      <w:r w:rsidRPr="001406D2">
        <w:rPr>
          <w:rFonts w:ascii="Times New Roman" w:hAnsi="Times New Roman" w:cs="Times New Roman"/>
          <w:sz w:val="24"/>
          <w:szCs w:val="24"/>
        </w:rPr>
        <w:t xml:space="preserve">který samostatně/společně s jinou osobou/společně s jinými osobami </w:t>
      </w:r>
      <w:r w:rsidRPr="001406D2">
        <w:rPr>
          <w:rFonts w:ascii="Times New Roman" w:hAnsi="Times New Roman" w:cs="Times New Roman"/>
          <w:i/>
          <w:sz w:val="24"/>
          <w:szCs w:val="24"/>
        </w:rPr>
        <w:t>(nehodící se škrtněte)</w:t>
      </w:r>
      <w:r w:rsidRPr="001406D2">
        <w:rPr>
          <w:rFonts w:ascii="Times New Roman" w:hAnsi="Times New Roman" w:cs="Times New Roman"/>
          <w:sz w:val="24"/>
          <w:szCs w:val="24"/>
        </w:rPr>
        <w:t xml:space="preserve"> </w:t>
      </w:r>
    </w:p>
    <w:p w:rsidR="001406D2" w:rsidRPr="001406D2" w:rsidRDefault="001406D2" w:rsidP="001406D2">
      <w:pPr>
        <w:pStyle w:val="Zhlav"/>
        <w:tabs>
          <w:tab w:val="clear" w:pos="4536"/>
          <w:tab w:val="center" w:pos="0"/>
        </w:tabs>
        <w:spacing w:line="276" w:lineRule="auto"/>
        <w:jc w:val="center"/>
        <w:rPr>
          <w:rFonts w:ascii="Times New Roman" w:hAnsi="Times New Roman" w:cs="Times New Roman"/>
          <w:sz w:val="24"/>
          <w:szCs w:val="24"/>
        </w:rPr>
      </w:pPr>
      <w:r w:rsidRPr="001406D2">
        <w:rPr>
          <w:rFonts w:ascii="Times New Roman" w:hAnsi="Times New Roman" w:cs="Times New Roman"/>
          <w:sz w:val="24"/>
          <w:szCs w:val="24"/>
        </w:rPr>
        <w:t xml:space="preserve">(dále jen jako „dodavatel“) hodlá podat nabídku na výše </w:t>
      </w:r>
      <w:r w:rsidR="002A6A46">
        <w:rPr>
          <w:rFonts w:ascii="Times New Roman" w:hAnsi="Times New Roman" w:cs="Times New Roman"/>
          <w:sz w:val="24"/>
          <w:szCs w:val="24"/>
        </w:rPr>
        <w:t>uvedený průzkum trhu</w:t>
      </w:r>
      <w:r w:rsidRPr="001406D2">
        <w:rPr>
          <w:rFonts w:ascii="Times New Roman" w:hAnsi="Times New Roman" w:cs="Times New Roman"/>
          <w:sz w:val="24"/>
          <w:szCs w:val="24"/>
        </w:rPr>
        <w:t xml:space="preserve"> </w:t>
      </w:r>
    </w:p>
    <w:p w:rsidR="001406D2" w:rsidRPr="001406D2" w:rsidRDefault="001406D2" w:rsidP="001406D2">
      <w:pPr>
        <w:jc w:val="center"/>
        <w:rPr>
          <w:b/>
          <w:bCs/>
        </w:rPr>
      </w:pPr>
    </w:p>
    <w:p w:rsidR="001406D2" w:rsidRPr="001406D2" w:rsidRDefault="001406D2" w:rsidP="001406D2">
      <w:pPr>
        <w:jc w:val="center"/>
        <w:rPr>
          <w:b/>
          <w:bCs/>
        </w:rPr>
      </w:pPr>
      <w:r w:rsidRPr="001406D2">
        <w:rPr>
          <w:b/>
          <w:bCs/>
        </w:rPr>
        <w:t>čestně a pravdivě prohlašuje, že:</w:t>
      </w:r>
    </w:p>
    <w:p w:rsidR="001406D2" w:rsidRPr="001406D2" w:rsidRDefault="001406D2" w:rsidP="001406D2">
      <w:pPr>
        <w:jc w:val="center"/>
        <w:rPr>
          <w:b/>
          <w:bCs/>
        </w:rPr>
      </w:pPr>
    </w:p>
    <w:p w:rsidR="001406D2" w:rsidRPr="003D18CC" w:rsidRDefault="001406D2" w:rsidP="0017233D">
      <w:pPr>
        <w:widowControl w:val="0"/>
        <w:numPr>
          <w:ilvl w:val="0"/>
          <w:numId w:val="13"/>
        </w:numPr>
        <w:ind w:left="284" w:hanging="284"/>
        <w:jc w:val="both"/>
      </w:pPr>
      <w:proofErr w:type="gramStart"/>
      <w:r w:rsidRPr="001406D2">
        <w:t>se</w:t>
      </w:r>
      <w:proofErr w:type="gramEnd"/>
      <w:r w:rsidRPr="001406D2">
        <w:t xml:space="preserve"> před předložením</w:t>
      </w:r>
      <w:r>
        <w:t xml:space="preserve"> d</w:t>
      </w:r>
      <w:r w:rsidRPr="003D18CC">
        <w:t xml:space="preserve">okladů o  kvalifikaci podrobně </w:t>
      </w:r>
      <w:r w:rsidRPr="003D18CC">
        <w:rPr>
          <w:b/>
        </w:rPr>
        <w:t xml:space="preserve">seznámil </w:t>
      </w:r>
      <w:r w:rsidR="002A6A46">
        <w:rPr>
          <w:b/>
        </w:rPr>
        <w:t xml:space="preserve">s </w:t>
      </w:r>
      <w:r w:rsidRPr="003D18CC">
        <w:rPr>
          <w:b/>
        </w:rPr>
        <w:t>podmínkami</w:t>
      </w:r>
      <w:r w:rsidRPr="003D18CC">
        <w:t>,</w:t>
      </w:r>
    </w:p>
    <w:p w:rsidR="001406D2" w:rsidRPr="003D18CC" w:rsidRDefault="001406D2" w:rsidP="0017233D">
      <w:pPr>
        <w:widowControl w:val="0"/>
        <w:numPr>
          <w:ilvl w:val="0"/>
          <w:numId w:val="13"/>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1406D2" w:rsidRPr="003D18CC" w:rsidRDefault="001406D2" w:rsidP="0017233D">
      <w:pPr>
        <w:pStyle w:val="Odstavecseseznamem"/>
        <w:widowControl w:val="0"/>
        <w:numPr>
          <w:ilvl w:val="0"/>
          <w:numId w:val="14"/>
        </w:numPr>
        <w:autoSpaceDE w:val="0"/>
        <w:autoSpaceDN w:val="0"/>
        <w:adjustRightInd w:val="0"/>
        <w:jc w:val="both"/>
      </w:pPr>
      <w:r w:rsidRPr="003D18CC">
        <w:t xml:space="preserve">byl v zemi svého sídla v posledních 5 letech před zahájením zadávacího řízení pravomocně odsouzen pro </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trestný čin spáchaný ve prospěch organizované zločinecké skupiny nebo trestný čin účasti na organizované zločinecké skupině,</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trestný čin obchodování s lidmi,</w:t>
      </w:r>
    </w:p>
    <w:p w:rsidR="001406D2" w:rsidRPr="003D18CC" w:rsidRDefault="001406D2" w:rsidP="0017233D">
      <w:pPr>
        <w:pStyle w:val="Odstavecseseznamem"/>
        <w:widowControl w:val="0"/>
        <w:numPr>
          <w:ilvl w:val="0"/>
          <w:numId w:val="16"/>
        </w:numPr>
        <w:autoSpaceDE w:val="0"/>
        <w:autoSpaceDN w:val="0"/>
        <w:adjustRightInd w:val="0"/>
        <w:jc w:val="both"/>
      </w:pPr>
      <w:r w:rsidRPr="003D18CC">
        <w:t>tyto trestné činy proti majetku</w:t>
      </w:r>
    </w:p>
    <w:p w:rsidR="001406D2" w:rsidRPr="003D18CC" w:rsidRDefault="001406D2" w:rsidP="0017233D">
      <w:pPr>
        <w:pStyle w:val="Odstavecseseznamem"/>
        <w:widowControl w:val="0"/>
        <w:numPr>
          <w:ilvl w:val="1"/>
          <w:numId w:val="16"/>
        </w:numPr>
        <w:autoSpaceDE w:val="0"/>
        <w:autoSpaceDN w:val="0"/>
        <w:adjustRightInd w:val="0"/>
        <w:jc w:val="both"/>
      </w:pPr>
      <w:r w:rsidRPr="003D18CC">
        <w:t>podvod,</w:t>
      </w:r>
    </w:p>
    <w:p w:rsidR="001406D2" w:rsidRPr="003D18CC" w:rsidRDefault="001406D2" w:rsidP="0017233D">
      <w:pPr>
        <w:pStyle w:val="Odstavecseseznamem"/>
        <w:widowControl w:val="0"/>
        <w:numPr>
          <w:ilvl w:val="1"/>
          <w:numId w:val="16"/>
        </w:numPr>
        <w:autoSpaceDE w:val="0"/>
        <w:autoSpaceDN w:val="0"/>
        <w:adjustRightInd w:val="0"/>
        <w:jc w:val="both"/>
      </w:pPr>
      <w:r w:rsidRPr="003D18CC">
        <w:t>úvěrový podvod,</w:t>
      </w:r>
    </w:p>
    <w:p w:rsidR="001406D2" w:rsidRPr="003D18CC" w:rsidRDefault="001406D2" w:rsidP="0017233D">
      <w:pPr>
        <w:pStyle w:val="Odstavecseseznamem"/>
        <w:widowControl w:val="0"/>
        <w:numPr>
          <w:ilvl w:val="1"/>
          <w:numId w:val="16"/>
        </w:numPr>
        <w:autoSpaceDE w:val="0"/>
        <w:autoSpaceDN w:val="0"/>
        <w:adjustRightInd w:val="0"/>
        <w:jc w:val="both"/>
      </w:pPr>
      <w:r w:rsidRPr="003D18CC">
        <w:t>dotační podvod,</w:t>
      </w:r>
    </w:p>
    <w:p w:rsidR="001406D2" w:rsidRPr="003D18CC" w:rsidRDefault="001406D2" w:rsidP="0017233D">
      <w:pPr>
        <w:pStyle w:val="Odstavecseseznamem"/>
        <w:widowControl w:val="0"/>
        <w:numPr>
          <w:ilvl w:val="1"/>
          <w:numId w:val="16"/>
        </w:numPr>
        <w:autoSpaceDE w:val="0"/>
        <w:autoSpaceDN w:val="0"/>
        <w:adjustRightInd w:val="0"/>
        <w:jc w:val="both"/>
      </w:pPr>
      <w:r w:rsidRPr="003D18CC">
        <w:t>podílnictví,</w:t>
      </w:r>
    </w:p>
    <w:p w:rsidR="001406D2" w:rsidRPr="003D18CC" w:rsidRDefault="001406D2" w:rsidP="0017233D">
      <w:pPr>
        <w:pStyle w:val="Odstavecseseznamem"/>
        <w:widowControl w:val="0"/>
        <w:numPr>
          <w:ilvl w:val="1"/>
          <w:numId w:val="16"/>
        </w:numPr>
        <w:autoSpaceDE w:val="0"/>
        <w:autoSpaceDN w:val="0"/>
        <w:adjustRightInd w:val="0"/>
        <w:jc w:val="both"/>
      </w:pPr>
      <w:r w:rsidRPr="003D18CC">
        <w:t>podílnictví z nedbalosti,</w:t>
      </w:r>
    </w:p>
    <w:p w:rsidR="001406D2" w:rsidRPr="003D18CC" w:rsidRDefault="001406D2" w:rsidP="0017233D">
      <w:pPr>
        <w:pStyle w:val="Odstavecseseznamem"/>
        <w:widowControl w:val="0"/>
        <w:numPr>
          <w:ilvl w:val="1"/>
          <w:numId w:val="16"/>
        </w:numPr>
        <w:autoSpaceDE w:val="0"/>
        <w:autoSpaceDN w:val="0"/>
        <w:adjustRightInd w:val="0"/>
        <w:jc w:val="both"/>
      </w:pPr>
      <w:r w:rsidRPr="003D18CC">
        <w:t>legalizace výnosů z trestné činnosti,</w:t>
      </w:r>
    </w:p>
    <w:p w:rsidR="001406D2" w:rsidRPr="003D18CC" w:rsidRDefault="001406D2" w:rsidP="0017233D">
      <w:pPr>
        <w:pStyle w:val="Odstavecseseznamem"/>
        <w:widowControl w:val="0"/>
        <w:numPr>
          <w:ilvl w:val="1"/>
          <w:numId w:val="16"/>
        </w:numPr>
        <w:autoSpaceDE w:val="0"/>
        <w:autoSpaceDN w:val="0"/>
        <w:adjustRightInd w:val="0"/>
        <w:jc w:val="both"/>
      </w:pPr>
      <w:r w:rsidRPr="003D18CC">
        <w:t>legalizace výnosů z trestné činnosti z nedbalosti,</w:t>
      </w:r>
    </w:p>
    <w:p w:rsidR="001406D2" w:rsidRPr="003D18CC" w:rsidRDefault="001406D2" w:rsidP="0017233D">
      <w:pPr>
        <w:pStyle w:val="Odstavecseseznamem"/>
        <w:widowControl w:val="0"/>
        <w:numPr>
          <w:ilvl w:val="0"/>
          <w:numId w:val="16"/>
        </w:numPr>
        <w:autoSpaceDE w:val="0"/>
        <w:autoSpaceDN w:val="0"/>
        <w:adjustRightInd w:val="0"/>
        <w:jc w:val="both"/>
      </w:pPr>
      <w:r w:rsidRPr="003D18CC">
        <w:t>tyto trestné činy hospodářské</w:t>
      </w:r>
    </w:p>
    <w:p w:rsidR="001406D2" w:rsidRPr="003D18CC" w:rsidRDefault="001406D2" w:rsidP="0017233D">
      <w:pPr>
        <w:pStyle w:val="Odstavecseseznamem"/>
        <w:widowControl w:val="0"/>
        <w:numPr>
          <w:ilvl w:val="1"/>
          <w:numId w:val="16"/>
        </w:numPr>
        <w:autoSpaceDE w:val="0"/>
        <w:autoSpaceDN w:val="0"/>
        <w:adjustRightInd w:val="0"/>
        <w:jc w:val="both"/>
      </w:pPr>
      <w:r w:rsidRPr="003D18CC">
        <w:t>zneužití informace a postavení v obchodním styku,</w:t>
      </w:r>
    </w:p>
    <w:p w:rsidR="001406D2" w:rsidRPr="003D18CC" w:rsidRDefault="001406D2" w:rsidP="0017233D">
      <w:pPr>
        <w:pStyle w:val="Odstavecseseznamem"/>
        <w:widowControl w:val="0"/>
        <w:numPr>
          <w:ilvl w:val="1"/>
          <w:numId w:val="16"/>
        </w:numPr>
        <w:autoSpaceDE w:val="0"/>
        <w:autoSpaceDN w:val="0"/>
        <w:adjustRightInd w:val="0"/>
        <w:jc w:val="both"/>
      </w:pPr>
      <w:r w:rsidRPr="003D18CC">
        <w:t>sjednání výhody při zadání veřejné zakázky, při veřejné soutěži a veřejné dražbě,</w:t>
      </w:r>
    </w:p>
    <w:p w:rsidR="001406D2" w:rsidRPr="003D18CC" w:rsidRDefault="001406D2" w:rsidP="0017233D">
      <w:pPr>
        <w:pStyle w:val="Odstavecseseznamem"/>
        <w:widowControl w:val="0"/>
        <w:numPr>
          <w:ilvl w:val="1"/>
          <w:numId w:val="16"/>
        </w:numPr>
        <w:autoSpaceDE w:val="0"/>
        <w:autoSpaceDN w:val="0"/>
        <w:adjustRightInd w:val="0"/>
        <w:jc w:val="both"/>
      </w:pPr>
      <w:r w:rsidRPr="003D18CC">
        <w:t>pletichy při zadání veřejné zakázky a při veřejné soutěži,</w:t>
      </w:r>
    </w:p>
    <w:p w:rsidR="001406D2" w:rsidRPr="003D18CC" w:rsidRDefault="001406D2" w:rsidP="0017233D">
      <w:pPr>
        <w:pStyle w:val="Odstavecseseznamem"/>
        <w:widowControl w:val="0"/>
        <w:numPr>
          <w:ilvl w:val="1"/>
          <w:numId w:val="16"/>
        </w:numPr>
        <w:autoSpaceDE w:val="0"/>
        <w:autoSpaceDN w:val="0"/>
        <w:adjustRightInd w:val="0"/>
        <w:jc w:val="both"/>
      </w:pPr>
      <w:r w:rsidRPr="003D18CC">
        <w:t>pletichy při veřejné dražbě,</w:t>
      </w:r>
    </w:p>
    <w:p w:rsidR="001406D2" w:rsidRPr="003D18CC" w:rsidRDefault="001406D2" w:rsidP="0017233D">
      <w:pPr>
        <w:pStyle w:val="Odstavecseseznamem"/>
        <w:widowControl w:val="0"/>
        <w:numPr>
          <w:ilvl w:val="1"/>
          <w:numId w:val="16"/>
        </w:numPr>
        <w:autoSpaceDE w:val="0"/>
        <w:autoSpaceDN w:val="0"/>
        <w:adjustRightInd w:val="0"/>
        <w:jc w:val="both"/>
      </w:pPr>
      <w:r w:rsidRPr="003D18CC">
        <w:t>poškození finančních zájmů Evropské unie,</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trestné činy obecně nebezpečné,</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trestné činy proti České republice, cizímu státu a mezinárodní organizaci,</w:t>
      </w:r>
    </w:p>
    <w:p w:rsidR="001406D2" w:rsidRPr="003D18CC" w:rsidRDefault="001406D2" w:rsidP="0017233D">
      <w:pPr>
        <w:pStyle w:val="Odstavecseseznamem"/>
        <w:widowControl w:val="0"/>
        <w:numPr>
          <w:ilvl w:val="0"/>
          <w:numId w:val="16"/>
        </w:numPr>
        <w:autoSpaceDE w:val="0"/>
        <w:autoSpaceDN w:val="0"/>
        <w:adjustRightInd w:val="0"/>
        <w:jc w:val="both"/>
      </w:pPr>
      <w:r w:rsidRPr="003D18CC">
        <w:t>tyto trestné činy proti pořádku ve věcech veřejných</w:t>
      </w:r>
    </w:p>
    <w:p w:rsidR="001406D2" w:rsidRPr="003D18CC" w:rsidRDefault="001406D2" w:rsidP="0017233D">
      <w:pPr>
        <w:pStyle w:val="Odstavecseseznamem"/>
        <w:widowControl w:val="0"/>
        <w:numPr>
          <w:ilvl w:val="0"/>
          <w:numId w:val="17"/>
        </w:numPr>
        <w:autoSpaceDE w:val="0"/>
        <w:autoSpaceDN w:val="0"/>
        <w:adjustRightInd w:val="0"/>
        <w:jc w:val="both"/>
      </w:pPr>
      <w:r w:rsidRPr="003D18CC">
        <w:t>trestné činy proti výkonu pravomoci orgánu veřejné moci a úřední osoby,</w:t>
      </w:r>
    </w:p>
    <w:p w:rsidR="001406D2" w:rsidRPr="003D18CC" w:rsidRDefault="001406D2" w:rsidP="0017233D">
      <w:pPr>
        <w:pStyle w:val="Odstavecseseznamem"/>
        <w:widowControl w:val="0"/>
        <w:numPr>
          <w:ilvl w:val="0"/>
          <w:numId w:val="17"/>
        </w:numPr>
        <w:autoSpaceDE w:val="0"/>
        <w:autoSpaceDN w:val="0"/>
        <w:adjustRightInd w:val="0"/>
        <w:jc w:val="both"/>
      </w:pPr>
      <w:r w:rsidRPr="003D18CC">
        <w:t>trestné činy úředních osob,</w:t>
      </w:r>
    </w:p>
    <w:p w:rsidR="001406D2" w:rsidRPr="003D18CC" w:rsidRDefault="001406D2" w:rsidP="0017233D">
      <w:pPr>
        <w:pStyle w:val="Odstavecseseznamem"/>
        <w:widowControl w:val="0"/>
        <w:numPr>
          <w:ilvl w:val="0"/>
          <w:numId w:val="17"/>
        </w:numPr>
        <w:autoSpaceDE w:val="0"/>
        <w:autoSpaceDN w:val="0"/>
        <w:adjustRightInd w:val="0"/>
        <w:jc w:val="both"/>
      </w:pPr>
      <w:r w:rsidRPr="003D18CC">
        <w:t>úplatkářství,</w:t>
      </w:r>
    </w:p>
    <w:p w:rsidR="001406D2" w:rsidRPr="003D18CC" w:rsidRDefault="001406D2" w:rsidP="0017233D">
      <w:pPr>
        <w:pStyle w:val="Odstavecseseznamem"/>
        <w:widowControl w:val="0"/>
        <w:numPr>
          <w:ilvl w:val="0"/>
          <w:numId w:val="17"/>
        </w:numPr>
        <w:autoSpaceDE w:val="0"/>
        <w:autoSpaceDN w:val="0"/>
        <w:adjustRightInd w:val="0"/>
        <w:jc w:val="both"/>
      </w:pPr>
      <w:r w:rsidRPr="003D18CC">
        <w:lastRenderedPageBreak/>
        <w:t>jiná rušení činnosti orgánu veřejné moci.</w:t>
      </w:r>
    </w:p>
    <w:p w:rsidR="001406D2" w:rsidRPr="003D18CC" w:rsidRDefault="001406D2" w:rsidP="001406D2">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1406D2" w:rsidRPr="003D18CC" w:rsidRDefault="001406D2" w:rsidP="0017233D">
      <w:pPr>
        <w:pStyle w:val="Odstavecseseznamem"/>
        <w:widowControl w:val="0"/>
        <w:numPr>
          <w:ilvl w:val="0"/>
          <w:numId w:val="14"/>
        </w:numPr>
        <w:autoSpaceDE w:val="0"/>
        <w:autoSpaceDN w:val="0"/>
        <w:adjustRightInd w:val="0"/>
        <w:jc w:val="both"/>
      </w:pPr>
      <w:r w:rsidRPr="003D18CC">
        <w:t>má v České republice nebo v zemi svého sídla v evidenci daní zachycen splatný daňový nedoplatek,</w:t>
      </w:r>
    </w:p>
    <w:p w:rsidR="001406D2" w:rsidRPr="003D18CC" w:rsidRDefault="001406D2" w:rsidP="0017233D">
      <w:pPr>
        <w:pStyle w:val="Odstavecseseznamem"/>
        <w:widowControl w:val="0"/>
        <w:numPr>
          <w:ilvl w:val="0"/>
          <w:numId w:val="14"/>
        </w:numPr>
        <w:autoSpaceDE w:val="0"/>
        <w:autoSpaceDN w:val="0"/>
        <w:adjustRightInd w:val="0"/>
        <w:jc w:val="both"/>
      </w:pPr>
      <w:r w:rsidRPr="003D18CC">
        <w:t>má v České republice nebo v zemi svého sídla splatný nedoplatek na pojistném nebo na penále na veřejné zdravotní pojištění,</w:t>
      </w:r>
    </w:p>
    <w:p w:rsidR="001406D2" w:rsidRPr="003D18CC" w:rsidRDefault="001406D2" w:rsidP="0017233D">
      <w:pPr>
        <w:pStyle w:val="Odstavecseseznamem"/>
        <w:widowControl w:val="0"/>
        <w:numPr>
          <w:ilvl w:val="0"/>
          <w:numId w:val="14"/>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1406D2" w:rsidRPr="003D18CC" w:rsidRDefault="001406D2" w:rsidP="0017233D">
      <w:pPr>
        <w:pStyle w:val="Odstavecseseznamem"/>
        <w:widowControl w:val="0"/>
        <w:numPr>
          <w:ilvl w:val="0"/>
          <w:numId w:val="14"/>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1406D2" w:rsidRPr="003D18CC" w:rsidRDefault="001406D2" w:rsidP="001406D2">
      <w:pPr>
        <w:widowControl w:val="0"/>
        <w:autoSpaceDE w:val="0"/>
        <w:autoSpaceDN w:val="0"/>
        <w:adjustRightInd w:val="0"/>
        <w:ind w:left="709" w:hanging="425"/>
        <w:jc w:val="both"/>
      </w:pPr>
    </w:p>
    <w:p w:rsidR="001406D2" w:rsidRPr="003D18CC" w:rsidRDefault="001406D2" w:rsidP="001406D2">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1406D2" w:rsidRPr="003D18CC" w:rsidRDefault="001406D2" w:rsidP="0017233D">
      <w:pPr>
        <w:pStyle w:val="Odstavecseseznamem"/>
        <w:widowControl w:val="0"/>
        <w:numPr>
          <w:ilvl w:val="0"/>
          <w:numId w:val="15"/>
        </w:numPr>
        <w:autoSpaceDE w:val="0"/>
        <w:autoSpaceDN w:val="0"/>
        <w:adjustRightInd w:val="0"/>
        <w:jc w:val="both"/>
      </w:pPr>
      <w:r w:rsidRPr="003D18CC">
        <w:t>tato právnická osoba,</w:t>
      </w:r>
    </w:p>
    <w:p w:rsidR="001406D2" w:rsidRPr="003D18CC" w:rsidRDefault="001406D2" w:rsidP="0017233D">
      <w:pPr>
        <w:pStyle w:val="Odstavecseseznamem"/>
        <w:widowControl w:val="0"/>
        <w:numPr>
          <w:ilvl w:val="0"/>
          <w:numId w:val="15"/>
        </w:numPr>
        <w:autoSpaceDE w:val="0"/>
        <w:autoSpaceDN w:val="0"/>
        <w:adjustRightInd w:val="0"/>
        <w:jc w:val="both"/>
      </w:pPr>
      <w:r w:rsidRPr="003D18CC">
        <w:t>každý člen statutárního orgánu této právnické osoby a</w:t>
      </w:r>
    </w:p>
    <w:p w:rsidR="001406D2" w:rsidRPr="003D18CC" w:rsidRDefault="001406D2" w:rsidP="0017233D">
      <w:pPr>
        <w:pStyle w:val="Odstavecseseznamem"/>
        <w:widowControl w:val="0"/>
        <w:numPr>
          <w:ilvl w:val="0"/>
          <w:numId w:val="15"/>
        </w:numPr>
        <w:autoSpaceDE w:val="0"/>
        <w:autoSpaceDN w:val="0"/>
        <w:adjustRightInd w:val="0"/>
        <w:jc w:val="both"/>
      </w:pPr>
      <w:r w:rsidRPr="003D18CC">
        <w:t>osoba zastupující tuto právnickou osobu v statutárním orgánu dodavatele.</w:t>
      </w:r>
    </w:p>
    <w:p w:rsidR="001406D2" w:rsidRPr="003D18CC" w:rsidRDefault="001406D2" w:rsidP="001406D2">
      <w:pPr>
        <w:pStyle w:val="Standard"/>
        <w:tabs>
          <w:tab w:val="left" w:pos="1434"/>
        </w:tabs>
        <w:ind w:left="426"/>
        <w:jc w:val="both"/>
      </w:pPr>
    </w:p>
    <w:p w:rsidR="002A6A46" w:rsidRDefault="001406D2" w:rsidP="002A6A46">
      <w:pPr>
        <w:widowControl w:val="0"/>
        <w:numPr>
          <w:ilvl w:val="0"/>
          <w:numId w:val="13"/>
        </w:numPr>
        <w:ind w:left="284" w:hanging="284"/>
        <w:jc w:val="both"/>
      </w:pPr>
      <w:r w:rsidRPr="003D18CC">
        <w:t xml:space="preserve">splňuje </w:t>
      </w:r>
      <w:r w:rsidRPr="003D18CC">
        <w:rPr>
          <w:b/>
        </w:rPr>
        <w:t>profesní způsobilost</w:t>
      </w:r>
      <w:r w:rsidR="002A6A46">
        <w:t xml:space="preserve">, kterou zadavatel požadoval ve výzvě k podání nabídek. </w:t>
      </w:r>
    </w:p>
    <w:p w:rsidR="002A6A46" w:rsidRDefault="002A6A46" w:rsidP="002A6A46">
      <w:pPr>
        <w:widowControl w:val="0"/>
        <w:ind w:left="284"/>
        <w:jc w:val="both"/>
      </w:pPr>
    </w:p>
    <w:p w:rsidR="001406D2" w:rsidRPr="002A6A46" w:rsidRDefault="008E5DA4" w:rsidP="002A6A46">
      <w:pPr>
        <w:widowControl w:val="0"/>
        <w:numPr>
          <w:ilvl w:val="0"/>
          <w:numId w:val="13"/>
        </w:numPr>
        <w:ind w:left="284" w:hanging="284"/>
        <w:jc w:val="both"/>
      </w:pPr>
      <w:r w:rsidRPr="002A6A46">
        <w:rPr>
          <w:bCs/>
        </w:rPr>
        <w:t>Vyhotovením prohlášení potvrzuji</w:t>
      </w:r>
      <w:r w:rsidR="001406D2" w:rsidRPr="002A6A46">
        <w:rPr>
          <w:bCs/>
        </w:rPr>
        <w:t xml:space="preserve"> pravdivost a správnost veškerých údajů uvedených v tomto čestném prohlášení.</w:t>
      </w:r>
    </w:p>
    <w:p w:rsidR="001406D2" w:rsidRDefault="001406D2" w:rsidP="001406D2">
      <w:pPr>
        <w:jc w:val="both"/>
        <w:rPr>
          <w:bCs/>
        </w:rPr>
      </w:pPr>
    </w:p>
    <w:p w:rsidR="001406D2" w:rsidRDefault="001406D2" w:rsidP="001406D2">
      <w:pPr>
        <w:jc w:val="both"/>
        <w:rPr>
          <w:bCs/>
        </w:rPr>
      </w:pPr>
    </w:p>
    <w:p w:rsidR="001406D2" w:rsidRDefault="001406D2" w:rsidP="001406D2">
      <w:pPr>
        <w:jc w:val="both"/>
        <w:rPr>
          <w:bCs/>
        </w:rPr>
      </w:pPr>
    </w:p>
    <w:p w:rsidR="001406D2" w:rsidRDefault="001406D2" w:rsidP="001406D2">
      <w:pPr>
        <w:jc w:val="both"/>
        <w:rPr>
          <w:bCs/>
        </w:rPr>
      </w:pPr>
    </w:p>
    <w:p w:rsidR="001406D2" w:rsidRDefault="001406D2" w:rsidP="001406D2">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1406D2" w:rsidRPr="002B0546" w:rsidTr="00F0646E">
        <w:tc>
          <w:tcPr>
            <w:tcW w:w="4606" w:type="dxa"/>
            <w:shd w:val="clear" w:color="auto" w:fill="auto"/>
          </w:tcPr>
          <w:p w:rsidR="001406D2" w:rsidRPr="002B0546" w:rsidRDefault="001406D2" w:rsidP="00F0646E">
            <w:pPr>
              <w:jc w:val="both"/>
              <w:rPr>
                <w:b/>
                <w:bCs/>
              </w:rPr>
            </w:pPr>
            <w:r w:rsidRPr="002B0546">
              <w:rPr>
                <w:b/>
                <w:bCs/>
              </w:rPr>
              <w:t>Místo a datum:</w:t>
            </w:r>
          </w:p>
          <w:p w:rsidR="001406D2" w:rsidRPr="002B0546" w:rsidRDefault="001406D2" w:rsidP="00F0646E">
            <w:pPr>
              <w:jc w:val="both"/>
              <w:rPr>
                <w:b/>
                <w:bCs/>
              </w:rPr>
            </w:pPr>
          </w:p>
        </w:tc>
        <w:tc>
          <w:tcPr>
            <w:tcW w:w="5141" w:type="dxa"/>
            <w:shd w:val="clear" w:color="auto" w:fill="auto"/>
          </w:tcPr>
          <w:p w:rsidR="001406D2" w:rsidRPr="002B0546" w:rsidRDefault="001406D2" w:rsidP="00F0646E">
            <w:pPr>
              <w:jc w:val="both"/>
              <w:rPr>
                <w:bCs/>
              </w:rPr>
            </w:pPr>
          </w:p>
        </w:tc>
      </w:tr>
      <w:tr w:rsidR="001406D2" w:rsidRPr="002B0546" w:rsidTr="00F0646E">
        <w:tc>
          <w:tcPr>
            <w:tcW w:w="4606" w:type="dxa"/>
            <w:shd w:val="clear" w:color="auto" w:fill="auto"/>
          </w:tcPr>
          <w:p w:rsidR="001406D2" w:rsidRPr="002B0546" w:rsidRDefault="001406D2" w:rsidP="00F0646E">
            <w:pPr>
              <w:jc w:val="both"/>
              <w:rPr>
                <w:b/>
                <w:bCs/>
              </w:rPr>
            </w:pPr>
            <w:r w:rsidRPr="002B0546">
              <w:rPr>
                <w:b/>
              </w:rPr>
              <w:t>Jméno, příjmení a funkce oprávněné osoby za účastníka:</w:t>
            </w:r>
          </w:p>
        </w:tc>
        <w:tc>
          <w:tcPr>
            <w:tcW w:w="5141" w:type="dxa"/>
            <w:shd w:val="clear" w:color="auto" w:fill="auto"/>
          </w:tcPr>
          <w:p w:rsidR="001406D2" w:rsidRPr="002B0546" w:rsidRDefault="001406D2" w:rsidP="00F0646E">
            <w:pPr>
              <w:jc w:val="both"/>
              <w:rPr>
                <w:bCs/>
              </w:rPr>
            </w:pPr>
          </w:p>
        </w:tc>
      </w:tr>
      <w:tr w:rsidR="001406D2" w:rsidRPr="002B0546" w:rsidTr="00F0646E">
        <w:tc>
          <w:tcPr>
            <w:tcW w:w="4606" w:type="dxa"/>
            <w:shd w:val="clear" w:color="auto" w:fill="auto"/>
          </w:tcPr>
          <w:p w:rsidR="001406D2" w:rsidRPr="002B0546" w:rsidRDefault="001406D2" w:rsidP="00C126BC">
            <w:pPr>
              <w:jc w:val="both"/>
              <w:rPr>
                <w:b/>
                <w:bCs/>
              </w:rPr>
            </w:pPr>
          </w:p>
        </w:tc>
        <w:tc>
          <w:tcPr>
            <w:tcW w:w="5141" w:type="dxa"/>
            <w:shd w:val="clear" w:color="auto" w:fill="auto"/>
          </w:tcPr>
          <w:p w:rsidR="001406D2" w:rsidRPr="002B0546" w:rsidRDefault="001406D2" w:rsidP="00F0646E">
            <w:pPr>
              <w:jc w:val="both"/>
              <w:rPr>
                <w:bCs/>
              </w:rPr>
            </w:pPr>
          </w:p>
        </w:tc>
      </w:tr>
    </w:tbl>
    <w:p w:rsidR="001406D2" w:rsidRPr="003D18CC" w:rsidRDefault="001406D2" w:rsidP="001406D2">
      <w:pPr>
        <w:jc w:val="both"/>
        <w:rPr>
          <w:bCs/>
        </w:rPr>
      </w:pPr>
    </w:p>
    <w:p w:rsidR="001406D2" w:rsidRDefault="001406D2" w:rsidP="005E5EB5">
      <w:pPr>
        <w:rPr>
          <w:b/>
          <w:sz w:val="22"/>
          <w:szCs w:val="22"/>
        </w:rPr>
      </w:pPr>
    </w:p>
    <w:p w:rsidR="00C53D0D" w:rsidRDefault="00C53D0D"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F37A75" w:rsidRDefault="00F37A75" w:rsidP="005E5EB5">
      <w:pPr>
        <w:rPr>
          <w:b/>
          <w:sz w:val="22"/>
          <w:szCs w:val="22"/>
        </w:rPr>
      </w:pPr>
    </w:p>
    <w:p w:rsidR="00F37A75" w:rsidRDefault="00F37A75" w:rsidP="005E5EB5">
      <w:pPr>
        <w:rPr>
          <w:b/>
          <w:sz w:val="22"/>
          <w:szCs w:val="22"/>
        </w:rPr>
      </w:pPr>
    </w:p>
    <w:p w:rsidR="00F37A75" w:rsidRDefault="00F37A75" w:rsidP="005E5EB5">
      <w:pPr>
        <w:rPr>
          <w:b/>
          <w:sz w:val="22"/>
          <w:szCs w:val="22"/>
        </w:rPr>
      </w:pPr>
    </w:p>
    <w:p w:rsidR="00F37A75" w:rsidRDefault="00F37A7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r>
        <w:rPr>
          <w:b/>
          <w:sz w:val="22"/>
          <w:szCs w:val="22"/>
        </w:rPr>
        <w:t>Cenová nabídka</w:t>
      </w:r>
    </w:p>
    <w:p w:rsidR="00417AF5" w:rsidRDefault="00417AF5" w:rsidP="005E5EB5">
      <w:pPr>
        <w:rPr>
          <w:b/>
          <w:sz w:val="22"/>
          <w:szCs w:val="22"/>
        </w:rPr>
      </w:pPr>
    </w:p>
    <w:p w:rsidR="00417AF5" w:rsidRDefault="00417AF5" w:rsidP="005E5EB5">
      <w:pPr>
        <w:rPr>
          <w:b/>
          <w:sz w:val="22"/>
          <w:szCs w:val="22"/>
        </w:rPr>
      </w:pPr>
    </w:p>
    <w:tbl>
      <w:tblPr>
        <w:tblW w:w="10095" w:type="dxa"/>
        <w:tblInd w:w="55" w:type="dxa"/>
        <w:tblCellMar>
          <w:left w:w="70" w:type="dxa"/>
          <w:right w:w="70" w:type="dxa"/>
        </w:tblCellMar>
        <w:tblLook w:val="04A0" w:firstRow="1" w:lastRow="0" w:firstColumn="1" w:lastColumn="0" w:noHBand="0" w:noVBand="1"/>
      </w:tblPr>
      <w:tblGrid>
        <w:gridCol w:w="2871"/>
        <w:gridCol w:w="1155"/>
        <w:gridCol w:w="2308"/>
        <w:gridCol w:w="1381"/>
        <w:gridCol w:w="2380"/>
      </w:tblGrid>
      <w:tr w:rsidR="008433A0" w:rsidRPr="008433A0" w:rsidTr="001977D3">
        <w:trPr>
          <w:trHeight w:val="488"/>
        </w:trPr>
        <w:tc>
          <w:tcPr>
            <w:tcW w:w="287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služba</w:t>
            </w:r>
          </w:p>
        </w:tc>
        <w:tc>
          <w:tcPr>
            <w:tcW w:w="1155" w:type="dxa"/>
            <w:tcBorders>
              <w:top w:val="single" w:sz="4" w:space="0" w:color="auto"/>
              <w:left w:val="nil"/>
              <w:bottom w:val="single" w:sz="4" w:space="0" w:color="auto"/>
              <w:right w:val="single" w:sz="4" w:space="0" w:color="auto"/>
            </w:tcBorders>
            <w:shd w:val="clear" w:color="000000" w:fill="538DD5"/>
            <w:noWrap/>
            <w:vAlign w:val="center"/>
            <w:hideMark/>
          </w:tcPr>
          <w:p w:rsidR="008433A0" w:rsidRPr="008433A0" w:rsidRDefault="001977D3" w:rsidP="008433A0">
            <w:pPr>
              <w:jc w:val="center"/>
              <w:rPr>
                <w:b/>
                <w:bCs/>
                <w:color w:val="FFFFFF"/>
                <w:sz w:val="22"/>
                <w:szCs w:val="22"/>
              </w:rPr>
            </w:pPr>
            <w:r w:rsidRPr="008433A0">
              <w:rPr>
                <w:b/>
                <w:bCs/>
                <w:color w:val="FFFFFF"/>
                <w:sz w:val="22"/>
                <w:szCs w:val="22"/>
              </w:rPr>
              <w:t>P</w:t>
            </w:r>
            <w:r w:rsidR="008433A0" w:rsidRPr="008433A0">
              <w:rPr>
                <w:b/>
                <w:bCs/>
                <w:color w:val="FFFFFF"/>
                <w:sz w:val="22"/>
                <w:szCs w:val="22"/>
              </w:rPr>
              <w:t>očet</w:t>
            </w:r>
            <w:r>
              <w:rPr>
                <w:b/>
                <w:bCs/>
                <w:color w:val="FFFFFF"/>
                <w:sz w:val="22"/>
                <w:szCs w:val="22"/>
              </w:rPr>
              <w:t xml:space="preserve"> člověkodní</w:t>
            </w:r>
          </w:p>
        </w:tc>
        <w:tc>
          <w:tcPr>
            <w:tcW w:w="2308"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Cena v Kč bez DPH</w:t>
            </w:r>
          </w:p>
        </w:tc>
        <w:tc>
          <w:tcPr>
            <w:tcW w:w="1381"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DPH v Kč</w:t>
            </w:r>
          </w:p>
        </w:tc>
        <w:tc>
          <w:tcPr>
            <w:tcW w:w="2380"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Cena v Kč vč. DPH</w:t>
            </w:r>
          </w:p>
        </w:tc>
      </w:tr>
      <w:tr w:rsidR="008433A0" w:rsidRPr="008433A0" w:rsidTr="001977D3">
        <w:trPr>
          <w:trHeight w:val="488"/>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8433A0" w:rsidRPr="008433A0" w:rsidRDefault="00F37A75" w:rsidP="008433A0">
            <w:pPr>
              <w:rPr>
                <w:color w:val="000000"/>
                <w:sz w:val="22"/>
                <w:szCs w:val="22"/>
              </w:rPr>
            </w:pPr>
            <w:r>
              <w:rPr>
                <w:color w:val="000000"/>
                <w:sz w:val="22"/>
                <w:szCs w:val="22"/>
              </w:rPr>
              <w:t>Konzultace a odborný dozor</w:t>
            </w:r>
          </w:p>
        </w:tc>
        <w:tc>
          <w:tcPr>
            <w:tcW w:w="1155" w:type="dxa"/>
            <w:tcBorders>
              <w:top w:val="nil"/>
              <w:left w:val="nil"/>
              <w:bottom w:val="single" w:sz="4" w:space="0" w:color="auto"/>
              <w:right w:val="single" w:sz="4" w:space="0" w:color="auto"/>
            </w:tcBorders>
            <w:shd w:val="clear" w:color="auto" w:fill="auto"/>
            <w:noWrap/>
            <w:vAlign w:val="center"/>
            <w:hideMark/>
          </w:tcPr>
          <w:p w:rsidR="008433A0" w:rsidRPr="008433A0" w:rsidRDefault="001977D3" w:rsidP="008433A0">
            <w:pPr>
              <w:jc w:val="center"/>
              <w:rPr>
                <w:color w:val="000000"/>
                <w:sz w:val="22"/>
                <w:szCs w:val="22"/>
              </w:rPr>
            </w:pPr>
            <w:r>
              <w:rPr>
                <w:color w:val="000000"/>
                <w:sz w:val="22"/>
                <w:szCs w:val="22"/>
              </w:rPr>
              <w:t>25</w:t>
            </w:r>
          </w:p>
        </w:tc>
        <w:tc>
          <w:tcPr>
            <w:tcW w:w="2308"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1381"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r>
      <w:tr w:rsidR="008433A0" w:rsidRPr="008433A0" w:rsidTr="001977D3">
        <w:trPr>
          <w:trHeight w:val="488"/>
        </w:trPr>
        <w:tc>
          <w:tcPr>
            <w:tcW w:w="4026" w:type="dxa"/>
            <w:gridSpan w:val="2"/>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8433A0" w:rsidRPr="008433A0" w:rsidRDefault="008433A0" w:rsidP="008433A0">
            <w:pPr>
              <w:rPr>
                <w:b/>
                <w:bCs/>
                <w:color w:val="FFFFFF"/>
                <w:sz w:val="22"/>
                <w:szCs w:val="22"/>
              </w:rPr>
            </w:pPr>
            <w:r w:rsidRPr="008433A0">
              <w:rPr>
                <w:b/>
                <w:bCs/>
                <w:color w:val="FFFFFF"/>
                <w:sz w:val="22"/>
                <w:szCs w:val="22"/>
              </w:rPr>
              <w:t>Nabídková cena celkem *)</w:t>
            </w:r>
          </w:p>
        </w:tc>
        <w:tc>
          <w:tcPr>
            <w:tcW w:w="2308"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c>
          <w:tcPr>
            <w:tcW w:w="1381"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c>
          <w:tcPr>
            <w:tcW w:w="2380"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r>
      <w:tr w:rsidR="008433A0" w:rsidRPr="008433A0" w:rsidTr="001977D3">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155"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281"/>
        </w:trPr>
        <w:tc>
          <w:tcPr>
            <w:tcW w:w="6334" w:type="dxa"/>
            <w:gridSpan w:val="3"/>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r w:rsidRPr="008433A0">
              <w:rPr>
                <w:rFonts w:ascii="Calibri" w:hAnsi="Calibri" w:cs="Calibri"/>
                <w:color w:val="000000"/>
                <w:sz w:val="18"/>
                <w:szCs w:val="22"/>
              </w:rPr>
              <w:t>*) uvést do nabídkové ceny na profilu zadavatele</w:t>
            </w: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155"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281"/>
        </w:trPr>
        <w:tc>
          <w:tcPr>
            <w:tcW w:w="2871" w:type="dxa"/>
            <w:tcBorders>
              <w:top w:val="nil"/>
              <w:left w:val="nil"/>
              <w:bottom w:val="nil"/>
              <w:right w:val="nil"/>
            </w:tcBorders>
            <w:shd w:val="clear" w:color="auto" w:fill="auto"/>
            <w:noWrap/>
            <w:vAlign w:val="bottom"/>
            <w:hideMark/>
          </w:tcPr>
          <w:p w:rsidR="008433A0" w:rsidRDefault="008433A0" w:rsidP="008433A0">
            <w:pPr>
              <w:rPr>
                <w:rFonts w:ascii="Calibri" w:hAnsi="Calibri" w:cs="Calibri"/>
                <w:color w:val="000000"/>
                <w:sz w:val="22"/>
                <w:szCs w:val="22"/>
              </w:rPr>
            </w:pPr>
          </w:p>
          <w:p w:rsidR="008433A0" w:rsidRDefault="008433A0" w:rsidP="008433A0">
            <w:pPr>
              <w:rPr>
                <w:rFonts w:ascii="Calibri" w:hAnsi="Calibri" w:cs="Calibri"/>
                <w:color w:val="000000"/>
                <w:sz w:val="22"/>
                <w:szCs w:val="22"/>
              </w:rPr>
            </w:pPr>
          </w:p>
          <w:p w:rsidR="008433A0" w:rsidRDefault="008433A0" w:rsidP="008433A0">
            <w:pPr>
              <w:rPr>
                <w:rFonts w:ascii="Calibri" w:hAnsi="Calibri" w:cs="Calibri"/>
                <w:color w:val="000000"/>
                <w:sz w:val="22"/>
                <w:szCs w:val="22"/>
              </w:rPr>
            </w:pPr>
          </w:p>
          <w:p w:rsidR="008433A0" w:rsidRPr="008433A0" w:rsidRDefault="008433A0" w:rsidP="008433A0">
            <w:pPr>
              <w:rPr>
                <w:rFonts w:ascii="Calibri" w:hAnsi="Calibri" w:cs="Calibri"/>
                <w:color w:val="000000"/>
                <w:sz w:val="22"/>
                <w:szCs w:val="22"/>
              </w:rPr>
            </w:pPr>
            <w:r w:rsidRPr="008433A0">
              <w:rPr>
                <w:rFonts w:ascii="Calibri" w:hAnsi="Calibri" w:cs="Calibri"/>
                <w:color w:val="000000"/>
                <w:sz w:val="22"/>
                <w:szCs w:val="22"/>
              </w:rPr>
              <w:t>Variantně pro neplátce DPH</w:t>
            </w:r>
          </w:p>
        </w:tc>
        <w:tc>
          <w:tcPr>
            <w:tcW w:w="1155"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155"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304"/>
        </w:trPr>
        <w:tc>
          <w:tcPr>
            <w:tcW w:w="287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služba</w:t>
            </w:r>
          </w:p>
        </w:tc>
        <w:tc>
          <w:tcPr>
            <w:tcW w:w="1155" w:type="dxa"/>
            <w:tcBorders>
              <w:top w:val="single" w:sz="4" w:space="0" w:color="auto"/>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počet</w:t>
            </w:r>
          </w:p>
        </w:tc>
        <w:tc>
          <w:tcPr>
            <w:tcW w:w="2308"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Cena v Kč vč. DPH</w:t>
            </w:r>
          </w:p>
        </w:tc>
        <w:tc>
          <w:tcPr>
            <w:tcW w:w="1381" w:type="dxa"/>
            <w:tcBorders>
              <w:top w:val="nil"/>
              <w:left w:val="nil"/>
              <w:bottom w:val="nil"/>
              <w:right w:val="nil"/>
            </w:tcBorders>
            <w:shd w:val="clear" w:color="auto" w:fill="auto"/>
            <w:vAlign w:val="center"/>
            <w:hideMark/>
          </w:tcPr>
          <w:p w:rsidR="008433A0" w:rsidRPr="008433A0" w:rsidRDefault="008433A0" w:rsidP="008433A0">
            <w:pPr>
              <w:jc w:val="center"/>
              <w:rPr>
                <w:b/>
                <w:bCs/>
                <w:color w:val="FFFFFF"/>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479"/>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8433A0" w:rsidRPr="008433A0" w:rsidRDefault="001977D3" w:rsidP="008433A0">
            <w:pPr>
              <w:rPr>
                <w:color w:val="000000"/>
                <w:sz w:val="22"/>
                <w:szCs w:val="22"/>
              </w:rPr>
            </w:pPr>
            <w:r>
              <w:rPr>
                <w:color w:val="000000"/>
                <w:sz w:val="22"/>
                <w:szCs w:val="22"/>
              </w:rPr>
              <w:t>Konzultace a odborný dozor</w:t>
            </w:r>
          </w:p>
        </w:tc>
        <w:tc>
          <w:tcPr>
            <w:tcW w:w="1155"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1</w:t>
            </w:r>
          </w:p>
        </w:tc>
        <w:tc>
          <w:tcPr>
            <w:tcW w:w="2308"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1381" w:type="dxa"/>
            <w:tcBorders>
              <w:top w:val="nil"/>
              <w:left w:val="nil"/>
              <w:bottom w:val="nil"/>
              <w:right w:val="nil"/>
            </w:tcBorders>
            <w:shd w:val="clear" w:color="auto" w:fill="auto"/>
            <w:noWrap/>
            <w:vAlign w:val="center"/>
            <w:hideMark/>
          </w:tcPr>
          <w:p w:rsidR="008433A0" w:rsidRPr="008433A0" w:rsidRDefault="008433A0" w:rsidP="008433A0">
            <w:pPr>
              <w:jc w:val="center"/>
              <w:rPr>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468"/>
        </w:trPr>
        <w:tc>
          <w:tcPr>
            <w:tcW w:w="4026" w:type="dxa"/>
            <w:gridSpan w:val="2"/>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8433A0" w:rsidRPr="008433A0" w:rsidRDefault="008433A0" w:rsidP="008433A0">
            <w:pPr>
              <w:rPr>
                <w:b/>
                <w:bCs/>
                <w:color w:val="FFFFFF"/>
                <w:sz w:val="22"/>
                <w:szCs w:val="22"/>
              </w:rPr>
            </w:pPr>
            <w:r w:rsidRPr="008433A0">
              <w:rPr>
                <w:b/>
                <w:bCs/>
                <w:color w:val="FFFFFF"/>
                <w:sz w:val="22"/>
                <w:szCs w:val="22"/>
              </w:rPr>
              <w:t>Nabídková cena celkem *)</w:t>
            </w:r>
          </w:p>
        </w:tc>
        <w:tc>
          <w:tcPr>
            <w:tcW w:w="2308"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c>
          <w:tcPr>
            <w:tcW w:w="1381" w:type="dxa"/>
            <w:tcBorders>
              <w:top w:val="nil"/>
              <w:left w:val="nil"/>
              <w:bottom w:val="nil"/>
              <w:right w:val="nil"/>
            </w:tcBorders>
            <w:shd w:val="clear" w:color="auto" w:fill="auto"/>
            <w:noWrap/>
            <w:vAlign w:val="center"/>
            <w:hideMark/>
          </w:tcPr>
          <w:p w:rsidR="008433A0" w:rsidRPr="008433A0" w:rsidRDefault="008433A0" w:rsidP="008433A0">
            <w:pPr>
              <w:jc w:val="center"/>
              <w:rPr>
                <w:b/>
                <w:bCs/>
                <w:color w:val="FFFFFF"/>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155"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1977D3">
        <w:trPr>
          <w:trHeight w:val="281"/>
        </w:trPr>
        <w:tc>
          <w:tcPr>
            <w:tcW w:w="6334" w:type="dxa"/>
            <w:gridSpan w:val="3"/>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18"/>
                <w:szCs w:val="22"/>
              </w:rPr>
            </w:pPr>
            <w:r w:rsidRPr="008433A0">
              <w:rPr>
                <w:rFonts w:ascii="Calibri" w:hAnsi="Calibri" w:cs="Calibri"/>
                <w:color w:val="000000"/>
                <w:sz w:val="18"/>
                <w:szCs w:val="22"/>
              </w:rPr>
              <w:t>*) uvést do nabídkové ceny na profilu zadavatele</w:t>
            </w: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bl>
    <w:p w:rsidR="00417AF5" w:rsidRDefault="00417AF5"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sz w:val="22"/>
          <w:szCs w:val="22"/>
        </w:rPr>
      </w:pPr>
      <w:r w:rsidRPr="008433A0">
        <w:rPr>
          <w:sz w:val="22"/>
          <w:szCs w:val="22"/>
        </w:rPr>
        <w:t>V …………………… dne ……………….</w:t>
      </w:r>
    </w:p>
    <w:p w:rsidR="008433A0" w:rsidRDefault="008433A0" w:rsidP="005E5EB5">
      <w:pPr>
        <w:rPr>
          <w:sz w:val="22"/>
          <w:szCs w:val="22"/>
        </w:rPr>
      </w:pPr>
    </w:p>
    <w:p w:rsidR="008433A0" w:rsidRDefault="008433A0" w:rsidP="005E5EB5">
      <w:pPr>
        <w:rPr>
          <w:sz w:val="22"/>
          <w:szCs w:val="22"/>
        </w:rPr>
      </w:pPr>
    </w:p>
    <w:p w:rsidR="008433A0" w:rsidRDefault="008433A0" w:rsidP="005E5EB5">
      <w:pPr>
        <w:rPr>
          <w:sz w:val="22"/>
          <w:szCs w:val="22"/>
        </w:rPr>
      </w:pPr>
    </w:p>
    <w:p w:rsidR="008433A0" w:rsidRDefault="008433A0" w:rsidP="008433A0">
      <w:pPr>
        <w:ind w:left="5672"/>
        <w:rPr>
          <w:sz w:val="22"/>
          <w:szCs w:val="22"/>
        </w:rPr>
      </w:pPr>
    </w:p>
    <w:p w:rsidR="008433A0" w:rsidRDefault="008433A0" w:rsidP="008433A0">
      <w:pPr>
        <w:ind w:left="5672"/>
        <w:rPr>
          <w:sz w:val="22"/>
          <w:szCs w:val="22"/>
        </w:rPr>
      </w:pPr>
      <w:r>
        <w:rPr>
          <w:sz w:val="22"/>
          <w:szCs w:val="22"/>
        </w:rPr>
        <w:t>……………………………………………</w:t>
      </w:r>
    </w:p>
    <w:p w:rsidR="008433A0" w:rsidRPr="008433A0" w:rsidRDefault="008433A0" w:rsidP="008433A0">
      <w:pPr>
        <w:ind w:left="5672"/>
        <w:rPr>
          <w:sz w:val="22"/>
          <w:szCs w:val="22"/>
        </w:rPr>
      </w:pPr>
      <w:r>
        <w:rPr>
          <w:sz w:val="22"/>
          <w:szCs w:val="22"/>
        </w:rPr>
        <w:t>osoba oprávněná jednat za účastníka</w:t>
      </w:r>
    </w:p>
    <w:sectPr w:rsidR="008433A0" w:rsidRPr="008433A0" w:rsidSect="00143686">
      <w:headerReference w:type="default" r:id="rId16"/>
      <w:footerReference w:type="default" r:id="rId17"/>
      <w:headerReference w:type="first" r:id="rId18"/>
      <w:footerReference w:type="first" r:id="rId19"/>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C1D73" w15:done="0"/>
  <w15:commentEx w15:paraId="1A1CF98F" w15:done="0"/>
  <w15:commentEx w15:paraId="24A9B68D" w15:done="0"/>
  <w15:commentEx w15:paraId="0612B014" w15:done="0"/>
  <w15:commentEx w15:paraId="436A6F9F" w15:done="0"/>
  <w15:commentEx w15:paraId="72F663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20" w:rsidRDefault="00924F20" w:rsidP="004A5027">
      <w:r>
        <w:separator/>
      </w:r>
    </w:p>
  </w:endnote>
  <w:endnote w:type="continuationSeparator" w:id="0">
    <w:p w:rsidR="00924F20" w:rsidRDefault="00924F20"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 w:name="Heuristica">
    <w:altName w:val="Times New Roman"/>
    <w:panose1 w:val="00000000000000000000"/>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4" w:rsidRDefault="00473CE1"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3F4" w:rsidRPr="00DE7DB8" w:rsidRDefault="000E13F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13F4" w:rsidRPr="007B3A27" w:rsidRDefault="000E13F4"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0E13F4" w:rsidRPr="00DE7DB8" w:rsidRDefault="000E13F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13F4" w:rsidRPr="007B3A27" w:rsidRDefault="000E13F4"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3F4" w:rsidRPr="00DE7DB8" w:rsidRDefault="000E13F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0E13F4" w:rsidRPr="00DE7DB8" w:rsidRDefault="000E13F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13F4" w:rsidRDefault="000E13F4" w:rsidP="00DE7DB8">
                          <w:pPr>
                            <w:jc w:val="center"/>
                            <w:rPr>
                              <w:rFonts w:asciiTheme="minorHAnsi" w:hAnsiTheme="minorHAnsi"/>
                              <w:sz w:val="16"/>
                            </w:rPr>
                          </w:pPr>
                          <w:r w:rsidRPr="007B3A27">
                            <w:rPr>
                              <w:rFonts w:asciiTheme="minorHAnsi" w:hAnsiTheme="minorHAnsi"/>
                              <w:sz w:val="16"/>
                            </w:rPr>
                            <w:t>IČ: 00574660</w:t>
                          </w:r>
                        </w:p>
                        <w:p w:rsidR="000E13F4" w:rsidRDefault="000E13F4" w:rsidP="00DE7DB8">
                          <w:pPr>
                            <w:jc w:val="center"/>
                            <w:rPr>
                              <w:rFonts w:asciiTheme="minorHAnsi" w:hAnsiTheme="minorHAnsi"/>
                              <w:sz w:val="16"/>
                            </w:rPr>
                          </w:pPr>
                          <w:r w:rsidRPr="007B3A27">
                            <w:rPr>
                              <w:rFonts w:asciiTheme="minorHAnsi" w:hAnsiTheme="minorHAnsi"/>
                              <w:sz w:val="16"/>
                            </w:rPr>
                            <w:t>sekretariat@zzskvk.cz</w:t>
                          </w:r>
                        </w:p>
                        <w:p w:rsidR="000E13F4" w:rsidRDefault="000E13F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13F4" w:rsidRPr="007B3A27" w:rsidRDefault="000E13F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13F4" w:rsidRDefault="000E13F4" w:rsidP="00DE7DB8">
                    <w:pPr>
                      <w:jc w:val="center"/>
                      <w:rPr>
                        <w:rFonts w:asciiTheme="minorHAnsi" w:hAnsiTheme="minorHAnsi"/>
                        <w:sz w:val="16"/>
                      </w:rPr>
                    </w:pPr>
                    <w:r w:rsidRPr="007B3A27">
                      <w:rPr>
                        <w:rFonts w:asciiTheme="minorHAnsi" w:hAnsiTheme="minorHAnsi"/>
                        <w:sz w:val="16"/>
                      </w:rPr>
                      <w:t>IČ: 00574660</w:t>
                    </w:r>
                  </w:p>
                  <w:p w:rsidR="000E13F4" w:rsidRDefault="000E13F4" w:rsidP="00DE7DB8">
                    <w:pPr>
                      <w:jc w:val="center"/>
                      <w:rPr>
                        <w:rFonts w:asciiTheme="minorHAnsi" w:hAnsiTheme="minorHAnsi"/>
                        <w:sz w:val="16"/>
                      </w:rPr>
                    </w:pPr>
                    <w:r w:rsidRPr="007B3A27">
                      <w:rPr>
                        <w:rFonts w:asciiTheme="minorHAnsi" w:hAnsiTheme="minorHAnsi"/>
                        <w:sz w:val="16"/>
                      </w:rPr>
                      <w:t>sekretariat@zzskvk.cz</w:t>
                    </w:r>
                  </w:p>
                  <w:p w:rsidR="000E13F4" w:rsidRDefault="000E13F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13F4" w:rsidRPr="007B3A27" w:rsidRDefault="000E13F4">
                    <w:pPr>
                      <w:rPr>
                        <w:rFonts w:asciiTheme="minorHAnsi" w:hAnsiTheme="minorHAnsi"/>
                        <w:sz w:val="16"/>
                      </w:rPr>
                    </w:pPr>
                  </w:p>
                </w:txbxContent>
              </v:textbox>
            </v:shape>
          </w:pict>
        </mc:Fallback>
      </mc:AlternateContent>
    </w:r>
    <w:r w:rsidR="000E13F4">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0E13F4" w:rsidRPr="00A51959" w:rsidRDefault="000E13F4"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473CE1">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r w:rsidR="00473CE1">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r w:rsidR="00473CE1">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86" w:rsidRDefault="00473CE1">
    <w:pPr>
      <w:pStyle w:val="Zpat"/>
    </w:pPr>
    <w:r>
      <w:rPr>
        <w:noProof/>
        <w:lang w:eastAsia="cs-CZ"/>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686" w:rsidRPr="00143686" w:rsidRDefault="0014368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143686" w:rsidRPr="00143686" w:rsidRDefault="0014368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w:t>
                          </w:r>
                          <w:r w:rsidR="004F5216">
                            <w:rPr>
                              <w:rFonts w:asciiTheme="minorHAnsi" w:hAnsiTheme="minorHAnsi"/>
                              <w:sz w:val="16"/>
                            </w:rPr>
                            <w:t>O</w:t>
                          </w:r>
                          <w:r w:rsidRPr="00143686">
                            <w:rPr>
                              <w:rFonts w:asciiTheme="minorHAnsi" w:hAnsiTheme="minorHAnsi"/>
                              <w:sz w:val="16"/>
                            </w:rPr>
                            <w:t>: 00574660</w:t>
                          </w:r>
                        </w:p>
                        <w:p w:rsidR="00143686" w:rsidRPr="00143686" w:rsidRDefault="0014368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143686" w:rsidRPr="007B3A27" w:rsidRDefault="00143686"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143686" w:rsidRPr="00143686" w:rsidRDefault="0014368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143686" w:rsidRPr="00143686" w:rsidRDefault="0014368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w:t>
                    </w:r>
                    <w:r w:rsidR="004F5216">
                      <w:rPr>
                        <w:rFonts w:asciiTheme="minorHAnsi" w:hAnsiTheme="minorHAnsi"/>
                        <w:sz w:val="16"/>
                      </w:rPr>
                      <w:t>O</w:t>
                    </w:r>
                    <w:r w:rsidRPr="00143686">
                      <w:rPr>
                        <w:rFonts w:asciiTheme="minorHAnsi" w:hAnsiTheme="minorHAnsi"/>
                        <w:sz w:val="16"/>
                      </w:rPr>
                      <w:t>: 00574660</w:t>
                    </w:r>
                  </w:p>
                  <w:p w:rsidR="00143686" w:rsidRPr="00143686" w:rsidRDefault="0014368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143686" w:rsidRPr="007B3A27" w:rsidRDefault="00143686"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20" w:rsidRDefault="00924F20" w:rsidP="004A5027">
      <w:r>
        <w:separator/>
      </w:r>
    </w:p>
  </w:footnote>
  <w:footnote w:type="continuationSeparator" w:id="0">
    <w:p w:rsidR="00924F20" w:rsidRDefault="00924F20"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B5" w:rsidRDefault="005E5EB5" w:rsidP="00BC0042">
    <w:pPr>
      <w:pStyle w:val="Zhlav"/>
    </w:pPr>
  </w:p>
  <w:p w:rsidR="005E5EB5" w:rsidRDefault="005E5EB5" w:rsidP="005E5EB5">
    <w:pPr>
      <w:pStyle w:val="Zhlav"/>
      <w:pBdr>
        <w:bottom w:val="single" w:sz="4" w:space="1" w:color="auto"/>
      </w:pBdr>
      <w:rPr>
        <w:rFonts w:ascii="Times New Roman" w:hAnsi="Times New Roman" w:cs="Times New Roman"/>
        <w:noProof/>
        <w:lang w:eastAsia="cs-CZ"/>
      </w:rPr>
    </w:pPr>
  </w:p>
  <w:p w:rsidR="000E13F4" w:rsidRPr="005E5EB5" w:rsidRDefault="002A6A46" w:rsidP="007919FC">
    <w:pPr>
      <w:pStyle w:val="Zhlav"/>
      <w:pBdr>
        <w:bottom w:val="single" w:sz="4" w:space="1" w:color="auto"/>
      </w:pBdr>
      <w:rPr>
        <w:rFonts w:ascii="Times New Roman" w:hAnsi="Times New Roman" w:cs="Times New Roman"/>
        <w:sz w:val="20"/>
      </w:rPr>
    </w:pPr>
    <w:r>
      <w:rPr>
        <w:rFonts w:ascii="Times New Roman" w:hAnsi="Times New Roman" w:cs="Times New Roman"/>
        <w:noProof/>
        <w:sz w:val="20"/>
        <w:lang w:eastAsia="cs-CZ"/>
      </w:rPr>
      <w:t>Průzkum trhu</w:t>
    </w:r>
    <w:r w:rsidR="001250FA">
      <w:rPr>
        <w:rFonts w:ascii="Times New Roman" w:hAnsi="Times New Roman" w:cs="Times New Roman"/>
        <w:noProof/>
        <w:sz w:val="20"/>
        <w:lang w:eastAsia="cs-CZ"/>
      </w:rPr>
      <w:t xml:space="preserve"> – </w:t>
    </w:r>
    <w:r w:rsidR="00F37A75" w:rsidRPr="00F37A75">
      <w:rPr>
        <w:rFonts w:ascii="Times New Roman" w:hAnsi="Times New Roman" w:cs="Times New Roman"/>
        <w:noProof/>
        <w:sz w:val="20"/>
        <w:lang w:eastAsia="cs-CZ"/>
      </w:rPr>
      <w:t>Služby konzultace a odborného dozoru realizace projektu „Informační technologie ReactEU Zdravotnické záchranné služby Karlovarského kraje“ reg.č. CZ.06.6.127/0.0/0.0/21_120/0016350</w:t>
    </w:r>
    <w:r w:rsidR="00F37A75">
      <w:rPr>
        <w:rFonts w:ascii="Times New Roman" w:hAnsi="Times New Roman" w:cs="Times New Roman"/>
        <w:noProof/>
        <w:sz w:val="20"/>
        <w:lang w:eastAsia="cs-CZ"/>
      </w:rPr>
      <w:tab/>
    </w:r>
    <w:r w:rsidR="005E5EB5" w:rsidRPr="005E5EB5">
      <w:rPr>
        <w:rFonts w:ascii="Times New Roman" w:hAnsi="Times New Roman" w:cs="Times New Roman"/>
        <w:noProof/>
        <w:sz w:val="20"/>
        <w:lang w:eastAsia="cs-CZ"/>
      </w:rPr>
      <w:t xml:space="preserve">strana: </w:t>
    </w:r>
    <w:r w:rsidR="009133ED" w:rsidRPr="005E5EB5">
      <w:rPr>
        <w:rFonts w:ascii="Times New Roman" w:hAnsi="Times New Roman" w:cs="Times New Roman"/>
        <w:noProof/>
        <w:sz w:val="20"/>
        <w:lang w:eastAsia="cs-CZ"/>
      </w:rPr>
      <w:fldChar w:fldCharType="begin"/>
    </w:r>
    <w:r w:rsidR="005E5EB5" w:rsidRPr="005E5EB5">
      <w:rPr>
        <w:rFonts w:ascii="Times New Roman" w:hAnsi="Times New Roman" w:cs="Times New Roman"/>
        <w:noProof/>
        <w:sz w:val="20"/>
        <w:lang w:eastAsia="cs-CZ"/>
      </w:rPr>
      <w:instrText xml:space="preserve"> PAGE   \* MERGEFORMAT </w:instrText>
    </w:r>
    <w:r w:rsidR="009133ED" w:rsidRPr="005E5EB5">
      <w:rPr>
        <w:rFonts w:ascii="Times New Roman" w:hAnsi="Times New Roman" w:cs="Times New Roman"/>
        <w:noProof/>
        <w:sz w:val="20"/>
        <w:lang w:eastAsia="cs-CZ"/>
      </w:rPr>
      <w:fldChar w:fldCharType="separate"/>
    </w:r>
    <w:r w:rsidR="002D0D39">
      <w:rPr>
        <w:rFonts w:ascii="Times New Roman" w:hAnsi="Times New Roman" w:cs="Times New Roman"/>
        <w:noProof/>
        <w:sz w:val="20"/>
        <w:lang w:eastAsia="cs-CZ"/>
      </w:rPr>
      <w:t>2</w:t>
    </w:r>
    <w:r w:rsidR="009133ED"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B5" w:rsidRDefault="005E5EB5">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A902B0"/>
    <w:multiLevelType w:val="hybridMultilevel"/>
    <w:tmpl w:val="9D2AD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135A08"/>
    <w:multiLevelType w:val="hybridMultilevel"/>
    <w:tmpl w:val="5666065C"/>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BF02291"/>
    <w:multiLevelType w:val="hybridMultilevel"/>
    <w:tmpl w:val="3C7CAE74"/>
    <w:lvl w:ilvl="0" w:tplc="3C8AFBFE">
      <w:start w:val="4"/>
      <w:numFmt w:val="bullet"/>
      <w:lvlText w:val="-"/>
      <w:lvlJc w:val="left"/>
      <w:pPr>
        <w:ind w:left="72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C750EF6"/>
    <w:multiLevelType w:val="hybridMultilevel"/>
    <w:tmpl w:val="4E1E2E28"/>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14">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3D0BD7"/>
    <w:multiLevelType w:val="hybridMultilevel"/>
    <w:tmpl w:val="B68A3EEA"/>
    <w:lvl w:ilvl="0" w:tplc="A3E05E8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4692E71"/>
    <w:multiLevelType w:val="hybridMultilevel"/>
    <w:tmpl w:val="C17E97D8"/>
    <w:lvl w:ilvl="0" w:tplc="01709F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CC02B8"/>
    <w:multiLevelType w:val="hybridMultilevel"/>
    <w:tmpl w:val="0662200A"/>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AF0220B"/>
    <w:multiLevelType w:val="hybridMultilevel"/>
    <w:tmpl w:val="59E2B31C"/>
    <w:lvl w:ilvl="0" w:tplc="5DBA09EC">
      <w:start w:val="4"/>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1C505AF6"/>
    <w:multiLevelType w:val="hybridMultilevel"/>
    <w:tmpl w:val="CCA21CD6"/>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D841DE"/>
    <w:multiLevelType w:val="hybridMultilevel"/>
    <w:tmpl w:val="EE62D32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445A682D"/>
    <w:multiLevelType w:val="hybridMultilevel"/>
    <w:tmpl w:val="AE128A7A"/>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29">
    <w:nsid w:val="450E77ED"/>
    <w:multiLevelType w:val="hybridMultilevel"/>
    <w:tmpl w:val="2F9A9296"/>
    <w:lvl w:ilvl="0" w:tplc="A3E05E8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51156F2"/>
    <w:multiLevelType w:val="hybridMultilevel"/>
    <w:tmpl w:val="A3AEFACA"/>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3">
    <w:nsid w:val="4DFD3576"/>
    <w:multiLevelType w:val="hybridMultilevel"/>
    <w:tmpl w:val="80CA4962"/>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35">
    <w:nsid w:val="5393672D"/>
    <w:multiLevelType w:val="hybridMultilevel"/>
    <w:tmpl w:val="F2484B6A"/>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7911578"/>
    <w:multiLevelType w:val="hybridMultilevel"/>
    <w:tmpl w:val="BFDA9EB2"/>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D820856"/>
    <w:multiLevelType w:val="hybridMultilevel"/>
    <w:tmpl w:val="F124B662"/>
    <w:lvl w:ilvl="0" w:tplc="64E287B2">
      <w:numFmt w:val="bullet"/>
      <w:lvlText w:val="•"/>
      <w:lvlJc w:val="left"/>
      <w:pPr>
        <w:ind w:left="2186" w:hanging="648"/>
      </w:pPr>
      <w:rPr>
        <w:rFonts w:ascii="Times New Roman" w:eastAsia="Arial Unicode MS" w:hAnsi="Times New Roman" w:cs="Times New Roman"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41">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nsid w:val="704971F5"/>
    <w:multiLevelType w:val="hybridMultilevel"/>
    <w:tmpl w:val="319A4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40D6BAF"/>
    <w:multiLevelType w:val="hybridMultilevel"/>
    <w:tmpl w:val="F042D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nsid w:val="7CE6522C"/>
    <w:multiLevelType w:val="hybridMultilevel"/>
    <w:tmpl w:val="737CD8E8"/>
    <w:lvl w:ilvl="0" w:tplc="C58E5240">
      <w:start w:val="1"/>
      <w:numFmt w:val="upperLetter"/>
      <w:lvlText w:val="%1)"/>
      <w:lvlJc w:val="left"/>
      <w:pPr>
        <w:ind w:left="9433"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5"/>
  </w:num>
  <w:num w:numId="2">
    <w:abstractNumId w:val="44"/>
  </w:num>
  <w:num w:numId="3">
    <w:abstractNumId w:val="0"/>
  </w:num>
  <w:num w:numId="4">
    <w:abstractNumId w:val="39"/>
  </w:num>
  <w:num w:numId="5">
    <w:abstractNumId w:val="20"/>
  </w:num>
  <w:num w:numId="6">
    <w:abstractNumId w:val="45"/>
  </w:num>
  <w:num w:numId="7">
    <w:abstractNumId w:val="26"/>
  </w:num>
  <w:num w:numId="8">
    <w:abstractNumId w:val="23"/>
  </w:num>
  <w:num w:numId="9">
    <w:abstractNumId w:val="27"/>
  </w:num>
  <w:num w:numId="10">
    <w:abstractNumId w:val="37"/>
  </w:num>
  <w:num w:numId="11">
    <w:abstractNumId w:val="28"/>
  </w:num>
  <w:num w:numId="12">
    <w:abstractNumId w:val="12"/>
  </w:num>
  <w:num w:numId="13">
    <w:abstractNumId w:val="22"/>
  </w:num>
  <w:num w:numId="14">
    <w:abstractNumId w:val="24"/>
  </w:num>
  <w:num w:numId="15">
    <w:abstractNumId w:val="41"/>
  </w:num>
  <w:num w:numId="16">
    <w:abstractNumId w:val="32"/>
  </w:num>
  <w:num w:numId="17">
    <w:abstractNumId w:val="34"/>
  </w:num>
  <w:num w:numId="18">
    <w:abstractNumId w:val="14"/>
  </w:num>
  <w:num w:numId="19">
    <w:abstractNumId w:val="18"/>
  </w:num>
  <w:num w:numId="20">
    <w:abstractNumId w:val="43"/>
  </w:num>
  <w:num w:numId="21">
    <w:abstractNumId w:val="13"/>
  </w:num>
  <w:num w:numId="22">
    <w:abstractNumId w:val="40"/>
  </w:num>
  <w:num w:numId="23">
    <w:abstractNumId w:val="19"/>
  </w:num>
  <w:num w:numId="24">
    <w:abstractNumId w:val="33"/>
  </w:num>
  <w:num w:numId="25">
    <w:abstractNumId w:val="15"/>
  </w:num>
  <w:num w:numId="26">
    <w:abstractNumId w:val="29"/>
  </w:num>
  <w:num w:numId="27">
    <w:abstractNumId w:val="17"/>
  </w:num>
  <w:num w:numId="28">
    <w:abstractNumId w:val="35"/>
  </w:num>
  <w:num w:numId="29">
    <w:abstractNumId w:val="10"/>
  </w:num>
  <w:num w:numId="30">
    <w:abstractNumId w:val="42"/>
  </w:num>
  <w:num w:numId="31">
    <w:abstractNumId w:val="30"/>
  </w:num>
  <w:num w:numId="32">
    <w:abstractNumId w:val="11"/>
  </w:num>
  <w:num w:numId="33">
    <w:abstractNumId w:val="36"/>
  </w:num>
  <w:num w:numId="34">
    <w:abstractNumId w:val="21"/>
  </w:num>
  <w:num w:numId="35">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25E0"/>
    <w:rsid w:val="000039B4"/>
    <w:rsid w:val="00017D78"/>
    <w:rsid w:val="0002150C"/>
    <w:rsid w:val="00024363"/>
    <w:rsid w:val="0002496F"/>
    <w:rsid w:val="00024DA3"/>
    <w:rsid w:val="00027185"/>
    <w:rsid w:val="00027DDA"/>
    <w:rsid w:val="00030972"/>
    <w:rsid w:val="00036078"/>
    <w:rsid w:val="00036C37"/>
    <w:rsid w:val="00042796"/>
    <w:rsid w:val="0004348B"/>
    <w:rsid w:val="00050B1F"/>
    <w:rsid w:val="0005465B"/>
    <w:rsid w:val="000628B6"/>
    <w:rsid w:val="000671F2"/>
    <w:rsid w:val="00071DA7"/>
    <w:rsid w:val="000722B8"/>
    <w:rsid w:val="0007570E"/>
    <w:rsid w:val="00075B6F"/>
    <w:rsid w:val="00080175"/>
    <w:rsid w:val="00086B91"/>
    <w:rsid w:val="00090B31"/>
    <w:rsid w:val="00091933"/>
    <w:rsid w:val="000949EC"/>
    <w:rsid w:val="000A79F3"/>
    <w:rsid w:val="000B0CC1"/>
    <w:rsid w:val="000B1827"/>
    <w:rsid w:val="000C1149"/>
    <w:rsid w:val="000C25A9"/>
    <w:rsid w:val="000C3DDA"/>
    <w:rsid w:val="000C4FF9"/>
    <w:rsid w:val="000E13F4"/>
    <w:rsid w:val="000E28B1"/>
    <w:rsid w:val="000E4BB7"/>
    <w:rsid w:val="000F1C8A"/>
    <w:rsid w:val="000F6524"/>
    <w:rsid w:val="00107B7F"/>
    <w:rsid w:val="001101F2"/>
    <w:rsid w:val="00110EC9"/>
    <w:rsid w:val="00124142"/>
    <w:rsid w:val="001250FA"/>
    <w:rsid w:val="00127795"/>
    <w:rsid w:val="001328A9"/>
    <w:rsid w:val="0013386E"/>
    <w:rsid w:val="00136370"/>
    <w:rsid w:val="00136470"/>
    <w:rsid w:val="00136EA9"/>
    <w:rsid w:val="001406D2"/>
    <w:rsid w:val="00143686"/>
    <w:rsid w:val="00143BD7"/>
    <w:rsid w:val="00151BBE"/>
    <w:rsid w:val="00152209"/>
    <w:rsid w:val="0015555A"/>
    <w:rsid w:val="00160E74"/>
    <w:rsid w:val="0016107A"/>
    <w:rsid w:val="00163B32"/>
    <w:rsid w:val="00166B20"/>
    <w:rsid w:val="00166E0E"/>
    <w:rsid w:val="00171204"/>
    <w:rsid w:val="0017233D"/>
    <w:rsid w:val="001730A7"/>
    <w:rsid w:val="001734BD"/>
    <w:rsid w:val="00174F63"/>
    <w:rsid w:val="0018189B"/>
    <w:rsid w:val="0018529E"/>
    <w:rsid w:val="00186148"/>
    <w:rsid w:val="001871BE"/>
    <w:rsid w:val="00187256"/>
    <w:rsid w:val="00192B9C"/>
    <w:rsid w:val="001977D3"/>
    <w:rsid w:val="001A0E16"/>
    <w:rsid w:val="001A2EE4"/>
    <w:rsid w:val="001A3AEE"/>
    <w:rsid w:val="001A55BF"/>
    <w:rsid w:val="001A57F2"/>
    <w:rsid w:val="001A799D"/>
    <w:rsid w:val="001A7D9F"/>
    <w:rsid w:val="001B0FB0"/>
    <w:rsid w:val="001C0B87"/>
    <w:rsid w:val="001C7FF5"/>
    <w:rsid w:val="001E05F7"/>
    <w:rsid w:val="001E4FCB"/>
    <w:rsid w:val="001E69E1"/>
    <w:rsid w:val="001F00F5"/>
    <w:rsid w:val="002054FB"/>
    <w:rsid w:val="0021077C"/>
    <w:rsid w:val="00211F22"/>
    <w:rsid w:val="00216D78"/>
    <w:rsid w:val="00217D89"/>
    <w:rsid w:val="00224AEC"/>
    <w:rsid w:val="00235BCE"/>
    <w:rsid w:val="00240F6D"/>
    <w:rsid w:val="00243D11"/>
    <w:rsid w:val="00245484"/>
    <w:rsid w:val="00246719"/>
    <w:rsid w:val="002475A5"/>
    <w:rsid w:val="00250F34"/>
    <w:rsid w:val="00253339"/>
    <w:rsid w:val="00253E17"/>
    <w:rsid w:val="0027265F"/>
    <w:rsid w:val="00283B04"/>
    <w:rsid w:val="0028506D"/>
    <w:rsid w:val="002857B0"/>
    <w:rsid w:val="00285B14"/>
    <w:rsid w:val="0028608C"/>
    <w:rsid w:val="002938FB"/>
    <w:rsid w:val="002A2BF8"/>
    <w:rsid w:val="002A4BFD"/>
    <w:rsid w:val="002A6A46"/>
    <w:rsid w:val="002B3034"/>
    <w:rsid w:val="002B777F"/>
    <w:rsid w:val="002C21C5"/>
    <w:rsid w:val="002C4ACE"/>
    <w:rsid w:val="002C7A33"/>
    <w:rsid w:val="002D0D39"/>
    <w:rsid w:val="002D5616"/>
    <w:rsid w:val="002E2364"/>
    <w:rsid w:val="002E2F2C"/>
    <w:rsid w:val="002E7BD3"/>
    <w:rsid w:val="002F0DF3"/>
    <w:rsid w:val="002F685A"/>
    <w:rsid w:val="00301756"/>
    <w:rsid w:val="0030231C"/>
    <w:rsid w:val="0030584B"/>
    <w:rsid w:val="003076CC"/>
    <w:rsid w:val="00311D80"/>
    <w:rsid w:val="00313E24"/>
    <w:rsid w:val="003140DA"/>
    <w:rsid w:val="00320CA5"/>
    <w:rsid w:val="00320E58"/>
    <w:rsid w:val="00324591"/>
    <w:rsid w:val="00331589"/>
    <w:rsid w:val="00343FD0"/>
    <w:rsid w:val="00345F53"/>
    <w:rsid w:val="00346510"/>
    <w:rsid w:val="00351FD0"/>
    <w:rsid w:val="00352B42"/>
    <w:rsid w:val="00354252"/>
    <w:rsid w:val="00354DAF"/>
    <w:rsid w:val="00357C83"/>
    <w:rsid w:val="00363454"/>
    <w:rsid w:val="00364DCD"/>
    <w:rsid w:val="00365646"/>
    <w:rsid w:val="00365A54"/>
    <w:rsid w:val="0037189C"/>
    <w:rsid w:val="0037352A"/>
    <w:rsid w:val="00380A9F"/>
    <w:rsid w:val="00382A71"/>
    <w:rsid w:val="0038626F"/>
    <w:rsid w:val="00390DFA"/>
    <w:rsid w:val="003A0EEE"/>
    <w:rsid w:val="003A5DEE"/>
    <w:rsid w:val="003B3BAE"/>
    <w:rsid w:val="003B6AD0"/>
    <w:rsid w:val="003B7132"/>
    <w:rsid w:val="003C2A0A"/>
    <w:rsid w:val="003D1FB7"/>
    <w:rsid w:val="003E02B7"/>
    <w:rsid w:val="003E4BA4"/>
    <w:rsid w:val="003E56A2"/>
    <w:rsid w:val="003E6AAF"/>
    <w:rsid w:val="003F0B11"/>
    <w:rsid w:val="003F7ECF"/>
    <w:rsid w:val="00404C9E"/>
    <w:rsid w:val="00407523"/>
    <w:rsid w:val="00412B16"/>
    <w:rsid w:val="00414557"/>
    <w:rsid w:val="00414CF4"/>
    <w:rsid w:val="00414D32"/>
    <w:rsid w:val="0041568F"/>
    <w:rsid w:val="00417AF5"/>
    <w:rsid w:val="0042455D"/>
    <w:rsid w:val="00426488"/>
    <w:rsid w:val="00427217"/>
    <w:rsid w:val="00427EC0"/>
    <w:rsid w:val="00430EF5"/>
    <w:rsid w:val="00435139"/>
    <w:rsid w:val="0044209C"/>
    <w:rsid w:val="00442B46"/>
    <w:rsid w:val="0044451F"/>
    <w:rsid w:val="00445E8E"/>
    <w:rsid w:val="00451A4F"/>
    <w:rsid w:val="00453AB2"/>
    <w:rsid w:val="00453E03"/>
    <w:rsid w:val="00457E55"/>
    <w:rsid w:val="004671C9"/>
    <w:rsid w:val="00473903"/>
    <w:rsid w:val="00473CE1"/>
    <w:rsid w:val="00474BC2"/>
    <w:rsid w:val="0047502B"/>
    <w:rsid w:val="0047726C"/>
    <w:rsid w:val="00477747"/>
    <w:rsid w:val="0047788D"/>
    <w:rsid w:val="00477F8E"/>
    <w:rsid w:val="00484261"/>
    <w:rsid w:val="00487797"/>
    <w:rsid w:val="004877B1"/>
    <w:rsid w:val="00487AF7"/>
    <w:rsid w:val="00491659"/>
    <w:rsid w:val="00496AEC"/>
    <w:rsid w:val="004A1BBF"/>
    <w:rsid w:val="004A3093"/>
    <w:rsid w:val="004A5027"/>
    <w:rsid w:val="004A5A05"/>
    <w:rsid w:val="004B0FB9"/>
    <w:rsid w:val="004B1817"/>
    <w:rsid w:val="004B181B"/>
    <w:rsid w:val="004B63D9"/>
    <w:rsid w:val="004C2AF6"/>
    <w:rsid w:val="004D03EA"/>
    <w:rsid w:val="004D051F"/>
    <w:rsid w:val="004D741F"/>
    <w:rsid w:val="004E6543"/>
    <w:rsid w:val="004F5216"/>
    <w:rsid w:val="004F6DF8"/>
    <w:rsid w:val="0050144B"/>
    <w:rsid w:val="005056A0"/>
    <w:rsid w:val="00507E1D"/>
    <w:rsid w:val="00513A49"/>
    <w:rsid w:val="00513DE8"/>
    <w:rsid w:val="00516021"/>
    <w:rsid w:val="00517860"/>
    <w:rsid w:val="0052391E"/>
    <w:rsid w:val="005241B1"/>
    <w:rsid w:val="00531FDC"/>
    <w:rsid w:val="0053496A"/>
    <w:rsid w:val="00536B48"/>
    <w:rsid w:val="0054115A"/>
    <w:rsid w:val="00542F45"/>
    <w:rsid w:val="0054471E"/>
    <w:rsid w:val="00545DB5"/>
    <w:rsid w:val="00546B06"/>
    <w:rsid w:val="00552658"/>
    <w:rsid w:val="00553C90"/>
    <w:rsid w:val="0055708E"/>
    <w:rsid w:val="00562BE1"/>
    <w:rsid w:val="00564452"/>
    <w:rsid w:val="00572FAF"/>
    <w:rsid w:val="005832C3"/>
    <w:rsid w:val="00586B83"/>
    <w:rsid w:val="0059046B"/>
    <w:rsid w:val="005960B3"/>
    <w:rsid w:val="005A2D16"/>
    <w:rsid w:val="005A439D"/>
    <w:rsid w:val="005A671F"/>
    <w:rsid w:val="005A7109"/>
    <w:rsid w:val="005B2C3C"/>
    <w:rsid w:val="005B3A84"/>
    <w:rsid w:val="005B56EB"/>
    <w:rsid w:val="005B6F74"/>
    <w:rsid w:val="005C469B"/>
    <w:rsid w:val="005C4C36"/>
    <w:rsid w:val="005C6B3C"/>
    <w:rsid w:val="005D0016"/>
    <w:rsid w:val="005D10C3"/>
    <w:rsid w:val="005D230C"/>
    <w:rsid w:val="005D3C54"/>
    <w:rsid w:val="005D7FAA"/>
    <w:rsid w:val="005E0587"/>
    <w:rsid w:val="005E1FBA"/>
    <w:rsid w:val="005E2738"/>
    <w:rsid w:val="005E30F1"/>
    <w:rsid w:val="005E5EB5"/>
    <w:rsid w:val="005E777A"/>
    <w:rsid w:val="005F2597"/>
    <w:rsid w:val="005F6201"/>
    <w:rsid w:val="00604F84"/>
    <w:rsid w:val="0061160A"/>
    <w:rsid w:val="00632F54"/>
    <w:rsid w:val="006344B9"/>
    <w:rsid w:val="0063494B"/>
    <w:rsid w:val="0063745C"/>
    <w:rsid w:val="00644948"/>
    <w:rsid w:val="00647748"/>
    <w:rsid w:val="006514BC"/>
    <w:rsid w:val="0065313B"/>
    <w:rsid w:val="006541B2"/>
    <w:rsid w:val="00671A0C"/>
    <w:rsid w:val="00672333"/>
    <w:rsid w:val="0067331C"/>
    <w:rsid w:val="00673A3A"/>
    <w:rsid w:val="00676A7E"/>
    <w:rsid w:val="006800F4"/>
    <w:rsid w:val="006807CE"/>
    <w:rsid w:val="00685295"/>
    <w:rsid w:val="00686196"/>
    <w:rsid w:val="00687E3C"/>
    <w:rsid w:val="00687E91"/>
    <w:rsid w:val="00696C14"/>
    <w:rsid w:val="00697804"/>
    <w:rsid w:val="006A0324"/>
    <w:rsid w:val="006A342F"/>
    <w:rsid w:val="006A3E5A"/>
    <w:rsid w:val="006A47B2"/>
    <w:rsid w:val="006A6900"/>
    <w:rsid w:val="006A7BB4"/>
    <w:rsid w:val="006C1DAC"/>
    <w:rsid w:val="006D18AD"/>
    <w:rsid w:val="006D6820"/>
    <w:rsid w:val="006F6A15"/>
    <w:rsid w:val="00701AEA"/>
    <w:rsid w:val="00710590"/>
    <w:rsid w:val="00711770"/>
    <w:rsid w:val="00713D19"/>
    <w:rsid w:val="007174A3"/>
    <w:rsid w:val="0072069E"/>
    <w:rsid w:val="007315D5"/>
    <w:rsid w:val="00732437"/>
    <w:rsid w:val="00740480"/>
    <w:rsid w:val="0074084B"/>
    <w:rsid w:val="00744556"/>
    <w:rsid w:val="007453C4"/>
    <w:rsid w:val="00750408"/>
    <w:rsid w:val="00761508"/>
    <w:rsid w:val="00762871"/>
    <w:rsid w:val="00772831"/>
    <w:rsid w:val="007821AC"/>
    <w:rsid w:val="007919FC"/>
    <w:rsid w:val="007936B6"/>
    <w:rsid w:val="007A0508"/>
    <w:rsid w:val="007A06FE"/>
    <w:rsid w:val="007A5A83"/>
    <w:rsid w:val="007B22DE"/>
    <w:rsid w:val="007B3819"/>
    <w:rsid w:val="007B3A27"/>
    <w:rsid w:val="007C1D98"/>
    <w:rsid w:val="007C2152"/>
    <w:rsid w:val="007C29EC"/>
    <w:rsid w:val="007C51C5"/>
    <w:rsid w:val="007C5A21"/>
    <w:rsid w:val="007C5FD7"/>
    <w:rsid w:val="007D7DEF"/>
    <w:rsid w:val="007E06DF"/>
    <w:rsid w:val="007E313A"/>
    <w:rsid w:val="007E38EE"/>
    <w:rsid w:val="007E6194"/>
    <w:rsid w:val="007F3373"/>
    <w:rsid w:val="007F757D"/>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174A"/>
    <w:rsid w:val="00842624"/>
    <w:rsid w:val="008433A0"/>
    <w:rsid w:val="00843FBA"/>
    <w:rsid w:val="00845444"/>
    <w:rsid w:val="00854156"/>
    <w:rsid w:val="00860064"/>
    <w:rsid w:val="0086083B"/>
    <w:rsid w:val="00871EF3"/>
    <w:rsid w:val="00880263"/>
    <w:rsid w:val="00882DD7"/>
    <w:rsid w:val="00882FCF"/>
    <w:rsid w:val="00890BCA"/>
    <w:rsid w:val="008958F3"/>
    <w:rsid w:val="008A011E"/>
    <w:rsid w:val="008A15CB"/>
    <w:rsid w:val="008A46CE"/>
    <w:rsid w:val="008B2257"/>
    <w:rsid w:val="008B23B7"/>
    <w:rsid w:val="008B4D44"/>
    <w:rsid w:val="008B59EE"/>
    <w:rsid w:val="008B5B3A"/>
    <w:rsid w:val="008C2525"/>
    <w:rsid w:val="008C43A4"/>
    <w:rsid w:val="008C43CC"/>
    <w:rsid w:val="008C6140"/>
    <w:rsid w:val="008D2D94"/>
    <w:rsid w:val="008E3D8E"/>
    <w:rsid w:val="008E4975"/>
    <w:rsid w:val="008E4D38"/>
    <w:rsid w:val="008E5DA4"/>
    <w:rsid w:val="008F0BFD"/>
    <w:rsid w:val="008F14FD"/>
    <w:rsid w:val="008F1867"/>
    <w:rsid w:val="008F1FBD"/>
    <w:rsid w:val="008F22E3"/>
    <w:rsid w:val="008F7A2F"/>
    <w:rsid w:val="008F7ED3"/>
    <w:rsid w:val="0090014D"/>
    <w:rsid w:val="00902CD2"/>
    <w:rsid w:val="009053D1"/>
    <w:rsid w:val="009129FF"/>
    <w:rsid w:val="009133ED"/>
    <w:rsid w:val="00915C53"/>
    <w:rsid w:val="009164CC"/>
    <w:rsid w:val="00916FA7"/>
    <w:rsid w:val="00923682"/>
    <w:rsid w:val="0092497E"/>
    <w:rsid w:val="00924F20"/>
    <w:rsid w:val="00926B7F"/>
    <w:rsid w:val="00940C43"/>
    <w:rsid w:val="009426C4"/>
    <w:rsid w:val="009438EE"/>
    <w:rsid w:val="0094551B"/>
    <w:rsid w:val="009460AA"/>
    <w:rsid w:val="0095241A"/>
    <w:rsid w:val="009556F8"/>
    <w:rsid w:val="009619FE"/>
    <w:rsid w:val="00963C62"/>
    <w:rsid w:val="00964AEC"/>
    <w:rsid w:val="00965C85"/>
    <w:rsid w:val="009662C4"/>
    <w:rsid w:val="009662F9"/>
    <w:rsid w:val="0097284C"/>
    <w:rsid w:val="009754DD"/>
    <w:rsid w:val="009764BD"/>
    <w:rsid w:val="0097760D"/>
    <w:rsid w:val="009819CC"/>
    <w:rsid w:val="009830A2"/>
    <w:rsid w:val="009902FA"/>
    <w:rsid w:val="00996176"/>
    <w:rsid w:val="00997C84"/>
    <w:rsid w:val="00997EC6"/>
    <w:rsid w:val="009A2C12"/>
    <w:rsid w:val="009A334D"/>
    <w:rsid w:val="009A4539"/>
    <w:rsid w:val="009A4A25"/>
    <w:rsid w:val="009A618D"/>
    <w:rsid w:val="009A724B"/>
    <w:rsid w:val="009B3001"/>
    <w:rsid w:val="009B3F25"/>
    <w:rsid w:val="009D0D54"/>
    <w:rsid w:val="009D286C"/>
    <w:rsid w:val="009D5013"/>
    <w:rsid w:val="009D5D98"/>
    <w:rsid w:val="009D5F35"/>
    <w:rsid w:val="009E0394"/>
    <w:rsid w:val="009E1F46"/>
    <w:rsid w:val="009E6C8D"/>
    <w:rsid w:val="009E6EF0"/>
    <w:rsid w:val="009E6F65"/>
    <w:rsid w:val="009F074F"/>
    <w:rsid w:val="009F3A4B"/>
    <w:rsid w:val="009F6E9D"/>
    <w:rsid w:val="00A07CC6"/>
    <w:rsid w:val="00A273ED"/>
    <w:rsid w:val="00A31266"/>
    <w:rsid w:val="00A31A89"/>
    <w:rsid w:val="00A321EB"/>
    <w:rsid w:val="00A33661"/>
    <w:rsid w:val="00A350A6"/>
    <w:rsid w:val="00A36794"/>
    <w:rsid w:val="00A36B4A"/>
    <w:rsid w:val="00A40A9C"/>
    <w:rsid w:val="00A44990"/>
    <w:rsid w:val="00A45003"/>
    <w:rsid w:val="00A51959"/>
    <w:rsid w:val="00A56597"/>
    <w:rsid w:val="00A609E9"/>
    <w:rsid w:val="00A62BD6"/>
    <w:rsid w:val="00A666CB"/>
    <w:rsid w:val="00A8398B"/>
    <w:rsid w:val="00A83A19"/>
    <w:rsid w:val="00A92F06"/>
    <w:rsid w:val="00A947FE"/>
    <w:rsid w:val="00A94D51"/>
    <w:rsid w:val="00AA04B7"/>
    <w:rsid w:val="00AA2427"/>
    <w:rsid w:val="00AA4C12"/>
    <w:rsid w:val="00AB585F"/>
    <w:rsid w:val="00AC0C90"/>
    <w:rsid w:val="00AC4FD0"/>
    <w:rsid w:val="00AE59F9"/>
    <w:rsid w:val="00AF5DF1"/>
    <w:rsid w:val="00AF799F"/>
    <w:rsid w:val="00B21731"/>
    <w:rsid w:val="00B235CF"/>
    <w:rsid w:val="00B253EF"/>
    <w:rsid w:val="00B30AD5"/>
    <w:rsid w:val="00B31A45"/>
    <w:rsid w:val="00B35732"/>
    <w:rsid w:val="00B36495"/>
    <w:rsid w:val="00B3676D"/>
    <w:rsid w:val="00B37556"/>
    <w:rsid w:val="00B4291E"/>
    <w:rsid w:val="00B51F48"/>
    <w:rsid w:val="00B52168"/>
    <w:rsid w:val="00B5621E"/>
    <w:rsid w:val="00B6188F"/>
    <w:rsid w:val="00B642BF"/>
    <w:rsid w:val="00B708F0"/>
    <w:rsid w:val="00B70CE2"/>
    <w:rsid w:val="00B73492"/>
    <w:rsid w:val="00B826B9"/>
    <w:rsid w:val="00B90F88"/>
    <w:rsid w:val="00B912BD"/>
    <w:rsid w:val="00B92CD5"/>
    <w:rsid w:val="00BA1D5D"/>
    <w:rsid w:val="00BA4F9F"/>
    <w:rsid w:val="00BA5701"/>
    <w:rsid w:val="00BA7CA4"/>
    <w:rsid w:val="00BB473D"/>
    <w:rsid w:val="00BC0042"/>
    <w:rsid w:val="00BC0FD3"/>
    <w:rsid w:val="00BC36A0"/>
    <w:rsid w:val="00BD1478"/>
    <w:rsid w:val="00BD38C1"/>
    <w:rsid w:val="00BD4260"/>
    <w:rsid w:val="00BD4B5D"/>
    <w:rsid w:val="00BD5F91"/>
    <w:rsid w:val="00BD6719"/>
    <w:rsid w:val="00BE0619"/>
    <w:rsid w:val="00BE0CAC"/>
    <w:rsid w:val="00BE1A78"/>
    <w:rsid w:val="00BE2ED3"/>
    <w:rsid w:val="00BE4C8C"/>
    <w:rsid w:val="00BE4E1F"/>
    <w:rsid w:val="00BF1CD5"/>
    <w:rsid w:val="00BF5C08"/>
    <w:rsid w:val="00C003C5"/>
    <w:rsid w:val="00C00DC2"/>
    <w:rsid w:val="00C026A9"/>
    <w:rsid w:val="00C05FFB"/>
    <w:rsid w:val="00C11EF8"/>
    <w:rsid w:val="00C126BC"/>
    <w:rsid w:val="00C16F91"/>
    <w:rsid w:val="00C2076A"/>
    <w:rsid w:val="00C23CDD"/>
    <w:rsid w:val="00C2543A"/>
    <w:rsid w:val="00C315EF"/>
    <w:rsid w:val="00C3713B"/>
    <w:rsid w:val="00C37914"/>
    <w:rsid w:val="00C41138"/>
    <w:rsid w:val="00C437E1"/>
    <w:rsid w:val="00C4474F"/>
    <w:rsid w:val="00C47449"/>
    <w:rsid w:val="00C47E3C"/>
    <w:rsid w:val="00C50E37"/>
    <w:rsid w:val="00C53D0D"/>
    <w:rsid w:val="00C56B00"/>
    <w:rsid w:val="00C6234C"/>
    <w:rsid w:val="00C67984"/>
    <w:rsid w:val="00C70055"/>
    <w:rsid w:val="00C7719F"/>
    <w:rsid w:val="00C81D67"/>
    <w:rsid w:val="00C8253C"/>
    <w:rsid w:val="00C82EBF"/>
    <w:rsid w:val="00C85E85"/>
    <w:rsid w:val="00C90911"/>
    <w:rsid w:val="00CA0884"/>
    <w:rsid w:val="00CA3122"/>
    <w:rsid w:val="00CA6618"/>
    <w:rsid w:val="00CA754C"/>
    <w:rsid w:val="00CB3537"/>
    <w:rsid w:val="00CB6354"/>
    <w:rsid w:val="00CC4BEA"/>
    <w:rsid w:val="00CC74B1"/>
    <w:rsid w:val="00CD0234"/>
    <w:rsid w:val="00CD052E"/>
    <w:rsid w:val="00CE5E1F"/>
    <w:rsid w:val="00CE713B"/>
    <w:rsid w:val="00CF094D"/>
    <w:rsid w:val="00CF28F9"/>
    <w:rsid w:val="00CF39A6"/>
    <w:rsid w:val="00CF481A"/>
    <w:rsid w:val="00D018E5"/>
    <w:rsid w:val="00D02384"/>
    <w:rsid w:val="00D040AB"/>
    <w:rsid w:val="00D12CBA"/>
    <w:rsid w:val="00D15DC0"/>
    <w:rsid w:val="00D21CBE"/>
    <w:rsid w:val="00D22597"/>
    <w:rsid w:val="00D31537"/>
    <w:rsid w:val="00D34B02"/>
    <w:rsid w:val="00D4615F"/>
    <w:rsid w:val="00D5022C"/>
    <w:rsid w:val="00D50762"/>
    <w:rsid w:val="00D6171F"/>
    <w:rsid w:val="00D6464A"/>
    <w:rsid w:val="00D76AD3"/>
    <w:rsid w:val="00D95556"/>
    <w:rsid w:val="00DA67FE"/>
    <w:rsid w:val="00DB07C7"/>
    <w:rsid w:val="00DB0FE4"/>
    <w:rsid w:val="00DB1CD6"/>
    <w:rsid w:val="00DB36D2"/>
    <w:rsid w:val="00DB3A43"/>
    <w:rsid w:val="00DC03BD"/>
    <w:rsid w:val="00DC131A"/>
    <w:rsid w:val="00DD37DC"/>
    <w:rsid w:val="00DD6639"/>
    <w:rsid w:val="00DE3C75"/>
    <w:rsid w:val="00DE4475"/>
    <w:rsid w:val="00DE471D"/>
    <w:rsid w:val="00DE7DB8"/>
    <w:rsid w:val="00DF5501"/>
    <w:rsid w:val="00E0455D"/>
    <w:rsid w:val="00E06AC2"/>
    <w:rsid w:val="00E10952"/>
    <w:rsid w:val="00E111EA"/>
    <w:rsid w:val="00E15DE6"/>
    <w:rsid w:val="00E20385"/>
    <w:rsid w:val="00E250A4"/>
    <w:rsid w:val="00E251DD"/>
    <w:rsid w:val="00E258DE"/>
    <w:rsid w:val="00E2655B"/>
    <w:rsid w:val="00E27D23"/>
    <w:rsid w:val="00E352A3"/>
    <w:rsid w:val="00E41E05"/>
    <w:rsid w:val="00E445A4"/>
    <w:rsid w:val="00E456A4"/>
    <w:rsid w:val="00E508ED"/>
    <w:rsid w:val="00E602E8"/>
    <w:rsid w:val="00E60D6F"/>
    <w:rsid w:val="00E76CFE"/>
    <w:rsid w:val="00E7764C"/>
    <w:rsid w:val="00E82750"/>
    <w:rsid w:val="00E83929"/>
    <w:rsid w:val="00E86354"/>
    <w:rsid w:val="00E97094"/>
    <w:rsid w:val="00EA0D3A"/>
    <w:rsid w:val="00EA22F1"/>
    <w:rsid w:val="00EA2455"/>
    <w:rsid w:val="00EA793F"/>
    <w:rsid w:val="00EB1C45"/>
    <w:rsid w:val="00EB54FD"/>
    <w:rsid w:val="00EB5FBE"/>
    <w:rsid w:val="00EC1075"/>
    <w:rsid w:val="00EC2C78"/>
    <w:rsid w:val="00ED549C"/>
    <w:rsid w:val="00ED5D1B"/>
    <w:rsid w:val="00ED705E"/>
    <w:rsid w:val="00ED76B9"/>
    <w:rsid w:val="00EE08A5"/>
    <w:rsid w:val="00EE2662"/>
    <w:rsid w:val="00EE2A70"/>
    <w:rsid w:val="00EE6731"/>
    <w:rsid w:val="00EE771B"/>
    <w:rsid w:val="00EF3C1E"/>
    <w:rsid w:val="00F02869"/>
    <w:rsid w:val="00F06A7C"/>
    <w:rsid w:val="00F10C2E"/>
    <w:rsid w:val="00F16AB4"/>
    <w:rsid w:val="00F175B3"/>
    <w:rsid w:val="00F17C96"/>
    <w:rsid w:val="00F220B1"/>
    <w:rsid w:val="00F25C9C"/>
    <w:rsid w:val="00F30554"/>
    <w:rsid w:val="00F37A75"/>
    <w:rsid w:val="00F46712"/>
    <w:rsid w:val="00F502AD"/>
    <w:rsid w:val="00F53277"/>
    <w:rsid w:val="00F621F8"/>
    <w:rsid w:val="00F627ED"/>
    <w:rsid w:val="00F62965"/>
    <w:rsid w:val="00F64BB2"/>
    <w:rsid w:val="00F7454A"/>
    <w:rsid w:val="00F76CD6"/>
    <w:rsid w:val="00F9326B"/>
    <w:rsid w:val="00F955A7"/>
    <w:rsid w:val="00FA01C5"/>
    <w:rsid w:val="00FA15A7"/>
    <w:rsid w:val="00FA18B2"/>
    <w:rsid w:val="00FA72E2"/>
    <w:rsid w:val="00FB1F33"/>
    <w:rsid w:val="00FB544F"/>
    <w:rsid w:val="00FB5A5F"/>
    <w:rsid w:val="00FD427C"/>
    <w:rsid w:val="00FE2DF5"/>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paragraph" w:customStyle="1" w:styleId="Standard">
    <w:name w:val="Standard"/>
    <w:rsid w:val="001406D2"/>
    <w:pPr>
      <w:suppressAutoHyphens/>
      <w:autoSpaceDN w:val="0"/>
      <w:textAlignment w:val="baseline"/>
    </w:pPr>
    <w:rPr>
      <w:rFonts w:ascii="Times New Roman" w:eastAsia="Times New Roman" w:hAnsi="Times New Roman" w:cs="Times New Roman"/>
      <w:kern w:val="3"/>
      <w:sz w:val="24"/>
      <w:szCs w:val="24"/>
      <w:lang w:eastAsia="ar-SA"/>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916FA7"/>
    <w:rPr>
      <w:rFonts w:ascii="Times New Roman" w:eastAsia="Times New Roman" w:hAnsi="Times New Roman" w:cs="Times New Roman"/>
      <w:sz w:val="24"/>
      <w:szCs w:val="24"/>
      <w:lang w:eastAsia="cs-CZ"/>
    </w:rPr>
  </w:style>
  <w:style w:type="paragraph" w:customStyle="1" w:styleId="PFI-PodpisDokumentu">
    <w:name w:val="PFI-PodpisDokumentu"/>
    <w:basedOn w:val="Normln"/>
    <w:qFormat/>
    <w:rsid w:val="00916FA7"/>
    <w:pPr>
      <w:tabs>
        <w:tab w:val="center" w:pos="6521"/>
      </w:tabs>
      <w:jc w:val="both"/>
    </w:pPr>
    <w:rPr>
      <w:rFonts w:ascii="Heuristica" w:hAnsi="Heuristica"/>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paragraph" w:customStyle="1" w:styleId="Standard">
    <w:name w:val="Standard"/>
    <w:rsid w:val="001406D2"/>
    <w:pPr>
      <w:suppressAutoHyphens/>
      <w:autoSpaceDN w:val="0"/>
      <w:textAlignment w:val="baseline"/>
    </w:pPr>
    <w:rPr>
      <w:rFonts w:ascii="Times New Roman" w:eastAsia="Times New Roman" w:hAnsi="Times New Roman" w:cs="Times New Roman"/>
      <w:kern w:val="3"/>
      <w:sz w:val="24"/>
      <w:szCs w:val="24"/>
      <w:lang w:eastAsia="ar-SA"/>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916FA7"/>
    <w:rPr>
      <w:rFonts w:ascii="Times New Roman" w:eastAsia="Times New Roman" w:hAnsi="Times New Roman" w:cs="Times New Roman"/>
      <w:sz w:val="24"/>
      <w:szCs w:val="24"/>
      <w:lang w:eastAsia="cs-CZ"/>
    </w:rPr>
  </w:style>
  <w:style w:type="paragraph" w:customStyle="1" w:styleId="PFI-PodpisDokumentu">
    <w:name w:val="PFI-PodpisDokumentu"/>
    <w:basedOn w:val="Normln"/>
    <w:qFormat/>
    <w:rsid w:val="00916FA7"/>
    <w:pPr>
      <w:tabs>
        <w:tab w:val="center" w:pos="6521"/>
      </w:tabs>
      <w:jc w:val="both"/>
    </w:pPr>
    <w:rPr>
      <w:rFonts w:ascii="Heuristica" w:hAnsi="Heuristic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795639640">
      <w:bodyDiv w:val="1"/>
      <w:marLeft w:val="0"/>
      <w:marRight w:val="0"/>
      <w:marTop w:val="0"/>
      <w:marBottom w:val="0"/>
      <w:divBdr>
        <w:top w:val="none" w:sz="0" w:space="0" w:color="auto"/>
        <w:left w:val="none" w:sz="0" w:space="0" w:color="auto"/>
        <w:bottom w:val="none" w:sz="0" w:space="0" w:color="auto"/>
        <w:right w:val="none" w:sz="0" w:space="0" w:color="auto"/>
      </w:divBdr>
    </w:div>
    <w:div w:id="797995173">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63510917">
      <w:bodyDiv w:val="1"/>
      <w:marLeft w:val="0"/>
      <w:marRight w:val="0"/>
      <w:marTop w:val="0"/>
      <w:marBottom w:val="0"/>
      <w:divBdr>
        <w:top w:val="none" w:sz="0" w:space="0" w:color="auto"/>
        <w:left w:val="none" w:sz="0" w:space="0" w:color="auto"/>
        <w:bottom w:val="none" w:sz="0" w:space="0" w:color="auto"/>
        <w:right w:val="none" w:sz="0" w:space="0" w:color="auto"/>
      </w:divBdr>
    </w:div>
    <w:div w:id="1081410591">
      <w:bodyDiv w:val="1"/>
      <w:marLeft w:val="0"/>
      <w:marRight w:val="0"/>
      <w:marTop w:val="0"/>
      <w:marBottom w:val="0"/>
      <w:divBdr>
        <w:top w:val="none" w:sz="0" w:space="0" w:color="auto"/>
        <w:left w:val="none" w:sz="0" w:space="0" w:color="auto"/>
        <w:bottom w:val="none" w:sz="0" w:space="0" w:color="auto"/>
        <w:right w:val="none" w:sz="0" w:space="0" w:color="auto"/>
      </w:divBdr>
    </w:div>
    <w:div w:id="1112868190">
      <w:bodyDiv w:val="1"/>
      <w:marLeft w:val="0"/>
      <w:marRight w:val="0"/>
      <w:marTop w:val="0"/>
      <w:marBottom w:val="0"/>
      <w:divBdr>
        <w:top w:val="none" w:sz="0" w:space="0" w:color="auto"/>
        <w:left w:val="none" w:sz="0" w:space="0" w:color="auto"/>
        <w:bottom w:val="none" w:sz="0" w:space="0" w:color="auto"/>
        <w:right w:val="none" w:sz="0" w:space="0" w:color="auto"/>
      </w:divBdr>
    </w:div>
    <w:div w:id="1252936432">
      <w:bodyDiv w:val="1"/>
      <w:marLeft w:val="0"/>
      <w:marRight w:val="0"/>
      <w:marTop w:val="0"/>
      <w:marBottom w:val="0"/>
      <w:divBdr>
        <w:top w:val="none" w:sz="0" w:space="0" w:color="auto"/>
        <w:left w:val="none" w:sz="0" w:space="0" w:color="auto"/>
        <w:bottom w:val="none" w:sz="0" w:space="0" w:color="auto"/>
        <w:right w:val="none" w:sz="0" w:space="0" w:color="auto"/>
      </w:divBdr>
    </w:div>
    <w:div w:id="1397511572">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12529761">
      <w:bodyDiv w:val="1"/>
      <w:marLeft w:val="0"/>
      <w:marRight w:val="0"/>
      <w:marTop w:val="0"/>
      <w:marBottom w:val="0"/>
      <w:divBdr>
        <w:top w:val="none" w:sz="0" w:space="0" w:color="auto"/>
        <w:left w:val="none" w:sz="0" w:space="0" w:color="auto"/>
        <w:bottom w:val="none" w:sz="0" w:space="0" w:color="auto"/>
        <w:right w:val="none" w:sz="0" w:space="0" w:color="auto"/>
      </w:divBdr>
    </w:div>
    <w:div w:id="1541674503">
      <w:bodyDiv w:val="1"/>
      <w:marLeft w:val="0"/>
      <w:marRight w:val="0"/>
      <w:marTop w:val="0"/>
      <w:marBottom w:val="0"/>
      <w:divBdr>
        <w:top w:val="none" w:sz="0" w:space="0" w:color="auto"/>
        <w:left w:val="none" w:sz="0" w:space="0" w:color="auto"/>
        <w:bottom w:val="none" w:sz="0" w:space="0" w:color="auto"/>
        <w:right w:val="none" w:sz="0" w:space="0" w:color="auto"/>
      </w:divBdr>
    </w:div>
    <w:div w:id="1607620874">
      <w:bodyDiv w:val="1"/>
      <w:marLeft w:val="0"/>
      <w:marRight w:val="0"/>
      <w:marTop w:val="0"/>
      <w:marBottom w:val="0"/>
      <w:divBdr>
        <w:top w:val="none" w:sz="0" w:space="0" w:color="auto"/>
        <w:left w:val="none" w:sz="0" w:space="0" w:color="auto"/>
        <w:bottom w:val="none" w:sz="0" w:space="0" w:color="auto"/>
        <w:right w:val="none" w:sz="0" w:space="0" w:color="auto"/>
      </w:divBdr>
    </w:div>
    <w:div w:id="1680037077">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780105190">
      <w:bodyDiv w:val="1"/>
      <w:marLeft w:val="0"/>
      <w:marRight w:val="0"/>
      <w:marTop w:val="0"/>
      <w:marBottom w:val="0"/>
      <w:divBdr>
        <w:top w:val="none" w:sz="0" w:space="0" w:color="auto"/>
        <w:left w:val="none" w:sz="0" w:space="0" w:color="auto"/>
        <w:bottom w:val="none" w:sz="0" w:space="0" w:color="auto"/>
        <w:right w:val="none" w:sz="0" w:space="0" w:color="auto"/>
      </w:divBdr>
    </w:div>
    <w:div w:id="1803385093">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kr-karlovarsky.cz/contract_display_4978.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dpora@ezak.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kr-karlovarsky.cz" TargetMode="External"/><Relationship Id="rId5" Type="http://schemas.openxmlformats.org/officeDocument/2006/relationships/settings" Target="settings.xml"/><Relationship Id="rId15" Type="http://schemas.openxmlformats.org/officeDocument/2006/relationships/hyperlink" Target="https://ezak.kr-karlovarsky.cz/profile_display_69.html" TargetMode="External"/><Relationship Id="rId23" Type="http://schemas.microsoft.com/office/2011/relationships/people" Target="people.xml"/><Relationship Id="rId10" Type="http://schemas.openxmlformats.org/officeDocument/2006/relationships/hyperlink" Target="https://fen.c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zak.kr-karlovarsky.cz" TargetMode="External"/><Relationship Id="rId14" Type="http://schemas.openxmlformats.org/officeDocument/2006/relationships/hyperlink" Target="https://irop.mmr.cz/cs/vyzvy/seznam/vyzva-c-97-izs-zdravotnicke-zachranne-sluzby-kraju"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35E7-83A1-4A30-B4DF-F4C30AA7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2754</Words>
  <Characters>16249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6</cp:revision>
  <cp:lastPrinted>2022-01-19T09:33:00Z</cp:lastPrinted>
  <dcterms:created xsi:type="dcterms:W3CDTF">2022-01-12T09:08:00Z</dcterms:created>
  <dcterms:modified xsi:type="dcterms:W3CDTF">2022-01-19T12:54:00Z</dcterms:modified>
</cp:coreProperties>
</file>