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2C904" w14:textId="6FD01167" w:rsidR="008B61BF" w:rsidRDefault="00267D8B" w:rsidP="00004057">
      <w:pPr>
        <w:jc w:val="center"/>
        <w:rPr>
          <w:sz w:val="56"/>
          <w:szCs w:val="56"/>
        </w:rPr>
      </w:pPr>
      <w:bookmarkStart w:id="0" w:name="_GoBack"/>
      <w:bookmarkEnd w:id="0"/>
      <w:r>
        <w:rPr>
          <w:sz w:val="56"/>
          <w:szCs w:val="56"/>
        </w:rPr>
        <w:t xml:space="preserve">PŘÍPRAVNÝ </w:t>
      </w:r>
      <w:r w:rsidR="004E1433">
        <w:rPr>
          <w:sz w:val="56"/>
          <w:szCs w:val="56"/>
        </w:rPr>
        <w:t xml:space="preserve">PLÁN </w:t>
      </w:r>
      <w:r w:rsidR="008D3CC2">
        <w:rPr>
          <w:sz w:val="56"/>
          <w:szCs w:val="56"/>
        </w:rPr>
        <w:t>REALIZACE</w:t>
      </w:r>
      <w:r w:rsidR="004E1433">
        <w:rPr>
          <w:sz w:val="56"/>
          <w:szCs w:val="56"/>
        </w:rPr>
        <w:t xml:space="preserve"> BIM</w:t>
      </w:r>
    </w:p>
    <w:p w14:paraId="478053E9" w14:textId="630837D2" w:rsidR="00D13823" w:rsidRDefault="006C6D6E" w:rsidP="00004057">
      <w:pPr>
        <w:jc w:val="center"/>
        <w:rPr>
          <w:sz w:val="56"/>
          <w:szCs w:val="56"/>
        </w:rPr>
      </w:pPr>
      <w:r>
        <w:rPr>
          <w:sz w:val="56"/>
          <w:szCs w:val="56"/>
        </w:rPr>
        <w:t>(</w:t>
      </w:r>
      <w:r w:rsidR="00267D8B">
        <w:rPr>
          <w:sz w:val="56"/>
          <w:szCs w:val="56"/>
        </w:rPr>
        <w:t>PRE-</w:t>
      </w:r>
      <w:r w:rsidR="00D13823">
        <w:rPr>
          <w:sz w:val="56"/>
          <w:szCs w:val="56"/>
        </w:rPr>
        <w:t>BEP</w:t>
      </w:r>
      <w:r>
        <w:rPr>
          <w:sz w:val="56"/>
          <w:szCs w:val="56"/>
        </w:rPr>
        <w:t>)</w:t>
      </w:r>
    </w:p>
    <w:p w14:paraId="312A8424" w14:textId="471C2F78" w:rsidR="007A3679" w:rsidRDefault="007A3679" w:rsidP="00A002E1">
      <w:pPr>
        <w:jc w:val="both"/>
        <w:rPr>
          <w:sz w:val="56"/>
          <w:szCs w:val="56"/>
        </w:rPr>
      </w:pPr>
    </w:p>
    <w:p w14:paraId="1F55F8FF" w14:textId="403DFF6A" w:rsidR="007A3679" w:rsidRDefault="007A3679" w:rsidP="00A002E1">
      <w:pPr>
        <w:jc w:val="both"/>
        <w:rPr>
          <w:sz w:val="56"/>
          <w:szCs w:val="56"/>
        </w:rPr>
      </w:pPr>
    </w:p>
    <w:p w14:paraId="257C68DD" w14:textId="30CFBA95" w:rsidR="007A3679" w:rsidRDefault="007A3679" w:rsidP="00A002E1">
      <w:pPr>
        <w:jc w:val="both"/>
        <w:rPr>
          <w:sz w:val="56"/>
          <w:szCs w:val="56"/>
        </w:rPr>
      </w:pPr>
    </w:p>
    <w:p w14:paraId="2C35A6DE" w14:textId="214F6A18" w:rsidR="007A3679" w:rsidRDefault="007A3679" w:rsidP="00A002E1">
      <w:pPr>
        <w:jc w:val="both"/>
        <w:rPr>
          <w:sz w:val="56"/>
          <w:szCs w:val="56"/>
        </w:rPr>
      </w:pPr>
    </w:p>
    <w:p w14:paraId="7EA5CD38" w14:textId="79875034" w:rsidR="007A3679" w:rsidRDefault="007A3679" w:rsidP="00A002E1">
      <w:pPr>
        <w:jc w:val="both"/>
        <w:rPr>
          <w:sz w:val="56"/>
          <w:szCs w:val="56"/>
        </w:rPr>
      </w:pPr>
    </w:p>
    <w:p w14:paraId="571CD04D" w14:textId="07700C18" w:rsidR="00004FDC" w:rsidRDefault="00004FDC" w:rsidP="00A002E1">
      <w:pPr>
        <w:jc w:val="both"/>
        <w:rPr>
          <w:sz w:val="56"/>
          <w:szCs w:val="56"/>
        </w:rPr>
      </w:pPr>
    </w:p>
    <w:p w14:paraId="708C9A55" w14:textId="5D098FC2" w:rsidR="00004FDC" w:rsidRDefault="00004FDC" w:rsidP="00A002E1">
      <w:pPr>
        <w:jc w:val="both"/>
        <w:rPr>
          <w:sz w:val="56"/>
          <w:szCs w:val="56"/>
        </w:rPr>
      </w:pPr>
    </w:p>
    <w:p w14:paraId="52DD006F" w14:textId="03667EF1" w:rsidR="00004FDC" w:rsidRDefault="00004FDC" w:rsidP="00A002E1">
      <w:pPr>
        <w:jc w:val="both"/>
        <w:rPr>
          <w:sz w:val="56"/>
          <w:szCs w:val="56"/>
        </w:rPr>
      </w:pPr>
    </w:p>
    <w:p w14:paraId="0E208426" w14:textId="107A59CF" w:rsidR="00004FDC" w:rsidRDefault="00004FDC" w:rsidP="00A002E1">
      <w:pPr>
        <w:jc w:val="both"/>
        <w:rPr>
          <w:sz w:val="56"/>
          <w:szCs w:val="56"/>
        </w:rPr>
      </w:pPr>
    </w:p>
    <w:p w14:paraId="4BBF6B6D" w14:textId="77777777" w:rsidR="00004FDC" w:rsidRDefault="00004FDC" w:rsidP="00A002E1">
      <w:pPr>
        <w:jc w:val="both"/>
        <w:rPr>
          <w:sz w:val="56"/>
          <w:szCs w:val="56"/>
        </w:rPr>
      </w:pPr>
    </w:p>
    <w:p w14:paraId="66F8FBA0" w14:textId="78DA1FCF" w:rsidR="007A3679" w:rsidRDefault="007A3679" w:rsidP="00A002E1">
      <w:pPr>
        <w:jc w:val="both"/>
        <w:rPr>
          <w:sz w:val="56"/>
          <w:szCs w:val="56"/>
        </w:rPr>
      </w:pPr>
    </w:p>
    <w:p w14:paraId="63033D9C" w14:textId="0E5F7BCB" w:rsidR="007A3679" w:rsidRDefault="007A3679" w:rsidP="00A002E1">
      <w:pPr>
        <w:jc w:val="both"/>
        <w:rPr>
          <w:sz w:val="56"/>
          <w:szCs w:val="56"/>
        </w:rPr>
      </w:pPr>
    </w:p>
    <w:tbl>
      <w:tblPr>
        <w:tblpPr w:leftFromText="141" w:rightFromText="141" w:vertAnchor="text" w:horzAnchor="margin" w:tblpY="-72"/>
        <w:tblW w:w="5000" w:type="pct"/>
        <w:tblLayout w:type="fixed"/>
        <w:tblCellMar>
          <w:left w:w="70" w:type="dxa"/>
          <w:right w:w="70" w:type="dxa"/>
        </w:tblCellMar>
        <w:tblLook w:val="04A0" w:firstRow="1" w:lastRow="0" w:firstColumn="1" w:lastColumn="0" w:noHBand="0" w:noVBand="1"/>
      </w:tblPr>
      <w:tblGrid>
        <w:gridCol w:w="2998"/>
        <w:gridCol w:w="1676"/>
        <w:gridCol w:w="2652"/>
        <w:gridCol w:w="2858"/>
      </w:tblGrid>
      <w:tr w:rsidR="004816B2" w:rsidRPr="00E53D4D" w14:paraId="3DFD4135" w14:textId="77777777" w:rsidTr="005B6109">
        <w:trPr>
          <w:trHeight w:val="330"/>
        </w:trPr>
        <w:tc>
          <w:tcPr>
            <w:tcW w:w="1472"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259EC7B9" w14:textId="77777777" w:rsidR="004816B2" w:rsidRPr="00E53D4D" w:rsidRDefault="004816B2" w:rsidP="005B6109">
            <w:pPr>
              <w:jc w:val="both"/>
              <w:rPr>
                <w:rFonts w:eastAsia="Times New Roman" w:cs="Calibri"/>
                <w:b/>
                <w:bCs/>
                <w:color w:val="000000"/>
                <w:sz w:val="24"/>
                <w:szCs w:val="24"/>
                <w:lang w:eastAsia="cs-CZ"/>
              </w:rPr>
            </w:pPr>
            <w:r>
              <w:rPr>
                <w:rFonts w:eastAsia="Times New Roman" w:cs="Calibri"/>
                <w:b/>
                <w:bCs/>
                <w:color w:val="000000"/>
                <w:sz w:val="24"/>
                <w:szCs w:val="24"/>
                <w:lang w:eastAsia="cs-CZ"/>
              </w:rPr>
              <w:t>Verze dokumentu BEP</w:t>
            </w:r>
          </w:p>
        </w:tc>
        <w:tc>
          <w:tcPr>
            <w:tcW w:w="82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hideMark/>
          </w:tcPr>
          <w:p w14:paraId="5760D7E7" w14:textId="77777777" w:rsidR="004816B2" w:rsidRPr="00E53D4D" w:rsidRDefault="004816B2" w:rsidP="005B6109">
            <w:pPr>
              <w:jc w:val="both"/>
              <w:rPr>
                <w:rFonts w:eastAsia="Times New Roman" w:cs="Calibri"/>
                <w:b/>
                <w:bCs/>
                <w:color w:val="000000"/>
                <w:sz w:val="24"/>
                <w:szCs w:val="24"/>
                <w:lang w:eastAsia="cs-CZ"/>
              </w:rPr>
            </w:pPr>
            <w:r>
              <w:rPr>
                <w:rFonts w:eastAsia="Times New Roman" w:cs="Calibri"/>
                <w:b/>
                <w:bCs/>
                <w:color w:val="000000"/>
                <w:sz w:val="24"/>
                <w:szCs w:val="24"/>
                <w:lang w:eastAsia="cs-CZ"/>
              </w:rPr>
              <w:t>Datum</w:t>
            </w:r>
          </w:p>
        </w:tc>
        <w:tc>
          <w:tcPr>
            <w:tcW w:w="130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39478EA3" w14:textId="77777777" w:rsidR="004816B2" w:rsidRPr="00E53D4D" w:rsidRDefault="004816B2" w:rsidP="005B6109">
            <w:pPr>
              <w:jc w:val="both"/>
              <w:rPr>
                <w:rFonts w:eastAsia="Times New Roman" w:cs="Calibri"/>
                <w:b/>
                <w:bCs/>
                <w:color w:val="000000"/>
                <w:sz w:val="24"/>
                <w:szCs w:val="24"/>
                <w:lang w:eastAsia="cs-CZ"/>
              </w:rPr>
            </w:pPr>
            <w:r>
              <w:rPr>
                <w:rFonts w:eastAsia="Times New Roman" w:cs="Calibri"/>
                <w:b/>
                <w:bCs/>
                <w:color w:val="000000"/>
                <w:sz w:val="24"/>
                <w:szCs w:val="24"/>
                <w:lang w:eastAsia="cs-CZ"/>
              </w:rPr>
              <w:t>Schválil</w:t>
            </w:r>
          </w:p>
        </w:tc>
        <w:tc>
          <w:tcPr>
            <w:tcW w:w="140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0937D544" w14:textId="77777777" w:rsidR="004816B2" w:rsidRPr="00E53D4D" w:rsidRDefault="004816B2" w:rsidP="005B6109">
            <w:pPr>
              <w:jc w:val="both"/>
              <w:rPr>
                <w:rFonts w:eastAsia="Times New Roman" w:cs="Calibri"/>
                <w:b/>
                <w:bCs/>
                <w:color w:val="000000"/>
                <w:sz w:val="24"/>
                <w:szCs w:val="24"/>
                <w:lang w:eastAsia="cs-CZ"/>
              </w:rPr>
            </w:pPr>
            <w:r>
              <w:rPr>
                <w:rFonts w:eastAsia="Times New Roman" w:cs="Calibri"/>
                <w:b/>
                <w:bCs/>
                <w:color w:val="000000"/>
                <w:sz w:val="24"/>
                <w:szCs w:val="24"/>
                <w:lang w:eastAsia="cs-CZ"/>
              </w:rPr>
              <w:t>Podpis</w:t>
            </w:r>
          </w:p>
        </w:tc>
      </w:tr>
      <w:tr w:rsidR="004816B2" w:rsidRPr="00E53D4D" w14:paraId="75BAEE8C" w14:textId="77777777" w:rsidTr="005B6109">
        <w:trPr>
          <w:trHeight w:val="493"/>
        </w:trPr>
        <w:tc>
          <w:tcPr>
            <w:tcW w:w="1472" w:type="pct"/>
            <w:tcBorders>
              <w:top w:val="nil"/>
              <w:left w:val="single" w:sz="8" w:space="0" w:color="000000" w:themeColor="text1"/>
              <w:bottom w:val="single" w:sz="8" w:space="0" w:color="000000" w:themeColor="text1"/>
              <w:right w:val="single" w:sz="8" w:space="0" w:color="000000" w:themeColor="text1"/>
            </w:tcBorders>
            <w:shd w:val="clear" w:color="auto" w:fill="auto"/>
            <w:vAlign w:val="center"/>
          </w:tcPr>
          <w:p w14:paraId="37BB6E3D" w14:textId="78ADF5AE" w:rsidR="004816B2" w:rsidRPr="00BE71B9" w:rsidRDefault="004816B2" w:rsidP="005B6109">
            <w:pPr>
              <w:jc w:val="both"/>
              <w:rPr>
                <w:rFonts w:eastAsia="Times New Roman" w:cs="Calibri"/>
                <w:color w:val="000000"/>
                <w:sz w:val="24"/>
                <w:szCs w:val="24"/>
                <w:lang w:eastAsia="cs-CZ"/>
              </w:rPr>
            </w:pPr>
          </w:p>
        </w:tc>
        <w:tc>
          <w:tcPr>
            <w:tcW w:w="822"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2C80E7CA" w14:textId="0CF7587D" w:rsidR="004816B2" w:rsidRPr="00BE71B9" w:rsidRDefault="004816B2" w:rsidP="005B6109">
            <w:pPr>
              <w:spacing w:after="240"/>
              <w:jc w:val="both"/>
              <w:rPr>
                <w:rFonts w:eastAsia="Times New Roman" w:cs="Calibri"/>
                <w:iCs/>
                <w:sz w:val="24"/>
                <w:szCs w:val="24"/>
                <w:lang w:eastAsia="cs-CZ"/>
              </w:rPr>
            </w:pPr>
          </w:p>
        </w:tc>
        <w:tc>
          <w:tcPr>
            <w:tcW w:w="1302"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848EAC0" w14:textId="77777777" w:rsidR="004816B2" w:rsidRPr="00BE71B9" w:rsidRDefault="004816B2" w:rsidP="005B6109">
            <w:pPr>
              <w:spacing w:after="240"/>
              <w:jc w:val="both"/>
              <w:rPr>
                <w:rFonts w:eastAsia="Times New Roman" w:cs="Calibri"/>
                <w:iCs/>
                <w:sz w:val="24"/>
                <w:szCs w:val="24"/>
                <w:lang w:eastAsia="cs-CZ"/>
              </w:rPr>
            </w:pPr>
          </w:p>
        </w:tc>
        <w:tc>
          <w:tcPr>
            <w:tcW w:w="1403"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5062B4B2" w14:textId="77777777" w:rsidR="004816B2" w:rsidRPr="00BE71B9" w:rsidRDefault="004816B2" w:rsidP="005B6109">
            <w:pPr>
              <w:spacing w:after="240"/>
              <w:jc w:val="both"/>
              <w:rPr>
                <w:rFonts w:eastAsia="Times New Roman" w:cs="Calibri"/>
                <w:iCs/>
                <w:sz w:val="24"/>
                <w:szCs w:val="24"/>
                <w:lang w:eastAsia="cs-CZ"/>
              </w:rPr>
            </w:pPr>
          </w:p>
        </w:tc>
      </w:tr>
    </w:tbl>
    <w:p w14:paraId="211FEB56" w14:textId="63AB7FA1" w:rsidR="00D13823" w:rsidRDefault="00004FDC" w:rsidP="00004FDC">
      <w:r>
        <w:t>Vypracoval: BIM Consulting s.r.o.</w:t>
      </w:r>
    </w:p>
    <w:sdt>
      <w:sdtPr>
        <w:rPr>
          <w:rFonts w:ascii="Arial Narrow" w:eastAsiaTheme="minorHAnsi" w:hAnsi="Arial Narrow" w:cstheme="minorBidi"/>
          <w:color w:val="auto"/>
          <w:sz w:val="22"/>
          <w:szCs w:val="22"/>
          <w:lang w:eastAsia="en-US"/>
        </w:rPr>
        <w:id w:val="154114063"/>
        <w:docPartObj>
          <w:docPartGallery w:val="Table of Contents"/>
          <w:docPartUnique/>
        </w:docPartObj>
      </w:sdtPr>
      <w:sdtEndPr>
        <w:rPr>
          <w:b/>
          <w:bCs/>
        </w:rPr>
      </w:sdtEndPr>
      <w:sdtContent>
        <w:p w14:paraId="609405FA" w14:textId="321A0AF7" w:rsidR="00D13823" w:rsidRPr="00004057" w:rsidRDefault="00004057" w:rsidP="00A002E1">
          <w:pPr>
            <w:pStyle w:val="Nadpisobsahu"/>
            <w:jc w:val="both"/>
            <w:rPr>
              <w:rFonts w:ascii="Arial Narrow" w:hAnsi="Arial Narrow"/>
              <w:b/>
              <w:bCs/>
              <w:color w:val="auto"/>
            </w:rPr>
          </w:pPr>
          <w:r w:rsidRPr="00004057">
            <w:rPr>
              <w:rFonts w:ascii="Arial Narrow" w:hAnsi="Arial Narrow"/>
              <w:b/>
              <w:bCs/>
              <w:color w:val="auto"/>
            </w:rPr>
            <w:t>OBSAH</w:t>
          </w:r>
        </w:p>
        <w:p w14:paraId="73D1FA0F" w14:textId="5CD5993A" w:rsidR="007E6939" w:rsidRDefault="00D13823">
          <w:pPr>
            <w:pStyle w:val="Obsah1"/>
            <w:tabs>
              <w:tab w:val="left" w:pos="440"/>
              <w:tab w:val="right" w:leader="dot" w:pos="10194"/>
            </w:tabs>
            <w:rPr>
              <w:rFonts w:asciiTheme="minorHAnsi" w:eastAsiaTheme="minorEastAsia" w:hAnsiTheme="minorHAnsi"/>
              <w:noProof/>
              <w:lang w:eastAsia="cs-CZ"/>
            </w:rPr>
          </w:pPr>
          <w:r>
            <w:rPr>
              <w:b/>
              <w:bCs/>
            </w:rPr>
            <w:fldChar w:fldCharType="begin"/>
          </w:r>
          <w:r>
            <w:rPr>
              <w:b/>
              <w:bCs/>
            </w:rPr>
            <w:instrText xml:space="preserve"> TOC \o "1-3" \h \z \u </w:instrText>
          </w:r>
          <w:r>
            <w:rPr>
              <w:b/>
              <w:bCs/>
            </w:rPr>
            <w:fldChar w:fldCharType="separate"/>
          </w:r>
          <w:hyperlink w:anchor="_Toc70970003" w:history="1">
            <w:r w:rsidR="007E6939" w:rsidRPr="0076654C">
              <w:rPr>
                <w:rStyle w:val="Hypertextovodkaz"/>
                <w:noProof/>
              </w:rPr>
              <w:t>1.</w:t>
            </w:r>
            <w:r w:rsidR="007E6939">
              <w:rPr>
                <w:rFonts w:asciiTheme="minorHAnsi" w:eastAsiaTheme="minorEastAsia" w:hAnsiTheme="minorHAnsi"/>
                <w:noProof/>
                <w:lang w:eastAsia="cs-CZ"/>
              </w:rPr>
              <w:tab/>
            </w:r>
            <w:r w:rsidR="007E6939" w:rsidRPr="0076654C">
              <w:rPr>
                <w:rStyle w:val="Hypertextovodkaz"/>
                <w:noProof/>
              </w:rPr>
              <w:t>ÚVOD</w:t>
            </w:r>
            <w:r w:rsidR="007E6939">
              <w:rPr>
                <w:noProof/>
                <w:webHidden/>
              </w:rPr>
              <w:tab/>
            </w:r>
            <w:r w:rsidR="007E6939">
              <w:rPr>
                <w:noProof/>
                <w:webHidden/>
              </w:rPr>
              <w:fldChar w:fldCharType="begin"/>
            </w:r>
            <w:r w:rsidR="007E6939">
              <w:rPr>
                <w:noProof/>
                <w:webHidden/>
              </w:rPr>
              <w:instrText xml:space="preserve"> PAGEREF _Toc70970003 \h </w:instrText>
            </w:r>
            <w:r w:rsidR="007E6939">
              <w:rPr>
                <w:noProof/>
                <w:webHidden/>
              </w:rPr>
            </w:r>
            <w:r w:rsidR="007E6939">
              <w:rPr>
                <w:noProof/>
                <w:webHidden/>
              </w:rPr>
              <w:fldChar w:fldCharType="separate"/>
            </w:r>
            <w:r w:rsidR="007E6939">
              <w:rPr>
                <w:noProof/>
                <w:webHidden/>
              </w:rPr>
              <w:t>4</w:t>
            </w:r>
            <w:r w:rsidR="007E6939">
              <w:rPr>
                <w:noProof/>
                <w:webHidden/>
              </w:rPr>
              <w:fldChar w:fldCharType="end"/>
            </w:r>
          </w:hyperlink>
        </w:p>
        <w:p w14:paraId="5973103A" w14:textId="753ED29F" w:rsidR="007E6939" w:rsidRDefault="00882818">
          <w:pPr>
            <w:pStyle w:val="Obsah1"/>
            <w:tabs>
              <w:tab w:val="left" w:pos="440"/>
              <w:tab w:val="right" w:leader="dot" w:pos="10194"/>
            </w:tabs>
            <w:rPr>
              <w:rFonts w:asciiTheme="minorHAnsi" w:eastAsiaTheme="minorEastAsia" w:hAnsiTheme="minorHAnsi"/>
              <w:noProof/>
              <w:lang w:eastAsia="cs-CZ"/>
            </w:rPr>
          </w:pPr>
          <w:hyperlink w:anchor="_Toc70970004" w:history="1">
            <w:r w:rsidR="007E6939" w:rsidRPr="0076654C">
              <w:rPr>
                <w:rStyle w:val="Hypertextovodkaz"/>
                <w:noProof/>
              </w:rPr>
              <w:t>2.</w:t>
            </w:r>
            <w:r w:rsidR="007E6939">
              <w:rPr>
                <w:rFonts w:asciiTheme="minorHAnsi" w:eastAsiaTheme="minorEastAsia" w:hAnsiTheme="minorHAnsi"/>
                <w:noProof/>
                <w:lang w:eastAsia="cs-CZ"/>
              </w:rPr>
              <w:tab/>
            </w:r>
            <w:r w:rsidR="007E6939" w:rsidRPr="0076654C">
              <w:rPr>
                <w:rStyle w:val="Hypertextovodkaz"/>
                <w:noProof/>
              </w:rPr>
              <w:t>SEZNAM ZKRATEK</w:t>
            </w:r>
            <w:r w:rsidR="007E6939">
              <w:rPr>
                <w:noProof/>
                <w:webHidden/>
              </w:rPr>
              <w:tab/>
            </w:r>
            <w:r w:rsidR="007E6939">
              <w:rPr>
                <w:noProof/>
                <w:webHidden/>
              </w:rPr>
              <w:fldChar w:fldCharType="begin"/>
            </w:r>
            <w:r w:rsidR="007E6939">
              <w:rPr>
                <w:noProof/>
                <w:webHidden/>
              </w:rPr>
              <w:instrText xml:space="preserve"> PAGEREF _Toc70970004 \h </w:instrText>
            </w:r>
            <w:r w:rsidR="007E6939">
              <w:rPr>
                <w:noProof/>
                <w:webHidden/>
              </w:rPr>
            </w:r>
            <w:r w:rsidR="007E6939">
              <w:rPr>
                <w:noProof/>
                <w:webHidden/>
              </w:rPr>
              <w:fldChar w:fldCharType="separate"/>
            </w:r>
            <w:r w:rsidR="007E6939">
              <w:rPr>
                <w:noProof/>
                <w:webHidden/>
              </w:rPr>
              <w:t>4</w:t>
            </w:r>
            <w:r w:rsidR="007E6939">
              <w:rPr>
                <w:noProof/>
                <w:webHidden/>
              </w:rPr>
              <w:fldChar w:fldCharType="end"/>
            </w:r>
          </w:hyperlink>
        </w:p>
        <w:p w14:paraId="2E4267CC" w14:textId="2DC4688A" w:rsidR="007E6939" w:rsidRDefault="00882818">
          <w:pPr>
            <w:pStyle w:val="Obsah1"/>
            <w:tabs>
              <w:tab w:val="left" w:pos="440"/>
              <w:tab w:val="right" w:leader="dot" w:pos="10194"/>
            </w:tabs>
            <w:rPr>
              <w:rFonts w:asciiTheme="minorHAnsi" w:eastAsiaTheme="minorEastAsia" w:hAnsiTheme="minorHAnsi"/>
              <w:noProof/>
              <w:lang w:eastAsia="cs-CZ"/>
            </w:rPr>
          </w:pPr>
          <w:hyperlink w:anchor="_Toc70970005" w:history="1">
            <w:r w:rsidR="007E6939" w:rsidRPr="0076654C">
              <w:rPr>
                <w:rStyle w:val="Hypertextovodkaz"/>
                <w:noProof/>
              </w:rPr>
              <w:t>3.</w:t>
            </w:r>
            <w:r w:rsidR="007E6939">
              <w:rPr>
                <w:rFonts w:asciiTheme="minorHAnsi" w:eastAsiaTheme="minorEastAsia" w:hAnsiTheme="minorHAnsi"/>
                <w:noProof/>
                <w:lang w:eastAsia="cs-CZ"/>
              </w:rPr>
              <w:tab/>
            </w:r>
            <w:r w:rsidR="007E6939" w:rsidRPr="0076654C">
              <w:rPr>
                <w:rStyle w:val="Hypertextovodkaz"/>
                <w:noProof/>
              </w:rPr>
              <w:t>IDENTIFIKAČNÍ ÚDAJE INFORMAČNÍHO MODELU</w:t>
            </w:r>
            <w:r w:rsidR="007E6939">
              <w:rPr>
                <w:noProof/>
                <w:webHidden/>
              </w:rPr>
              <w:tab/>
            </w:r>
            <w:r w:rsidR="007E6939">
              <w:rPr>
                <w:noProof/>
                <w:webHidden/>
              </w:rPr>
              <w:fldChar w:fldCharType="begin"/>
            </w:r>
            <w:r w:rsidR="007E6939">
              <w:rPr>
                <w:noProof/>
                <w:webHidden/>
              </w:rPr>
              <w:instrText xml:space="preserve"> PAGEREF _Toc70970005 \h </w:instrText>
            </w:r>
            <w:r w:rsidR="007E6939">
              <w:rPr>
                <w:noProof/>
                <w:webHidden/>
              </w:rPr>
            </w:r>
            <w:r w:rsidR="007E6939">
              <w:rPr>
                <w:noProof/>
                <w:webHidden/>
              </w:rPr>
              <w:fldChar w:fldCharType="separate"/>
            </w:r>
            <w:r w:rsidR="007E6939">
              <w:rPr>
                <w:noProof/>
                <w:webHidden/>
              </w:rPr>
              <w:t>5</w:t>
            </w:r>
            <w:r w:rsidR="007E6939">
              <w:rPr>
                <w:noProof/>
                <w:webHidden/>
              </w:rPr>
              <w:fldChar w:fldCharType="end"/>
            </w:r>
          </w:hyperlink>
        </w:p>
        <w:p w14:paraId="4494D813" w14:textId="70F321FE"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06" w:history="1">
            <w:r w:rsidR="007E6939" w:rsidRPr="0076654C">
              <w:rPr>
                <w:rStyle w:val="Hypertextovodkaz"/>
                <w:noProof/>
              </w:rPr>
              <w:t>3.1</w:t>
            </w:r>
            <w:r w:rsidR="007E6939">
              <w:rPr>
                <w:rFonts w:asciiTheme="minorHAnsi" w:eastAsiaTheme="minorEastAsia" w:hAnsiTheme="minorHAnsi"/>
                <w:noProof/>
                <w:lang w:eastAsia="cs-CZ"/>
              </w:rPr>
              <w:tab/>
            </w:r>
            <w:r w:rsidR="007E6939" w:rsidRPr="0076654C">
              <w:rPr>
                <w:rStyle w:val="Hypertextovodkaz"/>
                <w:noProof/>
              </w:rPr>
              <w:t>ZÁKLADNÍ INFORMACE O PROJEKTU</w:t>
            </w:r>
            <w:r w:rsidR="007E6939">
              <w:rPr>
                <w:noProof/>
                <w:webHidden/>
              </w:rPr>
              <w:tab/>
            </w:r>
            <w:r w:rsidR="007E6939">
              <w:rPr>
                <w:noProof/>
                <w:webHidden/>
              </w:rPr>
              <w:fldChar w:fldCharType="begin"/>
            </w:r>
            <w:r w:rsidR="007E6939">
              <w:rPr>
                <w:noProof/>
                <w:webHidden/>
              </w:rPr>
              <w:instrText xml:space="preserve"> PAGEREF _Toc70970006 \h </w:instrText>
            </w:r>
            <w:r w:rsidR="007E6939">
              <w:rPr>
                <w:noProof/>
                <w:webHidden/>
              </w:rPr>
            </w:r>
            <w:r w:rsidR="007E6939">
              <w:rPr>
                <w:noProof/>
                <w:webHidden/>
              </w:rPr>
              <w:fldChar w:fldCharType="separate"/>
            </w:r>
            <w:r w:rsidR="007E6939">
              <w:rPr>
                <w:noProof/>
                <w:webHidden/>
              </w:rPr>
              <w:t>5</w:t>
            </w:r>
            <w:r w:rsidR="007E6939">
              <w:rPr>
                <w:noProof/>
                <w:webHidden/>
              </w:rPr>
              <w:fldChar w:fldCharType="end"/>
            </w:r>
          </w:hyperlink>
        </w:p>
        <w:p w14:paraId="1D321803" w14:textId="73D83623"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07" w:history="1">
            <w:r w:rsidR="007E6939" w:rsidRPr="0076654C">
              <w:rPr>
                <w:rStyle w:val="Hypertextovodkaz"/>
                <w:noProof/>
              </w:rPr>
              <w:t>3.2</w:t>
            </w:r>
            <w:r w:rsidR="007E6939">
              <w:rPr>
                <w:rFonts w:asciiTheme="minorHAnsi" w:eastAsiaTheme="minorEastAsia" w:hAnsiTheme="minorHAnsi"/>
                <w:noProof/>
                <w:lang w:eastAsia="cs-CZ"/>
              </w:rPr>
              <w:tab/>
            </w:r>
            <w:r w:rsidR="007E6939" w:rsidRPr="0076654C">
              <w:rPr>
                <w:rStyle w:val="Hypertextovodkaz"/>
                <w:noProof/>
              </w:rPr>
              <w:t>POPIS PROJEKTU</w:t>
            </w:r>
            <w:r w:rsidR="007E6939">
              <w:rPr>
                <w:noProof/>
                <w:webHidden/>
              </w:rPr>
              <w:tab/>
            </w:r>
            <w:r w:rsidR="007E6939">
              <w:rPr>
                <w:noProof/>
                <w:webHidden/>
              </w:rPr>
              <w:fldChar w:fldCharType="begin"/>
            </w:r>
            <w:r w:rsidR="007E6939">
              <w:rPr>
                <w:noProof/>
                <w:webHidden/>
              </w:rPr>
              <w:instrText xml:space="preserve"> PAGEREF _Toc70970007 \h </w:instrText>
            </w:r>
            <w:r w:rsidR="007E6939">
              <w:rPr>
                <w:noProof/>
                <w:webHidden/>
              </w:rPr>
            </w:r>
            <w:r w:rsidR="007E6939">
              <w:rPr>
                <w:noProof/>
                <w:webHidden/>
              </w:rPr>
              <w:fldChar w:fldCharType="separate"/>
            </w:r>
            <w:r w:rsidR="007E6939">
              <w:rPr>
                <w:noProof/>
                <w:webHidden/>
              </w:rPr>
              <w:t>5</w:t>
            </w:r>
            <w:r w:rsidR="007E6939">
              <w:rPr>
                <w:noProof/>
                <w:webHidden/>
              </w:rPr>
              <w:fldChar w:fldCharType="end"/>
            </w:r>
          </w:hyperlink>
        </w:p>
        <w:p w14:paraId="25CFED07" w14:textId="74A04D00"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08" w:history="1">
            <w:r w:rsidR="007E6939" w:rsidRPr="0076654C">
              <w:rPr>
                <w:rStyle w:val="Hypertextovodkaz"/>
                <w:noProof/>
              </w:rPr>
              <w:t>3.3</w:t>
            </w:r>
            <w:r w:rsidR="007E6939">
              <w:rPr>
                <w:rFonts w:asciiTheme="minorHAnsi" w:eastAsiaTheme="minorEastAsia" w:hAnsiTheme="minorHAnsi"/>
                <w:noProof/>
                <w:lang w:eastAsia="cs-CZ"/>
              </w:rPr>
              <w:tab/>
            </w:r>
            <w:r w:rsidR="007E6939" w:rsidRPr="0076654C">
              <w:rPr>
                <w:rStyle w:val="Hypertextovodkaz"/>
                <w:noProof/>
              </w:rPr>
              <w:t>CÍLE BIM PROJEKTU</w:t>
            </w:r>
            <w:r w:rsidR="007E6939">
              <w:rPr>
                <w:noProof/>
                <w:webHidden/>
              </w:rPr>
              <w:tab/>
            </w:r>
            <w:r w:rsidR="007E6939">
              <w:rPr>
                <w:noProof/>
                <w:webHidden/>
              </w:rPr>
              <w:fldChar w:fldCharType="begin"/>
            </w:r>
            <w:r w:rsidR="007E6939">
              <w:rPr>
                <w:noProof/>
                <w:webHidden/>
              </w:rPr>
              <w:instrText xml:space="preserve"> PAGEREF _Toc70970008 \h </w:instrText>
            </w:r>
            <w:r w:rsidR="007E6939">
              <w:rPr>
                <w:noProof/>
                <w:webHidden/>
              </w:rPr>
            </w:r>
            <w:r w:rsidR="007E6939">
              <w:rPr>
                <w:noProof/>
                <w:webHidden/>
              </w:rPr>
              <w:fldChar w:fldCharType="separate"/>
            </w:r>
            <w:r w:rsidR="007E6939">
              <w:rPr>
                <w:noProof/>
                <w:webHidden/>
              </w:rPr>
              <w:t>6</w:t>
            </w:r>
            <w:r w:rsidR="007E6939">
              <w:rPr>
                <w:noProof/>
                <w:webHidden/>
              </w:rPr>
              <w:fldChar w:fldCharType="end"/>
            </w:r>
          </w:hyperlink>
        </w:p>
        <w:p w14:paraId="34C4F964" w14:textId="54CC7307"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09" w:history="1">
            <w:r w:rsidR="007E6939" w:rsidRPr="0076654C">
              <w:rPr>
                <w:rStyle w:val="Hypertextovodkaz"/>
                <w:noProof/>
              </w:rPr>
              <w:t>3.4</w:t>
            </w:r>
            <w:r w:rsidR="007E6939">
              <w:rPr>
                <w:rFonts w:asciiTheme="minorHAnsi" w:eastAsiaTheme="minorEastAsia" w:hAnsiTheme="minorHAnsi"/>
                <w:noProof/>
                <w:lang w:eastAsia="cs-CZ"/>
              </w:rPr>
              <w:tab/>
            </w:r>
            <w:r w:rsidR="007E6939" w:rsidRPr="0076654C">
              <w:rPr>
                <w:rStyle w:val="Hypertextovodkaz"/>
                <w:noProof/>
              </w:rPr>
              <w:t>OBECNÉ CÍLE</w:t>
            </w:r>
            <w:r w:rsidR="007E6939">
              <w:rPr>
                <w:noProof/>
                <w:webHidden/>
              </w:rPr>
              <w:tab/>
            </w:r>
            <w:r w:rsidR="007E6939">
              <w:rPr>
                <w:noProof/>
                <w:webHidden/>
              </w:rPr>
              <w:fldChar w:fldCharType="begin"/>
            </w:r>
            <w:r w:rsidR="007E6939">
              <w:rPr>
                <w:noProof/>
                <w:webHidden/>
              </w:rPr>
              <w:instrText xml:space="preserve"> PAGEREF _Toc70970009 \h </w:instrText>
            </w:r>
            <w:r w:rsidR="007E6939">
              <w:rPr>
                <w:noProof/>
                <w:webHidden/>
              </w:rPr>
            </w:r>
            <w:r w:rsidR="007E6939">
              <w:rPr>
                <w:noProof/>
                <w:webHidden/>
              </w:rPr>
              <w:fldChar w:fldCharType="separate"/>
            </w:r>
            <w:r w:rsidR="007E6939">
              <w:rPr>
                <w:noProof/>
                <w:webHidden/>
              </w:rPr>
              <w:t>6</w:t>
            </w:r>
            <w:r w:rsidR="007E6939">
              <w:rPr>
                <w:noProof/>
                <w:webHidden/>
              </w:rPr>
              <w:fldChar w:fldCharType="end"/>
            </w:r>
          </w:hyperlink>
        </w:p>
        <w:p w14:paraId="03A02EA0" w14:textId="3B26002D"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10" w:history="1">
            <w:r w:rsidR="007E6939" w:rsidRPr="0076654C">
              <w:rPr>
                <w:rStyle w:val="Hypertextovodkaz"/>
                <w:noProof/>
              </w:rPr>
              <w:t>3.5</w:t>
            </w:r>
            <w:r w:rsidR="007E6939">
              <w:rPr>
                <w:rFonts w:asciiTheme="minorHAnsi" w:eastAsiaTheme="minorEastAsia" w:hAnsiTheme="minorHAnsi"/>
                <w:noProof/>
                <w:lang w:eastAsia="cs-CZ"/>
              </w:rPr>
              <w:tab/>
            </w:r>
            <w:r w:rsidR="007E6939" w:rsidRPr="0076654C">
              <w:rPr>
                <w:rStyle w:val="Hypertextovodkaz"/>
                <w:noProof/>
              </w:rPr>
              <w:t>POŽADAVKY NA INFORMAČNÍ MODELY DLE MILNÍKU PROJEKTU</w:t>
            </w:r>
            <w:r w:rsidR="007E6939">
              <w:rPr>
                <w:noProof/>
                <w:webHidden/>
              </w:rPr>
              <w:tab/>
            </w:r>
            <w:r w:rsidR="007E6939">
              <w:rPr>
                <w:noProof/>
                <w:webHidden/>
              </w:rPr>
              <w:fldChar w:fldCharType="begin"/>
            </w:r>
            <w:r w:rsidR="007E6939">
              <w:rPr>
                <w:noProof/>
                <w:webHidden/>
              </w:rPr>
              <w:instrText xml:space="preserve"> PAGEREF _Toc70970010 \h </w:instrText>
            </w:r>
            <w:r w:rsidR="007E6939">
              <w:rPr>
                <w:noProof/>
                <w:webHidden/>
              </w:rPr>
            </w:r>
            <w:r w:rsidR="007E6939">
              <w:rPr>
                <w:noProof/>
                <w:webHidden/>
              </w:rPr>
              <w:fldChar w:fldCharType="separate"/>
            </w:r>
            <w:r w:rsidR="007E6939">
              <w:rPr>
                <w:noProof/>
                <w:webHidden/>
              </w:rPr>
              <w:t>6</w:t>
            </w:r>
            <w:r w:rsidR="007E6939">
              <w:rPr>
                <w:noProof/>
                <w:webHidden/>
              </w:rPr>
              <w:fldChar w:fldCharType="end"/>
            </w:r>
          </w:hyperlink>
        </w:p>
        <w:p w14:paraId="33295391" w14:textId="696C1A76" w:rsidR="007E6939" w:rsidRDefault="00882818">
          <w:pPr>
            <w:pStyle w:val="Obsah3"/>
            <w:tabs>
              <w:tab w:val="left" w:pos="1100"/>
              <w:tab w:val="right" w:leader="dot" w:pos="10194"/>
            </w:tabs>
            <w:rPr>
              <w:rFonts w:asciiTheme="minorHAnsi" w:eastAsiaTheme="minorEastAsia" w:hAnsiTheme="minorHAnsi"/>
              <w:noProof/>
              <w:lang w:eastAsia="cs-CZ"/>
            </w:rPr>
          </w:pPr>
          <w:hyperlink w:anchor="_Toc70970011" w:history="1">
            <w:r w:rsidR="007E6939" w:rsidRPr="0076654C">
              <w:rPr>
                <w:rStyle w:val="Hypertextovodkaz"/>
                <w:noProof/>
              </w:rPr>
              <w:t>3.5.1</w:t>
            </w:r>
            <w:r w:rsidR="007E6939">
              <w:rPr>
                <w:rFonts w:asciiTheme="minorHAnsi" w:eastAsiaTheme="minorEastAsia" w:hAnsiTheme="minorHAnsi"/>
                <w:noProof/>
                <w:lang w:eastAsia="cs-CZ"/>
              </w:rPr>
              <w:tab/>
            </w:r>
            <w:r w:rsidR="007E6939" w:rsidRPr="0076654C">
              <w:rPr>
                <w:rStyle w:val="Hypertextovodkaz"/>
                <w:noProof/>
              </w:rPr>
              <w:t>DOKUMENTACE PRO VYDÁNÍ ROZHODNUTÍ O UMÍSTĚNÍ STAVBY</w:t>
            </w:r>
            <w:r w:rsidR="007E6939">
              <w:rPr>
                <w:noProof/>
                <w:webHidden/>
              </w:rPr>
              <w:tab/>
            </w:r>
            <w:r w:rsidR="007E6939">
              <w:rPr>
                <w:noProof/>
                <w:webHidden/>
              </w:rPr>
              <w:fldChar w:fldCharType="begin"/>
            </w:r>
            <w:r w:rsidR="007E6939">
              <w:rPr>
                <w:noProof/>
                <w:webHidden/>
              </w:rPr>
              <w:instrText xml:space="preserve"> PAGEREF _Toc70970011 \h </w:instrText>
            </w:r>
            <w:r w:rsidR="007E6939">
              <w:rPr>
                <w:noProof/>
                <w:webHidden/>
              </w:rPr>
            </w:r>
            <w:r w:rsidR="007E6939">
              <w:rPr>
                <w:noProof/>
                <w:webHidden/>
              </w:rPr>
              <w:fldChar w:fldCharType="separate"/>
            </w:r>
            <w:r w:rsidR="007E6939">
              <w:rPr>
                <w:noProof/>
                <w:webHidden/>
              </w:rPr>
              <w:t>6</w:t>
            </w:r>
            <w:r w:rsidR="007E6939">
              <w:rPr>
                <w:noProof/>
                <w:webHidden/>
              </w:rPr>
              <w:fldChar w:fldCharType="end"/>
            </w:r>
          </w:hyperlink>
        </w:p>
        <w:p w14:paraId="5377B84B" w14:textId="378EC03C" w:rsidR="007E6939" w:rsidRDefault="00882818">
          <w:pPr>
            <w:pStyle w:val="Obsah3"/>
            <w:tabs>
              <w:tab w:val="left" w:pos="1100"/>
              <w:tab w:val="right" w:leader="dot" w:pos="10194"/>
            </w:tabs>
            <w:rPr>
              <w:rFonts w:asciiTheme="minorHAnsi" w:eastAsiaTheme="minorEastAsia" w:hAnsiTheme="minorHAnsi"/>
              <w:noProof/>
              <w:lang w:eastAsia="cs-CZ"/>
            </w:rPr>
          </w:pPr>
          <w:hyperlink w:anchor="_Toc70970012" w:history="1">
            <w:r w:rsidR="007E6939" w:rsidRPr="0076654C">
              <w:rPr>
                <w:rStyle w:val="Hypertextovodkaz"/>
                <w:noProof/>
              </w:rPr>
              <w:t>3.5.2</w:t>
            </w:r>
            <w:r w:rsidR="007E6939">
              <w:rPr>
                <w:rFonts w:asciiTheme="minorHAnsi" w:eastAsiaTheme="minorEastAsia" w:hAnsiTheme="minorHAnsi"/>
                <w:noProof/>
                <w:lang w:eastAsia="cs-CZ"/>
              </w:rPr>
              <w:tab/>
            </w:r>
            <w:r w:rsidR="007E6939" w:rsidRPr="0076654C">
              <w:rPr>
                <w:rStyle w:val="Hypertextovodkaz"/>
                <w:noProof/>
              </w:rPr>
              <w:t>DOKUMENTACE PRO VYDÁNÍ STAVEBNÍHO POVOLENÍ</w:t>
            </w:r>
            <w:r w:rsidR="007E6939">
              <w:rPr>
                <w:noProof/>
                <w:webHidden/>
              </w:rPr>
              <w:tab/>
            </w:r>
            <w:r w:rsidR="007E6939">
              <w:rPr>
                <w:noProof/>
                <w:webHidden/>
              </w:rPr>
              <w:fldChar w:fldCharType="begin"/>
            </w:r>
            <w:r w:rsidR="007E6939">
              <w:rPr>
                <w:noProof/>
                <w:webHidden/>
              </w:rPr>
              <w:instrText xml:space="preserve"> PAGEREF _Toc70970012 \h </w:instrText>
            </w:r>
            <w:r w:rsidR="007E6939">
              <w:rPr>
                <w:noProof/>
                <w:webHidden/>
              </w:rPr>
            </w:r>
            <w:r w:rsidR="007E6939">
              <w:rPr>
                <w:noProof/>
                <w:webHidden/>
              </w:rPr>
              <w:fldChar w:fldCharType="separate"/>
            </w:r>
            <w:r w:rsidR="007E6939">
              <w:rPr>
                <w:noProof/>
                <w:webHidden/>
              </w:rPr>
              <w:t>6</w:t>
            </w:r>
            <w:r w:rsidR="007E6939">
              <w:rPr>
                <w:noProof/>
                <w:webHidden/>
              </w:rPr>
              <w:fldChar w:fldCharType="end"/>
            </w:r>
          </w:hyperlink>
        </w:p>
        <w:p w14:paraId="32E5EE30" w14:textId="1BE19CC1" w:rsidR="007E6939" w:rsidRDefault="00882818">
          <w:pPr>
            <w:pStyle w:val="Obsah3"/>
            <w:tabs>
              <w:tab w:val="left" w:pos="1100"/>
              <w:tab w:val="right" w:leader="dot" w:pos="10194"/>
            </w:tabs>
            <w:rPr>
              <w:rFonts w:asciiTheme="minorHAnsi" w:eastAsiaTheme="minorEastAsia" w:hAnsiTheme="minorHAnsi"/>
              <w:noProof/>
              <w:lang w:eastAsia="cs-CZ"/>
            </w:rPr>
          </w:pPr>
          <w:hyperlink w:anchor="_Toc70970013" w:history="1">
            <w:r w:rsidR="007E6939" w:rsidRPr="0076654C">
              <w:rPr>
                <w:rStyle w:val="Hypertextovodkaz"/>
                <w:noProof/>
              </w:rPr>
              <w:t>3.5.3</w:t>
            </w:r>
            <w:r w:rsidR="007E6939">
              <w:rPr>
                <w:rFonts w:asciiTheme="minorHAnsi" w:eastAsiaTheme="minorEastAsia" w:hAnsiTheme="minorHAnsi"/>
                <w:noProof/>
                <w:lang w:eastAsia="cs-CZ"/>
              </w:rPr>
              <w:tab/>
            </w:r>
            <w:r w:rsidR="007E6939" w:rsidRPr="0076654C">
              <w:rPr>
                <w:rStyle w:val="Hypertextovodkaz"/>
                <w:noProof/>
              </w:rPr>
              <w:t>DOKUMENTACE PRO PROVEDENÍ STAVBY</w:t>
            </w:r>
            <w:r w:rsidR="007E6939">
              <w:rPr>
                <w:noProof/>
                <w:webHidden/>
              </w:rPr>
              <w:tab/>
            </w:r>
            <w:r w:rsidR="007E6939">
              <w:rPr>
                <w:noProof/>
                <w:webHidden/>
              </w:rPr>
              <w:fldChar w:fldCharType="begin"/>
            </w:r>
            <w:r w:rsidR="007E6939">
              <w:rPr>
                <w:noProof/>
                <w:webHidden/>
              </w:rPr>
              <w:instrText xml:space="preserve"> PAGEREF _Toc70970013 \h </w:instrText>
            </w:r>
            <w:r w:rsidR="007E6939">
              <w:rPr>
                <w:noProof/>
                <w:webHidden/>
              </w:rPr>
            </w:r>
            <w:r w:rsidR="007E6939">
              <w:rPr>
                <w:noProof/>
                <w:webHidden/>
              </w:rPr>
              <w:fldChar w:fldCharType="separate"/>
            </w:r>
            <w:r w:rsidR="007E6939">
              <w:rPr>
                <w:noProof/>
                <w:webHidden/>
              </w:rPr>
              <w:t>7</w:t>
            </w:r>
            <w:r w:rsidR="007E6939">
              <w:rPr>
                <w:noProof/>
                <w:webHidden/>
              </w:rPr>
              <w:fldChar w:fldCharType="end"/>
            </w:r>
          </w:hyperlink>
        </w:p>
        <w:p w14:paraId="39EF7237" w14:textId="343CC1FA" w:rsidR="007E6939" w:rsidRDefault="00882818">
          <w:pPr>
            <w:pStyle w:val="Obsah1"/>
            <w:tabs>
              <w:tab w:val="left" w:pos="440"/>
              <w:tab w:val="right" w:leader="dot" w:pos="10194"/>
            </w:tabs>
            <w:rPr>
              <w:rFonts w:asciiTheme="minorHAnsi" w:eastAsiaTheme="minorEastAsia" w:hAnsiTheme="minorHAnsi"/>
              <w:noProof/>
              <w:lang w:eastAsia="cs-CZ"/>
            </w:rPr>
          </w:pPr>
          <w:hyperlink w:anchor="_Toc70970014" w:history="1">
            <w:r w:rsidR="007E6939" w:rsidRPr="0076654C">
              <w:rPr>
                <w:rStyle w:val="Hypertextovodkaz"/>
                <w:noProof/>
              </w:rPr>
              <w:t>4.</w:t>
            </w:r>
            <w:r w:rsidR="007E6939">
              <w:rPr>
                <w:rFonts w:asciiTheme="minorHAnsi" w:eastAsiaTheme="minorEastAsia" w:hAnsiTheme="minorHAnsi"/>
                <w:noProof/>
                <w:lang w:eastAsia="cs-CZ"/>
              </w:rPr>
              <w:tab/>
            </w:r>
            <w:r w:rsidR="007E6939" w:rsidRPr="0076654C">
              <w:rPr>
                <w:rStyle w:val="Hypertextovodkaz"/>
                <w:noProof/>
              </w:rPr>
              <w:t>ČASOVÝ HARMONOGRAM PŘEDÁNÍ MODELU</w:t>
            </w:r>
            <w:r w:rsidR="007E6939">
              <w:rPr>
                <w:noProof/>
                <w:webHidden/>
              </w:rPr>
              <w:tab/>
            </w:r>
            <w:r w:rsidR="007E6939">
              <w:rPr>
                <w:noProof/>
                <w:webHidden/>
              </w:rPr>
              <w:fldChar w:fldCharType="begin"/>
            </w:r>
            <w:r w:rsidR="007E6939">
              <w:rPr>
                <w:noProof/>
                <w:webHidden/>
              </w:rPr>
              <w:instrText xml:space="preserve"> PAGEREF _Toc70970014 \h </w:instrText>
            </w:r>
            <w:r w:rsidR="007E6939">
              <w:rPr>
                <w:noProof/>
                <w:webHidden/>
              </w:rPr>
            </w:r>
            <w:r w:rsidR="007E6939">
              <w:rPr>
                <w:noProof/>
                <w:webHidden/>
              </w:rPr>
              <w:fldChar w:fldCharType="separate"/>
            </w:r>
            <w:r w:rsidR="007E6939">
              <w:rPr>
                <w:noProof/>
                <w:webHidden/>
              </w:rPr>
              <w:t>7</w:t>
            </w:r>
            <w:r w:rsidR="007E6939">
              <w:rPr>
                <w:noProof/>
                <w:webHidden/>
              </w:rPr>
              <w:fldChar w:fldCharType="end"/>
            </w:r>
          </w:hyperlink>
        </w:p>
        <w:p w14:paraId="31FD8C76" w14:textId="1B1A3A21" w:rsidR="007E6939" w:rsidRDefault="00882818">
          <w:pPr>
            <w:pStyle w:val="Obsah1"/>
            <w:tabs>
              <w:tab w:val="left" w:pos="440"/>
              <w:tab w:val="right" w:leader="dot" w:pos="10194"/>
            </w:tabs>
            <w:rPr>
              <w:rFonts w:asciiTheme="minorHAnsi" w:eastAsiaTheme="minorEastAsia" w:hAnsiTheme="minorHAnsi"/>
              <w:noProof/>
              <w:lang w:eastAsia="cs-CZ"/>
            </w:rPr>
          </w:pPr>
          <w:hyperlink w:anchor="_Toc70970015" w:history="1">
            <w:r w:rsidR="007E6939" w:rsidRPr="0076654C">
              <w:rPr>
                <w:rStyle w:val="Hypertextovodkaz"/>
                <w:noProof/>
              </w:rPr>
              <w:t>5.</w:t>
            </w:r>
            <w:r w:rsidR="007E6939">
              <w:rPr>
                <w:rFonts w:asciiTheme="minorHAnsi" w:eastAsiaTheme="minorEastAsia" w:hAnsiTheme="minorHAnsi"/>
                <w:noProof/>
                <w:lang w:eastAsia="cs-CZ"/>
              </w:rPr>
              <w:tab/>
            </w:r>
            <w:r w:rsidR="007E6939" w:rsidRPr="0076654C">
              <w:rPr>
                <w:rStyle w:val="Hypertextovodkaz"/>
                <w:noProof/>
              </w:rPr>
              <w:t>FUNKCE A ODPOVĚDNOSTI</w:t>
            </w:r>
            <w:r w:rsidR="007E6939">
              <w:rPr>
                <w:noProof/>
                <w:webHidden/>
              </w:rPr>
              <w:tab/>
            </w:r>
            <w:r w:rsidR="007E6939">
              <w:rPr>
                <w:noProof/>
                <w:webHidden/>
              </w:rPr>
              <w:fldChar w:fldCharType="begin"/>
            </w:r>
            <w:r w:rsidR="007E6939">
              <w:rPr>
                <w:noProof/>
                <w:webHidden/>
              </w:rPr>
              <w:instrText xml:space="preserve"> PAGEREF _Toc70970015 \h </w:instrText>
            </w:r>
            <w:r w:rsidR="007E6939">
              <w:rPr>
                <w:noProof/>
                <w:webHidden/>
              </w:rPr>
            </w:r>
            <w:r w:rsidR="007E6939">
              <w:rPr>
                <w:noProof/>
                <w:webHidden/>
              </w:rPr>
              <w:fldChar w:fldCharType="separate"/>
            </w:r>
            <w:r w:rsidR="007E6939">
              <w:rPr>
                <w:noProof/>
                <w:webHidden/>
              </w:rPr>
              <w:t>7</w:t>
            </w:r>
            <w:r w:rsidR="007E6939">
              <w:rPr>
                <w:noProof/>
                <w:webHidden/>
              </w:rPr>
              <w:fldChar w:fldCharType="end"/>
            </w:r>
          </w:hyperlink>
        </w:p>
        <w:p w14:paraId="67025498" w14:textId="5989CFC6"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16" w:history="1">
            <w:r w:rsidR="007E6939" w:rsidRPr="0076654C">
              <w:rPr>
                <w:rStyle w:val="Hypertextovodkaz"/>
                <w:noProof/>
              </w:rPr>
              <w:t>5.1</w:t>
            </w:r>
            <w:r w:rsidR="007E6939">
              <w:rPr>
                <w:rFonts w:asciiTheme="minorHAnsi" w:eastAsiaTheme="minorEastAsia" w:hAnsiTheme="minorHAnsi"/>
                <w:noProof/>
                <w:lang w:eastAsia="cs-CZ"/>
              </w:rPr>
              <w:tab/>
            </w:r>
            <w:r w:rsidR="007E6939" w:rsidRPr="0076654C">
              <w:rPr>
                <w:rStyle w:val="Hypertextovodkaz"/>
                <w:noProof/>
              </w:rPr>
              <w:t>VZTAHOVÁ MATICE ODPOVĚDNOSTI</w:t>
            </w:r>
            <w:r w:rsidR="007E6939">
              <w:rPr>
                <w:noProof/>
                <w:webHidden/>
              </w:rPr>
              <w:tab/>
            </w:r>
            <w:r w:rsidR="007E6939">
              <w:rPr>
                <w:noProof/>
                <w:webHidden/>
              </w:rPr>
              <w:fldChar w:fldCharType="begin"/>
            </w:r>
            <w:r w:rsidR="007E6939">
              <w:rPr>
                <w:noProof/>
                <w:webHidden/>
              </w:rPr>
              <w:instrText xml:space="preserve"> PAGEREF _Toc70970016 \h </w:instrText>
            </w:r>
            <w:r w:rsidR="007E6939">
              <w:rPr>
                <w:noProof/>
                <w:webHidden/>
              </w:rPr>
            </w:r>
            <w:r w:rsidR="007E6939">
              <w:rPr>
                <w:noProof/>
                <w:webHidden/>
              </w:rPr>
              <w:fldChar w:fldCharType="separate"/>
            </w:r>
            <w:r w:rsidR="007E6939">
              <w:rPr>
                <w:noProof/>
                <w:webHidden/>
              </w:rPr>
              <w:t>9</w:t>
            </w:r>
            <w:r w:rsidR="007E6939">
              <w:rPr>
                <w:noProof/>
                <w:webHidden/>
              </w:rPr>
              <w:fldChar w:fldCharType="end"/>
            </w:r>
          </w:hyperlink>
        </w:p>
        <w:p w14:paraId="5F74413B" w14:textId="588755D8" w:rsidR="007E6939" w:rsidRDefault="00882818">
          <w:pPr>
            <w:pStyle w:val="Obsah3"/>
            <w:tabs>
              <w:tab w:val="left" w:pos="1100"/>
              <w:tab w:val="right" w:leader="dot" w:pos="10194"/>
            </w:tabs>
            <w:rPr>
              <w:rFonts w:asciiTheme="minorHAnsi" w:eastAsiaTheme="minorEastAsia" w:hAnsiTheme="minorHAnsi"/>
              <w:noProof/>
              <w:lang w:eastAsia="cs-CZ"/>
            </w:rPr>
          </w:pPr>
          <w:hyperlink w:anchor="_Toc70970017" w:history="1">
            <w:r w:rsidR="007E6939" w:rsidRPr="0076654C">
              <w:rPr>
                <w:rStyle w:val="Hypertextovodkaz"/>
                <w:noProof/>
              </w:rPr>
              <w:t>5.1.1</w:t>
            </w:r>
            <w:r w:rsidR="007E6939">
              <w:rPr>
                <w:rFonts w:asciiTheme="minorHAnsi" w:eastAsiaTheme="minorEastAsia" w:hAnsiTheme="minorHAnsi"/>
                <w:noProof/>
                <w:lang w:eastAsia="cs-CZ"/>
              </w:rPr>
              <w:tab/>
            </w:r>
            <w:r w:rsidR="007E6939" w:rsidRPr="0076654C">
              <w:rPr>
                <w:rStyle w:val="Hypertextovodkaz"/>
                <w:noProof/>
              </w:rPr>
              <w:t>FIREMNÍ DIAGRAM</w:t>
            </w:r>
            <w:r w:rsidR="007E6939">
              <w:rPr>
                <w:noProof/>
                <w:webHidden/>
              </w:rPr>
              <w:tab/>
            </w:r>
            <w:r w:rsidR="007E6939">
              <w:rPr>
                <w:noProof/>
                <w:webHidden/>
              </w:rPr>
              <w:fldChar w:fldCharType="begin"/>
            </w:r>
            <w:r w:rsidR="007E6939">
              <w:rPr>
                <w:noProof/>
                <w:webHidden/>
              </w:rPr>
              <w:instrText xml:space="preserve"> PAGEREF _Toc70970017 \h </w:instrText>
            </w:r>
            <w:r w:rsidR="007E6939">
              <w:rPr>
                <w:noProof/>
                <w:webHidden/>
              </w:rPr>
            </w:r>
            <w:r w:rsidR="007E6939">
              <w:rPr>
                <w:noProof/>
                <w:webHidden/>
              </w:rPr>
              <w:fldChar w:fldCharType="separate"/>
            </w:r>
            <w:r w:rsidR="007E6939">
              <w:rPr>
                <w:noProof/>
                <w:webHidden/>
              </w:rPr>
              <w:t>9</w:t>
            </w:r>
            <w:r w:rsidR="007E6939">
              <w:rPr>
                <w:noProof/>
                <w:webHidden/>
              </w:rPr>
              <w:fldChar w:fldCharType="end"/>
            </w:r>
          </w:hyperlink>
        </w:p>
        <w:p w14:paraId="09F75180" w14:textId="67D3702D" w:rsidR="007E6939" w:rsidRDefault="00882818">
          <w:pPr>
            <w:pStyle w:val="Obsah3"/>
            <w:tabs>
              <w:tab w:val="left" w:pos="1100"/>
              <w:tab w:val="right" w:leader="dot" w:pos="10194"/>
            </w:tabs>
            <w:rPr>
              <w:rFonts w:asciiTheme="minorHAnsi" w:eastAsiaTheme="minorEastAsia" w:hAnsiTheme="minorHAnsi"/>
              <w:noProof/>
              <w:lang w:eastAsia="cs-CZ"/>
            </w:rPr>
          </w:pPr>
          <w:hyperlink w:anchor="_Toc70970018" w:history="1">
            <w:r w:rsidR="007E6939" w:rsidRPr="0076654C">
              <w:rPr>
                <w:rStyle w:val="Hypertextovodkaz"/>
                <w:noProof/>
              </w:rPr>
              <w:t>5.1.2</w:t>
            </w:r>
            <w:r w:rsidR="007E6939">
              <w:rPr>
                <w:rFonts w:asciiTheme="minorHAnsi" w:eastAsiaTheme="minorEastAsia" w:hAnsiTheme="minorHAnsi"/>
                <w:noProof/>
                <w:lang w:eastAsia="cs-CZ"/>
              </w:rPr>
              <w:tab/>
            </w:r>
            <w:r w:rsidR="007E6939" w:rsidRPr="0076654C">
              <w:rPr>
                <w:rStyle w:val="Hypertextovodkaz"/>
                <w:noProof/>
              </w:rPr>
              <w:t>JMENOVITÝ DIAGRAM</w:t>
            </w:r>
            <w:r w:rsidR="007E6939">
              <w:rPr>
                <w:noProof/>
                <w:webHidden/>
              </w:rPr>
              <w:tab/>
            </w:r>
            <w:r w:rsidR="007E6939">
              <w:rPr>
                <w:noProof/>
                <w:webHidden/>
              </w:rPr>
              <w:fldChar w:fldCharType="begin"/>
            </w:r>
            <w:r w:rsidR="007E6939">
              <w:rPr>
                <w:noProof/>
                <w:webHidden/>
              </w:rPr>
              <w:instrText xml:space="preserve"> PAGEREF _Toc70970018 \h </w:instrText>
            </w:r>
            <w:r w:rsidR="007E6939">
              <w:rPr>
                <w:noProof/>
                <w:webHidden/>
              </w:rPr>
            </w:r>
            <w:r w:rsidR="007E6939">
              <w:rPr>
                <w:noProof/>
                <w:webHidden/>
              </w:rPr>
              <w:fldChar w:fldCharType="separate"/>
            </w:r>
            <w:r w:rsidR="007E6939">
              <w:rPr>
                <w:noProof/>
                <w:webHidden/>
              </w:rPr>
              <w:t>10</w:t>
            </w:r>
            <w:r w:rsidR="007E6939">
              <w:rPr>
                <w:noProof/>
                <w:webHidden/>
              </w:rPr>
              <w:fldChar w:fldCharType="end"/>
            </w:r>
          </w:hyperlink>
        </w:p>
        <w:p w14:paraId="6FFE3F8A" w14:textId="62468326"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19" w:history="1">
            <w:r w:rsidR="007E6939" w:rsidRPr="0076654C">
              <w:rPr>
                <w:rStyle w:val="Hypertextovodkaz"/>
                <w:noProof/>
              </w:rPr>
              <w:t>5.2</w:t>
            </w:r>
            <w:r w:rsidR="007E6939">
              <w:rPr>
                <w:rFonts w:asciiTheme="minorHAnsi" w:eastAsiaTheme="minorEastAsia" w:hAnsiTheme="minorHAnsi"/>
                <w:noProof/>
                <w:lang w:eastAsia="cs-CZ"/>
              </w:rPr>
              <w:tab/>
            </w:r>
            <w:r w:rsidR="007E6939" w:rsidRPr="0076654C">
              <w:rPr>
                <w:rStyle w:val="Hypertextovodkaz"/>
                <w:noProof/>
              </w:rPr>
              <w:t>KONTAKTNÍ OSOBY</w:t>
            </w:r>
            <w:r w:rsidR="007E6939">
              <w:rPr>
                <w:noProof/>
                <w:webHidden/>
              </w:rPr>
              <w:tab/>
            </w:r>
            <w:r w:rsidR="007E6939">
              <w:rPr>
                <w:noProof/>
                <w:webHidden/>
              </w:rPr>
              <w:fldChar w:fldCharType="begin"/>
            </w:r>
            <w:r w:rsidR="007E6939">
              <w:rPr>
                <w:noProof/>
                <w:webHidden/>
              </w:rPr>
              <w:instrText xml:space="preserve"> PAGEREF _Toc70970019 \h </w:instrText>
            </w:r>
            <w:r w:rsidR="007E6939">
              <w:rPr>
                <w:noProof/>
                <w:webHidden/>
              </w:rPr>
            </w:r>
            <w:r w:rsidR="007E6939">
              <w:rPr>
                <w:noProof/>
                <w:webHidden/>
              </w:rPr>
              <w:fldChar w:fldCharType="separate"/>
            </w:r>
            <w:r w:rsidR="007E6939">
              <w:rPr>
                <w:noProof/>
                <w:webHidden/>
              </w:rPr>
              <w:t>10</w:t>
            </w:r>
            <w:r w:rsidR="007E6939">
              <w:rPr>
                <w:noProof/>
                <w:webHidden/>
              </w:rPr>
              <w:fldChar w:fldCharType="end"/>
            </w:r>
          </w:hyperlink>
        </w:p>
        <w:p w14:paraId="07D87923" w14:textId="522B0C56" w:rsidR="007E6939" w:rsidRDefault="00882818">
          <w:pPr>
            <w:pStyle w:val="Obsah1"/>
            <w:tabs>
              <w:tab w:val="left" w:pos="440"/>
              <w:tab w:val="right" w:leader="dot" w:pos="10194"/>
            </w:tabs>
            <w:rPr>
              <w:rFonts w:asciiTheme="minorHAnsi" w:eastAsiaTheme="minorEastAsia" w:hAnsiTheme="minorHAnsi"/>
              <w:noProof/>
              <w:lang w:eastAsia="cs-CZ"/>
            </w:rPr>
          </w:pPr>
          <w:hyperlink w:anchor="_Toc70970020" w:history="1">
            <w:r w:rsidR="007E6939" w:rsidRPr="0076654C">
              <w:rPr>
                <w:rStyle w:val="Hypertextovodkaz"/>
                <w:noProof/>
              </w:rPr>
              <w:t>6.</w:t>
            </w:r>
            <w:r w:rsidR="007E6939">
              <w:rPr>
                <w:rFonts w:asciiTheme="minorHAnsi" w:eastAsiaTheme="minorEastAsia" w:hAnsiTheme="minorHAnsi"/>
                <w:noProof/>
                <w:lang w:eastAsia="cs-CZ"/>
              </w:rPr>
              <w:tab/>
            </w:r>
            <w:r w:rsidR="007E6939" w:rsidRPr="0076654C">
              <w:rPr>
                <w:rStyle w:val="Hypertextovodkaz"/>
                <w:noProof/>
              </w:rPr>
              <w:t>SOFTWAROVÉ NÁSTROJE</w:t>
            </w:r>
            <w:r w:rsidR="007E6939">
              <w:rPr>
                <w:noProof/>
                <w:webHidden/>
              </w:rPr>
              <w:tab/>
            </w:r>
            <w:r w:rsidR="007E6939">
              <w:rPr>
                <w:noProof/>
                <w:webHidden/>
              </w:rPr>
              <w:fldChar w:fldCharType="begin"/>
            </w:r>
            <w:r w:rsidR="007E6939">
              <w:rPr>
                <w:noProof/>
                <w:webHidden/>
              </w:rPr>
              <w:instrText xml:space="preserve"> PAGEREF _Toc70970020 \h </w:instrText>
            </w:r>
            <w:r w:rsidR="007E6939">
              <w:rPr>
                <w:noProof/>
                <w:webHidden/>
              </w:rPr>
            </w:r>
            <w:r w:rsidR="007E6939">
              <w:rPr>
                <w:noProof/>
                <w:webHidden/>
              </w:rPr>
              <w:fldChar w:fldCharType="separate"/>
            </w:r>
            <w:r w:rsidR="007E6939">
              <w:rPr>
                <w:noProof/>
                <w:webHidden/>
              </w:rPr>
              <w:t>11</w:t>
            </w:r>
            <w:r w:rsidR="007E6939">
              <w:rPr>
                <w:noProof/>
                <w:webHidden/>
              </w:rPr>
              <w:fldChar w:fldCharType="end"/>
            </w:r>
          </w:hyperlink>
        </w:p>
        <w:p w14:paraId="16ABEBB0" w14:textId="5AAC12B7"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21" w:history="1">
            <w:r w:rsidR="007E6939" w:rsidRPr="0076654C">
              <w:rPr>
                <w:rStyle w:val="Hypertextovodkaz"/>
                <w:noProof/>
              </w:rPr>
              <w:t>6.1</w:t>
            </w:r>
            <w:r w:rsidR="007E6939">
              <w:rPr>
                <w:rFonts w:asciiTheme="minorHAnsi" w:eastAsiaTheme="minorEastAsia" w:hAnsiTheme="minorHAnsi"/>
                <w:noProof/>
                <w:lang w:eastAsia="cs-CZ"/>
              </w:rPr>
              <w:tab/>
            </w:r>
            <w:r w:rsidR="007E6939" w:rsidRPr="0076654C">
              <w:rPr>
                <w:rStyle w:val="Hypertextovodkaz"/>
                <w:noProof/>
              </w:rPr>
              <w:t>SEZNAM POUŽITÝCH NÁSTROJŮ</w:t>
            </w:r>
            <w:r w:rsidR="007E6939">
              <w:rPr>
                <w:noProof/>
                <w:webHidden/>
              </w:rPr>
              <w:tab/>
            </w:r>
            <w:r w:rsidR="007E6939">
              <w:rPr>
                <w:noProof/>
                <w:webHidden/>
              </w:rPr>
              <w:fldChar w:fldCharType="begin"/>
            </w:r>
            <w:r w:rsidR="007E6939">
              <w:rPr>
                <w:noProof/>
                <w:webHidden/>
              </w:rPr>
              <w:instrText xml:space="preserve"> PAGEREF _Toc70970021 \h </w:instrText>
            </w:r>
            <w:r w:rsidR="007E6939">
              <w:rPr>
                <w:noProof/>
                <w:webHidden/>
              </w:rPr>
            </w:r>
            <w:r w:rsidR="007E6939">
              <w:rPr>
                <w:noProof/>
                <w:webHidden/>
              </w:rPr>
              <w:fldChar w:fldCharType="separate"/>
            </w:r>
            <w:r w:rsidR="007E6939">
              <w:rPr>
                <w:noProof/>
                <w:webHidden/>
              </w:rPr>
              <w:t>12</w:t>
            </w:r>
            <w:r w:rsidR="007E6939">
              <w:rPr>
                <w:noProof/>
                <w:webHidden/>
              </w:rPr>
              <w:fldChar w:fldCharType="end"/>
            </w:r>
          </w:hyperlink>
        </w:p>
        <w:p w14:paraId="5C7D8CB6" w14:textId="7C5434A6" w:rsidR="007E6939" w:rsidRDefault="00882818">
          <w:pPr>
            <w:pStyle w:val="Obsah1"/>
            <w:tabs>
              <w:tab w:val="left" w:pos="440"/>
              <w:tab w:val="right" w:leader="dot" w:pos="10194"/>
            </w:tabs>
            <w:rPr>
              <w:rFonts w:asciiTheme="minorHAnsi" w:eastAsiaTheme="minorEastAsia" w:hAnsiTheme="minorHAnsi"/>
              <w:noProof/>
              <w:lang w:eastAsia="cs-CZ"/>
            </w:rPr>
          </w:pPr>
          <w:hyperlink w:anchor="_Toc70970022" w:history="1">
            <w:r w:rsidR="007E6939" w:rsidRPr="0076654C">
              <w:rPr>
                <w:rStyle w:val="Hypertextovodkaz"/>
                <w:noProof/>
              </w:rPr>
              <w:t>7.</w:t>
            </w:r>
            <w:r w:rsidR="007E6939">
              <w:rPr>
                <w:rFonts w:asciiTheme="minorHAnsi" w:eastAsiaTheme="minorEastAsia" w:hAnsiTheme="minorHAnsi"/>
                <w:noProof/>
                <w:lang w:eastAsia="cs-CZ"/>
              </w:rPr>
              <w:tab/>
            </w:r>
            <w:r w:rsidR="007E6939" w:rsidRPr="0076654C">
              <w:rPr>
                <w:rStyle w:val="Hypertextovodkaz"/>
                <w:noProof/>
              </w:rPr>
              <w:t>JEDNOTKY A SOUŘADNÉ SYSTÉMY</w:t>
            </w:r>
            <w:r w:rsidR="007E6939">
              <w:rPr>
                <w:noProof/>
                <w:webHidden/>
              </w:rPr>
              <w:tab/>
            </w:r>
            <w:r w:rsidR="007E6939">
              <w:rPr>
                <w:noProof/>
                <w:webHidden/>
              </w:rPr>
              <w:fldChar w:fldCharType="begin"/>
            </w:r>
            <w:r w:rsidR="007E6939">
              <w:rPr>
                <w:noProof/>
                <w:webHidden/>
              </w:rPr>
              <w:instrText xml:space="preserve"> PAGEREF _Toc70970022 \h </w:instrText>
            </w:r>
            <w:r w:rsidR="007E6939">
              <w:rPr>
                <w:noProof/>
                <w:webHidden/>
              </w:rPr>
            </w:r>
            <w:r w:rsidR="007E6939">
              <w:rPr>
                <w:noProof/>
                <w:webHidden/>
              </w:rPr>
              <w:fldChar w:fldCharType="separate"/>
            </w:r>
            <w:r w:rsidR="007E6939">
              <w:rPr>
                <w:noProof/>
                <w:webHidden/>
              </w:rPr>
              <w:t>12</w:t>
            </w:r>
            <w:r w:rsidR="007E6939">
              <w:rPr>
                <w:noProof/>
                <w:webHidden/>
              </w:rPr>
              <w:fldChar w:fldCharType="end"/>
            </w:r>
          </w:hyperlink>
        </w:p>
        <w:p w14:paraId="578C10C9" w14:textId="6C55C838" w:rsidR="007E6939" w:rsidRDefault="00882818">
          <w:pPr>
            <w:pStyle w:val="Obsah1"/>
            <w:tabs>
              <w:tab w:val="left" w:pos="440"/>
              <w:tab w:val="right" w:leader="dot" w:pos="10194"/>
            </w:tabs>
            <w:rPr>
              <w:rFonts w:asciiTheme="minorHAnsi" w:eastAsiaTheme="minorEastAsia" w:hAnsiTheme="minorHAnsi"/>
              <w:noProof/>
              <w:lang w:eastAsia="cs-CZ"/>
            </w:rPr>
          </w:pPr>
          <w:hyperlink w:anchor="_Toc70970023" w:history="1">
            <w:r w:rsidR="007E6939" w:rsidRPr="0076654C">
              <w:rPr>
                <w:rStyle w:val="Hypertextovodkaz"/>
                <w:noProof/>
              </w:rPr>
              <w:t>8.</w:t>
            </w:r>
            <w:r w:rsidR="007E6939">
              <w:rPr>
                <w:rFonts w:asciiTheme="minorHAnsi" w:eastAsiaTheme="minorEastAsia" w:hAnsiTheme="minorHAnsi"/>
                <w:noProof/>
                <w:lang w:eastAsia="cs-CZ"/>
              </w:rPr>
              <w:tab/>
            </w:r>
            <w:r w:rsidR="007E6939" w:rsidRPr="0076654C">
              <w:rPr>
                <w:rStyle w:val="Hypertextovodkaz"/>
                <w:noProof/>
              </w:rPr>
              <w:t>POŽADAVKY NA INFORMAČNÍ MODEL</w:t>
            </w:r>
            <w:r w:rsidR="007E6939">
              <w:rPr>
                <w:noProof/>
                <w:webHidden/>
              </w:rPr>
              <w:tab/>
            </w:r>
            <w:r w:rsidR="007E6939">
              <w:rPr>
                <w:noProof/>
                <w:webHidden/>
              </w:rPr>
              <w:fldChar w:fldCharType="begin"/>
            </w:r>
            <w:r w:rsidR="007E6939">
              <w:rPr>
                <w:noProof/>
                <w:webHidden/>
              </w:rPr>
              <w:instrText xml:space="preserve"> PAGEREF _Toc70970023 \h </w:instrText>
            </w:r>
            <w:r w:rsidR="007E6939">
              <w:rPr>
                <w:noProof/>
                <w:webHidden/>
              </w:rPr>
            </w:r>
            <w:r w:rsidR="007E6939">
              <w:rPr>
                <w:noProof/>
                <w:webHidden/>
              </w:rPr>
              <w:fldChar w:fldCharType="separate"/>
            </w:r>
            <w:r w:rsidR="007E6939">
              <w:rPr>
                <w:noProof/>
                <w:webHidden/>
              </w:rPr>
              <w:t>12</w:t>
            </w:r>
            <w:r w:rsidR="007E6939">
              <w:rPr>
                <w:noProof/>
                <w:webHidden/>
              </w:rPr>
              <w:fldChar w:fldCharType="end"/>
            </w:r>
          </w:hyperlink>
        </w:p>
        <w:p w14:paraId="336CD3B9" w14:textId="5631933A"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24" w:history="1">
            <w:r w:rsidR="007E6939" w:rsidRPr="0076654C">
              <w:rPr>
                <w:rStyle w:val="Hypertextovodkaz"/>
                <w:noProof/>
              </w:rPr>
              <w:t>8.1</w:t>
            </w:r>
            <w:r w:rsidR="007E6939">
              <w:rPr>
                <w:rFonts w:asciiTheme="minorHAnsi" w:eastAsiaTheme="minorEastAsia" w:hAnsiTheme="minorHAnsi"/>
                <w:noProof/>
                <w:lang w:eastAsia="cs-CZ"/>
              </w:rPr>
              <w:tab/>
            </w:r>
            <w:r w:rsidR="007E6939" w:rsidRPr="0076654C">
              <w:rPr>
                <w:rStyle w:val="Hypertextovodkaz"/>
                <w:noProof/>
              </w:rPr>
              <w:t>METODIKA NÁZVOSLOVÍ MODELŮ</w:t>
            </w:r>
            <w:r w:rsidR="007E6939">
              <w:rPr>
                <w:noProof/>
                <w:webHidden/>
              </w:rPr>
              <w:tab/>
            </w:r>
            <w:r w:rsidR="007E6939">
              <w:rPr>
                <w:noProof/>
                <w:webHidden/>
              </w:rPr>
              <w:fldChar w:fldCharType="begin"/>
            </w:r>
            <w:r w:rsidR="007E6939">
              <w:rPr>
                <w:noProof/>
                <w:webHidden/>
              </w:rPr>
              <w:instrText xml:space="preserve"> PAGEREF _Toc70970024 \h </w:instrText>
            </w:r>
            <w:r w:rsidR="007E6939">
              <w:rPr>
                <w:noProof/>
                <w:webHidden/>
              </w:rPr>
            </w:r>
            <w:r w:rsidR="007E6939">
              <w:rPr>
                <w:noProof/>
                <w:webHidden/>
              </w:rPr>
              <w:fldChar w:fldCharType="separate"/>
            </w:r>
            <w:r w:rsidR="007E6939">
              <w:rPr>
                <w:noProof/>
                <w:webHidden/>
              </w:rPr>
              <w:t>12</w:t>
            </w:r>
            <w:r w:rsidR="007E6939">
              <w:rPr>
                <w:noProof/>
                <w:webHidden/>
              </w:rPr>
              <w:fldChar w:fldCharType="end"/>
            </w:r>
          </w:hyperlink>
        </w:p>
        <w:p w14:paraId="71033ED7" w14:textId="16875D0E"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25" w:history="1">
            <w:r w:rsidR="007E6939" w:rsidRPr="0076654C">
              <w:rPr>
                <w:rStyle w:val="Hypertextovodkaz"/>
                <w:noProof/>
              </w:rPr>
              <w:t>8.2</w:t>
            </w:r>
            <w:r w:rsidR="007E6939">
              <w:rPr>
                <w:rFonts w:asciiTheme="minorHAnsi" w:eastAsiaTheme="minorEastAsia" w:hAnsiTheme="minorHAnsi"/>
                <w:noProof/>
                <w:lang w:eastAsia="cs-CZ"/>
              </w:rPr>
              <w:tab/>
            </w:r>
            <w:r w:rsidR="007E6939" w:rsidRPr="0076654C">
              <w:rPr>
                <w:rStyle w:val="Hypertextovodkaz"/>
                <w:noProof/>
              </w:rPr>
              <w:t>SEZNAM MODELŮ</w:t>
            </w:r>
            <w:r w:rsidR="007E6939">
              <w:rPr>
                <w:noProof/>
                <w:webHidden/>
              </w:rPr>
              <w:tab/>
            </w:r>
            <w:r w:rsidR="007E6939">
              <w:rPr>
                <w:noProof/>
                <w:webHidden/>
              </w:rPr>
              <w:fldChar w:fldCharType="begin"/>
            </w:r>
            <w:r w:rsidR="007E6939">
              <w:rPr>
                <w:noProof/>
                <w:webHidden/>
              </w:rPr>
              <w:instrText xml:space="preserve"> PAGEREF _Toc70970025 \h </w:instrText>
            </w:r>
            <w:r w:rsidR="007E6939">
              <w:rPr>
                <w:noProof/>
                <w:webHidden/>
              </w:rPr>
            </w:r>
            <w:r w:rsidR="007E6939">
              <w:rPr>
                <w:noProof/>
                <w:webHidden/>
              </w:rPr>
              <w:fldChar w:fldCharType="separate"/>
            </w:r>
            <w:r w:rsidR="007E6939">
              <w:rPr>
                <w:noProof/>
                <w:webHidden/>
              </w:rPr>
              <w:t>13</w:t>
            </w:r>
            <w:r w:rsidR="007E6939">
              <w:rPr>
                <w:noProof/>
                <w:webHidden/>
              </w:rPr>
              <w:fldChar w:fldCharType="end"/>
            </w:r>
          </w:hyperlink>
        </w:p>
        <w:p w14:paraId="248EA7C2" w14:textId="5A80E7EA"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26" w:history="1">
            <w:r w:rsidR="007E6939" w:rsidRPr="0076654C">
              <w:rPr>
                <w:rStyle w:val="Hypertextovodkaz"/>
                <w:noProof/>
              </w:rPr>
              <w:t>8.3</w:t>
            </w:r>
            <w:r w:rsidR="007E6939">
              <w:rPr>
                <w:rFonts w:asciiTheme="minorHAnsi" w:eastAsiaTheme="minorEastAsia" w:hAnsiTheme="minorHAnsi"/>
                <w:noProof/>
                <w:lang w:eastAsia="cs-CZ"/>
              </w:rPr>
              <w:tab/>
            </w:r>
            <w:r w:rsidR="007E6939" w:rsidRPr="0076654C">
              <w:rPr>
                <w:rStyle w:val="Hypertextovodkaz"/>
                <w:noProof/>
              </w:rPr>
              <w:t>OBECNÉ</w:t>
            </w:r>
            <w:r w:rsidR="007E6939">
              <w:rPr>
                <w:noProof/>
                <w:webHidden/>
              </w:rPr>
              <w:tab/>
            </w:r>
            <w:r w:rsidR="007E6939">
              <w:rPr>
                <w:noProof/>
                <w:webHidden/>
              </w:rPr>
              <w:fldChar w:fldCharType="begin"/>
            </w:r>
            <w:r w:rsidR="007E6939">
              <w:rPr>
                <w:noProof/>
                <w:webHidden/>
              </w:rPr>
              <w:instrText xml:space="preserve"> PAGEREF _Toc70970026 \h </w:instrText>
            </w:r>
            <w:r w:rsidR="007E6939">
              <w:rPr>
                <w:noProof/>
                <w:webHidden/>
              </w:rPr>
            </w:r>
            <w:r w:rsidR="007E6939">
              <w:rPr>
                <w:noProof/>
                <w:webHidden/>
              </w:rPr>
              <w:fldChar w:fldCharType="separate"/>
            </w:r>
            <w:r w:rsidR="007E6939">
              <w:rPr>
                <w:noProof/>
                <w:webHidden/>
              </w:rPr>
              <w:t>13</w:t>
            </w:r>
            <w:r w:rsidR="007E6939">
              <w:rPr>
                <w:noProof/>
                <w:webHidden/>
              </w:rPr>
              <w:fldChar w:fldCharType="end"/>
            </w:r>
          </w:hyperlink>
        </w:p>
        <w:p w14:paraId="0FC67574" w14:textId="74F2A586"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27" w:history="1">
            <w:r w:rsidR="007E6939" w:rsidRPr="0076654C">
              <w:rPr>
                <w:rStyle w:val="Hypertextovodkaz"/>
                <w:noProof/>
              </w:rPr>
              <w:t>8.4</w:t>
            </w:r>
            <w:r w:rsidR="007E6939">
              <w:rPr>
                <w:rFonts w:asciiTheme="minorHAnsi" w:eastAsiaTheme="minorEastAsia" w:hAnsiTheme="minorHAnsi"/>
                <w:noProof/>
                <w:lang w:eastAsia="cs-CZ"/>
              </w:rPr>
              <w:tab/>
            </w:r>
            <w:r w:rsidR="007E6939" w:rsidRPr="0076654C">
              <w:rPr>
                <w:rStyle w:val="Hypertextovodkaz"/>
                <w:noProof/>
              </w:rPr>
              <w:t>OSOVÝ SYSTÉM</w:t>
            </w:r>
            <w:r w:rsidR="007E6939">
              <w:rPr>
                <w:noProof/>
                <w:webHidden/>
              </w:rPr>
              <w:tab/>
            </w:r>
            <w:r w:rsidR="007E6939">
              <w:rPr>
                <w:noProof/>
                <w:webHidden/>
              </w:rPr>
              <w:fldChar w:fldCharType="begin"/>
            </w:r>
            <w:r w:rsidR="007E6939">
              <w:rPr>
                <w:noProof/>
                <w:webHidden/>
              </w:rPr>
              <w:instrText xml:space="preserve"> PAGEREF _Toc70970027 \h </w:instrText>
            </w:r>
            <w:r w:rsidR="007E6939">
              <w:rPr>
                <w:noProof/>
                <w:webHidden/>
              </w:rPr>
            </w:r>
            <w:r w:rsidR="007E6939">
              <w:rPr>
                <w:noProof/>
                <w:webHidden/>
              </w:rPr>
              <w:fldChar w:fldCharType="separate"/>
            </w:r>
            <w:r w:rsidR="007E6939">
              <w:rPr>
                <w:noProof/>
                <w:webHidden/>
              </w:rPr>
              <w:t>13</w:t>
            </w:r>
            <w:r w:rsidR="007E6939">
              <w:rPr>
                <w:noProof/>
                <w:webHidden/>
              </w:rPr>
              <w:fldChar w:fldCharType="end"/>
            </w:r>
          </w:hyperlink>
        </w:p>
        <w:p w14:paraId="4B948A8D" w14:textId="2FBF9A78"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28" w:history="1">
            <w:r w:rsidR="007E6939" w:rsidRPr="0076654C">
              <w:rPr>
                <w:rStyle w:val="Hypertextovodkaz"/>
                <w:noProof/>
              </w:rPr>
              <w:t>8.5</w:t>
            </w:r>
            <w:r w:rsidR="007E6939">
              <w:rPr>
                <w:rFonts w:asciiTheme="minorHAnsi" w:eastAsiaTheme="minorEastAsia" w:hAnsiTheme="minorHAnsi"/>
                <w:noProof/>
                <w:lang w:eastAsia="cs-CZ"/>
              </w:rPr>
              <w:tab/>
            </w:r>
            <w:r w:rsidR="007E6939" w:rsidRPr="0076654C">
              <w:rPr>
                <w:rStyle w:val="Hypertextovodkaz"/>
                <w:noProof/>
              </w:rPr>
              <w:t>PODLAŽÍ</w:t>
            </w:r>
            <w:r w:rsidR="007E6939">
              <w:rPr>
                <w:noProof/>
                <w:webHidden/>
              </w:rPr>
              <w:tab/>
            </w:r>
            <w:r w:rsidR="007E6939">
              <w:rPr>
                <w:noProof/>
                <w:webHidden/>
              </w:rPr>
              <w:fldChar w:fldCharType="begin"/>
            </w:r>
            <w:r w:rsidR="007E6939">
              <w:rPr>
                <w:noProof/>
                <w:webHidden/>
              </w:rPr>
              <w:instrText xml:space="preserve"> PAGEREF _Toc70970028 \h </w:instrText>
            </w:r>
            <w:r w:rsidR="007E6939">
              <w:rPr>
                <w:noProof/>
                <w:webHidden/>
              </w:rPr>
            </w:r>
            <w:r w:rsidR="007E6939">
              <w:rPr>
                <w:noProof/>
                <w:webHidden/>
              </w:rPr>
              <w:fldChar w:fldCharType="separate"/>
            </w:r>
            <w:r w:rsidR="007E6939">
              <w:rPr>
                <w:noProof/>
                <w:webHidden/>
              </w:rPr>
              <w:t>13</w:t>
            </w:r>
            <w:r w:rsidR="007E6939">
              <w:rPr>
                <w:noProof/>
                <w:webHidden/>
              </w:rPr>
              <w:fldChar w:fldCharType="end"/>
            </w:r>
          </w:hyperlink>
        </w:p>
        <w:p w14:paraId="1C9431E5" w14:textId="4C80943A"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29" w:history="1">
            <w:r w:rsidR="007E6939" w:rsidRPr="0076654C">
              <w:rPr>
                <w:rStyle w:val="Hypertextovodkaz"/>
                <w:noProof/>
              </w:rPr>
              <w:t>8.6</w:t>
            </w:r>
            <w:r w:rsidR="007E6939">
              <w:rPr>
                <w:rFonts w:asciiTheme="minorHAnsi" w:eastAsiaTheme="minorEastAsia" w:hAnsiTheme="minorHAnsi"/>
                <w:noProof/>
                <w:lang w:eastAsia="cs-CZ"/>
              </w:rPr>
              <w:tab/>
            </w:r>
            <w:r w:rsidR="007E6939" w:rsidRPr="0076654C">
              <w:rPr>
                <w:rStyle w:val="Hypertextovodkaz"/>
                <w:noProof/>
              </w:rPr>
              <w:t>UMÍSTĚNÍ MODELU</w:t>
            </w:r>
            <w:r w:rsidR="007E6939">
              <w:rPr>
                <w:noProof/>
                <w:webHidden/>
              </w:rPr>
              <w:tab/>
            </w:r>
            <w:r w:rsidR="007E6939">
              <w:rPr>
                <w:noProof/>
                <w:webHidden/>
              </w:rPr>
              <w:fldChar w:fldCharType="begin"/>
            </w:r>
            <w:r w:rsidR="007E6939">
              <w:rPr>
                <w:noProof/>
                <w:webHidden/>
              </w:rPr>
              <w:instrText xml:space="preserve"> PAGEREF _Toc70970029 \h </w:instrText>
            </w:r>
            <w:r w:rsidR="007E6939">
              <w:rPr>
                <w:noProof/>
                <w:webHidden/>
              </w:rPr>
            </w:r>
            <w:r w:rsidR="007E6939">
              <w:rPr>
                <w:noProof/>
                <w:webHidden/>
              </w:rPr>
              <w:fldChar w:fldCharType="separate"/>
            </w:r>
            <w:r w:rsidR="007E6939">
              <w:rPr>
                <w:noProof/>
                <w:webHidden/>
              </w:rPr>
              <w:t>13</w:t>
            </w:r>
            <w:r w:rsidR="007E6939">
              <w:rPr>
                <w:noProof/>
                <w:webHidden/>
              </w:rPr>
              <w:fldChar w:fldCharType="end"/>
            </w:r>
          </w:hyperlink>
        </w:p>
        <w:p w14:paraId="7C4ADC87" w14:textId="7D93B76F"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30" w:history="1">
            <w:r w:rsidR="007E6939" w:rsidRPr="0076654C">
              <w:rPr>
                <w:rStyle w:val="Hypertextovodkaz"/>
                <w:noProof/>
              </w:rPr>
              <w:t>8.7</w:t>
            </w:r>
            <w:r w:rsidR="007E6939">
              <w:rPr>
                <w:rFonts w:asciiTheme="minorHAnsi" w:eastAsiaTheme="minorEastAsia" w:hAnsiTheme="minorHAnsi"/>
                <w:noProof/>
                <w:lang w:eastAsia="cs-CZ"/>
              </w:rPr>
              <w:tab/>
            </w:r>
            <w:r w:rsidR="007E6939" w:rsidRPr="0076654C">
              <w:rPr>
                <w:rStyle w:val="Hypertextovodkaz"/>
                <w:noProof/>
              </w:rPr>
              <w:t>GRAFICKÁ PODROBNOST MODELU</w:t>
            </w:r>
            <w:r w:rsidR="007E6939">
              <w:rPr>
                <w:noProof/>
                <w:webHidden/>
              </w:rPr>
              <w:tab/>
            </w:r>
            <w:r w:rsidR="007E6939">
              <w:rPr>
                <w:noProof/>
                <w:webHidden/>
              </w:rPr>
              <w:fldChar w:fldCharType="begin"/>
            </w:r>
            <w:r w:rsidR="007E6939">
              <w:rPr>
                <w:noProof/>
                <w:webHidden/>
              </w:rPr>
              <w:instrText xml:space="preserve"> PAGEREF _Toc70970030 \h </w:instrText>
            </w:r>
            <w:r w:rsidR="007E6939">
              <w:rPr>
                <w:noProof/>
                <w:webHidden/>
              </w:rPr>
            </w:r>
            <w:r w:rsidR="007E6939">
              <w:rPr>
                <w:noProof/>
                <w:webHidden/>
              </w:rPr>
              <w:fldChar w:fldCharType="separate"/>
            </w:r>
            <w:r w:rsidR="007E6939">
              <w:rPr>
                <w:noProof/>
                <w:webHidden/>
              </w:rPr>
              <w:t>14</w:t>
            </w:r>
            <w:r w:rsidR="007E6939">
              <w:rPr>
                <w:noProof/>
                <w:webHidden/>
              </w:rPr>
              <w:fldChar w:fldCharType="end"/>
            </w:r>
          </w:hyperlink>
        </w:p>
        <w:p w14:paraId="5EFB2C0A" w14:textId="7904CD3B" w:rsidR="007E6939" w:rsidRDefault="00882818">
          <w:pPr>
            <w:pStyle w:val="Obsah3"/>
            <w:tabs>
              <w:tab w:val="left" w:pos="1100"/>
              <w:tab w:val="right" w:leader="dot" w:pos="10194"/>
            </w:tabs>
            <w:rPr>
              <w:rFonts w:asciiTheme="minorHAnsi" w:eastAsiaTheme="minorEastAsia" w:hAnsiTheme="minorHAnsi"/>
              <w:noProof/>
              <w:lang w:eastAsia="cs-CZ"/>
            </w:rPr>
          </w:pPr>
          <w:hyperlink w:anchor="_Toc70970031" w:history="1">
            <w:r w:rsidR="007E6939" w:rsidRPr="0076654C">
              <w:rPr>
                <w:rStyle w:val="Hypertextovodkaz"/>
                <w:noProof/>
              </w:rPr>
              <w:t>8.7.1</w:t>
            </w:r>
            <w:r w:rsidR="007E6939">
              <w:rPr>
                <w:rFonts w:asciiTheme="minorHAnsi" w:eastAsiaTheme="minorEastAsia" w:hAnsiTheme="minorHAnsi"/>
                <w:noProof/>
                <w:lang w:eastAsia="cs-CZ"/>
              </w:rPr>
              <w:tab/>
            </w:r>
            <w:r w:rsidR="007E6939" w:rsidRPr="0076654C">
              <w:rPr>
                <w:rStyle w:val="Hypertextovodkaz"/>
                <w:noProof/>
              </w:rPr>
              <w:t>DOKUMENTACE PRO VYDÁNÍ ROZHODNUTÍ O UMÍSTĚNÍ STAVBY, DOKUMENTACE PRO VYDÁNÍ STAVEBNÍHO POVOLENÍ</w:t>
            </w:r>
            <w:r w:rsidR="007E6939">
              <w:rPr>
                <w:noProof/>
                <w:webHidden/>
              </w:rPr>
              <w:tab/>
            </w:r>
            <w:r w:rsidR="007E6939">
              <w:rPr>
                <w:noProof/>
                <w:webHidden/>
              </w:rPr>
              <w:fldChar w:fldCharType="begin"/>
            </w:r>
            <w:r w:rsidR="007E6939">
              <w:rPr>
                <w:noProof/>
                <w:webHidden/>
              </w:rPr>
              <w:instrText xml:space="preserve"> PAGEREF _Toc70970031 \h </w:instrText>
            </w:r>
            <w:r w:rsidR="007E6939">
              <w:rPr>
                <w:noProof/>
                <w:webHidden/>
              </w:rPr>
            </w:r>
            <w:r w:rsidR="007E6939">
              <w:rPr>
                <w:noProof/>
                <w:webHidden/>
              </w:rPr>
              <w:fldChar w:fldCharType="separate"/>
            </w:r>
            <w:r w:rsidR="007E6939">
              <w:rPr>
                <w:noProof/>
                <w:webHidden/>
              </w:rPr>
              <w:t>14</w:t>
            </w:r>
            <w:r w:rsidR="007E6939">
              <w:rPr>
                <w:noProof/>
                <w:webHidden/>
              </w:rPr>
              <w:fldChar w:fldCharType="end"/>
            </w:r>
          </w:hyperlink>
        </w:p>
        <w:p w14:paraId="64D5655B" w14:textId="6F81F807" w:rsidR="007E6939" w:rsidRDefault="00882818">
          <w:pPr>
            <w:pStyle w:val="Obsah3"/>
            <w:tabs>
              <w:tab w:val="left" w:pos="1100"/>
              <w:tab w:val="right" w:leader="dot" w:pos="10194"/>
            </w:tabs>
            <w:rPr>
              <w:rFonts w:asciiTheme="minorHAnsi" w:eastAsiaTheme="minorEastAsia" w:hAnsiTheme="minorHAnsi"/>
              <w:noProof/>
              <w:lang w:eastAsia="cs-CZ"/>
            </w:rPr>
          </w:pPr>
          <w:hyperlink w:anchor="_Toc70970032" w:history="1">
            <w:r w:rsidR="007E6939" w:rsidRPr="0076654C">
              <w:rPr>
                <w:rStyle w:val="Hypertextovodkaz"/>
                <w:noProof/>
              </w:rPr>
              <w:t>8.7.2</w:t>
            </w:r>
            <w:r w:rsidR="007E6939">
              <w:rPr>
                <w:rFonts w:asciiTheme="minorHAnsi" w:eastAsiaTheme="minorEastAsia" w:hAnsiTheme="minorHAnsi"/>
                <w:noProof/>
                <w:lang w:eastAsia="cs-CZ"/>
              </w:rPr>
              <w:tab/>
            </w:r>
            <w:r w:rsidR="007E6939" w:rsidRPr="0076654C">
              <w:rPr>
                <w:rStyle w:val="Hypertextovodkaz"/>
                <w:noProof/>
              </w:rPr>
              <w:t>DOKUMENTACE PRO PROVEDENÍ STAVBY</w:t>
            </w:r>
            <w:r w:rsidR="007E6939">
              <w:rPr>
                <w:noProof/>
                <w:webHidden/>
              </w:rPr>
              <w:tab/>
            </w:r>
            <w:r w:rsidR="007E6939">
              <w:rPr>
                <w:noProof/>
                <w:webHidden/>
              </w:rPr>
              <w:fldChar w:fldCharType="begin"/>
            </w:r>
            <w:r w:rsidR="007E6939">
              <w:rPr>
                <w:noProof/>
                <w:webHidden/>
              </w:rPr>
              <w:instrText xml:space="preserve"> PAGEREF _Toc70970032 \h </w:instrText>
            </w:r>
            <w:r w:rsidR="007E6939">
              <w:rPr>
                <w:noProof/>
                <w:webHidden/>
              </w:rPr>
            </w:r>
            <w:r w:rsidR="007E6939">
              <w:rPr>
                <w:noProof/>
                <w:webHidden/>
              </w:rPr>
              <w:fldChar w:fldCharType="separate"/>
            </w:r>
            <w:r w:rsidR="007E6939">
              <w:rPr>
                <w:noProof/>
                <w:webHidden/>
              </w:rPr>
              <w:t>14</w:t>
            </w:r>
            <w:r w:rsidR="007E6939">
              <w:rPr>
                <w:noProof/>
                <w:webHidden/>
              </w:rPr>
              <w:fldChar w:fldCharType="end"/>
            </w:r>
          </w:hyperlink>
        </w:p>
        <w:p w14:paraId="699E3936" w14:textId="072E1E99"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33" w:history="1">
            <w:r w:rsidR="007E6939" w:rsidRPr="0076654C">
              <w:rPr>
                <w:rStyle w:val="Hypertextovodkaz"/>
                <w:noProof/>
              </w:rPr>
              <w:t>8.8</w:t>
            </w:r>
            <w:r w:rsidR="007E6939">
              <w:rPr>
                <w:rFonts w:asciiTheme="minorHAnsi" w:eastAsiaTheme="minorEastAsia" w:hAnsiTheme="minorHAnsi"/>
                <w:noProof/>
                <w:lang w:eastAsia="cs-CZ"/>
              </w:rPr>
              <w:tab/>
            </w:r>
            <w:r w:rsidR="007E6939" w:rsidRPr="0076654C">
              <w:rPr>
                <w:rStyle w:val="Hypertextovodkaz"/>
                <w:noProof/>
              </w:rPr>
              <w:t>INFORMAČNÍ PODROBNOST MODELU</w:t>
            </w:r>
            <w:r w:rsidR="007E6939">
              <w:rPr>
                <w:noProof/>
                <w:webHidden/>
              </w:rPr>
              <w:tab/>
            </w:r>
            <w:r w:rsidR="007E6939">
              <w:rPr>
                <w:noProof/>
                <w:webHidden/>
              </w:rPr>
              <w:fldChar w:fldCharType="begin"/>
            </w:r>
            <w:r w:rsidR="007E6939">
              <w:rPr>
                <w:noProof/>
                <w:webHidden/>
              </w:rPr>
              <w:instrText xml:space="preserve"> PAGEREF _Toc70970033 \h </w:instrText>
            </w:r>
            <w:r w:rsidR="007E6939">
              <w:rPr>
                <w:noProof/>
                <w:webHidden/>
              </w:rPr>
            </w:r>
            <w:r w:rsidR="007E6939">
              <w:rPr>
                <w:noProof/>
                <w:webHidden/>
              </w:rPr>
              <w:fldChar w:fldCharType="separate"/>
            </w:r>
            <w:r w:rsidR="007E6939">
              <w:rPr>
                <w:noProof/>
                <w:webHidden/>
              </w:rPr>
              <w:t>18</w:t>
            </w:r>
            <w:r w:rsidR="007E6939">
              <w:rPr>
                <w:noProof/>
                <w:webHidden/>
              </w:rPr>
              <w:fldChar w:fldCharType="end"/>
            </w:r>
          </w:hyperlink>
        </w:p>
        <w:p w14:paraId="7605AEB2" w14:textId="6B6C86C0" w:rsidR="007E6939" w:rsidRDefault="00882818">
          <w:pPr>
            <w:pStyle w:val="Obsah3"/>
            <w:tabs>
              <w:tab w:val="left" w:pos="1100"/>
              <w:tab w:val="right" w:leader="dot" w:pos="10194"/>
            </w:tabs>
            <w:rPr>
              <w:rFonts w:asciiTheme="minorHAnsi" w:eastAsiaTheme="minorEastAsia" w:hAnsiTheme="minorHAnsi"/>
              <w:noProof/>
              <w:lang w:eastAsia="cs-CZ"/>
            </w:rPr>
          </w:pPr>
          <w:hyperlink w:anchor="_Toc70970034" w:history="1">
            <w:r w:rsidR="007E6939" w:rsidRPr="0076654C">
              <w:rPr>
                <w:rStyle w:val="Hypertextovodkaz"/>
                <w:noProof/>
              </w:rPr>
              <w:t>8.8.1</w:t>
            </w:r>
            <w:r w:rsidR="007E6939">
              <w:rPr>
                <w:rFonts w:asciiTheme="minorHAnsi" w:eastAsiaTheme="minorEastAsia" w:hAnsiTheme="minorHAnsi"/>
                <w:noProof/>
                <w:lang w:eastAsia="cs-CZ"/>
              </w:rPr>
              <w:tab/>
            </w:r>
            <w:r w:rsidR="007E6939" w:rsidRPr="0076654C">
              <w:rPr>
                <w:rStyle w:val="Hypertextovodkaz"/>
                <w:noProof/>
              </w:rPr>
              <w:t>VÝKAZ VÝMĚR</w:t>
            </w:r>
            <w:r w:rsidR="007E6939">
              <w:rPr>
                <w:noProof/>
                <w:webHidden/>
              </w:rPr>
              <w:tab/>
            </w:r>
            <w:r w:rsidR="007E6939">
              <w:rPr>
                <w:noProof/>
                <w:webHidden/>
              </w:rPr>
              <w:fldChar w:fldCharType="begin"/>
            </w:r>
            <w:r w:rsidR="007E6939">
              <w:rPr>
                <w:noProof/>
                <w:webHidden/>
              </w:rPr>
              <w:instrText xml:space="preserve"> PAGEREF _Toc70970034 \h </w:instrText>
            </w:r>
            <w:r w:rsidR="007E6939">
              <w:rPr>
                <w:noProof/>
                <w:webHidden/>
              </w:rPr>
            </w:r>
            <w:r w:rsidR="007E6939">
              <w:rPr>
                <w:noProof/>
                <w:webHidden/>
              </w:rPr>
              <w:fldChar w:fldCharType="separate"/>
            </w:r>
            <w:r w:rsidR="007E6939">
              <w:rPr>
                <w:noProof/>
                <w:webHidden/>
              </w:rPr>
              <w:t>18</w:t>
            </w:r>
            <w:r w:rsidR="007E6939">
              <w:rPr>
                <w:noProof/>
                <w:webHidden/>
              </w:rPr>
              <w:fldChar w:fldCharType="end"/>
            </w:r>
          </w:hyperlink>
        </w:p>
        <w:p w14:paraId="530BD9F3" w14:textId="2E805E9F"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35" w:history="1">
            <w:r w:rsidR="007E6939" w:rsidRPr="0076654C">
              <w:rPr>
                <w:rStyle w:val="Hypertextovodkaz"/>
                <w:noProof/>
              </w:rPr>
              <w:t>8.9</w:t>
            </w:r>
            <w:r w:rsidR="007E6939">
              <w:rPr>
                <w:rFonts w:asciiTheme="minorHAnsi" w:eastAsiaTheme="minorEastAsia" w:hAnsiTheme="minorHAnsi"/>
                <w:noProof/>
                <w:lang w:eastAsia="cs-CZ"/>
              </w:rPr>
              <w:tab/>
            </w:r>
            <w:r w:rsidR="007E6939" w:rsidRPr="0076654C">
              <w:rPr>
                <w:rStyle w:val="Hypertextovodkaz"/>
                <w:noProof/>
              </w:rPr>
              <w:t>2D VÝSTUPY</w:t>
            </w:r>
            <w:r w:rsidR="007E6939">
              <w:rPr>
                <w:noProof/>
                <w:webHidden/>
              </w:rPr>
              <w:tab/>
            </w:r>
            <w:r w:rsidR="007E6939">
              <w:rPr>
                <w:noProof/>
                <w:webHidden/>
              </w:rPr>
              <w:fldChar w:fldCharType="begin"/>
            </w:r>
            <w:r w:rsidR="007E6939">
              <w:rPr>
                <w:noProof/>
                <w:webHidden/>
              </w:rPr>
              <w:instrText xml:space="preserve"> PAGEREF _Toc70970035 \h </w:instrText>
            </w:r>
            <w:r w:rsidR="007E6939">
              <w:rPr>
                <w:noProof/>
                <w:webHidden/>
              </w:rPr>
            </w:r>
            <w:r w:rsidR="007E6939">
              <w:rPr>
                <w:noProof/>
                <w:webHidden/>
              </w:rPr>
              <w:fldChar w:fldCharType="separate"/>
            </w:r>
            <w:r w:rsidR="007E6939">
              <w:rPr>
                <w:noProof/>
                <w:webHidden/>
              </w:rPr>
              <w:t>18</w:t>
            </w:r>
            <w:r w:rsidR="007E6939">
              <w:rPr>
                <w:noProof/>
                <w:webHidden/>
              </w:rPr>
              <w:fldChar w:fldCharType="end"/>
            </w:r>
          </w:hyperlink>
        </w:p>
        <w:p w14:paraId="08B51FB7" w14:textId="02B42CD3"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36" w:history="1">
            <w:r w:rsidR="007E6939" w:rsidRPr="0076654C">
              <w:rPr>
                <w:rStyle w:val="Hypertextovodkaz"/>
                <w:noProof/>
              </w:rPr>
              <w:t>8.10</w:t>
            </w:r>
            <w:r w:rsidR="007E6939">
              <w:rPr>
                <w:rFonts w:asciiTheme="minorHAnsi" w:eastAsiaTheme="minorEastAsia" w:hAnsiTheme="minorHAnsi"/>
                <w:noProof/>
                <w:lang w:eastAsia="cs-CZ"/>
              </w:rPr>
              <w:tab/>
            </w:r>
            <w:r w:rsidR="007E6939" w:rsidRPr="0076654C">
              <w:rPr>
                <w:rStyle w:val="Hypertextovodkaz"/>
                <w:noProof/>
              </w:rPr>
              <w:t>STANDARDY</w:t>
            </w:r>
            <w:r w:rsidR="007E6939">
              <w:rPr>
                <w:noProof/>
                <w:webHidden/>
              </w:rPr>
              <w:tab/>
            </w:r>
            <w:r w:rsidR="007E6939">
              <w:rPr>
                <w:noProof/>
                <w:webHidden/>
              </w:rPr>
              <w:fldChar w:fldCharType="begin"/>
            </w:r>
            <w:r w:rsidR="007E6939">
              <w:rPr>
                <w:noProof/>
                <w:webHidden/>
              </w:rPr>
              <w:instrText xml:space="preserve"> PAGEREF _Toc70970036 \h </w:instrText>
            </w:r>
            <w:r w:rsidR="007E6939">
              <w:rPr>
                <w:noProof/>
                <w:webHidden/>
              </w:rPr>
            </w:r>
            <w:r w:rsidR="007E6939">
              <w:rPr>
                <w:noProof/>
                <w:webHidden/>
              </w:rPr>
              <w:fldChar w:fldCharType="separate"/>
            </w:r>
            <w:r w:rsidR="007E6939">
              <w:rPr>
                <w:noProof/>
                <w:webHidden/>
              </w:rPr>
              <w:t>19</w:t>
            </w:r>
            <w:r w:rsidR="007E6939">
              <w:rPr>
                <w:noProof/>
                <w:webHidden/>
              </w:rPr>
              <w:fldChar w:fldCharType="end"/>
            </w:r>
          </w:hyperlink>
        </w:p>
        <w:p w14:paraId="278E5A31" w14:textId="6039AD39" w:rsidR="007E6939" w:rsidRDefault="00882818">
          <w:pPr>
            <w:pStyle w:val="Obsah1"/>
            <w:tabs>
              <w:tab w:val="left" w:pos="440"/>
              <w:tab w:val="right" w:leader="dot" w:pos="10194"/>
            </w:tabs>
            <w:rPr>
              <w:rFonts w:asciiTheme="minorHAnsi" w:eastAsiaTheme="minorEastAsia" w:hAnsiTheme="minorHAnsi"/>
              <w:noProof/>
              <w:lang w:eastAsia="cs-CZ"/>
            </w:rPr>
          </w:pPr>
          <w:hyperlink w:anchor="_Toc70970037" w:history="1">
            <w:r w:rsidR="007E6939" w:rsidRPr="0076654C">
              <w:rPr>
                <w:rStyle w:val="Hypertextovodkaz"/>
                <w:noProof/>
              </w:rPr>
              <w:t>9.</w:t>
            </w:r>
            <w:r w:rsidR="007E6939">
              <w:rPr>
                <w:rFonts w:asciiTheme="minorHAnsi" w:eastAsiaTheme="minorEastAsia" w:hAnsiTheme="minorHAnsi"/>
                <w:noProof/>
                <w:lang w:eastAsia="cs-CZ"/>
              </w:rPr>
              <w:tab/>
            </w:r>
            <w:r w:rsidR="007E6939" w:rsidRPr="0076654C">
              <w:rPr>
                <w:rStyle w:val="Hypertextovodkaz"/>
                <w:noProof/>
              </w:rPr>
              <w:t>PŘEDÁNÍ MODELŮ</w:t>
            </w:r>
            <w:r w:rsidR="007E6939">
              <w:rPr>
                <w:noProof/>
                <w:webHidden/>
              </w:rPr>
              <w:tab/>
            </w:r>
            <w:r w:rsidR="007E6939">
              <w:rPr>
                <w:noProof/>
                <w:webHidden/>
              </w:rPr>
              <w:fldChar w:fldCharType="begin"/>
            </w:r>
            <w:r w:rsidR="007E6939">
              <w:rPr>
                <w:noProof/>
                <w:webHidden/>
              </w:rPr>
              <w:instrText xml:space="preserve"> PAGEREF _Toc70970037 \h </w:instrText>
            </w:r>
            <w:r w:rsidR="007E6939">
              <w:rPr>
                <w:noProof/>
                <w:webHidden/>
              </w:rPr>
            </w:r>
            <w:r w:rsidR="007E6939">
              <w:rPr>
                <w:noProof/>
                <w:webHidden/>
              </w:rPr>
              <w:fldChar w:fldCharType="separate"/>
            </w:r>
            <w:r w:rsidR="007E6939">
              <w:rPr>
                <w:noProof/>
                <w:webHidden/>
              </w:rPr>
              <w:t>19</w:t>
            </w:r>
            <w:r w:rsidR="007E6939">
              <w:rPr>
                <w:noProof/>
                <w:webHidden/>
              </w:rPr>
              <w:fldChar w:fldCharType="end"/>
            </w:r>
          </w:hyperlink>
        </w:p>
        <w:p w14:paraId="1B26D1CF" w14:textId="448254E6" w:rsidR="007E6939" w:rsidRDefault="00882818">
          <w:pPr>
            <w:pStyle w:val="Obsah1"/>
            <w:tabs>
              <w:tab w:val="left" w:pos="660"/>
              <w:tab w:val="right" w:leader="dot" w:pos="10194"/>
            </w:tabs>
            <w:rPr>
              <w:rFonts w:asciiTheme="minorHAnsi" w:eastAsiaTheme="minorEastAsia" w:hAnsiTheme="minorHAnsi"/>
              <w:noProof/>
              <w:lang w:eastAsia="cs-CZ"/>
            </w:rPr>
          </w:pPr>
          <w:hyperlink w:anchor="_Toc70970038" w:history="1">
            <w:r w:rsidR="007E6939" w:rsidRPr="0076654C">
              <w:rPr>
                <w:rStyle w:val="Hypertextovodkaz"/>
                <w:noProof/>
              </w:rPr>
              <w:t>10.</w:t>
            </w:r>
            <w:r w:rsidR="007E6939">
              <w:rPr>
                <w:rFonts w:asciiTheme="minorHAnsi" w:eastAsiaTheme="minorEastAsia" w:hAnsiTheme="minorHAnsi"/>
                <w:noProof/>
                <w:lang w:eastAsia="cs-CZ"/>
              </w:rPr>
              <w:tab/>
            </w:r>
            <w:r w:rsidR="007E6939" w:rsidRPr="0076654C">
              <w:rPr>
                <w:rStyle w:val="Hypertextovodkaz"/>
                <w:noProof/>
              </w:rPr>
              <w:t>ZPŮSOB KOORDINACE</w:t>
            </w:r>
            <w:r w:rsidR="007E6939">
              <w:rPr>
                <w:noProof/>
                <w:webHidden/>
              </w:rPr>
              <w:tab/>
            </w:r>
            <w:r w:rsidR="007E6939">
              <w:rPr>
                <w:noProof/>
                <w:webHidden/>
              </w:rPr>
              <w:fldChar w:fldCharType="begin"/>
            </w:r>
            <w:r w:rsidR="007E6939">
              <w:rPr>
                <w:noProof/>
                <w:webHidden/>
              </w:rPr>
              <w:instrText xml:space="preserve"> PAGEREF _Toc70970038 \h </w:instrText>
            </w:r>
            <w:r w:rsidR="007E6939">
              <w:rPr>
                <w:noProof/>
                <w:webHidden/>
              </w:rPr>
            </w:r>
            <w:r w:rsidR="007E6939">
              <w:rPr>
                <w:noProof/>
                <w:webHidden/>
              </w:rPr>
              <w:fldChar w:fldCharType="separate"/>
            </w:r>
            <w:r w:rsidR="007E6939">
              <w:rPr>
                <w:noProof/>
                <w:webHidden/>
              </w:rPr>
              <w:t>19</w:t>
            </w:r>
            <w:r w:rsidR="007E6939">
              <w:rPr>
                <w:noProof/>
                <w:webHidden/>
              </w:rPr>
              <w:fldChar w:fldCharType="end"/>
            </w:r>
          </w:hyperlink>
        </w:p>
        <w:p w14:paraId="3B4BBB08" w14:textId="2490BE7B" w:rsidR="007E6939" w:rsidRDefault="00882818">
          <w:pPr>
            <w:pStyle w:val="Obsah1"/>
            <w:tabs>
              <w:tab w:val="left" w:pos="660"/>
              <w:tab w:val="right" w:leader="dot" w:pos="10194"/>
            </w:tabs>
            <w:rPr>
              <w:rFonts w:asciiTheme="minorHAnsi" w:eastAsiaTheme="minorEastAsia" w:hAnsiTheme="minorHAnsi"/>
              <w:noProof/>
              <w:lang w:eastAsia="cs-CZ"/>
            </w:rPr>
          </w:pPr>
          <w:hyperlink w:anchor="_Toc70970039" w:history="1">
            <w:r w:rsidR="007E6939" w:rsidRPr="0076654C">
              <w:rPr>
                <w:rStyle w:val="Hypertextovodkaz"/>
                <w:noProof/>
              </w:rPr>
              <w:t>11.</w:t>
            </w:r>
            <w:r w:rsidR="007E6939">
              <w:rPr>
                <w:rFonts w:asciiTheme="minorHAnsi" w:eastAsiaTheme="minorEastAsia" w:hAnsiTheme="minorHAnsi"/>
                <w:noProof/>
                <w:lang w:eastAsia="cs-CZ"/>
              </w:rPr>
              <w:tab/>
            </w:r>
            <w:r w:rsidR="007E6939" w:rsidRPr="0076654C">
              <w:rPr>
                <w:rStyle w:val="Hypertextovodkaz"/>
                <w:noProof/>
              </w:rPr>
              <w:t>PŘEDÁNÍ MODELŮ</w:t>
            </w:r>
            <w:r w:rsidR="007E6939">
              <w:rPr>
                <w:noProof/>
                <w:webHidden/>
              </w:rPr>
              <w:tab/>
            </w:r>
            <w:r w:rsidR="007E6939">
              <w:rPr>
                <w:noProof/>
                <w:webHidden/>
              </w:rPr>
              <w:fldChar w:fldCharType="begin"/>
            </w:r>
            <w:r w:rsidR="007E6939">
              <w:rPr>
                <w:noProof/>
                <w:webHidden/>
              </w:rPr>
              <w:instrText xml:space="preserve"> PAGEREF _Toc70970039 \h </w:instrText>
            </w:r>
            <w:r w:rsidR="007E6939">
              <w:rPr>
                <w:noProof/>
                <w:webHidden/>
              </w:rPr>
            </w:r>
            <w:r w:rsidR="007E6939">
              <w:rPr>
                <w:noProof/>
                <w:webHidden/>
              </w:rPr>
              <w:fldChar w:fldCharType="separate"/>
            </w:r>
            <w:r w:rsidR="007E6939">
              <w:rPr>
                <w:noProof/>
                <w:webHidden/>
              </w:rPr>
              <w:t>20</w:t>
            </w:r>
            <w:r w:rsidR="007E6939">
              <w:rPr>
                <w:noProof/>
                <w:webHidden/>
              </w:rPr>
              <w:fldChar w:fldCharType="end"/>
            </w:r>
          </w:hyperlink>
        </w:p>
        <w:p w14:paraId="6352EAA9" w14:textId="10E13A83"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40" w:history="1">
            <w:r w:rsidR="007E6939" w:rsidRPr="0076654C">
              <w:rPr>
                <w:rStyle w:val="Hypertextovodkaz"/>
                <w:noProof/>
              </w:rPr>
              <w:t>11.1</w:t>
            </w:r>
            <w:r w:rsidR="007E6939">
              <w:rPr>
                <w:rFonts w:asciiTheme="minorHAnsi" w:eastAsiaTheme="minorEastAsia" w:hAnsiTheme="minorHAnsi"/>
                <w:noProof/>
                <w:lang w:eastAsia="cs-CZ"/>
              </w:rPr>
              <w:tab/>
            </w:r>
            <w:r w:rsidR="007E6939" w:rsidRPr="0076654C">
              <w:rPr>
                <w:rStyle w:val="Hypertextovodkaz"/>
                <w:noProof/>
              </w:rPr>
              <w:t>POŽADAVKY NA MODELY PRŮBĚŽNÉHO ODEVZDÁNÍ</w:t>
            </w:r>
            <w:r w:rsidR="007E6939">
              <w:rPr>
                <w:noProof/>
                <w:webHidden/>
              </w:rPr>
              <w:tab/>
            </w:r>
            <w:r w:rsidR="007E6939">
              <w:rPr>
                <w:noProof/>
                <w:webHidden/>
              </w:rPr>
              <w:fldChar w:fldCharType="begin"/>
            </w:r>
            <w:r w:rsidR="007E6939">
              <w:rPr>
                <w:noProof/>
                <w:webHidden/>
              </w:rPr>
              <w:instrText xml:space="preserve"> PAGEREF _Toc70970040 \h </w:instrText>
            </w:r>
            <w:r w:rsidR="007E6939">
              <w:rPr>
                <w:noProof/>
                <w:webHidden/>
              </w:rPr>
            </w:r>
            <w:r w:rsidR="007E6939">
              <w:rPr>
                <w:noProof/>
                <w:webHidden/>
              </w:rPr>
              <w:fldChar w:fldCharType="separate"/>
            </w:r>
            <w:r w:rsidR="007E6939">
              <w:rPr>
                <w:noProof/>
                <w:webHidden/>
              </w:rPr>
              <w:t>20</w:t>
            </w:r>
            <w:r w:rsidR="007E6939">
              <w:rPr>
                <w:noProof/>
                <w:webHidden/>
              </w:rPr>
              <w:fldChar w:fldCharType="end"/>
            </w:r>
          </w:hyperlink>
        </w:p>
        <w:p w14:paraId="7F013D8B" w14:textId="0CB326ED" w:rsidR="007E6939" w:rsidRDefault="00882818">
          <w:pPr>
            <w:pStyle w:val="Obsah3"/>
            <w:tabs>
              <w:tab w:val="left" w:pos="1320"/>
              <w:tab w:val="right" w:leader="dot" w:pos="10194"/>
            </w:tabs>
            <w:rPr>
              <w:rFonts w:asciiTheme="minorHAnsi" w:eastAsiaTheme="minorEastAsia" w:hAnsiTheme="minorHAnsi"/>
              <w:noProof/>
              <w:lang w:eastAsia="cs-CZ"/>
            </w:rPr>
          </w:pPr>
          <w:hyperlink w:anchor="_Toc70970041" w:history="1">
            <w:r w:rsidR="007E6939" w:rsidRPr="0076654C">
              <w:rPr>
                <w:rStyle w:val="Hypertextovodkaz"/>
                <w:noProof/>
              </w:rPr>
              <w:t>11.1.1</w:t>
            </w:r>
            <w:r w:rsidR="007E6939">
              <w:rPr>
                <w:rFonts w:asciiTheme="minorHAnsi" w:eastAsiaTheme="minorEastAsia" w:hAnsiTheme="minorHAnsi"/>
                <w:noProof/>
                <w:lang w:eastAsia="cs-CZ"/>
              </w:rPr>
              <w:tab/>
            </w:r>
            <w:r w:rsidR="007E6939" w:rsidRPr="0076654C">
              <w:rPr>
                <w:rStyle w:val="Hypertextovodkaz"/>
                <w:noProof/>
              </w:rPr>
              <w:t>ODEVZDÁNÍ K PRŮBĚŽNÉ KONTROLE</w:t>
            </w:r>
            <w:r w:rsidR="007E6939">
              <w:rPr>
                <w:noProof/>
                <w:webHidden/>
              </w:rPr>
              <w:tab/>
            </w:r>
            <w:r w:rsidR="007E6939">
              <w:rPr>
                <w:noProof/>
                <w:webHidden/>
              </w:rPr>
              <w:fldChar w:fldCharType="begin"/>
            </w:r>
            <w:r w:rsidR="007E6939">
              <w:rPr>
                <w:noProof/>
                <w:webHidden/>
              </w:rPr>
              <w:instrText xml:space="preserve"> PAGEREF _Toc70970041 \h </w:instrText>
            </w:r>
            <w:r w:rsidR="007E6939">
              <w:rPr>
                <w:noProof/>
                <w:webHidden/>
              </w:rPr>
            </w:r>
            <w:r w:rsidR="007E6939">
              <w:rPr>
                <w:noProof/>
                <w:webHidden/>
              </w:rPr>
              <w:fldChar w:fldCharType="separate"/>
            </w:r>
            <w:r w:rsidR="007E6939">
              <w:rPr>
                <w:noProof/>
                <w:webHidden/>
              </w:rPr>
              <w:t>21</w:t>
            </w:r>
            <w:r w:rsidR="007E6939">
              <w:rPr>
                <w:noProof/>
                <w:webHidden/>
              </w:rPr>
              <w:fldChar w:fldCharType="end"/>
            </w:r>
          </w:hyperlink>
        </w:p>
        <w:p w14:paraId="6DA2E9C4" w14:textId="4A3CA739" w:rsidR="007E6939" w:rsidRDefault="00882818">
          <w:pPr>
            <w:pStyle w:val="Obsah3"/>
            <w:tabs>
              <w:tab w:val="left" w:pos="1320"/>
              <w:tab w:val="right" w:leader="dot" w:pos="10194"/>
            </w:tabs>
            <w:rPr>
              <w:rFonts w:asciiTheme="minorHAnsi" w:eastAsiaTheme="minorEastAsia" w:hAnsiTheme="minorHAnsi"/>
              <w:noProof/>
              <w:lang w:eastAsia="cs-CZ"/>
            </w:rPr>
          </w:pPr>
          <w:hyperlink w:anchor="_Toc70970042" w:history="1">
            <w:r w:rsidR="007E6939" w:rsidRPr="0076654C">
              <w:rPr>
                <w:rStyle w:val="Hypertextovodkaz"/>
                <w:noProof/>
              </w:rPr>
              <w:t>11.1.2</w:t>
            </w:r>
            <w:r w:rsidR="007E6939">
              <w:rPr>
                <w:rFonts w:asciiTheme="minorHAnsi" w:eastAsiaTheme="minorEastAsia" w:hAnsiTheme="minorHAnsi"/>
                <w:noProof/>
                <w:lang w:eastAsia="cs-CZ"/>
              </w:rPr>
              <w:tab/>
            </w:r>
            <w:r w:rsidR="007E6939" w:rsidRPr="0076654C">
              <w:rPr>
                <w:rStyle w:val="Hypertextovodkaz"/>
                <w:noProof/>
              </w:rPr>
              <w:t>ODEVZDÁNÍ KE KONTROLE KOLIZÍ</w:t>
            </w:r>
            <w:r w:rsidR="007E6939">
              <w:rPr>
                <w:noProof/>
                <w:webHidden/>
              </w:rPr>
              <w:tab/>
            </w:r>
            <w:r w:rsidR="007E6939">
              <w:rPr>
                <w:noProof/>
                <w:webHidden/>
              </w:rPr>
              <w:fldChar w:fldCharType="begin"/>
            </w:r>
            <w:r w:rsidR="007E6939">
              <w:rPr>
                <w:noProof/>
                <w:webHidden/>
              </w:rPr>
              <w:instrText xml:space="preserve"> PAGEREF _Toc70970042 \h </w:instrText>
            </w:r>
            <w:r w:rsidR="007E6939">
              <w:rPr>
                <w:noProof/>
                <w:webHidden/>
              </w:rPr>
            </w:r>
            <w:r w:rsidR="007E6939">
              <w:rPr>
                <w:noProof/>
                <w:webHidden/>
              </w:rPr>
              <w:fldChar w:fldCharType="separate"/>
            </w:r>
            <w:r w:rsidR="007E6939">
              <w:rPr>
                <w:noProof/>
                <w:webHidden/>
              </w:rPr>
              <w:t>21</w:t>
            </w:r>
            <w:r w:rsidR="007E6939">
              <w:rPr>
                <w:noProof/>
                <w:webHidden/>
              </w:rPr>
              <w:fldChar w:fldCharType="end"/>
            </w:r>
          </w:hyperlink>
        </w:p>
        <w:p w14:paraId="1DEEF02D" w14:textId="7C06F684" w:rsidR="007E6939" w:rsidRDefault="00882818">
          <w:pPr>
            <w:pStyle w:val="Obsah1"/>
            <w:tabs>
              <w:tab w:val="left" w:pos="660"/>
              <w:tab w:val="right" w:leader="dot" w:pos="10194"/>
            </w:tabs>
            <w:rPr>
              <w:rFonts w:asciiTheme="minorHAnsi" w:eastAsiaTheme="minorEastAsia" w:hAnsiTheme="minorHAnsi"/>
              <w:noProof/>
              <w:lang w:eastAsia="cs-CZ"/>
            </w:rPr>
          </w:pPr>
          <w:hyperlink w:anchor="_Toc70970043" w:history="1">
            <w:r w:rsidR="007E6939" w:rsidRPr="0076654C">
              <w:rPr>
                <w:rStyle w:val="Hypertextovodkaz"/>
                <w:noProof/>
              </w:rPr>
              <w:t>12.</w:t>
            </w:r>
            <w:r w:rsidR="007E6939">
              <w:rPr>
                <w:rFonts w:asciiTheme="minorHAnsi" w:eastAsiaTheme="minorEastAsia" w:hAnsiTheme="minorHAnsi"/>
                <w:noProof/>
                <w:lang w:eastAsia="cs-CZ"/>
              </w:rPr>
              <w:tab/>
            </w:r>
            <w:r w:rsidR="007E6939" w:rsidRPr="0076654C">
              <w:rPr>
                <w:rStyle w:val="Hypertextovodkaz"/>
                <w:noProof/>
              </w:rPr>
              <w:t>ZPŮSOB VÝMĚNY INFORMACÍ</w:t>
            </w:r>
            <w:r w:rsidR="007E6939">
              <w:rPr>
                <w:noProof/>
                <w:webHidden/>
              </w:rPr>
              <w:tab/>
            </w:r>
            <w:r w:rsidR="007E6939">
              <w:rPr>
                <w:noProof/>
                <w:webHidden/>
              </w:rPr>
              <w:fldChar w:fldCharType="begin"/>
            </w:r>
            <w:r w:rsidR="007E6939">
              <w:rPr>
                <w:noProof/>
                <w:webHidden/>
              </w:rPr>
              <w:instrText xml:space="preserve"> PAGEREF _Toc70970043 \h </w:instrText>
            </w:r>
            <w:r w:rsidR="007E6939">
              <w:rPr>
                <w:noProof/>
                <w:webHidden/>
              </w:rPr>
            </w:r>
            <w:r w:rsidR="007E6939">
              <w:rPr>
                <w:noProof/>
                <w:webHidden/>
              </w:rPr>
              <w:fldChar w:fldCharType="separate"/>
            </w:r>
            <w:r w:rsidR="007E6939">
              <w:rPr>
                <w:noProof/>
                <w:webHidden/>
              </w:rPr>
              <w:t>21</w:t>
            </w:r>
            <w:r w:rsidR="007E6939">
              <w:rPr>
                <w:noProof/>
                <w:webHidden/>
              </w:rPr>
              <w:fldChar w:fldCharType="end"/>
            </w:r>
          </w:hyperlink>
        </w:p>
        <w:p w14:paraId="7280BE71" w14:textId="723F701E"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44" w:history="1">
            <w:r w:rsidR="007E6939" w:rsidRPr="0076654C">
              <w:rPr>
                <w:rStyle w:val="Hypertextovodkaz"/>
                <w:noProof/>
              </w:rPr>
              <w:t>12.1</w:t>
            </w:r>
            <w:r w:rsidR="007E6939">
              <w:rPr>
                <w:rFonts w:asciiTheme="minorHAnsi" w:eastAsiaTheme="minorEastAsia" w:hAnsiTheme="minorHAnsi"/>
                <w:noProof/>
                <w:lang w:eastAsia="cs-CZ"/>
              </w:rPr>
              <w:tab/>
            </w:r>
            <w:r w:rsidR="007E6939" w:rsidRPr="0076654C">
              <w:rPr>
                <w:rStyle w:val="Hypertextovodkaz"/>
                <w:noProof/>
              </w:rPr>
              <w:t>FUNKCE A ODPOVĚDNOSTI V RÁMCI CDE</w:t>
            </w:r>
            <w:r w:rsidR="007E6939">
              <w:rPr>
                <w:noProof/>
                <w:webHidden/>
              </w:rPr>
              <w:tab/>
            </w:r>
            <w:r w:rsidR="007E6939">
              <w:rPr>
                <w:noProof/>
                <w:webHidden/>
              </w:rPr>
              <w:fldChar w:fldCharType="begin"/>
            </w:r>
            <w:r w:rsidR="007E6939">
              <w:rPr>
                <w:noProof/>
                <w:webHidden/>
              </w:rPr>
              <w:instrText xml:space="preserve"> PAGEREF _Toc70970044 \h </w:instrText>
            </w:r>
            <w:r w:rsidR="007E6939">
              <w:rPr>
                <w:noProof/>
                <w:webHidden/>
              </w:rPr>
            </w:r>
            <w:r w:rsidR="007E6939">
              <w:rPr>
                <w:noProof/>
                <w:webHidden/>
              </w:rPr>
              <w:fldChar w:fldCharType="separate"/>
            </w:r>
            <w:r w:rsidR="007E6939">
              <w:rPr>
                <w:noProof/>
                <w:webHidden/>
              </w:rPr>
              <w:t>22</w:t>
            </w:r>
            <w:r w:rsidR="007E6939">
              <w:rPr>
                <w:noProof/>
                <w:webHidden/>
              </w:rPr>
              <w:fldChar w:fldCharType="end"/>
            </w:r>
          </w:hyperlink>
        </w:p>
        <w:p w14:paraId="5016FBEC" w14:textId="7A3071FB"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45" w:history="1">
            <w:r w:rsidR="007E6939" w:rsidRPr="0076654C">
              <w:rPr>
                <w:rStyle w:val="Hypertextovodkaz"/>
                <w:noProof/>
              </w:rPr>
              <w:t>12.2</w:t>
            </w:r>
            <w:r w:rsidR="007E6939">
              <w:rPr>
                <w:rFonts w:asciiTheme="minorHAnsi" w:eastAsiaTheme="minorEastAsia" w:hAnsiTheme="minorHAnsi"/>
                <w:noProof/>
                <w:lang w:eastAsia="cs-CZ"/>
              </w:rPr>
              <w:tab/>
            </w:r>
            <w:r w:rsidR="007E6939" w:rsidRPr="0076654C">
              <w:rPr>
                <w:rStyle w:val="Hypertextovodkaz"/>
                <w:noProof/>
              </w:rPr>
              <w:t>ELEKTRONICKÁ VÝMĚNA DAT</w:t>
            </w:r>
            <w:r w:rsidR="007E6939">
              <w:rPr>
                <w:noProof/>
                <w:webHidden/>
              </w:rPr>
              <w:tab/>
            </w:r>
            <w:r w:rsidR="007E6939">
              <w:rPr>
                <w:noProof/>
                <w:webHidden/>
              </w:rPr>
              <w:fldChar w:fldCharType="begin"/>
            </w:r>
            <w:r w:rsidR="007E6939">
              <w:rPr>
                <w:noProof/>
                <w:webHidden/>
              </w:rPr>
              <w:instrText xml:space="preserve"> PAGEREF _Toc70970045 \h </w:instrText>
            </w:r>
            <w:r w:rsidR="007E6939">
              <w:rPr>
                <w:noProof/>
                <w:webHidden/>
              </w:rPr>
            </w:r>
            <w:r w:rsidR="007E6939">
              <w:rPr>
                <w:noProof/>
                <w:webHidden/>
              </w:rPr>
              <w:fldChar w:fldCharType="separate"/>
            </w:r>
            <w:r w:rsidR="007E6939">
              <w:rPr>
                <w:noProof/>
                <w:webHidden/>
              </w:rPr>
              <w:t>22</w:t>
            </w:r>
            <w:r w:rsidR="007E6939">
              <w:rPr>
                <w:noProof/>
                <w:webHidden/>
              </w:rPr>
              <w:fldChar w:fldCharType="end"/>
            </w:r>
          </w:hyperlink>
        </w:p>
        <w:p w14:paraId="1CCB64C7" w14:textId="140B4A09" w:rsidR="007E6939" w:rsidRDefault="00882818">
          <w:pPr>
            <w:pStyle w:val="Obsah1"/>
            <w:tabs>
              <w:tab w:val="left" w:pos="660"/>
              <w:tab w:val="right" w:leader="dot" w:pos="10194"/>
            </w:tabs>
            <w:rPr>
              <w:rFonts w:asciiTheme="minorHAnsi" w:eastAsiaTheme="minorEastAsia" w:hAnsiTheme="minorHAnsi"/>
              <w:noProof/>
              <w:lang w:eastAsia="cs-CZ"/>
            </w:rPr>
          </w:pPr>
          <w:hyperlink w:anchor="_Toc70970046" w:history="1">
            <w:r w:rsidR="007E6939" w:rsidRPr="0076654C">
              <w:rPr>
                <w:rStyle w:val="Hypertextovodkaz"/>
                <w:noProof/>
              </w:rPr>
              <w:t>13.</w:t>
            </w:r>
            <w:r w:rsidR="007E6939">
              <w:rPr>
                <w:rFonts w:asciiTheme="minorHAnsi" w:eastAsiaTheme="minorEastAsia" w:hAnsiTheme="minorHAnsi"/>
                <w:noProof/>
                <w:lang w:eastAsia="cs-CZ"/>
              </w:rPr>
              <w:tab/>
            </w:r>
            <w:r w:rsidR="007E6939" w:rsidRPr="0076654C">
              <w:rPr>
                <w:rStyle w:val="Hypertextovodkaz"/>
                <w:noProof/>
              </w:rPr>
              <w:t>PŘÍLOHY</w:t>
            </w:r>
            <w:r w:rsidR="007E6939">
              <w:rPr>
                <w:noProof/>
                <w:webHidden/>
              </w:rPr>
              <w:tab/>
            </w:r>
            <w:r w:rsidR="007E6939">
              <w:rPr>
                <w:noProof/>
                <w:webHidden/>
              </w:rPr>
              <w:fldChar w:fldCharType="begin"/>
            </w:r>
            <w:r w:rsidR="007E6939">
              <w:rPr>
                <w:noProof/>
                <w:webHidden/>
              </w:rPr>
              <w:instrText xml:space="preserve"> PAGEREF _Toc70970046 \h </w:instrText>
            </w:r>
            <w:r w:rsidR="007E6939">
              <w:rPr>
                <w:noProof/>
                <w:webHidden/>
              </w:rPr>
            </w:r>
            <w:r w:rsidR="007E6939">
              <w:rPr>
                <w:noProof/>
                <w:webHidden/>
              </w:rPr>
              <w:fldChar w:fldCharType="separate"/>
            </w:r>
            <w:r w:rsidR="007E6939">
              <w:rPr>
                <w:noProof/>
                <w:webHidden/>
              </w:rPr>
              <w:t>22</w:t>
            </w:r>
            <w:r w:rsidR="007E6939">
              <w:rPr>
                <w:noProof/>
                <w:webHidden/>
              </w:rPr>
              <w:fldChar w:fldCharType="end"/>
            </w:r>
          </w:hyperlink>
        </w:p>
        <w:p w14:paraId="41E5EA2E" w14:textId="100E29E4"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47" w:history="1">
            <w:r w:rsidR="007E6939" w:rsidRPr="0076654C">
              <w:rPr>
                <w:rStyle w:val="Hypertextovodkaz"/>
                <w:noProof/>
              </w:rPr>
              <w:t>13.1</w:t>
            </w:r>
            <w:r w:rsidR="007E6939">
              <w:rPr>
                <w:rFonts w:asciiTheme="minorHAnsi" w:eastAsiaTheme="minorEastAsia" w:hAnsiTheme="minorHAnsi"/>
                <w:noProof/>
                <w:lang w:eastAsia="cs-CZ"/>
              </w:rPr>
              <w:tab/>
            </w:r>
            <w:r w:rsidR="007E6939" w:rsidRPr="0076654C">
              <w:rPr>
                <w:rStyle w:val="Hypertextovodkaz"/>
                <w:noProof/>
              </w:rPr>
              <w:t>TŘÍDÍCÍ SYSTÉM</w:t>
            </w:r>
            <w:r w:rsidR="007E6939">
              <w:rPr>
                <w:noProof/>
                <w:webHidden/>
              </w:rPr>
              <w:tab/>
            </w:r>
            <w:r w:rsidR="007E6939">
              <w:rPr>
                <w:noProof/>
                <w:webHidden/>
              </w:rPr>
              <w:fldChar w:fldCharType="begin"/>
            </w:r>
            <w:r w:rsidR="007E6939">
              <w:rPr>
                <w:noProof/>
                <w:webHidden/>
              </w:rPr>
              <w:instrText xml:space="preserve"> PAGEREF _Toc70970047 \h </w:instrText>
            </w:r>
            <w:r w:rsidR="007E6939">
              <w:rPr>
                <w:noProof/>
                <w:webHidden/>
              </w:rPr>
            </w:r>
            <w:r w:rsidR="007E6939">
              <w:rPr>
                <w:noProof/>
                <w:webHidden/>
              </w:rPr>
              <w:fldChar w:fldCharType="separate"/>
            </w:r>
            <w:r w:rsidR="007E6939">
              <w:rPr>
                <w:noProof/>
                <w:webHidden/>
              </w:rPr>
              <w:t>22</w:t>
            </w:r>
            <w:r w:rsidR="007E6939">
              <w:rPr>
                <w:noProof/>
                <w:webHidden/>
              </w:rPr>
              <w:fldChar w:fldCharType="end"/>
            </w:r>
          </w:hyperlink>
        </w:p>
        <w:p w14:paraId="2C55AFEB" w14:textId="617CD699" w:rsidR="007E6939" w:rsidRDefault="00882818">
          <w:pPr>
            <w:pStyle w:val="Obsah3"/>
            <w:tabs>
              <w:tab w:val="left" w:pos="1320"/>
              <w:tab w:val="right" w:leader="dot" w:pos="10194"/>
            </w:tabs>
            <w:rPr>
              <w:rFonts w:asciiTheme="minorHAnsi" w:eastAsiaTheme="minorEastAsia" w:hAnsiTheme="minorHAnsi"/>
              <w:noProof/>
              <w:lang w:eastAsia="cs-CZ"/>
            </w:rPr>
          </w:pPr>
          <w:hyperlink w:anchor="_Toc70970048" w:history="1">
            <w:r w:rsidR="007E6939" w:rsidRPr="0076654C">
              <w:rPr>
                <w:rStyle w:val="Hypertextovodkaz"/>
                <w:noProof/>
              </w:rPr>
              <w:t>13.1.1</w:t>
            </w:r>
            <w:r w:rsidR="007E6939">
              <w:rPr>
                <w:rFonts w:asciiTheme="minorHAnsi" w:eastAsiaTheme="minorEastAsia" w:hAnsiTheme="minorHAnsi"/>
                <w:noProof/>
                <w:lang w:eastAsia="cs-CZ"/>
              </w:rPr>
              <w:tab/>
            </w:r>
            <w:r w:rsidR="007E6939" w:rsidRPr="0076654C">
              <w:rPr>
                <w:rStyle w:val="Hypertextovodkaz"/>
                <w:noProof/>
              </w:rPr>
              <w:t>METODIKA TŘÍDÍCÍHO SYSTÉMU</w:t>
            </w:r>
            <w:r w:rsidR="007E6939">
              <w:rPr>
                <w:noProof/>
                <w:webHidden/>
              </w:rPr>
              <w:tab/>
            </w:r>
            <w:r w:rsidR="007E6939">
              <w:rPr>
                <w:noProof/>
                <w:webHidden/>
              </w:rPr>
              <w:fldChar w:fldCharType="begin"/>
            </w:r>
            <w:r w:rsidR="007E6939">
              <w:rPr>
                <w:noProof/>
                <w:webHidden/>
              </w:rPr>
              <w:instrText xml:space="preserve"> PAGEREF _Toc70970048 \h </w:instrText>
            </w:r>
            <w:r w:rsidR="007E6939">
              <w:rPr>
                <w:noProof/>
                <w:webHidden/>
              </w:rPr>
            </w:r>
            <w:r w:rsidR="007E6939">
              <w:rPr>
                <w:noProof/>
                <w:webHidden/>
              </w:rPr>
              <w:fldChar w:fldCharType="separate"/>
            </w:r>
            <w:r w:rsidR="007E6939">
              <w:rPr>
                <w:noProof/>
                <w:webHidden/>
              </w:rPr>
              <w:t>23</w:t>
            </w:r>
            <w:r w:rsidR="007E6939">
              <w:rPr>
                <w:noProof/>
                <w:webHidden/>
              </w:rPr>
              <w:fldChar w:fldCharType="end"/>
            </w:r>
          </w:hyperlink>
        </w:p>
        <w:p w14:paraId="6E4A8F9A" w14:textId="11291196"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49" w:history="1">
            <w:r w:rsidR="007E6939" w:rsidRPr="0076654C">
              <w:rPr>
                <w:rStyle w:val="Hypertextovodkaz"/>
                <w:noProof/>
              </w:rPr>
              <w:t>13.2</w:t>
            </w:r>
            <w:r w:rsidR="007E6939">
              <w:rPr>
                <w:rFonts w:asciiTheme="minorHAnsi" w:eastAsiaTheme="minorEastAsia" w:hAnsiTheme="minorHAnsi"/>
                <w:noProof/>
                <w:lang w:eastAsia="cs-CZ"/>
              </w:rPr>
              <w:tab/>
            </w:r>
            <w:r w:rsidR="007E6939" w:rsidRPr="0076654C">
              <w:rPr>
                <w:rStyle w:val="Hypertextovodkaz"/>
                <w:noProof/>
              </w:rPr>
              <w:t>DATOVÁ STRUKTURA</w:t>
            </w:r>
            <w:r w:rsidR="007E6939">
              <w:rPr>
                <w:noProof/>
                <w:webHidden/>
              </w:rPr>
              <w:tab/>
            </w:r>
            <w:r w:rsidR="007E6939">
              <w:rPr>
                <w:noProof/>
                <w:webHidden/>
              </w:rPr>
              <w:fldChar w:fldCharType="begin"/>
            </w:r>
            <w:r w:rsidR="007E6939">
              <w:rPr>
                <w:noProof/>
                <w:webHidden/>
              </w:rPr>
              <w:instrText xml:space="preserve"> PAGEREF _Toc70970049 \h </w:instrText>
            </w:r>
            <w:r w:rsidR="007E6939">
              <w:rPr>
                <w:noProof/>
                <w:webHidden/>
              </w:rPr>
            </w:r>
            <w:r w:rsidR="007E6939">
              <w:rPr>
                <w:noProof/>
                <w:webHidden/>
              </w:rPr>
              <w:fldChar w:fldCharType="separate"/>
            </w:r>
            <w:r w:rsidR="007E6939">
              <w:rPr>
                <w:noProof/>
                <w:webHidden/>
              </w:rPr>
              <w:t>24</w:t>
            </w:r>
            <w:r w:rsidR="007E6939">
              <w:rPr>
                <w:noProof/>
                <w:webHidden/>
              </w:rPr>
              <w:fldChar w:fldCharType="end"/>
            </w:r>
          </w:hyperlink>
        </w:p>
        <w:p w14:paraId="3D7400DB" w14:textId="035C9C62"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50" w:history="1">
            <w:r w:rsidR="007E6939" w:rsidRPr="0076654C">
              <w:rPr>
                <w:rStyle w:val="Hypertextovodkaz"/>
                <w:noProof/>
              </w:rPr>
              <w:t>13.3</w:t>
            </w:r>
            <w:r w:rsidR="007E6939">
              <w:rPr>
                <w:rFonts w:asciiTheme="minorHAnsi" w:eastAsiaTheme="minorEastAsia" w:hAnsiTheme="minorHAnsi"/>
                <w:noProof/>
                <w:lang w:eastAsia="cs-CZ"/>
              </w:rPr>
              <w:tab/>
            </w:r>
            <w:r w:rsidR="007E6939" w:rsidRPr="0076654C">
              <w:rPr>
                <w:rStyle w:val="Hypertextovodkaz"/>
                <w:noProof/>
              </w:rPr>
              <w:t>ZPŮSOB TVOŘENÍ INFORMAČNÍHO MODELU</w:t>
            </w:r>
            <w:r w:rsidR="007E6939">
              <w:rPr>
                <w:noProof/>
                <w:webHidden/>
              </w:rPr>
              <w:tab/>
            </w:r>
            <w:r w:rsidR="007E6939">
              <w:rPr>
                <w:noProof/>
                <w:webHidden/>
              </w:rPr>
              <w:fldChar w:fldCharType="begin"/>
            </w:r>
            <w:r w:rsidR="007E6939">
              <w:rPr>
                <w:noProof/>
                <w:webHidden/>
              </w:rPr>
              <w:instrText xml:space="preserve"> PAGEREF _Toc70970050 \h </w:instrText>
            </w:r>
            <w:r w:rsidR="007E6939">
              <w:rPr>
                <w:noProof/>
                <w:webHidden/>
              </w:rPr>
            </w:r>
            <w:r w:rsidR="007E6939">
              <w:rPr>
                <w:noProof/>
                <w:webHidden/>
              </w:rPr>
              <w:fldChar w:fldCharType="separate"/>
            </w:r>
            <w:r w:rsidR="007E6939">
              <w:rPr>
                <w:noProof/>
                <w:webHidden/>
              </w:rPr>
              <w:t>24</w:t>
            </w:r>
            <w:r w:rsidR="007E6939">
              <w:rPr>
                <w:noProof/>
                <w:webHidden/>
              </w:rPr>
              <w:fldChar w:fldCharType="end"/>
            </w:r>
          </w:hyperlink>
        </w:p>
        <w:p w14:paraId="2651996B" w14:textId="1A8D9735"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51" w:history="1">
            <w:r w:rsidR="007E6939" w:rsidRPr="0076654C">
              <w:rPr>
                <w:rStyle w:val="Hypertextovodkaz"/>
                <w:noProof/>
              </w:rPr>
              <w:t>13.4</w:t>
            </w:r>
            <w:r w:rsidR="007E6939">
              <w:rPr>
                <w:rFonts w:asciiTheme="minorHAnsi" w:eastAsiaTheme="minorEastAsia" w:hAnsiTheme="minorHAnsi"/>
                <w:noProof/>
                <w:lang w:eastAsia="cs-CZ"/>
              </w:rPr>
              <w:tab/>
            </w:r>
            <w:r w:rsidR="007E6939" w:rsidRPr="0076654C">
              <w:rPr>
                <w:rStyle w:val="Hypertextovodkaz"/>
                <w:noProof/>
              </w:rPr>
              <w:t>ŠABLONY DOKUMENTŮ</w:t>
            </w:r>
            <w:r w:rsidR="007E6939">
              <w:rPr>
                <w:noProof/>
                <w:webHidden/>
              </w:rPr>
              <w:tab/>
            </w:r>
            <w:r w:rsidR="007E6939">
              <w:rPr>
                <w:noProof/>
                <w:webHidden/>
              </w:rPr>
              <w:fldChar w:fldCharType="begin"/>
            </w:r>
            <w:r w:rsidR="007E6939">
              <w:rPr>
                <w:noProof/>
                <w:webHidden/>
              </w:rPr>
              <w:instrText xml:space="preserve"> PAGEREF _Toc70970051 \h </w:instrText>
            </w:r>
            <w:r w:rsidR="007E6939">
              <w:rPr>
                <w:noProof/>
                <w:webHidden/>
              </w:rPr>
            </w:r>
            <w:r w:rsidR="007E6939">
              <w:rPr>
                <w:noProof/>
                <w:webHidden/>
              </w:rPr>
              <w:fldChar w:fldCharType="separate"/>
            </w:r>
            <w:r w:rsidR="007E6939">
              <w:rPr>
                <w:noProof/>
                <w:webHidden/>
              </w:rPr>
              <w:t>25</w:t>
            </w:r>
            <w:r w:rsidR="007E6939">
              <w:rPr>
                <w:noProof/>
                <w:webHidden/>
              </w:rPr>
              <w:fldChar w:fldCharType="end"/>
            </w:r>
          </w:hyperlink>
        </w:p>
        <w:p w14:paraId="237758C4" w14:textId="05E75101" w:rsidR="007E6939" w:rsidRDefault="00882818">
          <w:pPr>
            <w:pStyle w:val="Obsah2"/>
            <w:tabs>
              <w:tab w:val="left" w:pos="880"/>
              <w:tab w:val="right" w:leader="dot" w:pos="10194"/>
            </w:tabs>
            <w:rPr>
              <w:rFonts w:asciiTheme="minorHAnsi" w:eastAsiaTheme="minorEastAsia" w:hAnsiTheme="minorHAnsi"/>
              <w:noProof/>
              <w:lang w:eastAsia="cs-CZ"/>
            </w:rPr>
          </w:pPr>
          <w:hyperlink w:anchor="_Toc70970052" w:history="1">
            <w:r w:rsidR="007E6939" w:rsidRPr="0076654C">
              <w:rPr>
                <w:rStyle w:val="Hypertextovodkaz"/>
                <w:noProof/>
              </w:rPr>
              <w:t>13.5</w:t>
            </w:r>
            <w:r w:rsidR="007E6939">
              <w:rPr>
                <w:rFonts w:asciiTheme="minorHAnsi" w:eastAsiaTheme="minorEastAsia" w:hAnsiTheme="minorHAnsi"/>
                <w:noProof/>
                <w:lang w:eastAsia="cs-CZ"/>
              </w:rPr>
              <w:tab/>
            </w:r>
            <w:r w:rsidR="007E6939" w:rsidRPr="0076654C">
              <w:rPr>
                <w:rStyle w:val="Hypertextovodkaz"/>
                <w:noProof/>
              </w:rPr>
              <w:t>METODIKA ČÍSLOVÁNÍ PROJEKTOVÉ DOKUMENTACE</w:t>
            </w:r>
            <w:r w:rsidR="007E6939">
              <w:rPr>
                <w:noProof/>
                <w:webHidden/>
              </w:rPr>
              <w:tab/>
            </w:r>
            <w:r w:rsidR="007E6939">
              <w:rPr>
                <w:noProof/>
                <w:webHidden/>
              </w:rPr>
              <w:fldChar w:fldCharType="begin"/>
            </w:r>
            <w:r w:rsidR="007E6939">
              <w:rPr>
                <w:noProof/>
                <w:webHidden/>
              </w:rPr>
              <w:instrText xml:space="preserve"> PAGEREF _Toc70970052 \h </w:instrText>
            </w:r>
            <w:r w:rsidR="007E6939">
              <w:rPr>
                <w:noProof/>
                <w:webHidden/>
              </w:rPr>
            </w:r>
            <w:r w:rsidR="007E6939">
              <w:rPr>
                <w:noProof/>
                <w:webHidden/>
              </w:rPr>
              <w:fldChar w:fldCharType="separate"/>
            </w:r>
            <w:r w:rsidR="007E6939">
              <w:rPr>
                <w:noProof/>
                <w:webHidden/>
              </w:rPr>
              <w:t>25</w:t>
            </w:r>
            <w:r w:rsidR="007E6939">
              <w:rPr>
                <w:noProof/>
                <w:webHidden/>
              </w:rPr>
              <w:fldChar w:fldCharType="end"/>
            </w:r>
          </w:hyperlink>
        </w:p>
        <w:p w14:paraId="55EEBA12" w14:textId="34952834" w:rsidR="00D13823" w:rsidRDefault="00D13823" w:rsidP="00A002E1">
          <w:pPr>
            <w:jc w:val="both"/>
          </w:pPr>
          <w:r>
            <w:rPr>
              <w:b/>
              <w:bCs/>
            </w:rPr>
            <w:fldChar w:fldCharType="end"/>
          </w:r>
        </w:p>
      </w:sdtContent>
    </w:sdt>
    <w:p w14:paraId="42652BA4" w14:textId="4F13D397" w:rsidR="00D13823" w:rsidRDefault="00D13823" w:rsidP="00A002E1">
      <w:pPr>
        <w:jc w:val="both"/>
        <w:rPr>
          <w:rFonts w:eastAsia="Times New Roman" w:cs="Times New Roman"/>
          <w:b/>
          <w:bCs/>
          <w:caps/>
          <w:sz w:val="32"/>
          <w:szCs w:val="36"/>
          <w:lang w:eastAsia="cs-CZ"/>
        </w:rPr>
      </w:pPr>
    </w:p>
    <w:p w14:paraId="46A9279D" w14:textId="6261911E" w:rsidR="004E10CC" w:rsidRDefault="004E10CC" w:rsidP="00A002E1">
      <w:pPr>
        <w:jc w:val="both"/>
        <w:rPr>
          <w:rFonts w:eastAsia="Times New Roman" w:cs="Times New Roman"/>
          <w:b/>
          <w:bCs/>
          <w:caps/>
          <w:sz w:val="32"/>
          <w:szCs w:val="36"/>
          <w:lang w:eastAsia="cs-CZ"/>
        </w:rPr>
      </w:pPr>
    </w:p>
    <w:p w14:paraId="540918FE" w14:textId="6D39848D" w:rsidR="004E10CC" w:rsidRDefault="004E10CC" w:rsidP="00A002E1">
      <w:pPr>
        <w:jc w:val="both"/>
        <w:rPr>
          <w:rFonts w:eastAsia="Times New Roman" w:cs="Times New Roman"/>
          <w:b/>
          <w:bCs/>
          <w:caps/>
          <w:sz w:val="32"/>
          <w:szCs w:val="36"/>
          <w:lang w:eastAsia="cs-CZ"/>
        </w:rPr>
      </w:pPr>
    </w:p>
    <w:p w14:paraId="529EFE92" w14:textId="6F7E14AA" w:rsidR="004E10CC" w:rsidRDefault="004E10CC" w:rsidP="00A002E1">
      <w:pPr>
        <w:jc w:val="both"/>
        <w:rPr>
          <w:rFonts w:eastAsia="Times New Roman" w:cs="Times New Roman"/>
          <w:b/>
          <w:bCs/>
          <w:caps/>
          <w:sz w:val="32"/>
          <w:szCs w:val="36"/>
          <w:lang w:eastAsia="cs-CZ"/>
        </w:rPr>
      </w:pPr>
    </w:p>
    <w:p w14:paraId="52EBB08C" w14:textId="6C960D1B" w:rsidR="004E10CC" w:rsidRDefault="004E10CC" w:rsidP="00A002E1">
      <w:pPr>
        <w:jc w:val="both"/>
        <w:rPr>
          <w:rFonts w:eastAsia="Times New Roman" w:cs="Times New Roman"/>
          <w:b/>
          <w:bCs/>
          <w:caps/>
          <w:sz w:val="32"/>
          <w:szCs w:val="36"/>
          <w:lang w:eastAsia="cs-CZ"/>
        </w:rPr>
      </w:pPr>
    </w:p>
    <w:p w14:paraId="5381C77C" w14:textId="4BEFC35A" w:rsidR="004E10CC" w:rsidRDefault="004E10CC" w:rsidP="00A002E1">
      <w:pPr>
        <w:jc w:val="both"/>
        <w:rPr>
          <w:rFonts w:eastAsia="Times New Roman" w:cs="Times New Roman"/>
          <w:b/>
          <w:bCs/>
          <w:caps/>
          <w:sz w:val="32"/>
          <w:szCs w:val="36"/>
          <w:lang w:eastAsia="cs-CZ"/>
        </w:rPr>
      </w:pPr>
    </w:p>
    <w:p w14:paraId="48261E66" w14:textId="6C32DE64" w:rsidR="004E10CC" w:rsidRDefault="004E10CC" w:rsidP="00A002E1">
      <w:pPr>
        <w:jc w:val="both"/>
        <w:rPr>
          <w:rFonts w:eastAsia="Times New Roman" w:cs="Times New Roman"/>
          <w:b/>
          <w:bCs/>
          <w:caps/>
          <w:sz w:val="32"/>
          <w:szCs w:val="36"/>
          <w:lang w:eastAsia="cs-CZ"/>
        </w:rPr>
      </w:pPr>
    </w:p>
    <w:p w14:paraId="768A89E0" w14:textId="6B714932" w:rsidR="004E10CC" w:rsidRDefault="004E10CC" w:rsidP="00A002E1">
      <w:pPr>
        <w:jc w:val="both"/>
        <w:rPr>
          <w:rFonts w:eastAsia="Times New Roman" w:cs="Times New Roman"/>
          <w:b/>
          <w:bCs/>
          <w:caps/>
          <w:sz w:val="32"/>
          <w:szCs w:val="36"/>
          <w:lang w:eastAsia="cs-CZ"/>
        </w:rPr>
      </w:pPr>
    </w:p>
    <w:p w14:paraId="7411F9C6" w14:textId="23C3EC52" w:rsidR="004E10CC" w:rsidRDefault="004E10CC" w:rsidP="00A002E1">
      <w:pPr>
        <w:jc w:val="both"/>
        <w:rPr>
          <w:rFonts w:eastAsia="Times New Roman" w:cs="Times New Roman"/>
          <w:b/>
          <w:bCs/>
          <w:caps/>
          <w:sz w:val="32"/>
          <w:szCs w:val="36"/>
          <w:lang w:eastAsia="cs-CZ"/>
        </w:rPr>
      </w:pPr>
    </w:p>
    <w:p w14:paraId="2E4DCB40" w14:textId="71062AAA" w:rsidR="004E10CC" w:rsidRDefault="004E10CC" w:rsidP="00A002E1">
      <w:pPr>
        <w:jc w:val="both"/>
        <w:rPr>
          <w:rFonts w:eastAsia="Times New Roman" w:cs="Times New Roman"/>
          <w:b/>
          <w:bCs/>
          <w:caps/>
          <w:sz w:val="32"/>
          <w:szCs w:val="36"/>
          <w:lang w:eastAsia="cs-CZ"/>
        </w:rPr>
      </w:pPr>
    </w:p>
    <w:p w14:paraId="0E31F2E5" w14:textId="24AD6E4F" w:rsidR="004E10CC" w:rsidRDefault="004E10CC" w:rsidP="00A002E1">
      <w:pPr>
        <w:jc w:val="both"/>
        <w:rPr>
          <w:rFonts w:eastAsia="Times New Roman" w:cs="Times New Roman"/>
          <w:b/>
          <w:bCs/>
          <w:caps/>
          <w:sz w:val="32"/>
          <w:szCs w:val="36"/>
          <w:lang w:eastAsia="cs-CZ"/>
        </w:rPr>
      </w:pPr>
    </w:p>
    <w:p w14:paraId="2C6D9A54" w14:textId="00943B40" w:rsidR="0064306C" w:rsidRDefault="0064306C" w:rsidP="00A002E1">
      <w:pPr>
        <w:jc w:val="both"/>
        <w:rPr>
          <w:rFonts w:eastAsia="Times New Roman" w:cs="Times New Roman"/>
          <w:b/>
          <w:bCs/>
          <w:caps/>
          <w:sz w:val="32"/>
          <w:szCs w:val="36"/>
          <w:lang w:eastAsia="cs-CZ"/>
        </w:rPr>
      </w:pPr>
    </w:p>
    <w:p w14:paraId="51B1AA37" w14:textId="27DBE104" w:rsidR="0064306C" w:rsidRDefault="0064306C" w:rsidP="00A002E1">
      <w:pPr>
        <w:jc w:val="both"/>
        <w:rPr>
          <w:rFonts w:eastAsia="Times New Roman" w:cs="Times New Roman"/>
          <w:b/>
          <w:bCs/>
          <w:caps/>
          <w:sz w:val="32"/>
          <w:szCs w:val="36"/>
          <w:lang w:eastAsia="cs-CZ"/>
        </w:rPr>
      </w:pPr>
    </w:p>
    <w:p w14:paraId="51DE630F" w14:textId="77777777" w:rsidR="004E10CC" w:rsidRDefault="004E10CC" w:rsidP="00A002E1">
      <w:pPr>
        <w:jc w:val="both"/>
        <w:rPr>
          <w:rFonts w:eastAsia="Times New Roman" w:cs="Times New Roman"/>
          <w:b/>
          <w:bCs/>
          <w:caps/>
          <w:sz w:val="32"/>
          <w:szCs w:val="36"/>
          <w:lang w:eastAsia="cs-CZ"/>
        </w:rPr>
      </w:pPr>
    </w:p>
    <w:p w14:paraId="3D88E7C7" w14:textId="267DC465" w:rsidR="00A101C3" w:rsidRDefault="00856A8B" w:rsidP="00A002E1">
      <w:pPr>
        <w:pStyle w:val="Nadpis1"/>
      </w:pPr>
      <w:bookmarkStart w:id="1" w:name="_Toc70970003"/>
      <w:r>
        <w:t>ÚVOD</w:t>
      </w:r>
      <w:bookmarkEnd w:id="1"/>
    </w:p>
    <w:p w14:paraId="08B43673" w14:textId="5BD3471C" w:rsidR="00166F5C" w:rsidRDefault="000E3E9F" w:rsidP="006709AF">
      <w:pPr>
        <w:jc w:val="both"/>
        <w:rPr>
          <w:lang w:eastAsia="cs-CZ"/>
        </w:rPr>
      </w:pPr>
      <w:r>
        <w:rPr>
          <w:lang w:eastAsia="cs-CZ"/>
        </w:rPr>
        <w:t>Tento dokument slouží</w:t>
      </w:r>
      <w:r w:rsidR="000355CA">
        <w:rPr>
          <w:lang w:eastAsia="cs-CZ"/>
        </w:rPr>
        <w:t xml:space="preserve"> k řízení tvorby projektu </w:t>
      </w:r>
      <w:r w:rsidR="00837C35">
        <w:rPr>
          <w:lang w:eastAsia="cs-CZ"/>
        </w:rPr>
        <w:t>metodou</w:t>
      </w:r>
      <w:r w:rsidR="000355CA">
        <w:rPr>
          <w:lang w:eastAsia="cs-CZ"/>
        </w:rPr>
        <w:t xml:space="preserve"> BIM.</w:t>
      </w:r>
      <w:r w:rsidR="009C661D">
        <w:rPr>
          <w:lang w:eastAsia="cs-CZ"/>
        </w:rPr>
        <w:t xml:space="preserve"> Tento dokument </w:t>
      </w:r>
      <w:r w:rsidR="007D57AF">
        <w:rPr>
          <w:lang w:eastAsia="cs-CZ"/>
        </w:rPr>
        <w:t>slouží k</w:t>
      </w:r>
      <w:r w:rsidR="008A53AA">
        <w:rPr>
          <w:lang w:eastAsia="cs-CZ"/>
        </w:rPr>
        <w:t xml:space="preserve"> popsán</w:t>
      </w:r>
      <w:r w:rsidR="007D57AF">
        <w:rPr>
          <w:lang w:eastAsia="cs-CZ"/>
        </w:rPr>
        <w:t>í</w:t>
      </w:r>
      <w:r w:rsidR="008A53AA">
        <w:rPr>
          <w:lang w:eastAsia="cs-CZ"/>
        </w:rPr>
        <w:t xml:space="preserve"> konkrétní</w:t>
      </w:r>
      <w:r w:rsidR="007D57AF">
        <w:rPr>
          <w:lang w:eastAsia="cs-CZ"/>
        </w:rPr>
        <w:t>ch</w:t>
      </w:r>
      <w:r w:rsidR="008A53AA">
        <w:rPr>
          <w:lang w:eastAsia="cs-CZ"/>
        </w:rPr>
        <w:t xml:space="preserve"> krok</w:t>
      </w:r>
      <w:r w:rsidR="007D57AF">
        <w:rPr>
          <w:lang w:eastAsia="cs-CZ"/>
        </w:rPr>
        <w:t>ů</w:t>
      </w:r>
      <w:r w:rsidR="008A53AA">
        <w:rPr>
          <w:lang w:eastAsia="cs-CZ"/>
        </w:rPr>
        <w:t xml:space="preserve"> k naplnění cílů a očekávání</w:t>
      </w:r>
      <w:r w:rsidR="00EF5024">
        <w:rPr>
          <w:lang w:eastAsia="cs-CZ"/>
        </w:rPr>
        <w:t xml:space="preserve"> ze strany investora. Dokument vychází z</w:t>
      </w:r>
      <w:r w:rsidR="00B516F0">
        <w:rPr>
          <w:lang w:eastAsia="cs-CZ"/>
        </w:rPr>
        <w:t> požadavků investora (dokument EIR) a popi</w:t>
      </w:r>
      <w:r w:rsidR="00614D44">
        <w:rPr>
          <w:lang w:eastAsia="cs-CZ"/>
        </w:rPr>
        <w:t>s</w:t>
      </w:r>
      <w:r w:rsidR="00B516F0">
        <w:rPr>
          <w:lang w:eastAsia="cs-CZ"/>
        </w:rPr>
        <w:t>uje konkrétní kroky k jejich naplnění.</w:t>
      </w:r>
    </w:p>
    <w:p w14:paraId="236ACA71" w14:textId="7D6A426C" w:rsidR="00FF3B0D" w:rsidRDefault="008B467E" w:rsidP="006709AF">
      <w:pPr>
        <w:jc w:val="both"/>
        <w:rPr>
          <w:lang w:eastAsia="cs-CZ"/>
        </w:rPr>
      </w:pPr>
      <w:r>
        <w:rPr>
          <w:lang w:eastAsia="cs-CZ"/>
        </w:rPr>
        <w:t xml:space="preserve">Tento dokument </w:t>
      </w:r>
      <w:r w:rsidR="00162291">
        <w:rPr>
          <w:lang w:eastAsia="cs-CZ"/>
        </w:rPr>
        <w:t xml:space="preserve">je součástí zadávací </w:t>
      </w:r>
      <w:r w:rsidR="00EB48BB">
        <w:rPr>
          <w:lang w:eastAsia="cs-CZ"/>
        </w:rPr>
        <w:t>dokumentace</w:t>
      </w:r>
      <w:r w:rsidR="00162291">
        <w:rPr>
          <w:lang w:eastAsia="cs-CZ"/>
        </w:rPr>
        <w:t xml:space="preserve"> </w:t>
      </w:r>
      <w:r>
        <w:rPr>
          <w:lang w:eastAsia="cs-CZ"/>
        </w:rPr>
        <w:t>pro výběr zhotovitele</w:t>
      </w:r>
      <w:r w:rsidR="00C94199">
        <w:rPr>
          <w:lang w:eastAsia="cs-CZ"/>
        </w:rPr>
        <w:t xml:space="preserve"> a jeho struktura je pevně daná</w:t>
      </w:r>
      <w:r w:rsidR="00A07CEE">
        <w:rPr>
          <w:lang w:eastAsia="cs-CZ"/>
        </w:rPr>
        <w:t xml:space="preserve">. Náplň </w:t>
      </w:r>
      <w:r w:rsidR="00B23679">
        <w:rPr>
          <w:lang w:eastAsia="cs-CZ"/>
        </w:rPr>
        <w:t xml:space="preserve">jednotlivých kapitol </w:t>
      </w:r>
      <w:r w:rsidR="008E6DA2">
        <w:rPr>
          <w:lang w:eastAsia="cs-CZ"/>
        </w:rPr>
        <w:t>je n</w:t>
      </w:r>
      <w:r w:rsidR="00F13AF5">
        <w:rPr>
          <w:lang w:eastAsia="cs-CZ"/>
        </w:rPr>
        <w:t xml:space="preserve">a </w:t>
      </w:r>
      <w:r w:rsidR="00134BF6">
        <w:rPr>
          <w:lang w:eastAsia="cs-CZ"/>
        </w:rPr>
        <w:t>účastníkovi</w:t>
      </w:r>
      <w:r w:rsidR="00B831C0">
        <w:rPr>
          <w:lang w:eastAsia="cs-CZ"/>
        </w:rPr>
        <w:t xml:space="preserve"> viz pokyny níže</w:t>
      </w:r>
      <w:r w:rsidR="00F13AF5">
        <w:rPr>
          <w:lang w:eastAsia="cs-CZ"/>
        </w:rPr>
        <w:t xml:space="preserve">. </w:t>
      </w:r>
      <w:r w:rsidR="0042204E">
        <w:rPr>
          <w:lang w:eastAsia="cs-CZ"/>
        </w:rPr>
        <w:t>Informace zobrazené</w:t>
      </w:r>
      <w:r w:rsidR="005232B5">
        <w:rPr>
          <w:lang w:eastAsia="cs-CZ"/>
        </w:rPr>
        <w:t xml:space="preserve"> v</w:t>
      </w:r>
      <w:r w:rsidR="002458CB">
        <w:rPr>
          <w:lang w:eastAsia="cs-CZ"/>
        </w:rPr>
        <w:t> </w:t>
      </w:r>
      <w:r w:rsidR="005232B5">
        <w:rPr>
          <w:lang w:eastAsia="cs-CZ"/>
        </w:rPr>
        <w:t>textu</w:t>
      </w:r>
      <w:r w:rsidR="002458CB">
        <w:rPr>
          <w:lang w:eastAsia="cs-CZ"/>
        </w:rPr>
        <w:t xml:space="preserve"> jsou vyžadované</w:t>
      </w:r>
      <w:r w:rsidR="005232B5">
        <w:rPr>
          <w:lang w:eastAsia="cs-CZ"/>
        </w:rPr>
        <w:t>,</w:t>
      </w:r>
      <w:r w:rsidR="002458CB">
        <w:rPr>
          <w:lang w:eastAsia="cs-CZ"/>
        </w:rPr>
        <w:t xml:space="preserve"> kromě </w:t>
      </w:r>
      <w:r w:rsidR="00CD4A26">
        <w:rPr>
          <w:lang w:eastAsia="cs-CZ"/>
        </w:rPr>
        <w:t xml:space="preserve">výjimek </w:t>
      </w:r>
      <w:r w:rsidR="002458CB">
        <w:rPr>
          <w:lang w:eastAsia="cs-CZ"/>
        </w:rPr>
        <w:t>viz níže.</w:t>
      </w:r>
      <w:r w:rsidR="00644F5E">
        <w:rPr>
          <w:lang w:eastAsia="cs-CZ"/>
        </w:rPr>
        <w:t xml:space="preserve"> Případn</w:t>
      </w:r>
      <w:r w:rsidR="007C5967">
        <w:rPr>
          <w:lang w:eastAsia="cs-CZ"/>
        </w:rPr>
        <w:t>ě další</w:t>
      </w:r>
      <w:r w:rsidR="00644F5E">
        <w:rPr>
          <w:lang w:eastAsia="cs-CZ"/>
        </w:rPr>
        <w:t xml:space="preserve"> doplnění </w:t>
      </w:r>
      <w:r w:rsidR="007C5967">
        <w:rPr>
          <w:lang w:eastAsia="cs-CZ"/>
        </w:rPr>
        <w:t xml:space="preserve">základního textu </w:t>
      </w:r>
      <w:r w:rsidR="00644F5E">
        <w:rPr>
          <w:lang w:eastAsia="cs-CZ"/>
        </w:rPr>
        <w:t>či rozšíření textace kapitol je vítané</w:t>
      </w:r>
      <w:r w:rsidR="00A433E6">
        <w:rPr>
          <w:lang w:eastAsia="cs-CZ"/>
        </w:rPr>
        <w:t xml:space="preserve">. </w:t>
      </w:r>
    </w:p>
    <w:p w14:paraId="75456C57" w14:textId="77777777" w:rsidR="009A0E45" w:rsidRDefault="00FA6449" w:rsidP="00A002E1">
      <w:pPr>
        <w:jc w:val="both"/>
        <w:rPr>
          <w:lang w:eastAsia="cs-CZ"/>
        </w:rPr>
      </w:pPr>
      <w:r>
        <w:rPr>
          <w:lang w:eastAsia="cs-CZ"/>
        </w:rPr>
        <w:t xml:space="preserve"> </w:t>
      </w:r>
      <w:r w:rsidR="00B1401B">
        <w:rPr>
          <w:lang w:eastAsia="cs-CZ"/>
        </w:rPr>
        <w:t xml:space="preserve">POKYNY PRO </w:t>
      </w:r>
      <w:r w:rsidR="00F476E2">
        <w:rPr>
          <w:lang w:eastAsia="cs-CZ"/>
        </w:rPr>
        <w:t>VYPLNĚNÍ</w:t>
      </w:r>
      <w:r w:rsidR="00B516F0">
        <w:rPr>
          <w:lang w:eastAsia="cs-CZ"/>
        </w:rPr>
        <w:t xml:space="preserve">: </w:t>
      </w:r>
      <w:r w:rsidR="00B516F0">
        <w:rPr>
          <w:lang w:eastAsia="cs-CZ"/>
        </w:rPr>
        <w:tab/>
      </w:r>
    </w:p>
    <w:p w14:paraId="36214B62" w14:textId="77777777" w:rsidR="009A0E45" w:rsidRDefault="006D192D" w:rsidP="00A002E1">
      <w:pPr>
        <w:jc w:val="both"/>
        <w:rPr>
          <w:color w:val="FF0000"/>
          <w:lang w:eastAsia="cs-CZ"/>
        </w:rPr>
      </w:pPr>
      <w:r w:rsidRPr="006D192D">
        <w:rPr>
          <w:color w:val="FF0000"/>
          <w:lang w:eastAsia="cs-CZ"/>
        </w:rPr>
        <w:t>Text psaný červeně je nutné vyplnit Zhotovitelem</w:t>
      </w:r>
      <w:r w:rsidR="00162291">
        <w:rPr>
          <w:color w:val="FF0000"/>
          <w:lang w:eastAsia="cs-CZ"/>
        </w:rPr>
        <w:t xml:space="preserve"> </w:t>
      </w:r>
      <w:r w:rsidR="00FE0DB7">
        <w:rPr>
          <w:color w:val="FF0000"/>
          <w:lang w:eastAsia="cs-CZ"/>
        </w:rPr>
        <w:t xml:space="preserve">– </w:t>
      </w:r>
      <w:r w:rsidR="00162291">
        <w:rPr>
          <w:color w:val="FF0000"/>
          <w:lang w:eastAsia="cs-CZ"/>
        </w:rPr>
        <w:t>účastníkem</w:t>
      </w:r>
      <w:r w:rsidR="00FE0DB7">
        <w:rPr>
          <w:color w:val="FF0000"/>
          <w:lang w:eastAsia="cs-CZ"/>
        </w:rPr>
        <w:t xml:space="preserve"> (dále jen Zhotovitel)</w:t>
      </w:r>
      <w:r w:rsidR="005B7369">
        <w:rPr>
          <w:color w:val="FF0000"/>
          <w:lang w:eastAsia="cs-CZ"/>
        </w:rPr>
        <w:t xml:space="preserve">. </w:t>
      </w:r>
    </w:p>
    <w:p w14:paraId="0EDA89F4" w14:textId="544CF048" w:rsidR="00E30323" w:rsidRDefault="005B7369" w:rsidP="00A002E1">
      <w:pPr>
        <w:jc w:val="both"/>
        <w:rPr>
          <w:b/>
          <w:i/>
          <w:lang w:eastAsia="cs-CZ"/>
        </w:rPr>
      </w:pPr>
      <w:r w:rsidRPr="005B7369">
        <w:rPr>
          <w:b/>
          <w:i/>
          <w:lang w:eastAsia="cs-CZ"/>
        </w:rPr>
        <w:t>Text psaný tučn</w:t>
      </w:r>
      <w:r w:rsidR="0071164D">
        <w:rPr>
          <w:b/>
          <w:i/>
          <w:lang w:eastAsia="cs-CZ"/>
        </w:rPr>
        <w:t xml:space="preserve">ou </w:t>
      </w:r>
      <w:r w:rsidRPr="005B7369">
        <w:rPr>
          <w:b/>
          <w:i/>
          <w:lang w:eastAsia="cs-CZ"/>
        </w:rPr>
        <w:t>kurzívou má vysvětlující charakter</w:t>
      </w:r>
      <w:r w:rsidR="009A0E45">
        <w:rPr>
          <w:b/>
          <w:i/>
          <w:lang w:eastAsia="cs-CZ"/>
        </w:rPr>
        <w:t xml:space="preserve">. </w:t>
      </w:r>
      <w:r w:rsidR="009B185E">
        <w:rPr>
          <w:b/>
          <w:i/>
          <w:lang w:eastAsia="cs-CZ"/>
        </w:rPr>
        <w:t>V případě, že</w:t>
      </w:r>
      <w:r w:rsidR="006369EB">
        <w:rPr>
          <w:b/>
          <w:i/>
          <w:lang w:eastAsia="cs-CZ"/>
        </w:rPr>
        <w:t xml:space="preserve"> účastník</w:t>
      </w:r>
      <w:r w:rsidR="009B185E">
        <w:rPr>
          <w:b/>
          <w:i/>
          <w:lang w:eastAsia="cs-CZ"/>
        </w:rPr>
        <w:t xml:space="preserve"> uzná za vhodné doplnit textaci, učiní tak do dokumentu a změnu žlutě podbarví</w:t>
      </w:r>
      <w:r w:rsidR="009408A0">
        <w:rPr>
          <w:b/>
          <w:i/>
          <w:lang w:eastAsia="cs-CZ"/>
        </w:rPr>
        <w:t>.</w:t>
      </w:r>
      <w:r w:rsidR="003213CC">
        <w:rPr>
          <w:b/>
          <w:i/>
          <w:lang w:eastAsia="cs-CZ"/>
        </w:rPr>
        <w:t xml:space="preserve"> Všechny texty </w:t>
      </w:r>
      <w:r w:rsidR="005F2F1E">
        <w:rPr>
          <w:b/>
          <w:i/>
          <w:lang w:eastAsia="cs-CZ"/>
        </w:rPr>
        <w:t>psané tučn</w:t>
      </w:r>
      <w:r w:rsidR="0071164D">
        <w:rPr>
          <w:b/>
          <w:i/>
          <w:lang w:eastAsia="cs-CZ"/>
        </w:rPr>
        <w:t>ou</w:t>
      </w:r>
      <w:r w:rsidR="005F2F1E">
        <w:rPr>
          <w:b/>
          <w:i/>
          <w:lang w:eastAsia="cs-CZ"/>
        </w:rPr>
        <w:t xml:space="preserve"> kurzívou</w:t>
      </w:r>
      <w:r w:rsidR="00A13ABC">
        <w:rPr>
          <w:b/>
          <w:i/>
          <w:lang w:eastAsia="cs-CZ"/>
        </w:rPr>
        <w:t xml:space="preserve"> účastník</w:t>
      </w:r>
      <w:r w:rsidR="003213CC">
        <w:rPr>
          <w:b/>
          <w:i/>
          <w:lang w:eastAsia="cs-CZ"/>
        </w:rPr>
        <w:t xml:space="preserve"> vymaže</w:t>
      </w:r>
      <w:r w:rsidR="00A13ABC">
        <w:rPr>
          <w:b/>
          <w:i/>
          <w:lang w:eastAsia="cs-CZ"/>
        </w:rPr>
        <w:t>!</w:t>
      </w:r>
    </w:p>
    <w:p w14:paraId="4D22D52A" w14:textId="46007F76" w:rsidR="00856A8B" w:rsidRDefault="00D13823" w:rsidP="00A002E1">
      <w:pPr>
        <w:pStyle w:val="Nadpis1"/>
      </w:pPr>
      <w:bookmarkStart w:id="2" w:name="_Toc70970004"/>
      <w:r>
        <w:t>SEZNAM ZKRATEK</w:t>
      </w:r>
      <w:bookmarkEnd w:id="2"/>
    </w:p>
    <w:p w14:paraId="1C26995A" w14:textId="5D51C179" w:rsidR="00916201" w:rsidRDefault="00916201" w:rsidP="00A002E1">
      <w:pPr>
        <w:jc w:val="both"/>
        <w:rPr>
          <w:b/>
          <w:i/>
          <w:lang w:eastAsia="cs-CZ"/>
        </w:rPr>
      </w:pPr>
      <w:r>
        <w:rPr>
          <w:b/>
          <w:i/>
          <w:lang w:eastAsia="cs-CZ"/>
        </w:rPr>
        <w:t xml:space="preserve">Objeví-li se v průběhu zpracování zkratka, která není obsažena </w:t>
      </w:r>
      <w:r w:rsidR="005D1771">
        <w:rPr>
          <w:b/>
          <w:i/>
          <w:lang w:eastAsia="cs-CZ"/>
        </w:rPr>
        <w:t>v tomto seznamu, je třeba ji doplnit</w:t>
      </w:r>
      <w:r w:rsidR="00A8565C">
        <w:rPr>
          <w:b/>
          <w:i/>
          <w:lang w:eastAsia="cs-CZ"/>
        </w:rPr>
        <w:t xml:space="preserve">. </w:t>
      </w:r>
      <w:r w:rsidR="004B28EC">
        <w:rPr>
          <w:b/>
          <w:i/>
          <w:lang w:eastAsia="cs-CZ"/>
        </w:rPr>
        <w:t>Povinnost na</w:t>
      </w:r>
      <w:r w:rsidR="00F26E79">
        <w:rPr>
          <w:b/>
          <w:i/>
          <w:lang w:eastAsia="cs-CZ"/>
        </w:rPr>
        <w:t> </w:t>
      </w:r>
      <w:r w:rsidR="004B28EC">
        <w:rPr>
          <w:b/>
          <w:i/>
          <w:lang w:eastAsia="cs-CZ"/>
        </w:rPr>
        <w:t>aktualizaci</w:t>
      </w:r>
      <w:r w:rsidR="00A8565C">
        <w:rPr>
          <w:b/>
          <w:i/>
          <w:lang w:eastAsia="cs-CZ"/>
        </w:rPr>
        <w:t xml:space="preserve"> leží na Zhotoviteli</w:t>
      </w:r>
      <w:r w:rsidR="005D1771">
        <w:rPr>
          <w:b/>
          <w:i/>
          <w:lang w:eastAsia="cs-CZ"/>
        </w:rPr>
        <w:t>.</w:t>
      </w:r>
    </w:p>
    <w:p w14:paraId="6B3FFD73" w14:textId="183C1B55" w:rsidR="001C0A20" w:rsidRPr="001C0A20" w:rsidRDefault="001C0A20" w:rsidP="00A002E1">
      <w:pPr>
        <w:jc w:val="both"/>
      </w:pPr>
      <w:r>
        <w:rPr>
          <w:rFonts w:eastAsia="Arial Narrow" w:cs="Arial Narrow"/>
          <w:b/>
          <w:bCs/>
          <w:sz w:val="24"/>
          <w:szCs w:val="24"/>
        </w:rPr>
        <w:t>ASŘ</w:t>
      </w:r>
      <w:r w:rsidRPr="008B61BF">
        <w:rPr>
          <w:rFonts w:eastAsia="Arial Narrow" w:cs="Arial Narrow"/>
          <w:b/>
          <w:bCs/>
          <w:sz w:val="24"/>
          <w:szCs w:val="24"/>
        </w:rPr>
        <w:t xml:space="preserve"> </w:t>
      </w:r>
      <w:r>
        <w:tab/>
        <w:t>Architektonicko</w:t>
      </w:r>
      <w:r w:rsidR="00162291">
        <w:t>-</w:t>
      </w:r>
      <w:r>
        <w:t>stavební řešení</w:t>
      </w:r>
      <w:r w:rsidRPr="008B61BF">
        <w:rPr>
          <w:rFonts w:eastAsia="Arial Narrow" w:cs="Arial Narrow"/>
        </w:rPr>
        <w:t xml:space="preserve"> </w:t>
      </w:r>
    </w:p>
    <w:p w14:paraId="6CB53AAE" w14:textId="15084115" w:rsidR="00D13823" w:rsidRPr="006709AF" w:rsidRDefault="00162291" w:rsidP="005A4772">
      <w:pPr>
        <w:pStyle w:val="Odstavecseseznamem1"/>
        <w:spacing w:line="240" w:lineRule="auto"/>
        <w:ind w:left="705" w:hanging="705"/>
        <w:jc w:val="both"/>
      </w:pPr>
      <w:r w:rsidRPr="00E53D4D">
        <w:rPr>
          <w:rFonts w:ascii="Arial Narrow" w:hAnsi="Arial Narrow"/>
          <w:b/>
          <w:sz w:val="24"/>
        </w:rPr>
        <w:t>BIM</w:t>
      </w:r>
      <w:r w:rsidRPr="00E53D4D">
        <w:rPr>
          <w:rFonts w:ascii="Arial Narrow" w:hAnsi="Arial Narrow"/>
          <w:sz w:val="24"/>
        </w:rPr>
        <w:t xml:space="preserve"> </w:t>
      </w:r>
      <w:r w:rsidRPr="00E53D4D">
        <w:rPr>
          <w:rFonts w:ascii="Arial Narrow" w:hAnsi="Arial Narrow"/>
          <w:sz w:val="24"/>
        </w:rPr>
        <w:tab/>
      </w:r>
      <w:r w:rsidR="00D62165">
        <w:rPr>
          <w:rFonts w:ascii="Arial Narrow" w:hAnsi="Arial Narrow"/>
          <w:sz w:val="24"/>
        </w:rPr>
        <w:t>S</w:t>
      </w:r>
      <w:r w:rsidR="000D57A3">
        <w:rPr>
          <w:rFonts w:ascii="Arial Narrow" w:hAnsi="Arial Narrow"/>
        </w:rPr>
        <w:t>estava technologií</w:t>
      </w:r>
      <w:r w:rsidR="00590F37">
        <w:rPr>
          <w:rFonts w:ascii="Arial Narrow" w:hAnsi="Arial Narrow"/>
        </w:rPr>
        <w:t>, procesů</w:t>
      </w:r>
      <w:r w:rsidR="0065527F">
        <w:rPr>
          <w:rFonts w:ascii="Arial Narrow" w:hAnsi="Arial Narrow"/>
        </w:rPr>
        <w:t xml:space="preserve"> a metod umo</w:t>
      </w:r>
      <w:r w:rsidR="00AD3505">
        <w:rPr>
          <w:rFonts w:ascii="Arial Narrow" w:hAnsi="Arial Narrow"/>
        </w:rPr>
        <w:t xml:space="preserve">žňující </w:t>
      </w:r>
      <w:r>
        <w:rPr>
          <w:rFonts w:ascii="Arial Narrow" w:hAnsi="Arial Narrow"/>
        </w:rPr>
        <w:t>zainteresovaným subjektům</w:t>
      </w:r>
      <w:r w:rsidR="00AD3505">
        <w:rPr>
          <w:rFonts w:ascii="Arial Narrow" w:hAnsi="Arial Narrow"/>
        </w:rPr>
        <w:t xml:space="preserve"> ve spolupráci navrhovat, stavět a provozovat za</w:t>
      </w:r>
      <w:r w:rsidR="005A4772">
        <w:rPr>
          <w:rFonts w:ascii="Arial Narrow" w:hAnsi="Arial Narrow"/>
        </w:rPr>
        <w:t>ř</w:t>
      </w:r>
      <w:r w:rsidR="00AD3505">
        <w:rPr>
          <w:rFonts w:ascii="Arial Narrow" w:hAnsi="Arial Narrow"/>
        </w:rPr>
        <w:t>ízení ve virtuálním prostředí</w:t>
      </w:r>
    </w:p>
    <w:p w14:paraId="7F990F61" w14:textId="7B2342C7" w:rsidR="00D13823" w:rsidRPr="006709AF" w:rsidRDefault="00D13823" w:rsidP="006709AF">
      <w:pPr>
        <w:pStyle w:val="Odstavecseseznamem1"/>
        <w:spacing w:line="240" w:lineRule="auto"/>
        <w:ind w:left="705" w:hanging="705"/>
        <w:jc w:val="both"/>
        <w:rPr>
          <w:rFonts w:ascii="Arial Narrow" w:hAnsi="Arial Narrow"/>
        </w:rPr>
      </w:pPr>
      <w:r w:rsidRPr="008C1312">
        <w:rPr>
          <w:rFonts w:ascii="Arial Narrow" w:hAnsi="Arial Narrow"/>
          <w:b/>
          <w:sz w:val="24"/>
          <w:szCs w:val="24"/>
        </w:rPr>
        <w:t>BEP</w:t>
      </w:r>
      <w:r w:rsidRPr="008C1312">
        <w:rPr>
          <w:rFonts w:ascii="Arial Narrow" w:hAnsi="Arial Narrow"/>
          <w:sz w:val="24"/>
          <w:szCs w:val="24"/>
        </w:rPr>
        <w:t xml:space="preserve"> </w:t>
      </w:r>
      <w:r>
        <w:rPr>
          <w:rFonts w:ascii="Arial Narrow" w:hAnsi="Arial Narrow"/>
          <w:sz w:val="24"/>
        </w:rPr>
        <w:tab/>
      </w:r>
      <w:r w:rsidR="00D62165">
        <w:rPr>
          <w:rFonts w:ascii="Arial Narrow" w:hAnsi="Arial Narrow"/>
        </w:rPr>
        <w:t>D</w:t>
      </w:r>
      <w:r w:rsidRPr="006709AF">
        <w:rPr>
          <w:rFonts w:ascii="Arial Narrow" w:hAnsi="Arial Narrow"/>
        </w:rPr>
        <w:t>okument popisující postupy spolupráce, odpovědnosti a datovou strukturu digitálního modelu stavby</w:t>
      </w:r>
    </w:p>
    <w:p w14:paraId="1184E3D9" w14:textId="77777777" w:rsidR="00D13823" w:rsidRDefault="00D13823" w:rsidP="00A002E1">
      <w:pPr>
        <w:jc w:val="both"/>
      </w:pPr>
      <w:r w:rsidRPr="008166AD">
        <w:rPr>
          <w:b/>
          <w:sz w:val="24"/>
          <w:szCs w:val="24"/>
        </w:rPr>
        <w:t xml:space="preserve">Bpv </w:t>
      </w:r>
      <w:r>
        <w:tab/>
        <w:t xml:space="preserve">Systém nadmořských výšek Jednotné nivelační sítě ČR, tj. baltský výškový systém po vyrovnání </w:t>
      </w:r>
    </w:p>
    <w:p w14:paraId="6D751C55" w14:textId="16B581A1" w:rsidR="00D13823" w:rsidRDefault="00D13823" w:rsidP="00A002E1">
      <w:pPr>
        <w:jc w:val="both"/>
      </w:pPr>
      <w:r w:rsidRPr="008B61BF">
        <w:rPr>
          <w:rFonts w:eastAsia="Arial Narrow" w:cs="Arial Narrow"/>
          <w:b/>
          <w:bCs/>
          <w:sz w:val="24"/>
          <w:szCs w:val="24"/>
        </w:rPr>
        <w:t xml:space="preserve">ČSN </w:t>
      </w:r>
      <w:r>
        <w:tab/>
      </w:r>
      <w:r w:rsidRPr="008B61BF">
        <w:rPr>
          <w:rFonts w:eastAsia="Arial Narrow" w:cs="Arial Narrow"/>
        </w:rPr>
        <w:t>Česká t</w:t>
      </w:r>
      <w:r w:rsidR="6CB414A8" w:rsidRPr="008B61BF">
        <w:rPr>
          <w:rFonts w:eastAsia="Arial Narrow" w:cs="Arial Narrow"/>
        </w:rPr>
        <w:t>ec</w:t>
      </w:r>
      <w:r w:rsidR="7AF7F505" w:rsidRPr="008B61BF">
        <w:rPr>
          <w:rFonts w:eastAsia="Arial Narrow" w:cs="Arial Narrow"/>
        </w:rPr>
        <w:t>hnická</w:t>
      </w:r>
      <w:r w:rsidRPr="008B61BF">
        <w:rPr>
          <w:rFonts w:eastAsia="Arial Narrow" w:cs="Arial Narrow"/>
        </w:rPr>
        <w:t xml:space="preserve"> norma </w:t>
      </w:r>
    </w:p>
    <w:p w14:paraId="40CCCAA9" w14:textId="0ED3DFBF" w:rsidR="00D13823" w:rsidRDefault="00D13823" w:rsidP="00A002E1">
      <w:pPr>
        <w:jc w:val="both"/>
      </w:pPr>
      <w:r>
        <w:rPr>
          <w:b/>
          <w:sz w:val="24"/>
          <w:szCs w:val="24"/>
        </w:rPr>
        <w:t>CDE</w:t>
      </w:r>
      <w:r w:rsidRPr="008166AD">
        <w:rPr>
          <w:b/>
          <w:sz w:val="24"/>
          <w:szCs w:val="24"/>
        </w:rPr>
        <w:t xml:space="preserve"> </w:t>
      </w:r>
      <w:r>
        <w:tab/>
      </w:r>
      <w:r w:rsidR="001B1B53">
        <w:t xml:space="preserve">Společné </w:t>
      </w:r>
      <w:r>
        <w:t>datové prostředí</w:t>
      </w:r>
      <w:r w:rsidR="0044567B">
        <w:t>, používá se i zkratka „SDP“</w:t>
      </w:r>
    </w:p>
    <w:p w14:paraId="034C4840" w14:textId="0E63EEB6" w:rsidR="002D791B" w:rsidRDefault="002D791B" w:rsidP="00A002E1">
      <w:pPr>
        <w:jc w:val="both"/>
      </w:pPr>
      <w:r>
        <w:rPr>
          <w:b/>
          <w:sz w:val="24"/>
          <w:szCs w:val="24"/>
        </w:rPr>
        <w:t>HSV</w:t>
      </w:r>
      <w:r>
        <w:t xml:space="preserve"> </w:t>
      </w:r>
      <w:r>
        <w:tab/>
        <w:t>Hlavní stavební výroba</w:t>
      </w:r>
    </w:p>
    <w:p w14:paraId="2AC98540" w14:textId="73906D56" w:rsidR="00400BAD" w:rsidRPr="00400BAD" w:rsidRDefault="00400BAD" w:rsidP="00A002E1">
      <w:pPr>
        <w:jc w:val="both"/>
        <w:rPr>
          <w:b/>
          <w:bCs/>
        </w:rPr>
      </w:pPr>
      <w:r w:rsidRPr="00400BAD">
        <w:rPr>
          <w:b/>
          <w:bCs/>
          <w:sz w:val="24"/>
          <w:szCs w:val="24"/>
        </w:rPr>
        <w:t>HIP</w:t>
      </w:r>
      <w:r>
        <w:rPr>
          <w:b/>
          <w:bCs/>
        </w:rPr>
        <w:tab/>
      </w:r>
      <w:r w:rsidRPr="00400BAD">
        <w:t>Hlavní inženýr projektu</w:t>
      </w:r>
    </w:p>
    <w:p w14:paraId="53D350A8" w14:textId="7D53E249" w:rsidR="005D1771" w:rsidRDefault="005D1771" w:rsidP="00A002E1">
      <w:pPr>
        <w:jc w:val="both"/>
      </w:pPr>
      <w:r w:rsidRPr="008166AD">
        <w:rPr>
          <w:b/>
          <w:sz w:val="24"/>
          <w:szCs w:val="24"/>
        </w:rPr>
        <w:t xml:space="preserve">IO </w:t>
      </w:r>
      <w:r>
        <w:tab/>
        <w:t xml:space="preserve">Inženýrský objekt </w:t>
      </w:r>
    </w:p>
    <w:p w14:paraId="58887535" w14:textId="039B9BA7" w:rsidR="00D13823" w:rsidRDefault="00D13823" w:rsidP="00A002E1">
      <w:pPr>
        <w:jc w:val="both"/>
      </w:pPr>
      <w:r w:rsidRPr="008166AD">
        <w:rPr>
          <w:b/>
          <w:sz w:val="24"/>
          <w:szCs w:val="24"/>
        </w:rPr>
        <w:t xml:space="preserve">ISO </w:t>
      </w:r>
      <w:r>
        <w:tab/>
        <w:t xml:space="preserve">Mezinárodní organizace pro normalizaci </w:t>
      </w:r>
    </w:p>
    <w:p w14:paraId="2759853C" w14:textId="349BA1FC" w:rsidR="007F588B" w:rsidRDefault="007F588B" w:rsidP="00A002E1">
      <w:pPr>
        <w:jc w:val="both"/>
      </w:pPr>
      <w:r>
        <w:rPr>
          <w:b/>
          <w:sz w:val="24"/>
          <w:szCs w:val="24"/>
        </w:rPr>
        <w:t>KD</w:t>
      </w:r>
      <w:r w:rsidRPr="008166AD">
        <w:rPr>
          <w:b/>
          <w:sz w:val="24"/>
          <w:szCs w:val="24"/>
        </w:rPr>
        <w:t xml:space="preserve"> </w:t>
      </w:r>
      <w:r>
        <w:tab/>
        <w:t xml:space="preserve">Kontrolní den </w:t>
      </w:r>
    </w:p>
    <w:p w14:paraId="07FAEAEC" w14:textId="61915F32" w:rsidR="00B61236" w:rsidRDefault="00D13823" w:rsidP="00A002E1">
      <w:pPr>
        <w:jc w:val="both"/>
      </w:pPr>
      <w:r w:rsidRPr="008C1312">
        <w:rPr>
          <w:b/>
          <w:sz w:val="24"/>
          <w:szCs w:val="24"/>
        </w:rPr>
        <w:t>PS</w:t>
      </w:r>
      <w:r w:rsidR="6FA332A6" w:rsidRPr="008C1312">
        <w:rPr>
          <w:b/>
          <w:sz w:val="24"/>
          <w:szCs w:val="24"/>
        </w:rPr>
        <w:t xml:space="preserve"> </w:t>
      </w:r>
      <w:r>
        <w:tab/>
        <w:t>Provozní soubor</w:t>
      </w:r>
    </w:p>
    <w:p w14:paraId="20FDF5AE" w14:textId="6A8707A1" w:rsidR="002D791B" w:rsidRDefault="002D791B" w:rsidP="00A002E1">
      <w:pPr>
        <w:jc w:val="both"/>
      </w:pPr>
      <w:r>
        <w:rPr>
          <w:b/>
          <w:sz w:val="24"/>
          <w:szCs w:val="24"/>
        </w:rPr>
        <w:t>PSV</w:t>
      </w:r>
      <w:r>
        <w:t xml:space="preserve"> </w:t>
      </w:r>
      <w:r>
        <w:tab/>
        <w:t>Přidružená stavební výroba</w:t>
      </w:r>
    </w:p>
    <w:p w14:paraId="1EEF4ABA" w14:textId="49AC14B7" w:rsidR="00D13823" w:rsidRDefault="00B61236" w:rsidP="00A002E1">
      <w:pPr>
        <w:jc w:val="both"/>
      </w:pPr>
      <w:r w:rsidRPr="008C1312">
        <w:rPr>
          <w:b/>
          <w:sz w:val="24"/>
          <w:szCs w:val="24"/>
        </w:rPr>
        <w:t>P</w:t>
      </w:r>
      <w:r>
        <w:rPr>
          <w:b/>
          <w:sz w:val="24"/>
          <w:szCs w:val="24"/>
        </w:rPr>
        <w:t>D</w:t>
      </w:r>
      <w:r w:rsidRPr="008C1312">
        <w:rPr>
          <w:b/>
          <w:sz w:val="24"/>
          <w:szCs w:val="24"/>
        </w:rPr>
        <w:t xml:space="preserve"> </w:t>
      </w:r>
      <w:r>
        <w:tab/>
        <w:t>Projektová dokumentace</w:t>
      </w:r>
    </w:p>
    <w:p w14:paraId="587CF84D" w14:textId="77777777" w:rsidR="00D13823" w:rsidRDefault="00D13823" w:rsidP="00A002E1">
      <w:pPr>
        <w:jc w:val="both"/>
      </w:pPr>
      <w:r w:rsidRPr="008166AD">
        <w:rPr>
          <w:b/>
          <w:sz w:val="24"/>
          <w:szCs w:val="24"/>
        </w:rPr>
        <w:t xml:space="preserve">RDS </w:t>
      </w:r>
      <w:r w:rsidRPr="008166AD">
        <w:rPr>
          <w:b/>
          <w:sz w:val="24"/>
          <w:szCs w:val="24"/>
        </w:rPr>
        <w:tab/>
      </w:r>
      <w:bookmarkStart w:id="3" w:name="_Hlk3881039"/>
      <w:r>
        <w:t xml:space="preserve">Realizační dokumentace stavby </w:t>
      </w:r>
      <w:bookmarkEnd w:id="3"/>
    </w:p>
    <w:p w14:paraId="27F3608B" w14:textId="77777777" w:rsidR="00D13823" w:rsidRDefault="00D13823" w:rsidP="00A002E1">
      <w:pPr>
        <w:jc w:val="both"/>
      </w:pPr>
      <w:r w:rsidRPr="008166AD">
        <w:rPr>
          <w:b/>
          <w:sz w:val="24"/>
          <w:szCs w:val="24"/>
        </w:rPr>
        <w:t>S-JTSK</w:t>
      </w:r>
      <w:r>
        <w:t xml:space="preserve"> Souřadnicový systém Jednotné trigonometrické sítě katastrální Křovákův systém </w:t>
      </w:r>
    </w:p>
    <w:p w14:paraId="3ECB8CD6" w14:textId="1566938F" w:rsidR="00D13823" w:rsidRDefault="00D13823" w:rsidP="00A002E1">
      <w:pPr>
        <w:jc w:val="both"/>
      </w:pPr>
      <w:r w:rsidRPr="008166AD">
        <w:rPr>
          <w:b/>
          <w:sz w:val="24"/>
          <w:szCs w:val="24"/>
        </w:rPr>
        <w:t>SI</w:t>
      </w:r>
      <w:r>
        <w:t xml:space="preserve"> </w:t>
      </w:r>
      <w:r w:rsidR="00747C91">
        <w:tab/>
      </w:r>
      <w:r>
        <w:t xml:space="preserve">Mezinárodní soustava jednotek </w:t>
      </w:r>
    </w:p>
    <w:p w14:paraId="1B37935E" w14:textId="1845FCCF" w:rsidR="00E622CF" w:rsidRDefault="00E622CF" w:rsidP="00A002E1">
      <w:pPr>
        <w:jc w:val="both"/>
      </w:pPr>
      <w:r w:rsidRPr="714C2651">
        <w:rPr>
          <w:b/>
          <w:bCs/>
          <w:sz w:val="24"/>
          <w:szCs w:val="24"/>
        </w:rPr>
        <w:t>SO</w:t>
      </w:r>
      <w:r>
        <w:t xml:space="preserve"> </w:t>
      </w:r>
      <w:r>
        <w:tab/>
        <w:t xml:space="preserve">Stavební objekt </w:t>
      </w:r>
    </w:p>
    <w:p w14:paraId="5C035AA2" w14:textId="0301851A" w:rsidR="00076914" w:rsidRDefault="00F47DDB" w:rsidP="00A002E1">
      <w:pPr>
        <w:jc w:val="both"/>
      </w:pPr>
      <w:r w:rsidRPr="008166AD">
        <w:rPr>
          <w:b/>
          <w:sz w:val="24"/>
          <w:szCs w:val="24"/>
        </w:rPr>
        <w:t>S</w:t>
      </w:r>
      <w:r>
        <w:rPr>
          <w:b/>
          <w:sz w:val="24"/>
          <w:szCs w:val="24"/>
        </w:rPr>
        <w:t>W</w:t>
      </w:r>
      <w:r>
        <w:t xml:space="preserve"> </w:t>
      </w:r>
      <w:r>
        <w:tab/>
      </w:r>
      <w:r w:rsidR="008B18B6">
        <w:t>Programový nástroj</w:t>
      </w:r>
      <w:r>
        <w:t xml:space="preserve"> </w:t>
      </w:r>
    </w:p>
    <w:p w14:paraId="3A7598CE" w14:textId="37E2898B" w:rsidR="00B67996" w:rsidRDefault="00076914" w:rsidP="00A002E1">
      <w:pPr>
        <w:jc w:val="both"/>
      </w:pPr>
      <w:r>
        <w:rPr>
          <w:b/>
          <w:sz w:val="24"/>
          <w:szCs w:val="24"/>
        </w:rPr>
        <w:t>TZB</w:t>
      </w:r>
      <w:r>
        <w:t xml:space="preserve"> </w:t>
      </w:r>
      <w:r>
        <w:tab/>
        <w:t xml:space="preserve">Technické zařízení </w:t>
      </w:r>
      <w:r w:rsidR="0035401A">
        <w:t>budov</w:t>
      </w:r>
      <w:r>
        <w:t xml:space="preserve"> </w:t>
      </w:r>
    </w:p>
    <w:p w14:paraId="54679DA2" w14:textId="77777777" w:rsidR="00D13823" w:rsidRDefault="00D13823" w:rsidP="00A002E1">
      <w:pPr>
        <w:pStyle w:val="Nadpis1"/>
      </w:pPr>
      <w:bookmarkStart w:id="4" w:name="_Toc70970005"/>
      <w:r>
        <w:t>IDENTIFIKAČNÍ ÚDAJE INFORMAČNÍHO MODELU</w:t>
      </w:r>
      <w:bookmarkEnd w:id="4"/>
    </w:p>
    <w:p w14:paraId="26172B14" w14:textId="250071FC" w:rsidR="00D13823" w:rsidRDefault="00814907" w:rsidP="00A002E1">
      <w:pPr>
        <w:pStyle w:val="Nadpis2"/>
      </w:pPr>
      <w:bookmarkStart w:id="5" w:name="_Toc70970006"/>
      <w:r>
        <w:t>ZÁKLADNÍ</w:t>
      </w:r>
      <w:r w:rsidR="008644E5">
        <w:t xml:space="preserve"> </w:t>
      </w:r>
      <w:r w:rsidR="00D13823">
        <w:t>INFORMACE O PROJEKTU</w:t>
      </w:r>
      <w:bookmarkEnd w:id="5"/>
    </w:p>
    <w:p w14:paraId="7C513461" w14:textId="72634A6E" w:rsidR="00023D16" w:rsidRDefault="00023D16" w:rsidP="00A002E1">
      <w:pPr>
        <w:jc w:val="both"/>
        <w:rPr>
          <w:lang w:eastAsia="cs-CZ"/>
        </w:rPr>
      </w:pP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7"/>
        <w:gridCol w:w="5097"/>
      </w:tblGrid>
      <w:tr w:rsidR="00E2303D" w:rsidRPr="00E53D4D" w14:paraId="54437C11" w14:textId="77777777" w:rsidTr="00FA6449">
        <w:trPr>
          <w:trHeight w:val="330"/>
        </w:trPr>
        <w:tc>
          <w:tcPr>
            <w:tcW w:w="5000" w:type="pct"/>
            <w:gridSpan w:val="2"/>
            <w:shd w:val="clear" w:color="auto" w:fill="AEAAAA" w:themeFill="background2" w:themeFillShade="BF"/>
            <w:noWrap/>
            <w:vAlign w:val="center"/>
            <w:hideMark/>
          </w:tcPr>
          <w:p w14:paraId="7F1E9B94" w14:textId="77777777" w:rsidR="00E2303D" w:rsidRPr="00E53D4D" w:rsidRDefault="00E2303D" w:rsidP="00FA6449">
            <w:pPr>
              <w:rPr>
                <w:rFonts w:eastAsia="Times New Roman" w:cs="Calibri"/>
                <w:b/>
                <w:bCs/>
                <w:color w:val="000000"/>
                <w:sz w:val="24"/>
                <w:szCs w:val="24"/>
                <w:lang w:eastAsia="cs-CZ"/>
              </w:rPr>
            </w:pPr>
            <w:r>
              <w:rPr>
                <w:rFonts w:eastAsia="Times New Roman" w:cs="Calibri"/>
                <w:b/>
                <w:bCs/>
                <w:color w:val="000000"/>
                <w:sz w:val="24"/>
                <w:szCs w:val="24"/>
                <w:lang w:eastAsia="cs-CZ"/>
              </w:rPr>
              <w:t>INFORMACE O PROJEKTU</w:t>
            </w:r>
          </w:p>
        </w:tc>
      </w:tr>
      <w:tr w:rsidR="00E2303D" w:rsidRPr="00E53D4D" w14:paraId="1C3B13E7" w14:textId="77777777" w:rsidTr="00FA6449">
        <w:trPr>
          <w:trHeight w:val="493"/>
        </w:trPr>
        <w:tc>
          <w:tcPr>
            <w:tcW w:w="2500" w:type="pct"/>
            <w:shd w:val="clear" w:color="auto" w:fill="auto"/>
            <w:vAlign w:val="center"/>
          </w:tcPr>
          <w:p w14:paraId="3BFB8965" w14:textId="77777777" w:rsidR="00E2303D" w:rsidRPr="00BE71B9"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Název Projektu:</w:t>
            </w:r>
          </w:p>
        </w:tc>
        <w:tc>
          <w:tcPr>
            <w:tcW w:w="2500" w:type="pct"/>
            <w:shd w:val="clear" w:color="auto" w:fill="auto"/>
            <w:vAlign w:val="center"/>
          </w:tcPr>
          <w:p w14:paraId="3BD2ACC7" w14:textId="71F930F4" w:rsidR="00E2303D" w:rsidRPr="00A03A66" w:rsidRDefault="00125592" w:rsidP="00FA6449">
            <w:pPr>
              <w:spacing w:after="240"/>
              <w:rPr>
                <w:rFonts w:eastAsia="Times New Roman" w:cs="Calibri"/>
                <w:b/>
                <w:bCs/>
                <w:iCs/>
                <w:sz w:val="24"/>
                <w:szCs w:val="24"/>
                <w:lang w:eastAsia="cs-CZ"/>
              </w:rPr>
            </w:pPr>
            <w:r w:rsidRPr="00125592">
              <w:rPr>
                <w:rFonts w:eastAsia="Times New Roman" w:cs="Calibri"/>
                <w:b/>
                <w:bCs/>
                <w:iCs/>
                <w:sz w:val="24"/>
                <w:szCs w:val="24"/>
                <w:lang w:eastAsia="cs-CZ"/>
              </w:rPr>
              <w:t xml:space="preserve">Generel Karlovarské krajské nemocnice – 1. etapa – zhotovení projektové dokumentace, výkon inženýrské činnosti a autorského dozoru projektanta – část 2 – </w:t>
            </w:r>
            <w:r w:rsidR="00C8567B">
              <w:rPr>
                <w:rFonts w:eastAsia="Times New Roman" w:cs="Calibri"/>
                <w:b/>
                <w:bCs/>
                <w:iCs/>
                <w:sz w:val="24"/>
                <w:szCs w:val="24"/>
                <w:lang w:eastAsia="cs-CZ"/>
              </w:rPr>
              <w:t>V</w:t>
            </w:r>
            <w:r w:rsidRPr="00125592">
              <w:rPr>
                <w:rFonts w:eastAsia="Times New Roman" w:cs="Calibri"/>
                <w:b/>
                <w:bCs/>
                <w:iCs/>
                <w:sz w:val="24"/>
                <w:szCs w:val="24"/>
                <w:lang w:eastAsia="cs-CZ"/>
              </w:rPr>
              <w:t>ýstavba objektů G1, G2, G3</w:t>
            </w:r>
          </w:p>
        </w:tc>
      </w:tr>
      <w:tr w:rsidR="00E2303D" w:rsidRPr="00E53D4D" w14:paraId="4C38FD84" w14:textId="77777777" w:rsidTr="00FA6449">
        <w:trPr>
          <w:trHeight w:val="558"/>
        </w:trPr>
        <w:tc>
          <w:tcPr>
            <w:tcW w:w="2500" w:type="pct"/>
            <w:shd w:val="clear" w:color="auto" w:fill="auto"/>
            <w:vAlign w:val="center"/>
          </w:tcPr>
          <w:p w14:paraId="217754F2" w14:textId="6857C5BF" w:rsidR="00E2303D" w:rsidRPr="00BE71B9" w:rsidRDefault="009B7E72" w:rsidP="00FA6449">
            <w:pPr>
              <w:rPr>
                <w:rFonts w:eastAsia="Times New Roman" w:cs="Calibri"/>
                <w:color w:val="000000"/>
                <w:sz w:val="24"/>
                <w:szCs w:val="24"/>
                <w:lang w:eastAsia="cs-CZ"/>
              </w:rPr>
            </w:pPr>
            <w:r>
              <w:rPr>
                <w:rFonts w:eastAsia="Times New Roman" w:cs="Calibri"/>
                <w:color w:val="000000"/>
                <w:sz w:val="24"/>
                <w:szCs w:val="24"/>
                <w:lang w:eastAsia="cs-CZ"/>
              </w:rPr>
              <w:t>Zadavatel</w:t>
            </w:r>
            <w:r w:rsidR="00E2303D">
              <w:rPr>
                <w:rFonts w:eastAsia="Times New Roman" w:cs="Calibri"/>
                <w:color w:val="000000"/>
                <w:sz w:val="24"/>
                <w:szCs w:val="24"/>
                <w:lang w:eastAsia="cs-CZ"/>
              </w:rPr>
              <w:t>:</w:t>
            </w:r>
          </w:p>
        </w:tc>
        <w:tc>
          <w:tcPr>
            <w:tcW w:w="2500" w:type="pct"/>
            <w:shd w:val="clear" w:color="auto" w:fill="auto"/>
            <w:vAlign w:val="center"/>
          </w:tcPr>
          <w:p w14:paraId="7A027B16" w14:textId="09886B77" w:rsidR="00E2303D" w:rsidRPr="00E2303D" w:rsidRDefault="00D246EC" w:rsidP="00E2303D">
            <w:pPr>
              <w:jc w:val="both"/>
              <w:rPr>
                <w:lang w:eastAsia="cs-CZ"/>
              </w:rPr>
            </w:pPr>
            <w:r>
              <w:rPr>
                <w:lang w:eastAsia="cs-CZ"/>
              </w:rPr>
              <w:t>Karlovarský kraj</w:t>
            </w:r>
          </w:p>
        </w:tc>
      </w:tr>
      <w:tr w:rsidR="00A9258E" w:rsidRPr="00E53D4D" w14:paraId="3357BBC9" w14:textId="77777777" w:rsidTr="00FA6449">
        <w:trPr>
          <w:trHeight w:val="558"/>
        </w:trPr>
        <w:tc>
          <w:tcPr>
            <w:tcW w:w="2500" w:type="pct"/>
            <w:shd w:val="clear" w:color="auto" w:fill="auto"/>
            <w:vAlign w:val="center"/>
          </w:tcPr>
          <w:p w14:paraId="39EAAA0E" w14:textId="2C37FE9D" w:rsidR="00A9258E" w:rsidRDefault="00A9258E" w:rsidP="00FA6449">
            <w:pPr>
              <w:rPr>
                <w:rFonts w:eastAsia="Times New Roman" w:cs="Calibri"/>
                <w:color w:val="000000"/>
                <w:sz w:val="24"/>
                <w:szCs w:val="24"/>
                <w:lang w:eastAsia="cs-CZ"/>
              </w:rPr>
            </w:pPr>
            <w:r>
              <w:rPr>
                <w:rFonts w:eastAsia="Times New Roman" w:cs="Calibri"/>
                <w:color w:val="000000"/>
                <w:sz w:val="24"/>
                <w:szCs w:val="24"/>
                <w:lang w:eastAsia="cs-CZ"/>
              </w:rPr>
              <w:t>Zhotovitel:</w:t>
            </w:r>
          </w:p>
        </w:tc>
        <w:tc>
          <w:tcPr>
            <w:tcW w:w="2500" w:type="pct"/>
            <w:shd w:val="clear" w:color="auto" w:fill="auto"/>
            <w:vAlign w:val="center"/>
          </w:tcPr>
          <w:p w14:paraId="7A8AA137" w14:textId="77777777" w:rsidR="00A9258E" w:rsidRPr="00845F4B" w:rsidRDefault="00A9258E" w:rsidP="00FA6449">
            <w:pPr>
              <w:spacing w:after="240"/>
              <w:rPr>
                <w:rFonts w:eastAsia="Times New Roman" w:cs="Calibri"/>
                <w:iCs/>
                <w:sz w:val="24"/>
                <w:szCs w:val="24"/>
                <w:lang w:eastAsia="cs-CZ"/>
              </w:rPr>
            </w:pPr>
          </w:p>
        </w:tc>
      </w:tr>
      <w:tr w:rsidR="00E2303D" w:rsidRPr="00E53D4D" w14:paraId="651B54B2" w14:textId="77777777" w:rsidTr="00FA6449">
        <w:trPr>
          <w:trHeight w:val="558"/>
        </w:trPr>
        <w:tc>
          <w:tcPr>
            <w:tcW w:w="2500" w:type="pct"/>
            <w:shd w:val="clear" w:color="auto" w:fill="auto"/>
            <w:vAlign w:val="center"/>
          </w:tcPr>
          <w:p w14:paraId="49C36187" w14:textId="33EB97CE"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Číslo projektu zadavatele:</w:t>
            </w:r>
          </w:p>
        </w:tc>
        <w:tc>
          <w:tcPr>
            <w:tcW w:w="2500" w:type="pct"/>
            <w:shd w:val="clear" w:color="auto" w:fill="auto"/>
            <w:vAlign w:val="center"/>
          </w:tcPr>
          <w:p w14:paraId="67814405" w14:textId="77777777" w:rsidR="00E2303D" w:rsidRPr="00845F4B" w:rsidRDefault="00E2303D" w:rsidP="00FA6449">
            <w:pPr>
              <w:spacing w:after="240"/>
              <w:rPr>
                <w:rFonts w:eastAsia="Times New Roman" w:cs="Calibri"/>
                <w:iCs/>
                <w:sz w:val="24"/>
                <w:szCs w:val="24"/>
                <w:lang w:eastAsia="cs-CZ"/>
              </w:rPr>
            </w:pPr>
          </w:p>
        </w:tc>
      </w:tr>
      <w:tr w:rsidR="00E2303D" w:rsidRPr="00E53D4D" w14:paraId="3BDE72F1" w14:textId="77777777" w:rsidTr="00FA6449">
        <w:trPr>
          <w:trHeight w:val="558"/>
        </w:trPr>
        <w:tc>
          <w:tcPr>
            <w:tcW w:w="2500" w:type="pct"/>
            <w:shd w:val="clear" w:color="auto" w:fill="auto"/>
            <w:vAlign w:val="center"/>
          </w:tcPr>
          <w:p w14:paraId="648D2B8B" w14:textId="5082BFE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Číslo projektu zhotovitele:</w:t>
            </w:r>
          </w:p>
        </w:tc>
        <w:tc>
          <w:tcPr>
            <w:tcW w:w="2500" w:type="pct"/>
            <w:shd w:val="clear" w:color="auto" w:fill="auto"/>
            <w:vAlign w:val="center"/>
          </w:tcPr>
          <w:p w14:paraId="16CC6F81" w14:textId="77777777" w:rsidR="00E2303D" w:rsidRPr="00845F4B" w:rsidRDefault="00E2303D" w:rsidP="00FA6449">
            <w:pPr>
              <w:spacing w:after="240"/>
              <w:rPr>
                <w:rFonts w:eastAsia="Times New Roman" w:cs="Calibri"/>
                <w:iCs/>
                <w:sz w:val="24"/>
                <w:szCs w:val="24"/>
                <w:lang w:eastAsia="cs-CZ"/>
              </w:rPr>
            </w:pPr>
          </w:p>
        </w:tc>
      </w:tr>
      <w:tr w:rsidR="00E2303D" w:rsidRPr="00E53D4D" w14:paraId="5C5E2FE9" w14:textId="77777777" w:rsidTr="00FA6449">
        <w:trPr>
          <w:trHeight w:val="558"/>
        </w:trPr>
        <w:tc>
          <w:tcPr>
            <w:tcW w:w="2500" w:type="pct"/>
            <w:shd w:val="clear" w:color="auto" w:fill="auto"/>
            <w:vAlign w:val="center"/>
          </w:tcPr>
          <w:p w14:paraId="58274B52" w14:textId="7777777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Místo stavby:</w:t>
            </w:r>
          </w:p>
        </w:tc>
        <w:tc>
          <w:tcPr>
            <w:tcW w:w="2500" w:type="pct"/>
            <w:shd w:val="clear" w:color="auto" w:fill="auto"/>
            <w:vAlign w:val="center"/>
          </w:tcPr>
          <w:p w14:paraId="76816074" w14:textId="5BDCFFE5" w:rsidR="00E2303D" w:rsidRPr="00B67996" w:rsidRDefault="00D246EC" w:rsidP="00B67996">
            <w:pPr>
              <w:rPr>
                <w:bCs/>
                <w:iCs/>
              </w:rPr>
            </w:pPr>
            <w:r>
              <w:rPr>
                <w:bCs/>
                <w:iCs/>
              </w:rPr>
              <w:t>Karlovy Vary</w:t>
            </w:r>
          </w:p>
        </w:tc>
      </w:tr>
      <w:tr w:rsidR="003441A9" w:rsidRPr="00E53D4D" w14:paraId="7255E6F7" w14:textId="77777777" w:rsidTr="00FA6449">
        <w:trPr>
          <w:trHeight w:val="558"/>
        </w:trPr>
        <w:tc>
          <w:tcPr>
            <w:tcW w:w="2500" w:type="pct"/>
            <w:shd w:val="clear" w:color="auto" w:fill="auto"/>
            <w:vAlign w:val="center"/>
          </w:tcPr>
          <w:p w14:paraId="5405F4BA" w14:textId="2F85E493" w:rsidR="003441A9" w:rsidRDefault="003441A9" w:rsidP="00FA6449">
            <w:pPr>
              <w:rPr>
                <w:rFonts w:eastAsia="Times New Roman" w:cs="Calibri"/>
                <w:color w:val="000000"/>
                <w:sz w:val="24"/>
                <w:szCs w:val="24"/>
                <w:lang w:eastAsia="cs-CZ"/>
              </w:rPr>
            </w:pPr>
            <w:r>
              <w:rPr>
                <w:rFonts w:eastAsia="Times New Roman" w:cs="Calibri"/>
                <w:color w:val="000000"/>
                <w:sz w:val="24"/>
                <w:szCs w:val="24"/>
                <w:lang w:eastAsia="cs-CZ"/>
              </w:rPr>
              <w:t>Části projektové dokumentace</w:t>
            </w:r>
            <w:r w:rsidR="00574FA7">
              <w:rPr>
                <w:rFonts w:eastAsia="Times New Roman" w:cs="Calibri"/>
                <w:color w:val="000000"/>
                <w:sz w:val="24"/>
                <w:szCs w:val="24"/>
                <w:lang w:eastAsia="cs-CZ"/>
              </w:rPr>
              <w:t>, kterých se BEP týká</w:t>
            </w:r>
            <w:r>
              <w:rPr>
                <w:rFonts w:eastAsia="Times New Roman" w:cs="Calibri"/>
                <w:color w:val="000000"/>
                <w:sz w:val="24"/>
                <w:szCs w:val="24"/>
                <w:lang w:eastAsia="cs-CZ"/>
              </w:rPr>
              <w:t>:</w:t>
            </w:r>
          </w:p>
        </w:tc>
        <w:tc>
          <w:tcPr>
            <w:tcW w:w="2500" w:type="pct"/>
            <w:shd w:val="clear" w:color="auto" w:fill="auto"/>
            <w:vAlign w:val="center"/>
          </w:tcPr>
          <w:p w14:paraId="038A7923" w14:textId="476E36C0" w:rsidR="00232256" w:rsidRPr="00845F4B" w:rsidRDefault="00232256" w:rsidP="00FA6449">
            <w:pPr>
              <w:spacing w:after="240"/>
              <w:rPr>
                <w:rFonts w:eastAsia="Times New Roman" w:cs="Calibri"/>
                <w:iCs/>
                <w:sz w:val="24"/>
                <w:szCs w:val="24"/>
                <w:lang w:eastAsia="cs-CZ"/>
              </w:rPr>
            </w:pPr>
          </w:p>
        </w:tc>
      </w:tr>
    </w:tbl>
    <w:p w14:paraId="4E21BB63" w14:textId="77777777" w:rsidR="00E2303D" w:rsidRDefault="00E2303D" w:rsidP="00A002E1">
      <w:pPr>
        <w:jc w:val="both"/>
        <w:rPr>
          <w:lang w:eastAsia="cs-CZ"/>
        </w:rPr>
      </w:pPr>
    </w:p>
    <w:p w14:paraId="6EE34443" w14:textId="4CB9B28D" w:rsidR="00A16B2D" w:rsidRDefault="00D13823" w:rsidP="00B67996">
      <w:pPr>
        <w:pStyle w:val="Nadpis2"/>
      </w:pPr>
      <w:bookmarkStart w:id="6" w:name="_Toc70970007"/>
      <w:r>
        <w:t>POPIS PROJEKTU</w:t>
      </w:r>
      <w:bookmarkEnd w:id="6"/>
    </w:p>
    <w:p w14:paraId="4B512890" w14:textId="446CBA83" w:rsidR="00125592" w:rsidRPr="00125592" w:rsidRDefault="00125592" w:rsidP="00C8567B">
      <w:pPr>
        <w:jc w:val="both"/>
        <w:rPr>
          <w:b/>
          <w:bCs/>
          <w:caps/>
        </w:rPr>
      </w:pPr>
      <w:r w:rsidRPr="00125592">
        <w:t>Stávající areál Nemocnice v Karlových Varech se rozkládá na ploše 56.945 m². Areál je vymezen ulicemi Bezručovou a Americkou ze západní a jižní strany, Ondříčkovou a Kvapilovou ze severní strany a ulicemi 5. května a Zbrojnickou z východní strany. Realizace projektu „Generel Karlovarské krajské nemocnice“ je připravována z důvodu vyčerpané kapacity stávajících budov, které se v areálu používají pro poskytování zdravotních služeb, v nichž není možné dále budovat případné potřebné provozy nebo rozšíření. V rámci Generelu bude realizována postupná rekonstrukce a modernizace krajské nemocnice ve dvou etapách, jejímž přínosem bude zvýšení kvality lékařské péče, důstojné zázemí pro personál a zejména lepší komfort pro pacienty. Záměrem Generelu je vybudování nových prostor a stavební úpravy ve stávajících objektech, zejména v souvislosti s výskytem koronaviru SARS CoV-2. Tato pracoviště budou vybavena tak, aby bylo umožněno hospitalizovat pacienty s COVID-19 či jinými nákazami.</w:t>
      </w:r>
      <w:r w:rsidR="00C8567B">
        <w:t xml:space="preserve"> </w:t>
      </w:r>
      <w:r w:rsidRPr="00125592">
        <w:t>Součástí 1. etapy Generelu Karlovarské krajské nemocnice (realizace v letech 2020 – 2026) je rekonstrukce objektu L (nevyužívaný pavilon bývalého infekčního oddělení), přestěhování transfuzního oddělení z Vítězné ulice do objektu L, výstavba objektu G1 (rozšíření urgentního příjmu budovy A – emergency, operační sály), výstavba objektů G2, G3 (onkologie, interní oddělení, kardiologie, traumatologie, gynekologie a záložní heliport) a demolice stávajícího pavilonu G a demolice nevyužívaného objektu K. Součástí výstavby objektů G2, G3 bude v pavilonu D vybudování zázemí pro přípravu cytostatik (přípravu protinádorových léků).</w:t>
      </w:r>
    </w:p>
    <w:p w14:paraId="2D70A263" w14:textId="0888F31C" w:rsidR="00125592" w:rsidRDefault="00125592" w:rsidP="00C8567B">
      <w:pPr>
        <w:jc w:val="both"/>
        <w:rPr>
          <w:b/>
          <w:bCs/>
          <w:caps/>
        </w:rPr>
      </w:pPr>
      <w:r w:rsidRPr="00125592">
        <w:t>Součástí 2. etapy Generelu Karlovarské krajské nemocnice (realizace v letech 2023 – 2028) je výstavba parkovacího domu PD, zdravotní školy Z, mateřské školy MŠ a demolice administrativního objektu F (vedení společnosti a administrativa), (ambulance – oční, onkologická, diabetologická, klinické psychologie a psychoterapie), objektu N (knihovna, hygienik) a demolice prázdného objektu M.</w:t>
      </w:r>
    </w:p>
    <w:p w14:paraId="1FFA7653" w14:textId="1D130EF4" w:rsidR="00966DF9" w:rsidRPr="00125592" w:rsidRDefault="00966DF9" w:rsidP="00125592">
      <w:pPr>
        <w:pStyle w:val="Nadpis2"/>
      </w:pPr>
      <w:bookmarkStart w:id="7" w:name="_Toc70970008"/>
      <w:r w:rsidRPr="00125592">
        <w:t>CÍLE BIM PROJEKTU</w:t>
      </w:r>
      <w:bookmarkEnd w:id="7"/>
    </w:p>
    <w:p w14:paraId="669A206C" w14:textId="0CDD8325" w:rsidR="00966DF9" w:rsidRPr="0092738D" w:rsidRDefault="00966DF9" w:rsidP="00966DF9">
      <w:pPr>
        <w:rPr>
          <w:b/>
          <w:bCs/>
          <w:i/>
          <w:iCs/>
          <w:lang w:eastAsia="cs-CZ"/>
        </w:rPr>
      </w:pPr>
      <w:r>
        <w:rPr>
          <w:b/>
          <w:bCs/>
          <w:i/>
          <w:iCs/>
          <w:lang w:eastAsia="cs-CZ"/>
        </w:rPr>
        <w:t>Tato kapitola definuje stanovené cíle projektu. Vychází z obecných cílů definovaných v EIR s přihlédnutím na konkrétní cíle z hlediska Zadavatele na tomto konkrétním p</w:t>
      </w:r>
      <w:r w:rsidR="00200033">
        <w:rPr>
          <w:b/>
          <w:bCs/>
          <w:i/>
          <w:iCs/>
          <w:lang w:eastAsia="cs-CZ"/>
        </w:rPr>
        <w:t>rojektu</w:t>
      </w:r>
      <w:r>
        <w:rPr>
          <w:b/>
          <w:bCs/>
          <w:i/>
          <w:iCs/>
          <w:lang w:eastAsia="cs-CZ"/>
        </w:rPr>
        <w:t xml:space="preserve">. </w:t>
      </w:r>
    </w:p>
    <w:p w14:paraId="41DABA02" w14:textId="787EF106" w:rsidR="00966DF9" w:rsidRDefault="00966DF9" w:rsidP="00966DF9">
      <w:pPr>
        <w:jc w:val="both"/>
        <w:rPr>
          <w:b/>
          <w:i/>
          <w:lang w:eastAsia="cs-CZ"/>
        </w:rPr>
      </w:pPr>
      <w:r>
        <w:rPr>
          <w:b/>
          <w:i/>
          <w:lang w:eastAsia="cs-CZ"/>
        </w:rPr>
        <w:t xml:space="preserve">Cíle </w:t>
      </w:r>
      <w:r w:rsidR="00D3481D">
        <w:rPr>
          <w:b/>
          <w:i/>
          <w:lang w:eastAsia="cs-CZ"/>
        </w:rPr>
        <w:t xml:space="preserve">jsou </w:t>
      </w:r>
      <w:r>
        <w:rPr>
          <w:b/>
          <w:i/>
          <w:lang w:eastAsia="cs-CZ"/>
        </w:rPr>
        <w:t>z hlediska BIM důležitou částí, neboť rozhodují o způsobu zpracování, využívání a používání dat vznikajících na projektu. Definováním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 by mohl</w:t>
      </w:r>
      <w:r w:rsidR="00BA308B">
        <w:rPr>
          <w:b/>
          <w:i/>
          <w:lang w:eastAsia="cs-CZ"/>
        </w:rPr>
        <w:t>y</w:t>
      </w:r>
      <w:r>
        <w:rPr>
          <w:b/>
          <w:i/>
          <w:lang w:eastAsia="cs-CZ"/>
        </w:rPr>
        <w:t xml:space="preserve"> existovat </w:t>
      </w:r>
      <w:r w:rsidR="00B17308">
        <w:rPr>
          <w:b/>
          <w:i/>
          <w:lang w:eastAsia="cs-CZ"/>
        </w:rPr>
        <w:t xml:space="preserve">jiné </w:t>
      </w:r>
      <w:r>
        <w:rPr>
          <w:b/>
          <w:i/>
          <w:lang w:eastAsia="cs-CZ"/>
        </w:rPr>
        <w:t xml:space="preserve">cesty k plnění. Definice cílů pomáhá v orientaci a nedává prostor v rozdílném očekávání nad výsledkem. Dané cíle jsou zaměřeny </w:t>
      </w:r>
      <w:r w:rsidR="00467EE7">
        <w:rPr>
          <w:b/>
          <w:i/>
          <w:lang w:eastAsia="cs-CZ"/>
        </w:rPr>
        <w:t xml:space="preserve">především </w:t>
      </w:r>
      <w:r>
        <w:rPr>
          <w:b/>
          <w:i/>
          <w:lang w:eastAsia="cs-CZ"/>
        </w:rPr>
        <w:t xml:space="preserve">na využití </w:t>
      </w:r>
      <w:r w:rsidR="00AB5AEB">
        <w:rPr>
          <w:b/>
          <w:i/>
          <w:lang w:eastAsia="cs-CZ"/>
        </w:rPr>
        <w:t xml:space="preserve">vzniklých dat </w:t>
      </w:r>
      <w:r>
        <w:rPr>
          <w:b/>
          <w:i/>
          <w:lang w:eastAsia="cs-CZ"/>
        </w:rPr>
        <w:t>pro budoucí správu a údržbu objektu</w:t>
      </w:r>
      <w:r w:rsidR="007872F8">
        <w:rPr>
          <w:b/>
          <w:i/>
          <w:lang w:eastAsia="cs-CZ"/>
        </w:rPr>
        <w:t>.</w:t>
      </w:r>
      <w:r>
        <w:rPr>
          <w:b/>
          <w:i/>
          <w:lang w:eastAsia="cs-CZ"/>
        </w:rPr>
        <w:t xml:space="preserve">   </w:t>
      </w:r>
    </w:p>
    <w:p w14:paraId="1419C9CB" w14:textId="34657A3B" w:rsidR="00FC0E98" w:rsidRDefault="00FC0E98" w:rsidP="00966DF9">
      <w:pPr>
        <w:jc w:val="both"/>
        <w:rPr>
          <w:b/>
          <w:i/>
          <w:lang w:eastAsia="cs-CZ"/>
        </w:rPr>
      </w:pPr>
      <w:r>
        <w:rPr>
          <w:b/>
          <w:i/>
          <w:lang w:eastAsia="cs-CZ"/>
        </w:rPr>
        <w:t xml:space="preserve">Pokud </w:t>
      </w:r>
      <w:r w:rsidR="006369EB">
        <w:rPr>
          <w:b/>
          <w:i/>
          <w:lang w:eastAsia="cs-CZ"/>
        </w:rPr>
        <w:t xml:space="preserve">účastník </w:t>
      </w:r>
      <w:r>
        <w:rPr>
          <w:b/>
          <w:i/>
          <w:lang w:eastAsia="cs-CZ"/>
        </w:rPr>
        <w:t xml:space="preserve">uzná za vhodné, může rozšířit </w:t>
      </w:r>
      <w:r w:rsidR="00C96DDA">
        <w:rPr>
          <w:b/>
          <w:i/>
          <w:lang w:eastAsia="cs-CZ"/>
        </w:rPr>
        <w:t>cíle využití reflektující jeho potřeby v rámci zpracování svojí části, avšak nesmí být v</w:t>
      </w:r>
      <w:r w:rsidR="0000113A">
        <w:rPr>
          <w:b/>
          <w:i/>
          <w:lang w:eastAsia="cs-CZ"/>
        </w:rPr>
        <w:t> </w:t>
      </w:r>
      <w:r w:rsidR="00C96DDA">
        <w:rPr>
          <w:b/>
          <w:i/>
          <w:lang w:eastAsia="cs-CZ"/>
        </w:rPr>
        <w:t>rozporu</w:t>
      </w:r>
      <w:r w:rsidR="0000113A">
        <w:rPr>
          <w:b/>
          <w:i/>
          <w:lang w:eastAsia="cs-CZ"/>
        </w:rPr>
        <w:t xml:space="preserve"> </w:t>
      </w:r>
      <w:r w:rsidR="0083520E">
        <w:rPr>
          <w:b/>
          <w:i/>
          <w:lang w:eastAsia="cs-CZ"/>
        </w:rPr>
        <w:t>s</w:t>
      </w:r>
      <w:r w:rsidR="00B0631A">
        <w:rPr>
          <w:b/>
          <w:i/>
          <w:lang w:eastAsia="cs-CZ"/>
        </w:rPr>
        <w:t> </w:t>
      </w:r>
      <w:r w:rsidR="0000113A">
        <w:rPr>
          <w:b/>
          <w:i/>
          <w:lang w:eastAsia="cs-CZ"/>
        </w:rPr>
        <w:t>cíli</w:t>
      </w:r>
      <w:r w:rsidR="00B0631A">
        <w:rPr>
          <w:b/>
          <w:i/>
          <w:lang w:eastAsia="cs-CZ"/>
        </w:rPr>
        <w:t>,</w:t>
      </w:r>
      <w:r w:rsidR="0000113A">
        <w:rPr>
          <w:b/>
          <w:i/>
          <w:lang w:eastAsia="cs-CZ"/>
        </w:rPr>
        <w:t xml:space="preserve"> viz níže.</w:t>
      </w:r>
    </w:p>
    <w:p w14:paraId="555DB340" w14:textId="082FF7A2" w:rsidR="00FC0E98" w:rsidRDefault="00FC0E98" w:rsidP="00966DF9">
      <w:pPr>
        <w:jc w:val="both"/>
        <w:rPr>
          <w:lang w:eastAsia="cs-CZ"/>
        </w:rPr>
      </w:pPr>
      <w:r>
        <w:rPr>
          <w:lang w:eastAsia="cs-CZ"/>
        </w:rPr>
        <w:t>Tyto cíle a jejich plnění nemají nahradit vyhlášky a normy, mají pouze doplnit již platn</w:t>
      </w:r>
      <w:r w:rsidR="0083520E">
        <w:rPr>
          <w:lang w:eastAsia="cs-CZ"/>
        </w:rPr>
        <w:t>é</w:t>
      </w:r>
      <w:r>
        <w:rPr>
          <w:lang w:eastAsia="cs-CZ"/>
        </w:rPr>
        <w:t xml:space="preserve"> </w:t>
      </w:r>
      <w:r w:rsidR="0083520E">
        <w:rPr>
          <w:lang w:eastAsia="cs-CZ"/>
        </w:rPr>
        <w:t xml:space="preserve">normy </w:t>
      </w:r>
      <w:r>
        <w:rPr>
          <w:lang w:eastAsia="cs-CZ"/>
        </w:rPr>
        <w:t>z hlediska metody BIM.</w:t>
      </w:r>
    </w:p>
    <w:p w14:paraId="4F97EDB4" w14:textId="28617F1C" w:rsidR="00314914" w:rsidRDefault="00314914" w:rsidP="00314914">
      <w:pPr>
        <w:pStyle w:val="Nadpis2"/>
      </w:pPr>
      <w:bookmarkStart w:id="8" w:name="_Toc70970009"/>
      <w:r>
        <w:t>OBECNÉ CÍLE</w:t>
      </w:r>
      <w:bookmarkEnd w:id="8"/>
    </w:p>
    <w:p w14:paraId="45023392" w14:textId="6FF5297C" w:rsidR="007C2D0B" w:rsidRDefault="00314914" w:rsidP="007C2D0B">
      <w:pPr>
        <w:pStyle w:val="Odstavecseseznamem"/>
        <w:numPr>
          <w:ilvl w:val="0"/>
          <w:numId w:val="29"/>
        </w:numPr>
        <w:rPr>
          <w:lang w:eastAsia="cs-CZ"/>
        </w:rPr>
      </w:pPr>
      <w:r>
        <w:rPr>
          <w:lang w:eastAsia="cs-CZ"/>
        </w:rPr>
        <w:t xml:space="preserve">Výměna informací v celé fázi </w:t>
      </w:r>
      <w:r w:rsidR="0083220B">
        <w:rPr>
          <w:lang w:eastAsia="cs-CZ"/>
        </w:rPr>
        <w:t>návrhu a realizace stavby bude probíhat ve Společném datovém prostředí (CDE)</w:t>
      </w:r>
      <w:r w:rsidR="009B7E72">
        <w:rPr>
          <w:lang w:eastAsia="cs-CZ"/>
        </w:rPr>
        <w:t xml:space="preserve">. </w:t>
      </w:r>
      <w:r w:rsidR="009B7E72" w:rsidRPr="009B7E72">
        <w:rPr>
          <w:bCs/>
          <w:iCs/>
          <w:lang w:eastAsia="cs-CZ"/>
        </w:rPr>
        <w:t>Prostředí CDE zajišťuje Zhotovitel po celou dobu svého kontraktu.</w:t>
      </w:r>
    </w:p>
    <w:p w14:paraId="08954E57" w14:textId="333BBF38" w:rsidR="007C2D0B" w:rsidRPr="007C2D0B" w:rsidRDefault="007C2D0B" w:rsidP="007C2D0B">
      <w:pPr>
        <w:rPr>
          <w:b/>
          <w:bCs/>
          <w:i/>
          <w:iCs/>
          <w:lang w:eastAsia="cs-CZ"/>
        </w:rPr>
      </w:pPr>
      <w:r w:rsidRPr="007C2D0B">
        <w:rPr>
          <w:b/>
          <w:bCs/>
          <w:i/>
          <w:iCs/>
          <w:lang w:eastAsia="cs-CZ"/>
        </w:rPr>
        <w:t xml:space="preserve">CDE </w:t>
      </w:r>
      <w:r w:rsidR="00843053">
        <w:rPr>
          <w:b/>
          <w:bCs/>
          <w:i/>
          <w:iCs/>
          <w:lang w:eastAsia="cs-CZ"/>
        </w:rPr>
        <w:t>vybere Zhotovitel</w:t>
      </w:r>
      <w:r w:rsidR="00A30620">
        <w:rPr>
          <w:b/>
          <w:bCs/>
          <w:i/>
          <w:iCs/>
          <w:lang w:eastAsia="cs-CZ"/>
        </w:rPr>
        <w:t xml:space="preserve"> a bude zodpovídat za jeho zřízení a přístupu všech účastníků projektu včetně poskytnutí základního zaškolení a nutného servisu</w:t>
      </w:r>
      <w:r w:rsidR="006971B0">
        <w:rPr>
          <w:b/>
          <w:bCs/>
          <w:i/>
          <w:iCs/>
          <w:lang w:eastAsia="cs-CZ"/>
        </w:rPr>
        <w:t xml:space="preserve"> uživatelům s tím spojené</w:t>
      </w:r>
      <w:r>
        <w:rPr>
          <w:b/>
          <w:bCs/>
          <w:i/>
          <w:iCs/>
          <w:lang w:eastAsia="cs-CZ"/>
        </w:rPr>
        <w:t>.</w:t>
      </w:r>
    </w:p>
    <w:p w14:paraId="7F1EB258" w14:textId="06EE16DF" w:rsidR="00966DF9" w:rsidRDefault="00966DF9" w:rsidP="00966DF9">
      <w:pPr>
        <w:pStyle w:val="Nadpis2"/>
      </w:pPr>
      <w:bookmarkStart w:id="9" w:name="_Toc70970010"/>
      <w:r>
        <w:t>POŽADAVKY</w:t>
      </w:r>
      <w:r w:rsidR="0000113A">
        <w:t xml:space="preserve"> </w:t>
      </w:r>
      <w:r w:rsidR="00F04ECA">
        <w:t>NA I</w:t>
      </w:r>
      <w:r w:rsidR="0035401A">
        <w:t>N</w:t>
      </w:r>
      <w:r w:rsidR="00F04ECA">
        <w:t>FORMAČNÍ MODELY</w:t>
      </w:r>
      <w:r>
        <w:t xml:space="preserve"> DLE </w:t>
      </w:r>
      <w:r w:rsidR="0035401A">
        <w:t>MILNÍKU PROJEKTU</w:t>
      </w:r>
      <w:bookmarkEnd w:id="9"/>
    </w:p>
    <w:p w14:paraId="57ACCF15" w14:textId="1623981F" w:rsidR="00966DF9" w:rsidRDefault="00916F43" w:rsidP="00966DF9">
      <w:pPr>
        <w:jc w:val="both"/>
        <w:rPr>
          <w:lang w:eastAsia="cs-CZ"/>
        </w:rPr>
      </w:pPr>
      <w:r>
        <w:rPr>
          <w:lang w:eastAsia="cs-CZ"/>
        </w:rPr>
        <w:t>Jeden z hlavních cílů je využívání informační</w:t>
      </w:r>
      <w:r w:rsidR="00050885">
        <w:rPr>
          <w:lang w:eastAsia="cs-CZ"/>
        </w:rPr>
        <w:t>ho</w:t>
      </w:r>
      <w:r>
        <w:rPr>
          <w:lang w:eastAsia="cs-CZ"/>
        </w:rPr>
        <w:t xml:space="preserve"> model</w:t>
      </w:r>
      <w:r w:rsidR="00050885">
        <w:rPr>
          <w:lang w:eastAsia="cs-CZ"/>
        </w:rPr>
        <w:t>u</w:t>
      </w:r>
      <w:r>
        <w:rPr>
          <w:lang w:eastAsia="cs-CZ"/>
        </w:rPr>
        <w:t xml:space="preserve"> jako </w:t>
      </w:r>
      <w:r w:rsidR="00A404E0">
        <w:rPr>
          <w:lang w:eastAsia="cs-CZ"/>
        </w:rPr>
        <w:t xml:space="preserve">databáze </w:t>
      </w:r>
      <w:r w:rsidR="009D2BA7">
        <w:rPr>
          <w:lang w:eastAsia="cs-CZ"/>
        </w:rPr>
        <w:t xml:space="preserve">informací </w:t>
      </w:r>
      <w:r w:rsidR="007B67F8">
        <w:rPr>
          <w:lang w:eastAsia="cs-CZ"/>
        </w:rPr>
        <w:t>o objektu</w:t>
      </w:r>
      <w:r w:rsidR="00F00D35">
        <w:rPr>
          <w:lang w:eastAsia="cs-CZ"/>
        </w:rPr>
        <w:t xml:space="preserve"> v průběhu jeho životního cyklu</w:t>
      </w:r>
      <w:r w:rsidR="00BA106D">
        <w:rPr>
          <w:lang w:eastAsia="cs-CZ"/>
        </w:rPr>
        <w:t>.</w:t>
      </w:r>
      <w:r w:rsidR="00486BD9">
        <w:rPr>
          <w:lang w:eastAsia="cs-CZ"/>
        </w:rPr>
        <w:t xml:space="preserve"> </w:t>
      </w:r>
      <w:r w:rsidR="00966DF9">
        <w:rPr>
          <w:lang w:eastAsia="cs-CZ"/>
        </w:rPr>
        <w:t>Tyto požadavky jsou naplňovány a předávány v rámci milníků projektu definovan</w:t>
      </w:r>
      <w:r w:rsidR="00E37453">
        <w:rPr>
          <w:lang w:eastAsia="cs-CZ"/>
        </w:rPr>
        <w:t>ých</w:t>
      </w:r>
      <w:r w:rsidR="00966DF9">
        <w:rPr>
          <w:lang w:eastAsia="cs-CZ"/>
        </w:rPr>
        <w:t xml:space="preserve"> v</w:t>
      </w:r>
      <w:r w:rsidR="00F75A18">
        <w:rPr>
          <w:lang w:eastAsia="cs-CZ"/>
        </w:rPr>
        <w:t> </w:t>
      </w:r>
      <w:r w:rsidR="00966DF9">
        <w:rPr>
          <w:lang w:eastAsia="cs-CZ"/>
        </w:rPr>
        <w:t>kapitole</w:t>
      </w:r>
      <w:r w:rsidR="00F75A18">
        <w:rPr>
          <w:lang w:eastAsia="cs-CZ"/>
        </w:rPr>
        <w:t xml:space="preserve"> „Časový harmonogram předání modelů“</w:t>
      </w:r>
      <w:r w:rsidR="00966DF9">
        <w:rPr>
          <w:lang w:eastAsia="cs-CZ"/>
        </w:rPr>
        <w:t>.</w:t>
      </w:r>
      <w:r w:rsidR="0000113A">
        <w:rPr>
          <w:lang w:eastAsia="cs-CZ"/>
        </w:rPr>
        <w:t xml:space="preserve"> Cíle </w:t>
      </w:r>
      <w:r w:rsidR="00F04ECA">
        <w:rPr>
          <w:lang w:eastAsia="cs-CZ"/>
        </w:rPr>
        <w:t>jsou pro jednodušší orientaci rozděleny do zamýšlených projektových stupňů</w:t>
      </w:r>
      <w:r w:rsidR="00E912F4">
        <w:rPr>
          <w:lang w:eastAsia="cs-CZ"/>
        </w:rPr>
        <w:t>.</w:t>
      </w:r>
    </w:p>
    <w:p w14:paraId="1B912EE0" w14:textId="0ADEA491" w:rsidR="00966DF9" w:rsidRDefault="00C7386D" w:rsidP="00966DF9">
      <w:pPr>
        <w:pStyle w:val="Nadpis3"/>
        <w:jc w:val="both"/>
      </w:pPr>
      <w:bookmarkStart w:id="10" w:name="_Toc70970011"/>
      <w:r>
        <w:t xml:space="preserve">DOKUMENTACE PRO </w:t>
      </w:r>
      <w:r w:rsidR="005E1523">
        <w:t>VYDÁNÍ</w:t>
      </w:r>
      <w:r w:rsidR="00ED6D04">
        <w:t xml:space="preserve"> ROZHODNUTÍ O UMÍSTĚNÍ STAVBY</w:t>
      </w:r>
      <w:bookmarkEnd w:id="10"/>
    </w:p>
    <w:p w14:paraId="2BBFFD7A" w14:textId="77777777" w:rsidR="00966DF9" w:rsidRPr="001A2E72" w:rsidRDefault="00966DF9" w:rsidP="00966DF9">
      <w:pPr>
        <w:jc w:val="both"/>
        <w:rPr>
          <w:lang w:eastAsia="cs-CZ"/>
        </w:rPr>
      </w:pPr>
      <w:r>
        <w:rPr>
          <w:lang w:eastAsia="cs-CZ"/>
        </w:rPr>
        <w:t>Modely pro tento milník budou plnit tyto cíle:</w:t>
      </w:r>
    </w:p>
    <w:p w14:paraId="7F6BEA56" w14:textId="77777777" w:rsidR="00966DF9" w:rsidRDefault="00966DF9" w:rsidP="00966DF9">
      <w:pPr>
        <w:pStyle w:val="Odstavecseseznamem"/>
        <w:numPr>
          <w:ilvl w:val="0"/>
          <w:numId w:val="3"/>
        </w:numPr>
        <w:jc w:val="both"/>
        <w:rPr>
          <w:lang w:eastAsia="cs-CZ"/>
        </w:rPr>
      </w:pPr>
      <w:r>
        <w:rPr>
          <w:lang w:eastAsia="cs-CZ"/>
        </w:rPr>
        <w:t>PROJEKTOVÁ DOKUMENTACE</w:t>
      </w:r>
    </w:p>
    <w:p w14:paraId="6A09EE35" w14:textId="7C0A693E" w:rsidR="00966DF9" w:rsidRDefault="00966DF9" w:rsidP="00966DF9">
      <w:pPr>
        <w:pStyle w:val="Odstavecseseznamem"/>
        <w:numPr>
          <w:ilvl w:val="1"/>
          <w:numId w:val="3"/>
        </w:numPr>
        <w:jc w:val="both"/>
        <w:rPr>
          <w:lang w:eastAsia="cs-CZ"/>
        </w:rPr>
      </w:pPr>
      <w:r>
        <w:rPr>
          <w:lang w:eastAsia="cs-CZ"/>
        </w:rPr>
        <w:t xml:space="preserve">Výkresová část PD bude produkovaná přímo z informačního modelu (půdorys, řez, pohled atd.) </w:t>
      </w:r>
    </w:p>
    <w:p w14:paraId="1A766E8E" w14:textId="045719A4" w:rsidR="00966DF9" w:rsidRDefault="002132D3" w:rsidP="00966DF9">
      <w:pPr>
        <w:pStyle w:val="Odstavecseseznamem"/>
        <w:numPr>
          <w:ilvl w:val="0"/>
          <w:numId w:val="3"/>
        </w:numPr>
        <w:jc w:val="both"/>
        <w:rPr>
          <w:lang w:eastAsia="cs-CZ"/>
        </w:rPr>
      </w:pPr>
      <w:r>
        <w:rPr>
          <w:lang w:eastAsia="cs-CZ"/>
        </w:rPr>
        <w:t>VIZUALIZACE</w:t>
      </w:r>
    </w:p>
    <w:p w14:paraId="4C7BECF1" w14:textId="0FF10869" w:rsidR="00966DF9" w:rsidRDefault="00966DF9" w:rsidP="00966DF9">
      <w:pPr>
        <w:pStyle w:val="Odstavecseseznamem"/>
        <w:numPr>
          <w:ilvl w:val="1"/>
          <w:numId w:val="3"/>
        </w:numPr>
        <w:jc w:val="both"/>
        <w:rPr>
          <w:lang w:eastAsia="cs-CZ"/>
        </w:rPr>
      </w:pPr>
      <w:r>
        <w:rPr>
          <w:lang w:eastAsia="cs-CZ"/>
        </w:rPr>
        <w:t xml:space="preserve">Model bude zdrojem </w:t>
      </w:r>
      <w:r w:rsidR="002132D3">
        <w:rPr>
          <w:lang w:eastAsia="cs-CZ"/>
        </w:rPr>
        <w:t>základní vizualizace zamýšlené</w:t>
      </w:r>
      <w:r w:rsidR="00876FB3">
        <w:rPr>
          <w:lang w:eastAsia="cs-CZ"/>
        </w:rPr>
        <w:t>ho projektu s</w:t>
      </w:r>
      <w:r w:rsidR="00B86849">
        <w:rPr>
          <w:lang w:eastAsia="cs-CZ"/>
        </w:rPr>
        <w:t xml:space="preserve"> nejbližším</w:t>
      </w:r>
      <w:r w:rsidR="00876FB3">
        <w:rPr>
          <w:lang w:eastAsia="cs-CZ"/>
        </w:rPr>
        <w:t> přilehlým okolím</w:t>
      </w:r>
    </w:p>
    <w:p w14:paraId="63B835C2" w14:textId="0D7C0C76" w:rsidR="00966DF9" w:rsidRPr="00707B80" w:rsidRDefault="003858C4" w:rsidP="00966DF9">
      <w:pPr>
        <w:pStyle w:val="Nadpis3"/>
      </w:pPr>
      <w:bookmarkStart w:id="11" w:name="_Toc70970012"/>
      <w:r>
        <w:t>DOKUMENTACE</w:t>
      </w:r>
      <w:r w:rsidR="004E538E">
        <w:t xml:space="preserve"> PRO VYDÁNÍ STAVEBNÍHO POVOLENÍ</w:t>
      </w:r>
      <w:bookmarkEnd w:id="11"/>
    </w:p>
    <w:p w14:paraId="2CF34778" w14:textId="77777777" w:rsidR="00966DF9" w:rsidRPr="008B3E7D" w:rsidRDefault="00966DF9" w:rsidP="00966DF9">
      <w:pPr>
        <w:rPr>
          <w:lang w:eastAsia="cs-CZ"/>
        </w:rPr>
      </w:pPr>
      <w:r>
        <w:rPr>
          <w:lang w:eastAsia="cs-CZ"/>
        </w:rPr>
        <w:t>Modely pro tento milník budou plnit tyto cíle:</w:t>
      </w:r>
    </w:p>
    <w:p w14:paraId="0C0980F7" w14:textId="77777777" w:rsidR="00966DF9" w:rsidRDefault="00966DF9" w:rsidP="00966DF9">
      <w:pPr>
        <w:pStyle w:val="Odstavecseseznamem"/>
        <w:numPr>
          <w:ilvl w:val="0"/>
          <w:numId w:val="3"/>
        </w:numPr>
        <w:jc w:val="both"/>
        <w:rPr>
          <w:lang w:eastAsia="cs-CZ"/>
        </w:rPr>
      </w:pPr>
      <w:r>
        <w:rPr>
          <w:lang w:eastAsia="cs-CZ"/>
        </w:rPr>
        <w:t>PROJEKTOVÁ DOKUMENTACE</w:t>
      </w:r>
    </w:p>
    <w:p w14:paraId="63A54A50" w14:textId="77777777" w:rsidR="00966DF9" w:rsidRDefault="00966DF9" w:rsidP="00966DF9">
      <w:pPr>
        <w:pStyle w:val="Odstavecseseznamem"/>
        <w:numPr>
          <w:ilvl w:val="1"/>
          <w:numId w:val="3"/>
        </w:numPr>
        <w:jc w:val="both"/>
        <w:rPr>
          <w:lang w:eastAsia="cs-CZ"/>
        </w:rPr>
      </w:pPr>
      <w:r>
        <w:rPr>
          <w:lang w:eastAsia="cs-CZ"/>
        </w:rPr>
        <w:t>Výkresová část PD bude produkovaná z informačního modelu (půdorys, řez, pohled atd.).</w:t>
      </w:r>
    </w:p>
    <w:p w14:paraId="5720BCF2" w14:textId="77777777" w:rsidR="00966DF9" w:rsidRDefault="00966DF9" w:rsidP="00966DF9">
      <w:pPr>
        <w:pStyle w:val="Odstavecseseznamem"/>
        <w:numPr>
          <w:ilvl w:val="0"/>
          <w:numId w:val="3"/>
        </w:numPr>
        <w:jc w:val="both"/>
        <w:rPr>
          <w:lang w:eastAsia="cs-CZ"/>
        </w:rPr>
      </w:pPr>
      <w:r>
        <w:rPr>
          <w:lang w:eastAsia="cs-CZ"/>
        </w:rPr>
        <w:t>PROSTOROVÁ KOORDINACE</w:t>
      </w:r>
    </w:p>
    <w:p w14:paraId="1DFD809C" w14:textId="4DAD2C20" w:rsidR="00966DF9" w:rsidRDefault="00966DF9" w:rsidP="00966DF9">
      <w:pPr>
        <w:pStyle w:val="Odstavecseseznamem"/>
        <w:numPr>
          <w:ilvl w:val="1"/>
          <w:numId w:val="3"/>
        </w:numPr>
        <w:jc w:val="both"/>
        <w:rPr>
          <w:lang w:eastAsia="cs-CZ"/>
        </w:rPr>
      </w:pPr>
      <w:r>
        <w:rPr>
          <w:lang w:eastAsia="cs-CZ"/>
        </w:rPr>
        <w:t xml:space="preserve">Koordinace </w:t>
      </w:r>
      <w:r w:rsidR="0092377C">
        <w:rPr>
          <w:lang w:eastAsia="cs-CZ"/>
        </w:rPr>
        <w:t xml:space="preserve">hlavních konstrukcí a hlavních tras TZB </w:t>
      </w:r>
      <w:r>
        <w:rPr>
          <w:lang w:eastAsia="cs-CZ"/>
        </w:rPr>
        <w:t>bude prováděna pomocí modelu</w:t>
      </w:r>
    </w:p>
    <w:p w14:paraId="0ABDA238" w14:textId="77777777" w:rsidR="00966DF9" w:rsidRDefault="00966DF9" w:rsidP="00966DF9">
      <w:pPr>
        <w:pStyle w:val="Odstavecseseznamem"/>
        <w:numPr>
          <w:ilvl w:val="0"/>
          <w:numId w:val="3"/>
        </w:numPr>
        <w:jc w:val="both"/>
        <w:rPr>
          <w:lang w:eastAsia="cs-CZ"/>
        </w:rPr>
      </w:pPr>
      <w:r>
        <w:rPr>
          <w:lang w:eastAsia="cs-CZ"/>
        </w:rPr>
        <w:t>VÝKAZ VÝMĚR</w:t>
      </w:r>
    </w:p>
    <w:p w14:paraId="2804E3CF" w14:textId="432BAD93" w:rsidR="00966DF9" w:rsidRDefault="00966DF9" w:rsidP="00966DF9">
      <w:pPr>
        <w:pStyle w:val="Odstavecseseznamem"/>
        <w:numPr>
          <w:ilvl w:val="1"/>
          <w:numId w:val="3"/>
        </w:numPr>
        <w:jc w:val="both"/>
        <w:rPr>
          <w:lang w:eastAsia="cs-CZ"/>
        </w:rPr>
      </w:pPr>
      <w:r>
        <w:rPr>
          <w:lang w:eastAsia="cs-CZ"/>
        </w:rPr>
        <w:t>Model bude zdrojem výkazu</w:t>
      </w:r>
      <w:r w:rsidR="003E2132">
        <w:rPr>
          <w:lang w:eastAsia="cs-CZ"/>
        </w:rPr>
        <w:t xml:space="preserve"> svislých a vodorovných nosných konstrukcí, dělících konstrukcí (příček) se základní materiálovou skladbou</w:t>
      </w:r>
      <w:r w:rsidR="00827AF8">
        <w:rPr>
          <w:lang w:eastAsia="cs-CZ"/>
        </w:rPr>
        <w:t>;</w:t>
      </w:r>
      <w:r w:rsidR="003E2132">
        <w:rPr>
          <w:lang w:eastAsia="cs-CZ"/>
        </w:rPr>
        <w:t xml:space="preserve"> nenosné k</w:t>
      </w:r>
      <w:r w:rsidR="00827AF8">
        <w:rPr>
          <w:lang w:eastAsia="cs-CZ"/>
        </w:rPr>
        <w:t>onstrukce (podlahy, střecha apod.) dle rozsahu a odsouhlasení</w:t>
      </w:r>
    </w:p>
    <w:p w14:paraId="438C6530" w14:textId="77777777" w:rsidR="00A4360D" w:rsidRDefault="00A4360D" w:rsidP="00A4360D">
      <w:pPr>
        <w:pStyle w:val="Odstavecseseznamem"/>
        <w:numPr>
          <w:ilvl w:val="0"/>
          <w:numId w:val="3"/>
        </w:numPr>
        <w:jc w:val="both"/>
        <w:rPr>
          <w:lang w:eastAsia="cs-CZ"/>
        </w:rPr>
      </w:pPr>
      <w:r>
        <w:rPr>
          <w:lang w:eastAsia="cs-CZ"/>
        </w:rPr>
        <w:t>VIZUALIZACE</w:t>
      </w:r>
    </w:p>
    <w:p w14:paraId="1B33D3A6" w14:textId="17B8A485" w:rsidR="00A4360D" w:rsidRDefault="00A4360D" w:rsidP="00A4360D">
      <w:pPr>
        <w:pStyle w:val="Odstavecseseznamem"/>
        <w:numPr>
          <w:ilvl w:val="1"/>
          <w:numId w:val="3"/>
        </w:numPr>
        <w:jc w:val="both"/>
        <w:rPr>
          <w:lang w:eastAsia="cs-CZ"/>
        </w:rPr>
      </w:pPr>
      <w:r>
        <w:rPr>
          <w:lang w:eastAsia="cs-CZ"/>
        </w:rPr>
        <w:t>Model bude zdrojem základní vizualizace zamýšleného projektu s nejbližším přilehlým okolím</w:t>
      </w:r>
    </w:p>
    <w:p w14:paraId="3A896EC9" w14:textId="2EF2B573" w:rsidR="00966DF9" w:rsidRDefault="004E538E" w:rsidP="00966DF9">
      <w:pPr>
        <w:pStyle w:val="Nadpis3"/>
        <w:jc w:val="both"/>
      </w:pPr>
      <w:bookmarkStart w:id="12" w:name="_Toc70970013"/>
      <w:r>
        <w:t xml:space="preserve">DOKUMENTACE PRO </w:t>
      </w:r>
      <w:r w:rsidR="00550792">
        <w:t>PROVEDENÍ STAVBY</w:t>
      </w:r>
      <w:bookmarkEnd w:id="12"/>
    </w:p>
    <w:p w14:paraId="578F2CEA" w14:textId="77777777" w:rsidR="00966DF9" w:rsidRPr="008B3E7D" w:rsidRDefault="00966DF9" w:rsidP="00966DF9">
      <w:pPr>
        <w:jc w:val="both"/>
        <w:rPr>
          <w:lang w:eastAsia="cs-CZ"/>
        </w:rPr>
      </w:pPr>
      <w:r>
        <w:rPr>
          <w:lang w:eastAsia="cs-CZ"/>
        </w:rPr>
        <w:t xml:space="preserve">Modely pro tyto milníky budou plnit tyto cíle: </w:t>
      </w:r>
    </w:p>
    <w:p w14:paraId="2ABAE8DF" w14:textId="77777777" w:rsidR="00966DF9" w:rsidRDefault="00966DF9" w:rsidP="00966DF9">
      <w:pPr>
        <w:pStyle w:val="Odstavecseseznamem"/>
        <w:numPr>
          <w:ilvl w:val="0"/>
          <w:numId w:val="3"/>
        </w:numPr>
        <w:jc w:val="both"/>
        <w:rPr>
          <w:lang w:eastAsia="cs-CZ"/>
        </w:rPr>
      </w:pPr>
      <w:r>
        <w:rPr>
          <w:lang w:eastAsia="cs-CZ"/>
        </w:rPr>
        <w:t>PROJEKTOVÁ DOKUMENTACE</w:t>
      </w:r>
    </w:p>
    <w:p w14:paraId="5F848103" w14:textId="77777777" w:rsidR="00966DF9" w:rsidRDefault="00966DF9" w:rsidP="00966DF9">
      <w:pPr>
        <w:pStyle w:val="Odstavecseseznamem"/>
        <w:numPr>
          <w:ilvl w:val="1"/>
          <w:numId w:val="3"/>
        </w:numPr>
        <w:jc w:val="both"/>
        <w:rPr>
          <w:lang w:eastAsia="cs-CZ"/>
        </w:rPr>
      </w:pPr>
      <w:r>
        <w:rPr>
          <w:lang w:eastAsia="cs-CZ"/>
        </w:rPr>
        <w:t>Výkresová část PD bude produkovaná z informačního modelu (půdorys, řez, pohled atd.).</w:t>
      </w:r>
    </w:p>
    <w:p w14:paraId="79562D4C" w14:textId="77777777" w:rsidR="00966DF9" w:rsidRDefault="00966DF9" w:rsidP="00966DF9">
      <w:pPr>
        <w:pStyle w:val="Odstavecseseznamem"/>
        <w:numPr>
          <w:ilvl w:val="0"/>
          <w:numId w:val="3"/>
        </w:numPr>
        <w:jc w:val="both"/>
        <w:rPr>
          <w:lang w:eastAsia="cs-CZ"/>
        </w:rPr>
      </w:pPr>
      <w:r>
        <w:rPr>
          <w:lang w:eastAsia="cs-CZ"/>
        </w:rPr>
        <w:t>PROSTOROVÁ KOORDINACE</w:t>
      </w:r>
    </w:p>
    <w:p w14:paraId="7A14BB4F" w14:textId="00D49B5D" w:rsidR="00966DF9" w:rsidRDefault="007766C7" w:rsidP="00966DF9">
      <w:pPr>
        <w:pStyle w:val="Odstavecseseznamem"/>
        <w:numPr>
          <w:ilvl w:val="1"/>
          <w:numId w:val="3"/>
        </w:numPr>
        <w:jc w:val="both"/>
        <w:rPr>
          <w:lang w:eastAsia="cs-CZ"/>
        </w:rPr>
      </w:pPr>
      <w:r>
        <w:rPr>
          <w:lang w:eastAsia="cs-CZ"/>
        </w:rPr>
        <w:t xml:space="preserve">Kompletní </w:t>
      </w:r>
      <w:r w:rsidR="0069310A">
        <w:rPr>
          <w:lang w:eastAsia="cs-CZ"/>
        </w:rPr>
        <w:t>prostorová k</w:t>
      </w:r>
      <w:r w:rsidR="00966DF9">
        <w:rPr>
          <w:lang w:eastAsia="cs-CZ"/>
        </w:rPr>
        <w:t xml:space="preserve">oordinace </w:t>
      </w:r>
      <w:r w:rsidR="0069310A">
        <w:rPr>
          <w:lang w:eastAsia="cs-CZ"/>
        </w:rPr>
        <w:t xml:space="preserve">všech konstrukcí a prvků TZB </w:t>
      </w:r>
      <w:r w:rsidR="00966DF9">
        <w:rPr>
          <w:lang w:eastAsia="cs-CZ"/>
        </w:rPr>
        <w:t>bude prováděna pomocí modelu</w:t>
      </w:r>
    </w:p>
    <w:p w14:paraId="0862CBE6" w14:textId="77777777" w:rsidR="00966DF9" w:rsidRDefault="00966DF9" w:rsidP="00966DF9">
      <w:pPr>
        <w:pStyle w:val="Odstavecseseznamem"/>
        <w:numPr>
          <w:ilvl w:val="0"/>
          <w:numId w:val="3"/>
        </w:numPr>
        <w:jc w:val="both"/>
        <w:rPr>
          <w:lang w:eastAsia="cs-CZ"/>
        </w:rPr>
      </w:pPr>
      <w:r>
        <w:rPr>
          <w:lang w:eastAsia="cs-CZ"/>
        </w:rPr>
        <w:t>VÝKAZ VÝMĚR</w:t>
      </w:r>
    </w:p>
    <w:p w14:paraId="4D796C36" w14:textId="3840F003" w:rsidR="000B2E57" w:rsidRDefault="00966DF9" w:rsidP="00CD4A26">
      <w:pPr>
        <w:pStyle w:val="Odstavecseseznamem"/>
        <w:numPr>
          <w:ilvl w:val="1"/>
          <w:numId w:val="3"/>
        </w:numPr>
        <w:jc w:val="both"/>
        <w:rPr>
          <w:lang w:eastAsia="cs-CZ"/>
        </w:rPr>
      </w:pPr>
      <w:r>
        <w:rPr>
          <w:lang w:eastAsia="cs-CZ"/>
        </w:rPr>
        <w:t>Model bude zdrojem výkazu</w:t>
      </w:r>
      <w:r w:rsidR="00172A15">
        <w:rPr>
          <w:lang w:eastAsia="cs-CZ"/>
        </w:rPr>
        <w:t xml:space="preserve"> HSV a PSV</w:t>
      </w:r>
    </w:p>
    <w:p w14:paraId="2E447A9C" w14:textId="77777777" w:rsidR="00F7478E" w:rsidRPr="00966DF9" w:rsidRDefault="00F7478E" w:rsidP="00F7478E">
      <w:pPr>
        <w:jc w:val="both"/>
        <w:rPr>
          <w:lang w:eastAsia="cs-CZ"/>
        </w:rPr>
      </w:pPr>
    </w:p>
    <w:p w14:paraId="55DEC1D4" w14:textId="15679E6A" w:rsidR="00D13823" w:rsidRDefault="00EA12E3" w:rsidP="00A002E1">
      <w:pPr>
        <w:pStyle w:val="Nadpis1"/>
      </w:pPr>
      <w:bookmarkStart w:id="13" w:name="_Toc70970014"/>
      <w:r>
        <w:t xml:space="preserve">ČASOVÝ </w:t>
      </w:r>
      <w:r w:rsidR="00345656">
        <w:t>HARMO</w:t>
      </w:r>
      <w:r>
        <w:t>NOGRAM PŘEDÁNÍ MODELU</w:t>
      </w:r>
      <w:bookmarkEnd w:id="13"/>
    </w:p>
    <w:p w14:paraId="43350773" w14:textId="3AFA6731" w:rsidR="005D0BCE" w:rsidRDefault="005D0BCE" w:rsidP="005D0BCE">
      <w:pPr>
        <w:rPr>
          <w:lang w:eastAsia="cs-CZ"/>
        </w:rPr>
      </w:pPr>
      <w:r>
        <w:rPr>
          <w:lang w:eastAsia="cs-CZ"/>
        </w:rPr>
        <w:t xml:space="preserve">Pokud není stanoveno jinak, dochází k předání </w:t>
      </w:r>
      <w:r w:rsidR="00D43F8D">
        <w:rPr>
          <w:lang w:eastAsia="cs-CZ"/>
        </w:rPr>
        <w:t xml:space="preserve">modelu Zadavateli prostřednictvím CDE v intervalu </w:t>
      </w:r>
      <w:r w:rsidR="009030CA">
        <w:rPr>
          <w:lang w:eastAsia="cs-CZ"/>
        </w:rPr>
        <w:t>1krát</w:t>
      </w:r>
      <w:r w:rsidR="00D43F8D">
        <w:rPr>
          <w:lang w:eastAsia="cs-CZ"/>
        </w:rPr>
        <w:t xml:space="preserve"> za 14 dní</w:t>
      </w:r>
      <w:r w:rsidR="009B3177">
        <w:rPr>
          <w:lang w:eastAsia="cs-CZ"/>
        </w:rPr>
        <w:t xml:space="preserve">. Pokud v tomto rozmezí je plnění milníku, </w:t>
      </w:r>
      <w:r w:rsidR="007F19FB">
        <w:rPr>
          <w:lang w:eastAsia="cs-CZ"/>
        </w:rPr>
        <w:t>považuje se předání v rámci milníku jako splnění této podmínky.</w:t>
      </w:r>
    </w:p>
    <w:p w14:paraId="30C6FE29" w14:textId="2757A3B2" w:rsidR="003D110D" w:rsidRDefault="00075E3D" w:rsidP="00F56797">
      <w:pPr>
        <w:jc w:val="both"/>
        <w:rPr>
          <w:b/>
          <w:bCs/>
          <w:i/>
          <w:iCs/>
          <w:lang w:eastAsia="cs-CZ"/>
        </w:rPr>
      </w:pPr>
      <w:r>
        <w:rPr>
          <w:b/>
          <w:bCs/>
          <w:i/>
          <w:iCs/>
          <w:lang w:eastAsia="cs-CZ"/>
        </w:rPr>
        <w:t xml:space="preserve">Finální milníky budou stanoveny až na základě skutečností s daným </w:t>
      </w:r>
      <w:r w:rsidR="006369EB">
        <w:rPr>
          <w:b/>
          <w:bCs/>
          <w:i/>
          <w:iCs/>
          <w:lang w:eastAsia="cs-CZ"/>
        </w:rPr>
        <w:t>účastníkem</w:t>
      </w:r>
      <w:r>
        <w:rPr>
          <w:b/>
          <w:bCs/>
          <w:i/>
          <w:iCs/>
          <w:lang w:eastAsia="cs-CZ"/>
        </w:rPr>
        <w:t xml:space="preserve">, nicméně </w:t>
      </w:r>
      <w:r w:rsidR="006369EB">
        <w:rPr>
          <w:b/>
          <w:bCs/>
          <w:i/>
          <w:iCs/>
          <w:lang w:eastAsia="cs-CZ"/>
        </w:rPr>
        <w:t>účastník</w:t>
      </w:r>
      <w:r w:rsidR="00F8096E">
        <w:rPr>
          <w:b/>
          <w:bCs/>
          <w:i/>
          <w:iCs/>
          <w:lang w:eastAsia="cs-CZ"/>
        </w:rPr>
        <w:t xml:space="preserve"> </w:t>
      </w:r>
      <w:r>
        <w:rPr>
          <w:b/>
          <w:bCs/>
          <w:i/>
          <w:iCs/>
          <w:lang w:eastAsia="cs-CZ"/>
        </w:rPr>
        <w:t xml:space="preserve">může na základě </w:t>
      </w:r>
      <w:r w:rsidR="00D145C1">
        <w:rPr>
          <w:b/>
          <w:bCs/>
          <w:i/>
          <w:iCs/>
          <w:lang w:eastAsia="cs-CZ"/>
        </w:rPr>
        <w:t>časových podmínek projektu doplnit základní milníky</w:t>
      </w:r>
      <w:r w:rsidR="00725166">
        <w:rPr>
          <w:b/>
          <w:bCs/>
          <w:i/>
          <w:iCs/>
          <w:lang w:eastAsia="cs-CZ"/>
        </w:rPr>
        <w:t xml:space="preserve"> vztahující se ke koncům projektových stupňů.</w:t>
      </w:r>
      <w:r w:rsidR="00BC035B">
        <w:rPr>
          <w:b/>
          <w:bCs/>
          <w:i/>
          <w:iCs/>
          <w:lang w:eastAsia="cs-CZ"/>
        </w:rPr>
        <w:t xml:space="preserve"> Tyto milníky musí být</w:t>
      </w:r>
      <w:r w:rsidR="00574B34">
        <w:rPr>
          <w:b/>
          <w:bCs/>
          <w:i/>
          <w:iCs/>
          <w:lang w:eastAsia="cs-CZ"/>
        </w:rPr>
        <w:t xml:space="preserve"> v sou</w:t>
      </w:r>
      <w:r w:rsidR="00F8096E">
        <w:rPr>
          <w:b/>
          <w:bCs/>
          <w:i/>
          <w:iCs/>
          <w:lang w:eastAsia="cs-CZ"/>
        </w:rPr>
        <w:t>ladu</w:t>
      </w:r>
      <w:r w:rsidR="00574B34">
        <w:rPr>
          <w:b/>
          <w:bCs/>
          <w:i/>
          <w:iCs/>
          <w:lang w:eastAsia="cs-CZ"/>
        </w:rPr>
        <w:t xml:space="preserve"> s termíny </w:t>
      </w:r>
      <w:r w:rsidR="00855B0C">
        <w:rPr>
          <w:b/>
          <w:bCs/>
          <w:i/>
          <w:iCs/>
          <w:lang w:eastAsia="cs-CZ"/>
        </w:rPr>
        <w:t>stanovenými obchodními podmínkami</w:t>
      </w:r>
      <w:r w:rsidR="00574B34">
        <w:rPr>
          <w:b/>
          <w:bCs/>
          <w:i/>
          <w:iCs/>
          <w:lang w:eastAsia="cs-CZ"/>
        </w:rPr>
        <w:t xml:space="preserve">. </w:t>
      </w:r>
      <w:r w:rsidR="00725166">
        <w:rPr>
          <w:b/>
          <w:bCs/>
          <w:i/>
          <w:iCs/>
          <w:lang w:eastAsia="cs-CZ"/>
        </w:rPr>
        <w:t xml:space="preserve"> Tento časový harmonogram má za úkol</w:t>
      </w:r>
      <w:r w:rsidR="00491481">
        <w:rPr>
          <w:b/>
          <w:bCs/>
          <w:i/>
          <w:iCs/>
          <w:lang w:eastAsia="cs-CZ"/>
        </w:rPr>
        <w:t xml:space="preserve"> zprostředkovat i další milníky z hlediska informačních modelů a údajů v nich obsažen</w:t>
      </w:r>
      <w:r w:rsidR="00295FA9">
        <w:rPr>
          <w:b/>
          <w:bCs/>
          <w:i/>
          <w:iCs/>
          <w:lang w:eastAsia="cs-CZ"/>
        </w:rPr>
        <w:t>ých</w:t>
      </w:r>
      <w:r w:rsidR="004E6D3F">
        <w:rPr>
          <w:b/>
          <w:bCs/>
          <w:i/>
          <w:iCs/>
          <w:lang w:eastAsia="cs-CZ"/>
        </w:rPr>
        <w:t xml:space="preserve">. Může se jednat o dílčí odevzdávky </w:t>
      </w:r>
      <w:r w:rsidR="00475082">
        <w:rPr>
          <w:b/>
          <w:bCs/>
          <w:i/>
          <w:iCs/>
          <w:lang w:eastAsia="cs-CZ"/>
        </w:rPr>
        <w:t>pod</w:t>
      </w:r>
      <w:r w:rsidR="004E6D3F">
        <w:rPr>
          <w:b/>
          <w:bCs/>
          <w:i/>
          <w:iCs/>
          <w:lang w:eastAsia="cs-CZ"/>
        </w:rPr>
        <w:t xml:space="preserve">dodavatelů Zhotovitele, které pomohou celému projektovému týmu i zadavateli </w:t>
      </w:r>
      <w:r w:rsidR="002E6672">
        <w:rPr>
          <w:b/>
          <w:bCs/>
          <w:i/>
          <w:iCs/>
          <w:lang w:eastAsia="cs-CZ"/>
        </w:rPr>
        <w:t xml:space="preserve">v </w:t>
      </w:r>
      <w:r w:rsidR="004E6D3F">
        <w:rPr>
          <w:b/>
          <w:bCs/>
          <w:i/>
          <w:iCs/>
          <w:lang w:eastAsia="cs-CZ"/>
        </w:rPr>
        <w:t xml:space="preserve">orientaci v aktuálnosti </w:t>
      </w:r>
      <w:r w:rsidR="000E6459">
        <w:rPr>
          <w:b/>
          <w:bCs/>
          <w:i/>
          <w:iCs/>
          <w:lang w:eastAsia="cs-CZ"/>
        </w:rPr>
        <w:t>informací</w:t>
      </w:r>
      <w:r w:rsidR="002C5B05">
        <w:rPr>
          <w:b/>
          <w:bCs/>
          <w:i/>
          <w:iCs/>
          <w:lang w:eastAsia="cs-CZ"/>
        </w:rPr>
        <w:t>,</w:t>
      </w:r>
      <w:r w:rsidR="000E6459">
        <w:rPr>
          <w:b/>
          <w:bCs/>
          <w:i/>
          <w:iCs/>
          <w:lang w:eastAsia="cs-CZ"/>
        </w:rPr>
        <w:t xml:space="preserve"> které se v modelech nacházejí. Tento časový harmonogram má tedy podrobněji </w:t>
      </w:r>
      <w:r w:rsidR="00295FA9">
        <w:rPr>
          <w:b/>
          <w:bCs/>
          <w:i/>
          <w:iCs/>
          <w:lang w:eastAsia="cs-CZ"/>
        </w:rPr>
        <w:t xml:space="preserve">upravit </w:t>
      </w:r>
      <w:r w:rsidR="00FB1555">
        <w:rPr>
          <w:b/>
          <w:bCs/>
          <w:i/>
          <w:iCs/>
          <w:lang w:eastAsia="cs-CZ"/>
        </w:rPr>
        <w:t xml:space="preserve">jednotlivá </w:t>
      </w:r>
      <w:r w:rsidR="00D73A52">
        <w:rPr>
          <w:b/>
          <w:bCs/>
          <w:i/>
          <w:iCs/>
          <w:lang w:eastAsia="cs-CZ"/>
        </w:rPr>
        <w:t xml:space="preserve">dílčí </w:t>
      </w:r>
      <w:r w:rsidR="00FB1555">
        <w:rPr>
          <w:b/>
          <w:bCs/>
          <w:i/>
          <w:iCs/>
          <w:lang w:eastAsia="cs-CZ"/>
        </w:rPr>
        <w:t>předávání informačních modelu jednotlivým projektovým týmům</w:t>
      </w:r>
      <w:r w:rsidR="00D73A52">
        <w:rPr>
          <w:b/>
          <w:bCs/>
          <w:i/>
          <w:iCs/>
          <w:lang w:eastAsia="cs-CZ"/>
        </w:rPr>
        <w:t xml:space="preserve"> v rámci jednoho milníku projektu (například sdílení modelů v rámci milníku </w:t>
      </w:r>
      <w:r w:rsidR="00964C2B">
        <w:rPr>
          <w:b/>
          <w:bCs/>
          <w:i/>
          <w:iCs/>
          <w:lang w:eastAsia="cs-CZ"/>
        </w:rPr>
        <w:t xml:space="preserve">„Dokumentace pro </w:t>
      </w:r>
      <w:r w:rsidR="00CC5119">
        <w:rPr>
          <w:b/>
          <w:bCs/>
          <w:i/>
          <w:iCs/>
          <w:lang w:eastAsia="cs-CZ"/>
        </w:rPr>
        <w:t xml:space="preserve">vydání </w:t>
      </w:r>
      <w:r w:rsidR="00964C2B">
        <w:rPr>
          <w:b/>
          <w:bCs/>
          <w:i/>
          <w:iCs/>
          <w:lang w:eastAsia="cs-CZ"/>
        </w:rPr>
        <w:t>stavební</w:t>
      </w:r>
      <w:r w:rsidR="00CC5119">
        <w:rPr>
          <w:b/>
          <w:bCs/>
          <w:i/>
          <w:iCs/>
          <w:lang w:eastAsia="cs-CZ"/>
        </w:rPr>
        <w:t>ho</w:t>
      </w:r>
      <w:r w:rsidR="00964C2B">
        <w:rPr>
          <w:b/>
          <w:bCs/>
          <w:i/>
          <w:iCs/>
          <w:lang w:eastAsia="cs-CZ"/>
        </w:rPr>
        <w:t xml:space="preserve"> povolení“ mezi jednotlivými profesemi).</w:t>
      </w:r>
    </w:p>
    <w:p w14:paraId="78D09879" w14:textId="3B83A6A4" w:rsidR="00025D23" w:rsidRDefault="00025D23" w:rsidP="00025D23">
      <w:pPr>
        <w:jc w:val="both"/>
        <w:rPr>
          <w:lang w:eastAsia="cs-CZ"/>
        </w:rPr>
      </w:pPr>
      <w:r>
        <w:rPr>
          <w:lang w:eastAsia="cs-CZ"/>
        </w:rPr>
        <w:t xml:space="preserve">Dle </w:t>
      </w:r>
      <w:r w:rsidR="001E5E48">
        <w:rPr>
          <w:lang w:eastAsia="cs-CZ"/>
        </w:rPr>
        <w:t>intervalů</w:t>
      </w:r>
      <w:r>
        <w:rPr>
          <w:lang w:eastAsia="cs-CZ"/>
        </w:rPr>
        <w:t xml:space="preserve"> jsou Zhotovitelem v požadované kvalitě předávány </w:t>
      </w:r>
      <w:r w:rsidR="001E5E48">
        <w:rPr>
          <w:lang w:eastAsia="cs-CZ"/>
        </w:rPr>
        <w:t>Zadavateli</w:t>
      </w:r>
      <w:r>
        <w:rPr>
          <w:lang w:eastAsia="cs-CZ"/>
        </w:rPr>
        <w:t xml:space="preserve"> modely. </w:t>
      </w:r>
    </w:p>
    <w:p w14:paraId="2BFE291B" w14:textId="77777777" w:rsidR="004D1242" w:rsidRDefault="004D1242" w:rsidP="004D1242">
      <w:pPr>
        <w:jc w:val="both"/>
      </w:pPr>
      <w:r>
        <w:t>Pro průběžnou kontrolu zpracování informačních modelů je vytvořen podrobný časový harmonogram níže. Průběžné odevzdání je rozděleno do kategorií:</w:t>
      </w:r>
    </w:p>
    <w:p w14:paraId="507BBA2A" w14:textId="77777777" w:rsidR="004D1242" w:rsidRDefault="004D1242" w:rsidP="004D1242">
      <w:pPr>
        <w:pStyle w:val="Odstavecseseznamem"/>
        <w:numPr>
          <w:ilvl w:val="0"/>
          <w:numId w:val="36"/>
        </w:numPr>
        <w:jc w:val="both"/>
      </w:pPr>
      <w:r>
        <w:t>Průběžná kontrola</w:t>
      </w:r>
    </w:p>
    <w:p w14:paraId="35A1B06E" w14:textId="77777777" w:rsidR="004D1242" w:rsidRDefault="004D1242" w:rsidP="004D1242">
      <w:pPr>
        <w:pStyle w:val="Odstavecseseznamem"/>
        <w:numPr>
          <w:ilvl w:val="0"/>
          <w:numId w:val="36"/>
        </w:numPr>
        <w:jc w:val="both"/>
      </w:pPr>
      <w:r>
        <w:t>Kontrola kolizí</w:t>
      </w:r>
    </w:p>
    <w:p w14:paraId="6ED5C8EB" w14:textId="3DAE8DF3" w:rsidR="009763FB" w:rsidRDefault="004D1242" w:rsidP="00A649DF">
      <w:pPr>
        <w:jc w:val="both"/>
      </w:pPr>
      <w:r>
        <w:t>Požadavky pro jednotlivé kategorie jsou definovány v kapitole „Předání modelů“.</w:t>
      </w:r>
    </w:p>
    <w:tbl>
      <w:tblPr>
        <w:tblpPr w:leftFromText="141" w:rightFromText="141" w:vertAnchor="text" w:horzAnchor="margin" w:tblpY="-72"/>
        <w:tblW w:w="5000" w:type="pct"/>
        <w:tblLayout w:type="fixed"/>
        <w:tblCellMar>
          <w:left w:w="70" w:type="dxa"/>
          <w:right w:w="70" w:type="dxa"/>
        </w:tblCellMar>
        <w:tblLook w:val="04A0" w:firstRow="1" w:lastRow="0" w:firstColumn="1" w:lastColumn="0" w:noHBand="0" w:noVBand="1"/>
      </w:tblPr>
      <w:tblGrid>
        <w:gridCol w:w="4110"/>
        <w:gridCol w:w="6074"/>
      </w:tblGrid>
      <w:tr w:rsidR="00602BC2" w:rsidRPr="00E53D4D" w14:paraId="13362FEB" w14:textId="77777777" w:rsidTr="00602BC2">
        <w:trPr>
          <w:trHeight w:val="330"/>
        </w:trPr>
        <w:tc>
          <w:tcPr>
            <w:tcW w:w="2018" w:type="pct"/>
            <w:tcBorders>
              <w:top w:val="single" w:sz="8" w:space="0" w:color="auto"/>
              <w:left w:val="single" w:sz="8" w:space="0" w:color="auto"/>
              <w:bottom w:val="single" w:sz="8" w:space="0" w:color="000000"/>
              <w:right w:val="single" w:sz="8" w:space="0" w:color="000000"/>
            </w:tcBorders>
            <w:shd w:val="clear" w:color="000000" w:fill="AEAAAA"/>
            <w:noWrap/>
            <w:vAlign w:val="center"/>
            <w:hideMark/>
          </w:tcPr>
          <w:p w14:paraId="267E53F7" w14:textId="7C847C86" w:rsidR="00602BC2" w:rsidRPr="00E53D4D" w:rsidRDefault="00602BC2" w:rsidP="00FA6449">
            <w:pPr>
              <w:rPr>
                <w:rFonts w:eastAsia="Times New Roman" w:cs="Calibri"/>
                <w:b/>
                <w:bCs/>
                <w:color w:val="000000"/>
                <w:sz w:val="24"/>
                <w:szCs w:val="24"/>
                <w:lang w:eastAsia="cs-CZ"/>
              </w:rPr>
            </w:pPr>
            <w:r>
              <w:rPr>
                <w:rFonts w:eastAsia="Times New Roman" w:cs="Calibri"/>
                <w:b/>
                <w:bCs/>
                <w:color w:val="000000"/>
                <w:sz w:val="24"/>
                <w:szCs w:val="24"/>
                <w:lang w:eastAsia="cs-CZ"/>
              </w:rPr>
              <w:t>Datum</w:t>
            </w:r>
          </w:p>
        </w:tc>
        <w:tc>
          <w:tcPr>
            <w:tcW w:w="2982" w:type="pct"/>
            <w:tcBorders>
              <w:top w:val="single" w:sz="8" w:space="0" w:color="auto"/>
              <w:left w:val="single" w:sz="8" w:space="0" w:color="auto"/>
              <w:bottom w:val="single" w:sz="8" w:space="0" w:color="000000"/>
              <w:right w:val="single" w:sz="8" w:space="0" w:color="000000"/>
            </w:tcBorders>
            <w:shd w:val="clear" w:color="000000" w:fill="AEAAAA"/>
            <w:vAlign w:val="center"/>
          </w:tcPr>
          <w:p w14:paraId="5767EB9E" w14:textId="4538188B" w:rsidR="00602BC2" w:rsidRPr="00E53D4D" w:rsidRDefault="00602BC2" w:rsidP="00FA6449">
            <w:pPr>
              <w:rPr>
                <w:rFonts w:eastAsia="Times New Roman" w:cs="Calibri"/>
                <w:b/>
                <w:bCs/>
                <w:color w:val="000000"/>
                <w:sz w:val="24"/>
                <w:szCs w:val="24"/>
                <w:lang w:eastAsia="cs-CZ"/>
              </w:rPr>
            </w:pPr>
            <w:r>
              <w:rPr>
                <w:rFonts w:eastAsia="Times New Roman" w:cs="Calibri"/>
                <w:b/>
                <w:bCs/>
                <w:color w:val="000000"/>
                <w:sz w:val="24"/>
                <w:szCs w:val="24"/>
                <w:lang w:eastAsia="cs-CZ"/>
              </w:rPr>
              <w:t>Kategorie odevzdání</w:t>
            </w:r>
          </w:p>
        </w:tc>
      </w:tr>
      <w:tr w:rsidR="00602BC2" w:rsidRPr="00E53D4D" w14:paraId="568E2711" w14:textId="77777777" w:rsidTr="00602BC2">
        <w:trPr>
          <w:trHeight w:val="493"/>
        </w:trPr>
        <w:tc>
          <w:tcPr>
            <w:tcW w:w="2018" w:type="pct"/>
            <w:tcBorders>
              <w:top w:val="nil"/>
              <w:left w:val="single" w:sz="8" w:space="0" w:color="000000"/>
              <w:bottom w:val="single" w:sz="8" w:space="0" w:color="000000"/>
              <w:right w:val="single" w:sz="8" w:space="0" w:color="000000"/>
            </w:tcBorders>
            <w:shd w:val="clear" w:color="auto" w:fill="auto"/>
            <w:vAlign w:val="center"/>
          </w:tcPr>
          <w:p w14:paraId="20D90EEF" w14:textId="77777777" w:rsidR="00602BC2" w:rsidRPr="00BE71B9" w:rsidRDefault="00602BC2" w:rsidP="00FA6449">
            <w:pPr>
              <w:rPr>
                <w:rFonts w:eastAsia="Times New Roman" w:cs="Calibri"/>
                <w:color w:val="000000"/>
                <w:sz w:val="24"/>
                <w:szCs w:val="24"/>
                <w:lang w:eastAsia="cs-CZ"/>
              </w:rPr>
            </w:pPr>
          </w:p>
        </w:tc>
        <w:tc>
          <w:tcPr>
            <w:tcW w:w="2982" w:type="pct"/>
            <w:tcBorders>
              <w:top w:val="nil"/>
              <w:left w:val="single" w:sz="8" w:space="0" w:color="000000"/>
              <w:bottom w:val="single" w:sz="8" w:space="0" w:color="000000"/>
              <w:right w:val="single" w:sz="8" w:space="0" w:color="000000"/>
            </w:tcBorders>
            <w:shd w:val="clear" w:color="auto" w:fill="auto"/>
            <w:vAlign w:val="center"/>
          </w:tcPr>
          <w:p w14:paraId="421EA205" w14:textId="77777777" w:rsidR="00602BC2" w:rsidRPr="00BE71B9" w:rsidRDefault="00602BC2" w:rsidP="00FA6449">
            <w:pPr>
              <w:rPr>
                <w:rFonts w:eastAsia="Times New Roman" w:cs="Calibri"/>
                <w:color w:val="000000"/>
                <w:sz w:val="24"/>
                <w:szCs w:val="24"/>
                <w:lang w:eastAsia="cs-CZ"/>
              </w:rPr>
            </w:pPr>
          </w:p>
        </w:tc>
      </w:tr>
      <w:tr w:rsidR="00602BC2" w:rsidRPr="00E53D4D" w14:paraId="0988F9AE" w14:textId="77777777" w:rsidTr="00602BC2">
        <w:trPr>
          <w:trHeight w:val="558"/>
        </w:trPr>
        <w:tc>
          <w:tcPr>
            <w:tcW w:w="2018" w:type="pct"/>
            <w:tcBorders>
              <w:top w:val="nil"/>
              <w:left w:val="single" w:sz="8" w:space="0" w:color="000000"/>
              <w:bottom w:val="single" w:sz="8" w:space="0" w:color="000000"/>
              <w:right w:val="single" w:sz="8" w:space="0" w:color="000000"/>
            </w:tcBorders>
            <w:shd w:val="clear" w:color="auto" w:fill="auto"/>
            <w:vAlign w:val="center"/>
          </w:tcPr>
          <w:p w14:paraId="267DABFE" w14:textId="77777777" w:rsidR="00602BC2" w:rsidRPr="00BE71B9" w:rsidRDefault="00602BC2" w:rsidP="00FA6449">
            <w:pPr>
              <w:rPr>
                <w:rFonts w:eastAsia="Times New Roman" w:cs="Calibri"/>
                <w:color w:val="000000"/>
                <w:sz w:val="24"/>
                <w:szCs w:val="24"/>
                <w:lang w:eastAsia="cs-CZ"/>
              </w:rPr>
            </w:pPr>
          </w:p>
        </w:tc>
        <w:tc>
          <w:tcPr>
            <w:tcW w:w="2982" w:type="pct"/>
            <w:tcBorders>
              <w:top w:val="nil"/>
              <w:left w:val="single" w:sz="8" w:space="0" w:color="000000"/>
              <w:bottom w:val="single" w:sz="8" w:space="0" w:color="000000"/>
              <w:right w:val="single" w:sz="8" w:space="0" w:color="000000"/>
            </w:tcBorders>
            <w:shd w:val="clear" w:color="auto" w:fill="auto"/>
            <w:vAlign w:val="center"/>
          </w:tcPr>
          <w:p w14:paraId="3E3BE991" w14:textId="77777777" w:rsidR="00602BC2" w:rsidRPr="00BE71B9" w:rsidRDefault="00602BC2" w:rsidP="00FA6449">
            <w:pPr>
              <w:rPr>
                <w:rFonts w:eastAsia="Times New Roman" w:cs="Calibri"/>
                <w:color w:val="000000"/>
                <w:sz w:val="24"/>
                <w:szCs w:val="24"/>
                <w:lang w:eastAsia="cs-CZ"/>
              </w:rPr>
            </w:pPr>
          </w:p>
        </w:tc>
      </w:tr>
    </w:tbl>
    <w:p w14:paraId="5B74AF84" w14:textId="77777777" w:rsidR="00E2753C" w:rsidRPr="009763FB" w:rsidRDefault="00E2753C" w:rsidP="009763FB">
      <w:pPr>
        <w:rPr>
          <w:lang w:eastAsia="cs-CZ"/>
        </w:rPr>
      </w:pPr>
    </w:p>
    <w:p w14:paraId="09800EF1" w14:textId="0B79CB96" w:rsidR="00D13823" w:rsidRDefault="00086265" w:rsidP="002D24D9">
      <w:pPr>
        <w:pStyle w:val="Nadpis1"/>
      </w:pPr>
      <w:bookmarkStart w:id="14" w:name="_Toc70970015"/>
      <w:r>
        <w:t>FUNKCE</w:t>
      </w:r>
      <w:r w:rsidR="00D13823">
        <w:t xml:space="preserve"> A ODPOVĚDNOSTI</w:t>
      </w:r>
      <w:bookmarkEnd w:id="14"/>
    </w:p>
    <w:p w14:paraId="39346D58" w14:textId="5D047612" w:rsidR="00170EDB" w:rsidRDefault="00C23AAF" w:rsidP="00A002E1">
      <w:pPr>
        <w:jc w:val="both"/>
        <w:rPr>
          <w:b/>
          <w:i/>
          <w:lang w:eastAsia="cs-CZ"/>
        </w:rPr>
      </w:pPr>
      <w:r w:rsidRPr="00A80D7D">
        <w:rPr>
          <w:lang w:eastAsia="cs-CZ"/>
        </w:rPr>
        <w:t xml:space="preserve">V rámci zpracování projektu </w:t>
      </w:r>
      <w:r w:rsidR="00A80D7D">
        <w:rPr>
          <w:lang w:eastAsia="cs-CZ"/>
        </w:rPr>
        <w:t>je z pohledu informačního modelování</w:t>
      </w:r>
      <w:r w:rsidR="00C54375">
        <w:rPr>
          <w:lang w:eastAsia="cs-CZ"/>
        </w:rPr>
        <w:t xml:space="preserve"> nutné</w:t>
      </w:r>
      <w:r w:rsidRPr="00A80D7D">
        <w:rPr>
          <w:lang w:eastAsia="cs-CZ"/>
        </w:rPr>
        <w:t xml:space="preserve"> definovat </w:t>
      </w:r>
      <w:r w:rsidR="00952860">
        <w:rPr>
          <w:lang w:eastAsia="cs-CZ"/>
        </w:rPr>
        <w:t xml:space="preserve">funkce a </w:t>
      </w:r>
      <w:r w:rsidRPr="00A80D7D">
        <w:rPr>
          <w:lang w:eastAsia="cs-CZ"/>
        </w:rPr>
        <w:t>jejich nápl</w:t>
      </w:r>
      <w:r w:rsidR="00464E03" w:rsidRPr="00A80D7D">
        <w:rPr>
          <w:lang w:eastAsia="cs-CZ"/>
        </w:rPr>
        <w:t xml:space="preserve">ň a odpovědnost na projektu. </w:t>
      </w:r>
      <w:r w:rsidR="00D336CD">
        <w:rPr>
          <w:b/>
          <w:i/>
          <w:lang w:eastAsia="cs-CZ"/>
        </w:rPr>
        <w:t xml:space="preserve"> </w:t>
      </w:r>
      <w:r w:rsidR="00464E03">
        <w:rPr>
          <w:b/>
          <w:i/>
          <w:lang w:eastAsia="cs-CZ"/>
        </w:rPr>
        <w:t xml:space="preserve">Navrhněte a popište dané </w:t>
      </w:r>
      <w:r w:rsidR="00952860">
        <w:rPr>
          <w:b/>
          <w:i/>
          <w:lang w:eastAsia="cs-CZ"/>
        </w:rPr>
        <w:t>funkce</w:t>
      </w:r>
      <w:r w:rsidR="00464E03">
        <w:rPr>
          <w:b/>
          <w:i/>
          <w:lang w:eastAsia="cs-CZ"/>
        </w:rPr>
        <w:t xml:space="preserve"> a obsah jejich náplně pro daný projekt</w:t>
      </w:r>
      <w:r w:rsidR="00E031D0">
        <w:rPr>
          <w:b/>
          <w:i/>
          <w:lang w:eastAsia="cs-CZ"/>
        </w:rPr>
        <w:t xml:space="preserve"> níže do tab</w:t>
      </w:r>
      <w:r w:rsidR="00DC6B6A">
        <w:rPr>
          <w:b/>
          <w:i/>
          <w:lang w:eastAsia="cs-CZ"/>
        </w:rPr>
        <w:t>u</w:t>
      </w:r>
      <w:r w:rsidR="00E031D0">
        <w:rPr>
          <w:b/>
          <w:i/>
          <w:lang w:eastAsia="cs-CZ"/>
        </w:rPr>
        <w:t>lky</w:t>
      </w:r>
      <w:r w:rsidR="00464E03">
        <w:rPr>
          <w:b/>
          <w:i/>
          <w:lang w:eastAsia="cs-CZ"/>
        </w:rPr>
        <w:t>.</w:t>
      </w:r>
      <w:r w:rsidR="00DC6B6A">
        <w:rPr>
          <w:b/>
          <w:i/>
          <w:lang w:eastAsia="cs-CZ"/>
        </w:rPr>
        <w:t xml:space="preserve"> Smyslem je popsat, jaká </w:t>
      </w:r>
      <w:r w:rsidR="001208BB">
        <w:rPr>
          <w:b/>
          <w:i/>
          <w:lang w:eastAsia="cs-CZ"/>
        </w:rPr>
        <w:t xml:space="preserve">funkce </w:t>
      </w:r>
      <w:r w:rsidR="00DC6B6A">
        <w:rPr>
          <w:b/>
          <w:i/>
          <w:lang w:eastAsia="cs-CZ"/>
        </w:rPr>
        <w:t>zodpovídá za konečnou podobu způsobu modelování apod. Není například možn</w:t>
      </w:r>
      <w:r w:rsidR="0010211D">
        <w:rPr>
          <w:b/>
          <w:i/>
          <w:lang w:eastAsia="cs-CZ"/>
        </w:rPr>
        <w:t>é</w:t>
      </w:r>
      <w:r w:rsidR="00DC6B6A">
        <w:rPr>
          <w:b/>
          <w:i/>
          <w:lang w:eastAsia="cs-CZ"/>
        </w:rPr>
        <w:t xml:space="preserve">, aby si každý jednotlivý tvůrce </w:t>
      </w:r>
      <w:r w:rsidR="00821F8E">
        <w:rPr>
          <w:b/>
          <w:i/>
          <w:lang w:eastAsia="cs-CZ"/>
        </w:rPr>
        <w:t>modelů tvořil</w:t>
      </w:r>
      <w:r w:rsidR="001208BB">
        <w:rPr>
          <w:b/>
          <w:i/>
          <w:lang w:eastAsia="cs-CZ"/>
        </w:rPr>
        <w:t xml:space="preserve"> prvky</w:t>
      </w:r>
      <w:r w:rsidR="00821F8E">
        <w:rPr>
          <w:b/>
          <w:i/>
          <w:lang w:eastAsia="cs-CZ"/>
        </w:rPr>
        <w:t xml:space="preserve"> model</w:t>
      </w:r>
      <w:r w:rsidR="001208BB">
        <w:rPr>
          <w:b/>
          <w:i/>
          <w:lang w:eastAsia="cs-CZ"/>
        </w:rPr>
        <w:t>u</w:t>
      </w:r>
      <w:r w:rsidR="00821F8E">
        <w:rPr>
          <w:b/>
          <w:i/>
          <w:lang w:eastAsia="cs-CZ"/>
        </w:rPr>
        <w:t xml:space="preserve"> bez pravidel, musí být vždy řízen nadřazenou </w:t>
      </w:r>
      <w:r w:rsidR="00C37634">
        <w:rPr>
          <w:b/>
          <w:i/>
          <w:lang w:eastAsia="cs-CZ"/>
        </w:rPr>
        <w:t>funkcí</w:t>
      </w:r>
      <w:r w:rsidR="00821F8E">
        <w:rPr>
          <w:b/>
          <w:i/>
          <w:lang w:eastAsia="cs-CZ"/>
        </w:rPr>
        <w:t xml:space="preserve"> apod.</w:t>
      </w:r>
      <w:r w:rsidR="0010211D">
        <w:rPr>
          <w:b/>
          <w:i/>
          <w:lang w:eastAsia="cs-CZ"/>
        </w:rPr>
        <w:t xml:space="preserve"> Je na Zhotoviteli, aby si </w:t>
      </w:r>
      <w:r w:rsidR="00C37634">
        <w:rPr>
          <w:b/>
          <w:i/>
          <w:lang w:eastAsia="cs-CZ"/>
        </w:rPr>
        <w:t>funkce</w:t>
      </w:r>
      <w:r w:rsidR="0010211D">
        <w:rPr>
          <w:b/>
          <w:i/>
          <w:lang w:eastAsia="cs-CZ"/>
        </w:rPr>
        <w:t xml:space="preserve"> </w:t>
      </w:r>
      <w:r w:rsidR="00F53439">
        <w:rPr>
          <w:b/>
          <w:i/>
          <w:lang w:eastAsia="cs-CZ"/>
        </w:rPr>
        <w:t>a jejich odpovědnosti zvolil sám.</w:t>
      </w:r>
      <w:r w:rsidR="00BB0006">
        <w:rPr>
          <w:b/>
          <w:i/>
          <w:lang w:eastAsia="cs-CZ"/>
        </w:rPr>
        <w:t xml:space="preserve"> Je však požadavek </w:t>
      </w:r>
      <w:r w:rsidR="00C37634">
        <w:rPr>
          <w:b/>
          <w:i/>
          <w:lang w:eastAsia="cs-CZ"/>
        </w:rPr>
        <w:t xml:space="preserve">Zadavatele </w:t>
      </w:r>
      <w:r w:rsidR="00BB0006">
        <w:rPr>
          <w:b/>
          <w:i/>
          <w:lang w:eastAsia="cs-CZ"/>
        </w:rPr>
        <w:t xml:space="preserve">definovat do maximální možné hloubky </w:t>
      </w:r>
      <w:r w:rsidR="001062E7">
        <w:rPr>
          <w:b/>
          <w:i/>
          <w:lang w:eastAsia="cs-CZ"/>
        </w:rPr>
        <w:t xml:space="preserve">zamýšlené struktury projektového týmu včetně řízených </w:t>
      </w:r>
      <w:r w:rsidR="002B7F0C">
        <w:rPr>
          <w:b/>
          <w:i/>
          <w:lang w:eastAsia="cs-CZ"/>
        </w:rPr>
        <w:t>pod</w:t>
      </w:r>
      <w:r w:rsidR="004404B2">
        <w:rPr>
          <w:b/>
          <w:i/>
          <w:lang w:eastAsia="cs-CZ"/>
        </w:rPr>
        <w:t>dodávek Zhotovitele</w:t>
      </w:r>
      <w:r w:rsidR="004D0C3A">
        <w:rPr>
          <w:b/>
          <w:i/>
          <w:lang w:eastAsia="cs-CZ"/>
        </w:rPr>
        <w:t>.</w:t>
      </w:r>
    </w:p>
    <w:p w14:paraId="0121C849" w14:textId="0D855494" w:rsidR="00147B54" w:rsidRDefault="00147B54" w:rsidP="00A002E1">
      <w:pPr>
        <w:jc w:val="both"/>
        <w:rPr>
          <w:b/>
          <w:i/>
          <w:lang w:eastAsia="cs-CZ"/>
        </w:rPr>
      </w:pPr>
      <w:r>
        <w:rPr>
          <w:b/>
          <w:i/>
          <w:lang w:eastAsia="cs-CZ"/>
        </w:rPr>
        <w:t>Je třeba mít definovan</w:t>
      </w:r>
      <w:r w:rsidR="008C0FFF">
        <w:rPr>
          <w:b/>
          <w:i/>
          <w:lang w:eastAsia="cs-CZ"/>
        </w:rPr>
        <w:t>ého garanta</w:t>
      </w:r>
      <w:r w:rsidR="00E40653">
        <w:rPr>
          <w:b/>
          <w:i/>
          <w:lang w:eastAsia="cs-CZ"/>
        </w:rPr>
        <w:t xml:space="preserve"> na straně Zhotovitele</w:t>
      </w:r>
      <w:r w:rsidR="00F84986">
        <w:rPr>
          <w:b/>
          <w:i/>
          <w:lang w:eastAsia="cs-CZ"/>
        </w:rPr>
        <w:t xml:space="preserve"> (</w:t>
      </w:r>
      <w:r w:rsidR="004D0C3A">
        <w:rPr>
          <w:b/>
          <w:i/>
          <w:lang w:eastAsia="cs-CZ"/>
        </w:rPr>
        <w:t xml:space="preserve">pracovně </w:t>
      </w:r>
      <w:r w:rsidR="00870D65">
        <w:rPr>
          <w:b/>
          <w:i/>
          <w:lang w:eastAsia="cs-CZ"/>
        </w:rPr>
        <w:t>název</w:t>
      </w:r>
      <w:r w:rsidR="004D0C3A">
        <w:rPr>
          <w:b/>
          <w:i/>
          <w:lang w:eastAsia="cs-CZ"/>
        </w:rPr>
        <w:t xml:space="preserve"> „</w:t>
      </w:r>
      <w:r w:rsidR="00F84986">
        <w:rPr>
          <w:b/>
          <w:i/>
          <w:lang w:eastAsia="cs-CZ"/>
        </w:rPr>
        <w:t>Koordinátor BIM</w:t>
      </w:r>
      <w:r w:rsidR="004D0C3A">
        <w:rPr>
          <w:b/>
          <w:i/>
          <w:lang w:eastAsia="cs-CZ"/>
        </w:rPr>
        <w:t>“</w:t>
      </w:r>
      <w:r w:rsidR="00F84986">
        <w:rPr>
          <w:b/>
          <w:i/>
          <w:lang w:eastAsia="cs-CZ"/>
        </w:rPr>
        <w:t>)</w:t>
      </w:r>
      <w:r w:rsidR="00E40653">
        <w:rPr>
          <w:b/>
          <w:i/>
          <w:lang w:eastAsia="cs-CZ"/>
        </w:rPr>
        <w:t>. Tento garant zodpovídá za</w:t>
      </w:r>
      <w:r w:rsidR="008C0FFF">
        <w:rPr>
          <w:b/>
          <w:i/>
          <w:lang w:eastAsia="cs-CZ"/>
        </w:rPr>
        <w:t xml:space="preserve"> implementac</w:t>
      </w:r>
      <w:r w:rsidR="00E40653">
        <w:rPr>
          <w:b/>
          <w:i/>
          <w:lang w:eastAsia="cs-CZ"/>
        </w:rPr>
        <w:t>i</w:t>
      </w:r>
      <w:r w:rsidR="008C0FFF">
        <w:rPr>
          <w:b/>
          <w:i/>
          <w:lang w:eastAsia="cs-CZ"/>
        </w:rPr>
        <w:t xml:space="preserve"> tohoto plánu do celého projektu</w:t>
      </w:r>
      <w:r w:rsidR="00E40653">
        <w:rPr>
          <w:b/>
          <w:i/>
          <w:lang w:eastAsia="cs-CZ"/>
        </w:rPr>
        <w:t>. Je třeba definovat další podřízené garanty, například</w:t>
      </w:r>
      <w:r w:rsidR="008C0FFF">
        <w:rPr>
          <w:b/>
          <w:i/>
          <w:lang w:eastAsia="cs-CZ"/>
        </w:rPr>
        <w:t xml:space="preserve"> </w:t>
      </w:r>
      <w:r w:rsidR="00E40653">
        <w:rPr>
          <w:b/>
          <w:i/>
          <w:lang w:eastAsia="cs-CZ"/>
        </w:rPr>
        <w:t>garant</w:t>
      </w:r>
      <w:r w:rsidR="004071E0">
        <w:rPr>
          <w:b/>
          <w:i/>
          <w:lang w:eastAsia="cs-CZ"/>
        </w:rPr>
        <w:t>a</w:t>
      </w:r>
      <w:r w:rsidR="00E40653">
        <w:rPr>
          <w:b/>
          <w:i/>
          <w:lang w:eastAsia="cs-CZ"/>
        </w:rPr>
        <w:t xml:space="preserve"> odpovědn</w:t>
      </w:r>
      <w:r w:rsidR="004071E0">
        <w:rPr>
          <w:b/>
          <w:i/>
          <w:lang w:eastAsia="cs-CZ"/>
        </w:rPr>
        <w:t>ého</w:t>
      </w:r>
      <w:r w:rsidR="00E40653">
        <w:rPr>
          <w:b/>
          <w:i/>
          <w:lang w:eastAsia="cs-CZ"/>
        </w:rPr>
        <w:t xml:space="preserve"> </w:t>
      </w:r>
      <w:r w:rsidR="004114B2">
        <w:rPr>
          <w:b/>
          <w:i/>
          <w:lang w:eastAsia="cs-CZ"/>
        </w:rPr>
        <w:t>za zpracování profesní</w:t>
      </w:r>
      <w:r w:rsidR="00E40653">
        <w:rPr>
          <w:b/>
          <w:i/>
          <w:lang w:eastAsia="cs-CZ"/>
        </w:rPr>
        <w:t>c</w:t>
      </w:r>
      <w:r w:rsidR="004114B2">
        <w:rPr>
          <w:b/>
          <w:i/>
          <w:lang w:eastAsia="cs-CZ"/>
        </w:rPr>
        <w:t>h modelů</w:t>
      </w:r>
      <w:r w:rsidR="00E40653">
        <w:rPr>
          <w:b/>
          <w:i/>
          <w:lang w:eastAsia="cs-CZ"/>
        </w:rPr>
        <w:t xml:space="preserve"> apod</w:t>
      </w:r>
      <w:r w:rsidR="004114B2">
        <w:rPr>
          <w:b/>
          <w:i/>
          <w:lang w:eastAsia="cs-CZ"/>
        </w:rPr>
        <w:t>.</w:t>
      </w:r>
      <w:r w:rsidR="00033674">
        <w:rPr>
          <w:b/>
          <w:i/>
          <w:lang w:eastAsia="cs-CZ"/>
        </w:rPr>
        <w:t xml:space="preserve"> až na pozici běžného tvůrce modelu a definovat jeho odpovědnost a kompetence. Smyslem je podchytit a zamezit svévolné</w:t>
      </w:r>
      <w:r w:rsidR="00902F72">
        <w:rPr>
          <w:b/>
          <w:i/>
          <w:lang w:eastAsia="cs-CZ"/>
        </w:rPr>
        <w:t xml:space="preserve"> úpravě např. informačního modelu nad rámec sjednaných pravidel a eliminovat tak riziko chyb přesunu informací, neaktuálnosti apod.</w:t>
      </w:r>
    </w:p>
    <w:p w14:paraId="412B289A" w14:textId="2808C3BC" w:rsidR="00510096" w:rsidRDefault="00510096" w:rsidP="00A002E1">
      <w:pPr>
        <w:jc w:val="both"/>
        <w:rPr>
          <w:b/>
          <w:i/>
          <w:lang w:eastAsia="cs-CZ"/>
        </w:rPr>
      </w:pPr>
      <w:r>
        <w:rPr>
          <w:b/>
          <w:i/>
          <w:lang w:eastAsia="cs-CZ"/>
        </w:rPr>
        <w:t xml:space="preserve">Tyto </w:t>
      </w:r>
      <w:r w:rsidR="00EC66F7">
        <w:rPr>
          <w:b/>
          <w:i/>
          <w:lang w:eastAsia="cs-CZ"/>
        </w:rPr>
        <w:t>funkce</w:t>
      </w:r>
      <w:r>
        <w:rPr>
          <w:b/>
          <w:i/>
          <w:lang w:eastAsia="cs-CZ"/>
        </w:rPr>
        <w:t xml:space="preserve"> poté je potřeba správně doplnit včetně jejich vztahu odpovědnosti do k</w:t>
      </w:r>
      <w:r w:rsidR="00BD72FB">
        <w:rPr>
          <w:b/>
          <w:i/>
          <w:lang w:eastAsia="cs-CZ"/>
        </w:rPr>
        <w:t xml:space="preserve">apitoly </w:t>
      </w:r>
      <w:r w:rsidR="00354B11">
        <w:rPr>
          <w:b/>
          <w:i/>
          <w:lang w:eastAsia="cs-CZ"/>
        </w:rPr>
        <w:t>„</w:t>
      </w:r>
      <w:r w:rsidR="00F70260">
        <w:rPr>
          <w:b/>
          <w:i/>
          <w:lang w:eastAsia="cs-CZ"/>
        </w:rPr>
        <w:t>Odpovědnostní matice“ a „Kontaktní osoby“</w:t>
      </w:r>
      <w:r w:rsidR="00BD72FB">
        <w:rPr>
          <w:b/>
          <w:i/>
          <w:lang w:eastAsia="cs-CZ"/>
        </w:rPr>
        <w:t>.</w:t>
      </w:r>
      <w:r w:rsidR="00EC66F7">
        <w:rPr>
          <w:b/>
          <w:i/>
          <w:lang w:eastAsia="cs-CZ"/>
        </w:rPr>
        <w:t xml:space="preserve"> </w:t>
      </w:r>
    </w:p>
    <w:p w14:paraId="4D765156" w14:textId="3FB74287" w:rsidR="00E37C7F" w:rsidRDefault="00E37C7F" w:rsidP="00A002E1">
      <w:pPr>
        <w:jc w:val="both"/>
        <w:rPr>
          <w:b/>
          <w:i/>
          <w:lang w:eastAsia="cs-CZ"/>
        </w:rPr>
      </w:pPr>
      <w:r>
        <w:rPr>
          <w:b/>
          <w:i/>
          <w:lang w:eastAsia="cs-CZ"/>
        </w:rPr>
        <w:t xml:space="preserve">Předvyplněné </w:t>
      </w:r>
      <w:r w:rsidR="008C4A6A">
        <w:rPr>
          <w:b/>
          <w:i/>
          <w:lang w:eastAsia="cs-CZ"/>
        </w:rPr>
        <w:t xml:space="preserve">názvy </w:t>
      </w:r>
      <w:r w:rsidR="00D57482">
        <w:rPr>
          <w:b/>
          <w:i/>
          <w:lang w:eastAsia="cs-CZ"/>
        </w:rPr>
        <w:t xml:space="preserve">funkcí </w:t>
      </w:r>
      <w:r w:rsidR="008C4A6A">
        <w:rPr>
          <w:b/>
          <w:i/>
          <w:lang w:eastAsia="cs-CZ"/>
        </w:rPr>
        <w:t xml:space="preserve">černě jsou již dané a neměnné. </w:t>
      </w:r>
      <w:r w:rsidR="00175019">
        <w:rPr>
          <w:b/>
          <w:i/>
          <w:lang w:eastAsia="cs-CZ"/>
        </w:rPr>
        <w:t xml:space="preserve">Popis </w:t>
      </w:r>
      <w:r w:rsidR="00D57482">
        <w:rPr>
          <w:b/>
          <w:i/>
          <w:lang w:eastAsia="cs-CZ"/>
        </w:rPr>
        <w:t xml:space="preserve">funkcí </w:t>
      </w:r>
      <w:r w:rsidR="00175019">
        <w:rPr>
          <w:b/>
          <w:i/>
          <w:lang w:eastAsia="cs-CZ"/>
        </w:rPr>
        <w:t xml:space="preserve">může </w:t>
      </w:r>
      <w:r w:rsidR="00FE4ED5">
        <w:rPr>
          <w:b/>
          <w:i/>
          <w:lang w:eastAsia="cs-CZ"/>
        </w:rPr>
        <w:t xml:space="preserve">být </w:t>
      </w:r>
      <w:r w:rsidR="004F0A9A">
        <w:rPr>
          <w:b/>
          <w:i/>
          <w:lang w:eastAsia="cs-CZ"/>
        </w:rPr>
        <w:t>doplněn</w:t>
      </w:r>
      <w:r w:rsidR="00FE4ED5">
        <w:rPr>
          <w:b/>
          <w:i/>
          <w:lang w:eastAsia="cs-CZ"/>
        </w:rPr>
        <w:t xml:space="preserve"> v rámci součinnosti před</w:t>
      </w:r>
      <w:r w:rsidR="006C1035">
        <w:rPr>
          <w:b/>
          <w:i/>
          <w:lang w:eastAsia="cs-CZ"/>
        </w:rPr>
        <w:t> </w:t>
      </w:r>
      <w:r w:rsidR="00FE4ED5">
        <w:rPr>
          <w:b/>
          <w:i/>
          <w:lang w:eastAsia="cs-CZ"/>
        </w:rPr>
        <w:t>podpisem smlouvy</w:t>
      </w:r>
      <w:r w:rsidR="008F58AE">
        <w:rPr>
          <w:b/>
          <w:i/>
          <w:lang w:eastAsia="cs-CZ"/>
        </w:rPr>
        <w:t xml:space="preserve"> a musí být odsouhlasen Zadavatelem</w:t>
      </w:r>
      <w:r w:rsidR="00FE4ED5">
        <w:rPr>
          <w:b/>
          <w:i/>
          <w:lang w:eastAsia="cs-CZ"/>
        </w:rPr>
        <w:t>.</w:t>
      </w:r>
      <w:r w:rsidR="00CD725C">
        <w:rPr>
          <w:b/>
          <w:i/>
          <w:lang w:eastAsia="cs-CZ"/>
        </w:rPr>
        <w:t xml:space="preserve"> Pro Zhotovitele bude na straně Zadavatele odpovědná osoba</w:t>
      </w:r>
      <w:r w:rsidR="00D61AA4">
        <w:rPr>
          <w:b/>
          <w:i/>
          <w:lang w:eastAsia="cs-CZ"/>
        </w:rPr>
        <w:t>,</w:t>
      </w:r>
      <w:r w:rsidR="00CD725C">
        <w:rPr>
          <w:b/>
          <w:i/>
          <w:lang w:eastAsia="cs-CZ"/>
        </w:rPr>
        <w:t xml:space="preserve"> viz tabulka níže.</w:t>
      </w:r>
    </w:p>
    <w:p w14:paraId="10DFD06A" w14:textId="570EB183" w:rsidR="00F53439" w:rsidRDefault="00E92DA6" w:rsidP="00A002E1">
      <w:pPr>
        <w:jc w:val="both"/>
        <w:rPr>
          <w:lang w:eastAsia="cs-CZ"/>
        </w:rPr>
      </w:pPr>
      <w:r>
        <w:rPr>
          <w:lang w:eastAsia="cs-CZ"/>
        </w:rPr>
        <w:t>Funkce</w:t>
      </w:r>
      <w:r w:rsidR="00F53439">
        <w:rPr>
          <w:lang w:eastAsia="cs-CZ"/>
        </w:rPr>
        <w:t xml:space="preserve"> musí být jasn</w:t>
      </w:r>
      <w:r w:rsidR="00366137">
        <w:rPr>
          <w:lang w:eastAsia="cs-CZ"/>
        </w:rPr>
        <w:t>ě</w:t>
      </w:r>
      <w:r w:rsidR="00F53439">
        <w:rPr>
          <w:lang w:eastAsia="cs-CZ"/>
        </w:rPr>
        <w:t xml:space="preserve"> definované spolu s rozsahem odpovědnosti.</w:t>
      </w:r>
    </w:p>
    <w:p w14:paraId="472850AD" w14:textId="69BCDE75" w:rsidR="005B7BFB" w:rsidRDefault="005B7BFB" w:rsidP="00A002E1">
      <w:pPr>
        <w:jc w:val="both"/>
        <w:rPr>
          <w:lang w:eastAsia="cs-CZ"/>
        </w:rPr>
      </w:pPr>
      <w:r>
        <w:rPr>
          <w:lang w:eastAsia="cs-CZ"/>
        </w:rPr>
        <w:t xml:space="preserve">Tento dokument a všechny jeho přílohy je nutné držet neustále v aktuálním stavu. Pokud vyvstane potřeba dokument nebo jeho přílohy měnit, je povinností níže odpovědných lidí </w:t>
      </w:r>
      <w:r w:rsidR="007B5E49">
        <w:rPr>
          <w:lang w:eastAsia="cs-CZ"/>
        </w:rPr>
        <w:t xml:space="preserve">předložit návrhy </w:t>
      </w:r>
      <w:r w:rsidR="00B70CD2">
        <w:rPr>
          <w:lang w:eastAsia="cs-CZ"/>
        </w:rPr>
        <w:t xml:space="preserve">změn </w:t>
      </w:r>
      <w:r w:rsidR="007B5E49">
        <w:rPr>
          <w:lang w:eastAsia="cs-CZ"/>
        </w:rPr>
        <w:t>ke</w:t>
      </w:r>
      <w:r w:rsidR="00B70CD2">
        <w:rPr>
          <w:lang w:eastAsia="cs-CZ"/>
        </w:rPr>
        <w:t xml:space="preserve"> schválení.</w:t>
      </w:r>
    </w:p>
    <w:p w14:paraId="2F4E8B15" w14:textId="59EF9E0E" w:rsidR="00D13823" w:rsidRDefault="00D13823" w:rsidP="00A002E1">
      <w:pPr>
        <w:jc w:val="both"/>
        <w:rPr>
          <w:lang w:eastAsia="cs-CZ"/>
        </w:rPr>
      </w:pPr>
    </w:p>
    <w:tbl>
      <w:tblPr>
        <w:tblpPr w:leftFromText="141" w:rightFromText="141" w:vertAnchor="text" w:horzAnchor="margin" w:tblpY="-72"/>
        <w:tblW w:w="5000" w:type="pct"/>
        <w:tblBorders>
          <w:top w:val="single" w:sz="8" w:space="0" w:color="auto"/>
          <w:left w:val="single" w:sz="8" w:space="0" w:color="auto"/>
          <w:bottom w:val="single" w:sz="8" w:space="0" w:color="000000" w:themeColor="text1"/>
          <w:right w:val="single" w:sz="8" w:space="0" w:color="000000" w:themeColor="text1"/>
          <w:insideH w:val="single" w:sz="8" w:space="0" w:color="auto"/>
          <w:insideV w:val="single" w:sz="8" w:space="0" w:color="000000" w:themeColor="text1"/>
        </w:tblBorders>
        <w:tblLayout w:type="fixed"/>
        <w:tblCellMar>
          <w:left w:w="70" w:type="dxa"/>
          <w:right w:w="70" w:type="dxa"/>
        </w:tblCellMar>
        <w:tblLook w:val="04A0" w:firstRow="1" w:lastRow="0" w:firstColumn="1" w:lastColumn="0" w:noHBand="0" w:noVBand="1"/>
      </w:tblPr>
      <w:tblGrid>
        <w:gridCol w:w="1536"/>
        <w:gridCol w:w="8648"/>
      </w:tblGrid>
      <w:tr w:rsidR="00D13823" w:rsidRPr="00E53D4D" w14:paraId="25E1C177" w14:textId="77777777" w:rsidTr="00080EF8">
        <w:trPr>
          <w:trHeight w:val="330"/>
        </w:trPr>
        <w:tc>
          <w:tcPr>
            <w:tcW w:w="754" w:type="pct"/>
            <w:shd w:val="clear" w:color="auto" w:fill="AEAAAA" w:themeFill="background2" w:themeFillShade="BF"/>
            <w:noWrap/>
            <w:vAlign w:val="center"/>
            <w:hideMark/>
          </w:tcPr>
          <w:p w14:paraId="733A7CE4" w14:textId="5A6CE4F7" w:rsidR="00D13823" w:rsidRPr="00E53D4D" w:rsidRDefault="002B470B" w:rsidP="00A002E1">
            <w:pPr>
              <w:jc w:val="both"/>
              <w:rPr>
                <w:rFonts w:eastAsia="Times New Roman" w:cs="Calibri"/>
                <w:b/>
                <w:bCs/>
                <w:color w:val="000000"/>
                <w:sz w:val="24"/>
                <w:szCs w:val="24"/>
                <w:lang w:eastAsia="cs-CZ"/>
              </w:rPr>
            </w:pPr>
            <w:r>
              <w:rPr>
                <w:rFonts w:eastAsia="Times New Roman" w:cs="Calibri"/>
                <w:b/>
                <w:bCs/>
                <w:color w:val="000000"/>
                <w:sz w:val="24"/>
                <w:szCs w:val="24"/>
                <w:lang w:eastAsia="cs-CZ"/>
              </w:rPr>
              <w:t>Funkce</w:t>
            </w:r>
          </w:p>
        </w:tc>
        <w:tc>
          <w:tcPr>
            <w:tcW w:w="4246" w:type="pct"/>
            <w:shd w:val="clear" w:color="auto" w:fill="AEAAAA" w:themeFill="background2" w:themeFillShade="BF"/>
            <w:noWrap/>
            <w:vAlign w:val="center"/>
            <w:hideMark/>
          </w:tcPr>
          <w:p w14:paraId="25D635FC"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szCs w:val="24"/>
                <w:lang w:eastAsia="cs-CZ"/>
              </w:rPr>
              <w:t>Popis</w:t>
            </w:r>
          </w:p>
        </w:tc>
      </w:tr>
      <w:tr w:rsidR="00022B85" w:rsidRPr="00E53D4D" w14:paraId="6C914D2A" w14:textId="77777777" w:rsidTr="00080EF8">
        <w:trPr>
          <w:trHeight w:val="642"/>
        </w:trPr>
        <w:tc>
          <w:tcPr>
            <w:tcW w:w="754" w:type="pct"/>
            <w:shd w:val="clear" w:color="auto" w:fill="E7E6E6" w:themeFill="background2"/>
            <w:vAlign w:val="center"/>
          </w:tcPr>
          <w:p w14:paraId="5BF03A0C" w14:textId="1CF72039"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BIM manažer</w:t>
            </w:r>
            <w:r w:rsidR="00FE27DC">
              <w:rPr>
                <w:rFonts w:eastAsia="Times New Roman" w:cs="Calibri"/>
                <w:sz w:val="24"/>
                <w:szCs w:val="24"/>
                <w:lang w:eastAsia="cs-CZ"/>
              </w:rPr>
              <w:t xml:space="preserve"> projektu</w:t>
            </w:r>
          </w:p>
        </w:tc>
        <w:tc>
          <w:tcPr>
            <w:tcW w:w="4246" w:type="pct"/>
            <w:shd w:val="clear" w:color="auto" w:fill="auto"/>
            <w:vAlign w:val="center"/>
          </w:tcPr>
          <w:p w14:paraId="4867B224" w14:textId="7CE7E379" w:rsidR="00EF43D1" w:rsidRPr="00DC158A" w:rsidRDefault="009F2B26" w:rsidP="00EF43D1">
            <w:pPr>
              <w:jc w:val="both"/>
              <w:rPr>
                <w:lang w:eastAsia="cs-CZ"/>
              </w:rPr>
            </w:pPr>
            <w:r w:rsidRPr="00DC158A">
              <w:rPr>
                <w:lang w:eastAsia="cs-CZ"/>
              </w:rPr>
              <w:t xml:space="preserve">Odpovědná osoba </w:t>
            </w:r>
            <w:r w:rsidR="00DC158A" w:rsidRPr="00DC158A">
              <w:rPr>
                <w:lang w:eastAsia="cs-CZ"/>
              </w:rPr>
              <w:t>za dodržování BEP na projektu ze strany Zadavatele. Jeho činnosti jsou:</w:t>
            </w:r>
          </w:p>
          <w:p w14:paraId="66EABFBD" w14:textId="77777777" w:rsidR="00DC158A" w:rsidRPr="003179A3" w:rsidRDefault="0075551F" w:rsidP="00DC158A">
            <w:pPr>
              <w:pStyle w:val="Odstavecseseznamem"/>
              <w:numPr>
                <w:ilvl w:val="0"/>
                <w:numId w:val="30"/>
              </w:numPr>
              <w:jc w:val="both"/>
              <w:rPr>
                <w:color w:val="FF0000"/>
                <w:lang w:eastAsia="cs-CZ"/>
              </w:rPr>
            </w:pPr>
            <w:r>
              <w:rPr>
                <w:lang w:eastAsia="cs-CZ"/>
              </w:rPr>
              <w:t xml:space="preserve">Dopracování dokumentu BEP po výběru </w:t>
            </w:r>
            <w:r w:rsidR="00B91719">
              <w:rPr>
                <w:lang w:eastAsia="cs-CZ"/>
              </w:rPr>
              <w:t>Zhotovitele, sledování dodržování dokumentu EIR a BEP všemi úč</w:t>
            </w:r>
            <w:r w:rsidR="003179A3">
              <w:rPr>
                <w:lang w:eastAsia="cs-CZ"/>
              </w:rPr>
              <w:t>astníky</w:t>
            </w:r>
          </w:p>
          <w:p w14:paraId="3AF6D4CB" w14:textId="77777777" w:rsidR="003179A3" w:rsidRPr="00402B4B" w:rsidRDefault="003179A3" w:rsidP="00DC158A">
            <w:pPr>
              <w:pStyle w:val="Odstavecseseznamem"/>
              <w:numPr>
                <w:ilvl w:val="0"/>
                <w:numId w:val="30"/>
              </w:numPr>
              <w:jc w:val="both"/>
              <w:rPr>
                <w:lang w:eastAsia="cs-CZ"/>
              </w:rPr>
            </w:pPr>
            <w:r w:rsidRPr="00402B4B">
              <w:rPr>
                <w:lang w:eastAsia="cs-CZ"/>
              </w:rPr>
              <w:t>Kontrola předávaných dat Zhotovitelem dle BEP</w:t>
            </w:r>
          </w:p>
          <w:p w14:paraId="4503DEC5" w14:textId="77777777" w:rsidR="003179A3" w:rsidRPr="00402B4B" w:rsidRDefault="003179A3" w:rsidP="00DC158A">
            <w:pPr>
              <w:pStyle w:val="Odstavecseseznamem"/>
              <w:numPr>
                <w:ilvl w:val="0"/>
                <w:numId w:val="30"/>
              </w:numPr>
              <w:jc w:val="both"/>
              <w:rPr>
                <w:lang w:eastAsia="cs-CZ"/>
              </w:rPr>
            </w:pPr>
            <w:r w:rsidRPr="00402B4B">
              <w:rPr>
                <w:lang w:eastAsia="cs-CZ"/>
              </w:rPr>
              <w:t xml:space="preserve">Finální kontrola </w:t>
            </w:r>
            <w:r w:rsidR="00D37030" w:rsidRPr="00402B4B">
              <w:rPr>
                <w:lang w:eastAsia="cs-CZ"/>
              </w:rPr>
              <w:t>informačních modelů před předáním dokončené stavby Zadavateli</w:t>
            </w:r>
          </w:p>
          <w:p w14:paraId="534A56FA" w14:textId="77777777" w:rsidR="00D37030" w:rsidRPr="00402B4B" w:rsidRDefault="002E0FD5" w:rsidP="00DC158A">
            <w:pPr>
              <w:pStyle w:val="Odstavecseseznamem"/>
              <w:numPr>
                <w:ilvl w:val="0"/>
                <w:numId w:val="30"/>
              </w:numPr>
              <w:jc w:val="both"/>
              <w:rPr>
                <w:lang w:eastAsia="cs-CZ"/>
              </w:rPr>
            </w:pPr>
            <w:r w:rsidRPr="00402B4B">
              <w:rPr>
                <w:lang w:eastAsia="cs-CZ"/>
              </w:rPr>
              <w:t>Související služby, jejichž potřeba vznikne v návaznosti na úpravu BEP v průběhu realizace projektu</w:t>
            </w:r>
          </w:p>
          <w:p w14:paraId="23339D14" w14:textId="7FE29A79" w:rsidR="002E0FD5" w:rsidRPr="001828FC" w:rsidRDefault="002E0FD5" w:rsidP="00DC158A">
            <w:pPr>
              <w:pStyle w:val="Odstavecseseznamem"/>
              <w:numPr>
                <w:ilvl w:val="0"/>
                <w:numId w:val="30"/>
              </w:numPr>
              <w:jc w:val="both"/>
              <w:rPr>
                <w:color w:val="FF0000"/>
                <w:lang w:eastAsia="cs-CZ"/>
              </w:rPr>
            </w:pPr>
            <w:r w:rsidRPr="00402B4B">
              <w:rPr>
                <w:lang w:eastAsia="cs-CZ"/>
              </w:rPr>
              <w:t xml:space="preserve">Aktivní účast při řešení </w:t>
            </w:r>
            <w:r w:rsidR="00402B4B" w:rsidRPr="00402B4B">
              <w:rPr>
                <w:lang w:eastAsia="cs-CZ"/>
              </w:rPr>
              <w:t>vzniklých problémů a návrh jejich řešení</w:t>
            </w:r>
          </w:p>
          <w:p w14:paraId="334D1429" w14:textId="34C02AAD" w:rsidR="001828FC" w:rsidRPr="00F145AD" w:rsidRDefault="00D52DEE" w:rsidP="00DC158A">
            <w:pPr>
              <w:pStyle w:val="Odstavecseseznamem"/>
              <w:numPr>
                <w:ilvl w:val="0"/>
                <w:numId w:val="30"/>
              </w:numPr>
              <w:jc w:val="both"/>
              <w:rPr>
                <w:lang w:eastAsia="cs-CZ"/>
              </w:rPr>
            </w:pPr>
            <w:r w:rsidRPr="00F145AD">
              <w:rPr>
                <w:lang w:eastAsia="cs-CZ"/>
              </w:rPr>
              <w:t>Zodpovídá přímo projektovému řízení na straně Zadavatele</w:t>
            </w:r>
          </w:p>
          <w:p w14:paraId="29EFB8CD" w14:textId="00D13A8F" w:rsidR="00EF43D1" w:rsidRPr="00F145AD" w:rsidRDefault="009A0E82" w:rsidP="00F145AD">
            <w:pPr>
              <w:pStyle w:val="Odstavecseseznamem"/>
              <w:numPr>
                <w:ilvl w:val="0"/>
                <w:numId w:val="30"/>
              </w:numPr>
              <w:jc w:val="both"/>
              <w:rPr>
                <w:color w:val="FF0000"/>
                <w:lang w:eastAsia="cs-CZ"/>
              </w:rPr>
            </w:pPr>
            <w:r w:rsidRPr="00F145AD">
              <w:rPr>
                <w:lang w:eastAsia="cs-CZ"/>
              </w:rPr>
              <w:t>Neschvaluje a neprojednává dotazy Zhotovitele týkající se technického řešení</w:t>
            </w:r>
            <w:r w:rsidR="00F145AD">
              <w:rPr>
                <w:lang w:eastAsia="cs-CZ"/>
              </w:rPr>
              <w:t xml:space="preserve"> z hlediska řešení projektu</w:t>
            </w:r>
          </w:p>
        </w:tc>
      </w:tr>
      <w:tr w:rsidR="00022B85" w:rsidRPr="00E53D4D" w14:paraId="653836A0" w14:textId="77777777" w:rsidTr="00080EF8">
        <w:trPr>
          <w:trHeight w:val="642"/>
        </w:trPr>
        <w:tc>
          <w:tcPr>
            <w:tcW w:w="754" w:type="pct"/>
            <w:shd w:val="clear" w:color="auto" w:fill="E7E6E6" w:themeFill="background2"/>
            <w:vAlign w:val="center"/>
          </w:tcPr>
          <w:p w14:paraId="7E8A99D1" w14:textId="2315B481"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Koordinátor BIM</w:t>
            </w:r>
            <w:r w:rsidR="00FE27DC">
              <w:rPr>
                <w:rFonts w:eastAsia="Times New Roman" w:cs="Calibri"/>
                <w:sz w:val="24"/>
                <w:szCs w:val="24"/>
                <w:lang w:eastAsia="cs-CZ"/>
              </w:rPr>
              <w:t xml:space="preserve"> </w:t>
            </w:r>
          </w:p>
        </w:tc>
        <w:tc>
          <w:tcPr>
            <w:tcW w:w="4246" w:type="pct"/>
            <w:shd w:val="clear" w:color="auto" w:fill="auto"/>
            <w:vAlign w:val="center"/>
          </w:tcPr>
          <w:p w14:paraId="39883184" w14:textId="77777777" w:rsidR="00022B85" w:rsidRDefault="00FE4ED5" w:rsidP="00A002E1">
            <w:pPr>
              <w:jc w:val="both"/>
              <w:rPr>
                <w:lang w:eastAsia="cs-CZ"/>
              </w:rPr>
            </w:pPr>
            <w:r w:rsidRPr="002B6E72">
              <w:rPr>
                <w:lang w:eastAsia="cs-CZ"/>
              </w:rPr>
              <w:t xml:space="preserve">Odpovědná osoba za </w:t>
            </w:r>
            <w:r w:rsidR="00402B4B">
              <w:rPr>
                <w:lang w:eastAsia="cs-CZ"/>
              </w:rPr>
              <w:t>dodržování BEP</w:t>
            </w:r>
            <w:r w:rsidRPr="002B6E72">
              <w:rPr>
                <w:lang w:eastAsia="cs-CZ"/>
              </w:rPr>
              <w:t xml:space="preserve"> na straně Zhotovitele</w:t>
            </w:r>
            <w:r w:rsidR="00402B4B">
              <w:rPr>
                <w:lang w:eastAsia="cs-CZ"/>
              </w:rPr>
              <w:t>. Jeho činnosti jsou:</w:t>
            </w:r>
          </w:p>
          <w:p w14:paraId="02AC7B4C" w14:textId="77777777" w:rsidR="00665948" w:rsidRPr="00876A30" w:rsidRDefault="00665948" w:rsidP="00665948">
            <w:pPr>
              <w:pStyle w:val="Odstavecseseznamem"/>
              <w:numPr>
                <w:ilvl w:val="0"/>
                <w:numId w:val="31"/>
              </w:numPr>
              <w:jc w:val="both"/>
              <w:rPr>
                <w:lang w:eastAsia="cs-CZ"/>
              </w:rPr>
            </w:pPr>
            <w:r w:rsidRPr="00876A30">
              <w:rPr>
                <w:lang w:eastAsia="cs-CZ"/>
              </w:rPr>
              <w:t>Vede pro</w:t>
            </w:r>
            <w:r w:rsidR="00D427DA" w:rsidRPr="00876A30">
              <w:rPr>
                <w:lang w:eastAsia="cs-CZ"/>
              </w:rPr>
              <w:t>jektové týmy dle odsouhlaseného EIR a BEP</w:t>
            </w:r>
          </w:p>
          <w:p w14:paraId="07F757E8" w14:textId="77777777" w:rsidR="00B61718" w:rsidRDefault="00491279" w:rsidP="00665948">
            <w:pPr>
              <w:pStyle w:val="Odstavecseseznamem"/>
              <w:numPr>
                <w:ilvl w:val="0"/>
                <w:numId w:val="31"/>
              </w:numPr>
              <w:jc w:val="both"/>
              <w:rPr>
                <w:lang w:eastAsia="cs-CZ"/>
              </w:rPr>
            </w:pPr>
            <w:r w:rsidRPr="00876A30">
              <w:rPr>
                <w:lang w:eastAsia="cs-CZ"/>
              </w:rPr>
              <w:t>Kontroluje naplnění informačních modelů, vyho</w:t>
            </w:r>
            <w:r w:rsidR="00312C0A" w:rsidRPr="00876A30">
              <w:rPr>
                <w:lang w:eastAsia="cs-CZ"/>
              </w:rPr>
              <w:t>d</w:t>
            </w:r>
            <w:r w:rsidRPr="00876A30">
              <w:rPr>
                <w:lang w:eastAsia="cs-CZ"/>
              </w:rPr>
              <w:t>noc</w:t>
            </w:r>
            <w:r w:rsidR="00312C0A" w:rsidRPr="00876A30">
              <w:rPr>
                <w:lang w:eastAsia="cs-CZ"/>
              </w:rPr>
              <w:t>uje</w:t>
            </w:r>
            <w:r w:rsidRPr="00876A30">
              <w:rPr>
                <w:lang w:eastAsia="cs-CZ"/>
              </w:rPr>
              <w:t xml:space="preserve"> správnosti dat obsažených v informačním modelu a </w:t>
            </w:r>
            <w:r w:rsidR="00312C0A" w:rsidRPr="00876A30">
              <w:rPr>
                <w:lang w:eastAsia="cs-CZ"/>
              </w:rPr>
              <w:t>předává BIM manažerovi</w:t>
            </w:r>
          </w:p>
          <w:p w14:paraId="69728CEF" w14:textId="7FB78CFA" w:rsidR="00F212E3" w:rsidRPr="00876A30" w:rsidRDefault="00B61718" w:rsidP="00665948">
            <w:pPr>
              <w:pStyle w:val="Odstavecseseznamem"/>
              <w:numPr>
                <w:ilvl w:val="0"/>
                <w:numId w:val="31"/>
              </w:numPr>
              <w:jc w:val="both"/>
              <w:rPr>
                <w:lang w:eastAsia="cs-CZ"/>
              </w:rPr>
            </w:pPr>
            <w:r>
              <w:rPr>
                <w:lang w:eastAsia="cs-CZ"/>
              </w:rPr>
              <w:t>A</w:t>
            </w:r>
            <w:r w:rsidR="00312C0A" w:rsidRPr="00876A30">
              <w:rPr>
                <w:lang w:eastAsia="cs-CZ"/>
              </w:rPr>
              <w:t xml:space="preserve">ktivně </w:t>
            </w:r>
            <w:r>
              <w:rPr>
                <w:lang w:eastAsia="cs-CZ"/>
              </w:rPr>
              <w:t xml:space="preserve">předkládá </w:t>
            </w:r>
            <w:r w:rsidR="00941CAB">
              <w:rPr>
                <w:lang w:eastAsia="cs-CZ"/>
              </w:rPr>
              <w:t>návrhy</w:t>
            </w:r>
            <w:r w:rsidR="00312C0A" w:rsidRPr="00876A30">
              <w:rPr>
                <w:lang w:eastAsia="cs-CZ"/>
              </w:rPr>
              <w:t xml:space="preserve"> změn BEP</w:t>
            </w:r>
          </w:p>
          <w:p w14:paraId="263BF524" w14:textId="2F32C4FB" w:rsidR="00312C0A" w:rsidRPr="00665948" w:rsidRDefault="00876A30" w:rsidP="00665948">
            <w:pPr>
              <w:pStyle w:val="Odstavecseseznamem"/>
              <w:numPr>
                <w:ilvl w:val="0"/>
                <w:numId w:val="31"/>
              </w:numPr>
              <w:jc w:val="both"/>
              <w:rPr>
                <w:color w:val="FF0000"/>
                <w:lang w:eastAsia="cs-CZ"/>
              </w:rPr>
            </w:pPr>
            <w:r w:rsidRPr="00876A30">
              <w:rPr>
                <w:lang w:eastAsia="cs-CZ"/>
              </w:rPr>
              <w:t>Kontroluje naplňování cílů projektu k milníkům projektu</w:t>
            </w:r>
          </w:p>
        </w:tc>
      </w:tr>
      <w:tr w:rsidR="00022B85" w:rsidRPr="00E53D4D" w14:paraId="52F17E7C" w14:textId="77777777" w:rsidTr="00080EF8">
        <w:trPr>
          <w:trHeight w:val="642"/>
        </w:trPr>
        <w:tc>
          <w:tcPr>
            <w:tcW w:w="754" w:type="pct"/>
            <w:shd w:val="clear" w:color="auto" w:fill="E7E6E6" w:themeFill="background2"/>
            <w:vAlign w:val="center"/>
          </w:tcPr>
          <w:p w14:paraId="264FDF9F" w14:textId="40786887"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Správce datového prostředí</w:t>
            </w:r>
          </w:p>
        </w:tc>
        <w:tc>
          <w:tcPr>
            <w:tcW w:w="4246" w:type="pct"/>
            <w:shd w:val="clear" w:color="auto" w:fill="auto"/>
            <w:vAlign w:val="center"/>
          </w:tcPr>
          <w:p w14:paraId="37181F48" w14:textId="465A913E" w:rsidR="00DB445B" w:rsidRPr="00A23EF0" w:rsidRDefault="00D168EF" w:rsidP="00A002E1">
            <w:pPr>
              <w:jc w:val="both"/>
              <w:rPr>
                <w:lang w:eastAsia="cs-CZ"/>
              </w:rPr>
            </w:pPr>
            <w:r w:rsidRPr="00A23EF0">
              <w:rPr>
                <w:lang w:eastAsia="cs-CZ"/>
              </w:rPr>
              <w:t>Odpovědná osoba delegovaná ze strany Z</w:t>
            </w:r>
            <w:r w:rsidR="0048164C">
              <w:rPr>
                <w:lang w:eastAsia="cs-CZ"/>
              </w:rPr>
              <w:t>hotovitele</w:t>
            </w:r>
            <w:r w:rsidR="00DB445B" w:rsidRPr="00A23EF0">
              <w:rPr>
                <w:lang w:eastAsia="cs-CZ"/>
              </w:rPr>
              <w:t>, jejíž činnosti jsou:</w:t>
            </w:r>
          </w:p>
          <w:p w14:paraId="5C602A3A" w14:textId="60F00B76" w:rsidR="00DB445B" w:rsidRPr="00A23EF0" w:rsidRDefault="00913A43" w:rsidP="00DB445B">
            <w:pPr>
              <w:pStyle w:val="Odstavecseseznamem"/>
              <w:numPr>
                <w:ilvl w:val="0"/>
                <w:numId w:val="32"/>
              </w:numPr>
              <w:jc w:val="both"/>
              <w:rPr>
                <w:lang w:eastAsia="cs-CZ"/>
              </w:rPr>
            </w:pPr>
            <w:r w:rsidRPr="00A23EF0">
              <w:rPr>
                <w:lang w:eastAsia="cs-CZ"/>
              </w:rPr>
              <w:t>Správa společného datového prostředí pro celý projektový tým (včetně Zadavatele</w:t>
            </w:r>
            <w:r w:rsidR="00C22D6A" w:rsidRPr="00A23EF0">
              <w:rPr>
                <w:lang w:eastAsia="cs-CZ"/>
              </w:rPr>
              <w:t>)</w:t>
            </w:r>
            <w:r w:rsidR="00302D4A" w:rsidRPr="00A23EF0">
              <w:rPr>
                <w:lang w:eastAsia="cs-CZ"/>
              </w:rPr>
              <w:t xml:space="preserve"> v celém průběhu</w:t>
            </w:r>
            <w:r w:rsidR="00A23EF0" w:rsidRPr="00A23EF0">
              <w:rPr>
                <w:lang w:eastAsia="cs-CZ"/>
              </w:rPr>
              <w:t xml:space="preserve"> projektu</w:t>
            </w:r>
          </w:p>
          <w:p w14:paraId="614298EC" w14:textId="65384439" w:rsidR="00C22D6A" w:rsidRPr="00DB445B" w:rsidRDefault="00302D4A" w:rsidP="00DB445B">
            <w:pPr>
              <w:pStyle w:val="Odstavecseseznamem"/>
              <w:numPr>
                <w:ilvl w:val="0"/>
                <w:numId w:val="32"/>
              </w:numPr>
              <w:jc w:val="both"/>
              <w:rPr>
                <w:color w:val="FF0000"/>
                <w:lang w:eastAsia="cs-CZ"/>
              </w:rPr>
            </w:pPr>
            <w:r w:rsidRPr="00A23EF0">
              <w:rPr>
                <w:lang w:eastAsia="cs-CZ"/>
              </w:rPr>
              <w:t>Š</w:t>
            </w:r>
            <w:r w:rsidR="00C22D6A" w:rsidRPr="00A23EF0">
              <w:rPr>
                <w:lang w:eastAsia="cs-CZ"/>
              </w:rPr>
              <w:t>kolení uživatelů</w:t>
            </w:r>
          </w:p>
        </w:tc>
      </w:tr>
      <w:tr w:rsidR="00D13823" w:rsidRPr="00E53D4D" w14:paraId="695FFAED" w14:textId="77777777" w:rsidTr="00080EF8">
        <w:trPr>
          <w:trHeight w:val="642"/>
        </w:trPr>
        <w:tc>
          <w:tcPr>
            <w:tcW w:w="754" w:type="pct"/>
            <w:shd w:val="clear" w:color="auto" w:fill="E7E6E6" w:themeFill="background2"/>
            <w:vAlign w:val="center"/>
          </w:tcPr>
          <w:p w14:paraId="60C7BF8E" w14:textId="5999759C"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 A</w:t>
            </w:r>
            <w:r w:rsidR="00F52503">
              <w:rPr>
                <w:rFonts w:eastAsia="Times New Roman" w:cs="Calibri"/>
                <w:color w:val="FF0000"/>
                <w:sz w:val="24"/>
                <w:szCs w:val="24"/>
                <w:lang w:eastAsia="cs-CZ"/>
              </w:rPr>
              <w:t>SŘ</w:t>
            </w:r>
          </w:p>
        </w:tc>
        <w:tc>
          <w:tcPr>
            <w:tcW w:w="4246" w:type="pct"/>
            <w:shd w:val="clear" w:color="auto" w:fill="auto"/>
            <w:vAlign w:val="center"/>
          </w:tcPr>
          <w:p w14:paraId="38C5B23D" w14:textId="5912A175" w:rsidR="00580D47" w:rsidRDefault="00FE25A8" w:rsidP="00A002E1">
            <w:pPr>
              <w:jc w:val="both"/>
              <w:rPr>
                <w:color w:val="FF0000"/>
                <w:lang w:eastAsia="cs-CZ"/>
              </w:rPr>
            </w:pPr>
            <w:r>
              <w:rPr>
                <w:color w:val="FF0000"/>
                <w:lang w:eastAsia="cs-CZ"/>
              </w:rPr>
              <w:t xml:space="preserve">Odpovědná osoba za modely </w:t>
            </w:r>
            <w:r w:rsidR="00340890">
              <w:rPr>
                <w:color w:val="FF0000"/>
                <w:lang w:eastAsia="cs-CZ"/>
              </w:rPr>
              <w:t>architektonicko</w:t>
            </w:r>
            <w:r w:rsidR="00580D47">
              <w:rPr>
                <w:color w:val="FF0000"/>
                <w:lang w:eastAsia="cs-CZ"/>
              </w:rPr>
              <w:t>-</w:t>
            </w:r>
            <w:r w:rsidR="00340890">
              <w:rPr>
                <w:color w:val="FF0000"/>
                <w:lang w:eastAsia="cs-CZ"/>
              </w:rPr>
              <w:t>stavební části a statiky</w:t>
            </w:r>
            <w:r w:rsidR="00580D47">
              <w:rPr>
                <w:color w:val="FF0000"/>
                <w:lang w:eastAsia="cs-CZ"/>
              </w:rPr>
              <w:t>. Jeho činnosti jsou:</w:t>
            </w:r>
          </w:p>
          <w:p w14:paraId="3AC8FAD8" w14:textId="4FBEB922" w:rsidR="007066B4" w:rsidRDefault="007066B4" w:rsidP="007066B4">
            <w:pPr>
              <w:pStyle w:val="Odstavecseseznamem"/>
              <w:numPr>
                <w:ilvl w:val="0"/>
                <w:numId w:val="34"/>
              </w:numPr>
              <w:jc w:val="both"/>
              <w:rPr>
                <w:color w:val="FF0000"/>
                <w:lang w:eastAsia="cs-CZ"/>
              </w:rPr>
            </w:pPr>
            <w:r>
              <w:rPr>
                <w:color w:val="FF0000"/>
                <w:lang w:eastAsia="cs-CZ"/>
              </w:rPr>
              <w:t>Řízení modelářů</w:t>
            </w:r>
            <w:r w:rsidR="00731D65">
              <w:rPr>
                <w:color w:val="FF0000"/>
                <w:lang w:eastAsia="cs-CZ"/>
              </w:rPr>
              <w:t xml:space="preserve"> </w:t>
            </w:r>
            <w:r w:rsidR="00731D65" w:rsidRPr="00580D47">
              <w:rPr>
                <w:color w:val="FF0000"/>
                <w:lang w:eastAsia="cs-CZ"/>
              </w:rPr>
              <w:t>v rozsahu definovaném dle BEP</w:t>
            </w:r>
          </w:p>
          <w:p w14:paraId="3FEF2E1A" w14:textId="3FA85CB0" w:rsidR="00F05CB6" w:rsidRDefault="00F05CB6" w:rsidP="007066B4">
            <w:pPr>
              <w:pStyle w:val="Odstavecseseznamem"/>
              <w:numPr>
                <w:ilvl w:val="0"/>
                <w:numId w:val="34"/>
              </w:numPr>
              <w:jc w:val="both"/>
              <w:rPr>
                <w:color w:val="FF0000"/>
                <w:lang w:eastAsia="cs-CZ"/>
              </w:rPr>
            </w:pPr>
            <w:r>
              <w:rPr>
                <w:color w:val="FF0000"/>
                <w:lang w:eastAsia="cs-CZ"/>
              </w:rPr>
              <w:t xml:space="preserve">Vytváří projektové standardy, které doplňují chybějící </w:t>
            </w:r>
            <w:r w:rsidR="00B61718">
              <w:rPr>
                <w:color w:val="FF0000"/>
                <w:lang w:eastAsia="cs-CZ"/>
              </w:rPr>
              <w:t>standardy v BEP a předkládá je k odsouhlasení Koordinátorovi BIM</w:t>
            </w:r>
          </w:p>
          <w:p w14:paraId="763BA619" w14:textId="03435250" w:rsidR="00D13823" w:rsidRPr="00080EF8" w:rsidRDefault="00941CAB" w:rsidP="00080EF8">
            <w:pPr>
              <w:pStyle w:val="Odstavecseseznamem"/>
              <w:numPr>
                <w:ilvl w:val="0"/>
                <w:numId w:val="34"/>
              </w:numPr>
              <w:jc w:val="both"/>
              <w:rPr>
                <w:color w:val="FF0000"/>
                <w:lang w:eastAsia="cs-CZ"/>
              </w:rPr>
            </w:pPr>
            <w:r>
              <w:rPr>
                <w:color w:val="FF0000"/>
                <w:lang w:eastAsia="cs-CZ"/>
              </w:rPr>
              <w:t>Zodpovídá za správnost</w:t>
            </w:r>
            <w:r w:rsidR="00731D65">
              <w:rPr>
                <w:color w:val="FF0000"/>
                <w:lang w:eastAsia="cs-CZ"/>
              </w:rPr>
              <w:t xml:space="preserve"> informačního modelu za danou profesi</w:t>
            </w:r>
            <w:r w:rsidR="00580D47" w:rsidRPr="00080EF8">
              <w:rPr>
                <w:color w:val="FF0000"/>
                <w:lang w:eastAsia="cs-CZ"/>
              </w:rPr>
              <w:t xml:space="preserve"> </w:t>
            </w:r>
          </w:p>
        </w:tc>
      </w:tr>
      <w:tr w:rsidR="00D13823" w:rsidRPr="00E53D4D" w14:paraId="59DD5B59" w14:textId="77777777" w:rsidTr="00080EF8">
        <w:trPr>
          <w:trHeight w:val="682"/>
        </w:trPr>
        <w:tc>
          <w:tcPr>
            <w:tcW w:w="754" w:type="pct"/>
            <w:shd w:val="clear" w:color="auto" w:fill="E7E6E6" w:themeFill="background2"/>
            <w:vAlign w:val="center"/>
          </w:tcPr>
          <w:p w14:paraId="222A3B07" w14:textId="7B123420"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 TZB</w:t>
            </w:r>
          </w:p>
        </w:tc>
        <w:tc>
          <w:tcPr>
            <w:tcW w:w="4246" w:type="pct"/>
            <w:shd w:val="clear" w:color="auto" w:fill="auto"/>
            <w:vAlign w:val="center"/>
          </w:tcPr>
          <w:p w14:paraId="490B8440" w14:textId="114BB54C" w:rsidR="00D13823" w:rsidRPr="00F53439" w:rsidRDefault="00F53439" w:rsidP="00A002E1">
            <w:pPr>
              <w:jc w:val="both"/>
              <w:rPr>
                <w:color w:val="FF0000"/>
                <w:lang w:eastAsia="cs-CZ"/>
              </w:rPr>
            </w:pPr>
            <w:r w:rsidRPr="00F53439">
              <w:rPr>
                <w:color w:val="FF0000"/>
                <w:lang w:eastAsia="cs-CZ"/>
              </w:rPr>
              <w:t>XXX</w:t>
            </w:r>
          </w:p>
        </w:tc>
      </w:tr>
      <w:tr w:rsidR="0000047A" w:rsidRPr="00E53D4D" w14:paraId="7A3F7ED1" w14:textId="77777777" w:rsidTr="00080EF8">
        <w:trPr>
          <w:trHeight w:val="682"/>
        </w:trPr>
        <w:tc>
          <w:tcPr>
            <w:tcW w:w="754" w:type="pct"/>
            <w:shd w:val="clear" w:color="auto" w:fill="E7E6E6" w:themeFill="background2"/>
            <w:vAlign w:val="center"/>
          </w:tcPr>
          <w:p w14:paraId="342BC581" w14:textId="00708217" w:rsidR="0000047A" w:rsidRDefault="0000047A" w:rsidP="00A002E1">
            <w:pPr>
              <w:jc w:val="both"/>
              <w:rPr>
                <w:rFonts w:eastAsia="Times New Roman" w:cs="Calibri"/>
                <w:color w:val="FF0000"/>
                <w:sz w:val="24"/>
                <w:szCs w:val="24"/>
                <w:lang w:eastAsia="cs-CZ"/>
              </w:rPr>
            </w:pPr>
            <w:r>
              <w:rPr>
                <w:rFonts w:eastAsia="Times New Roman" w:cs="Calibri"/>
                <w:color w:val="FF0000"/>
                <w:sz w:val="24"/>
                <w:szCs w:val="24"/>
                <w:lang w:eastAsia="cs-CZ"/>
              </w:rPr>
              <w:t>Modelář</w:t>
            </w:r>
          </w:p>
        </w:tc>
        <w:tc>
          <w:tcPr>
            <w:tcW w:w="4246" w:type="pct"/>
            <w:shd w:val="clear" w:color="auto" w:fill="auto"/>
            <w:vAlign w:val="center"/>
          </w:tcPr>
          <w:p w14:paraId="0E44A375" w14:textId="05460287" w:rsidR="0000047A" w:rsidRPr="00F53439" w:rsidRDefault="000A26F5" w:rsidP="00A002E1">
            <w:pPr>
              <w:jc w:val="both"/>
              <w:rPr>
                <w:color w:val="FF0000"/>
                <w:lang w:eastAsia="cs-CZ"/>
              </w:rPr>
            </w:pPr>
            <w:r>
              <w:rPr>
                <w:color w:val="FF0000"/>
                <w:lang w:eastAsia="cs-CZ"/>
              </w:rPr>
              <w:t>Osoba, která vytváří informační model dle vnitřních směrnic Zhotovitele a dle BEP</w:t>
            </w:r>
          </w:p>
        </w:tc>
      </w:tr>
    </w:tbl>
    <w:p w14:paraId="27D5C15E" w14:textId="04B52D77" w:rsidR="00D13823" w:rsidRDefault="007E7D93" w:rsidP="00A002E1">
      <w:pPr>
        <w:pStyle w:val="Nadpis2"/>
      </w:pPr>
      <w:bookmarkStart w:id="15" w:name="_Toc70970016"/>
      <w:r>
        <w:t>VZTAHOVÁ</w:t>
      </w:r>
      <w:r w:rsidR="00D13823">
        <w:t xml:space="preserve"> MATICE</w:t>
      </w:r>
      <w:r w:rsidR="002B470B">
        <w:t xml:space="preserve"> ODPOVĚDNOSTI</w:t>
      </w:r>
      <w:bookmarkEnd w:id="15"/>
    </w:p>
    <w:p w14:paraId="2A7C9A71" w14:textId="38B1CA7E" w:rsidR="00E031D0" w:rsidRPr="00E031D0" w:rsidRDefault="00E031D0" w:rsidP="00A002E1">
      <w:pPr>
        <w:jc w:val="both"/>
        <w:rPr>
          <w:lang w:eastAsia="cs-CZ"/>
        </w:rPr>
      </w:pPr>
      <w:r>
        <w:rPr>
          <w:lang w:eastAsia="cs-CZ"/>
        </w:rPr>
        <w:t xml:space="preserve">V rámci zpracování projektu z pohledu informačního modelování je potřeba jasně definovat </w:t>
      </w:r>
      <w:r w:rsidR="003A0160">
        <w:rPr>
          <w:lang w:eastAsia="cs-CZ"/>
        </w:rPr>
        <w:t xml:space="preserve">odpovědnost za jednotlivé dílčí modely. </w:t>
      </w:r>
    </w:p>
    <w:p w14:paraId="716ADE6C" w14:textId="4EA2D4D1" w:rsidR="00A80D7D" w:rsidRPr="00A80D7D" w:rsidRDefault="00A80D7D" w:rsidP="00A002E1">
      <w:pPr>
        <w:jc w:val="both"/>
        <w:rPr>
          <w:b/>
          <w:i/>
          <w:lang w:eastAsia="cs-CZ"/>
        </w:rPr>
      </w:pPr>
      <w:r>
        <w:rPr>
          <w:b/>
          <w:i/>
          <w:lang w:eastAsia="cs-CZ"/>
        </w:rPr>
        <w:t xml:space="preserve">Bude vyplněno po podepsání </w:t>
      </w:r>
      <w:r w:rsidR="00001924">
        <w:rPr>
          <w:b/>
          <w:i/>
          <w:lang w:eastAsia="cs-CZ"/>
        </w:rPr>
        <w:t>smlouvy</w:t>
      </w:r>
      <w:r w:rsidR="005E3AF4">
        <w:rPr>
          <w:b/>
          <w:i/>
          <w:lang w:eastAsia="cs-CZ"/>
        </w:rPr>
        <w:t>. Smyslem je graficky znázornit, kdo bude komu podřízen v rámci zpracování modelu.</w:t>
      </w:r>
      <w:r w:rsidR="00F53439">
        <w:rPr>
          <w:b/>
          <w:i/>
          <w:lang w:eastAsia="cs-CZ"/>
        </w:rPr>
        <w:t xml:space="preserve"> </w:t>
      </w:r>
    </w:p>
    <w:p w14:paraId="50162E43" w14:textId="599E5F1A" w:rsidR="009A23AF" w:rsidRDefault="009A23AF" w:rsidP="00A002E1">
      <w:pPr>
        <w:pStyle w:val="Nadpis3"/>
        <w:jc w:val="both"/>
      </w:pPr>
      <w:bookmarkStart w:id="16" w:name="_Toc70970017"/>
      <w:r>
        <w:t>FIREMNÍ DIAGRAM</w:t>
      </w:r>
      <w:bookmarkEnd w:id="16"/>
    </w:p>
    <w:p w14:paraId="1A66D523" w14:textId="13124415" w:rsidR="00086E11" w:rsidRPr="00086E11" w:rsidRDefault="00086E11" w:rsidP="00086E11">
      <w:pPr>
        <w:rPr>
          <w:b/>
          <w:bCs/>
          <w:i/>
          <w:iCs/>
          <w:lang w:eastAsia="cs-CZ"/>
        </w:rPr>
      </w:pPr>
      <w:r w:rsidRPr="00086E11">
        <w:rPr>
          <w:b/>
          <w:bCs/>
          <w:i/>
          <w:iCs/>
          <w:lang w:eastAsia="cs-CZ"/>
        </w:rPr>
        <w:t>Ilustrativní příklad vztahového diagramu organizací</w:t>
      </w:r>
      <w:r w:rsidR="001E24DC">
        <w:rPr>
          <w:b/>
          <w:bCs/>
          <w:i/>
          <w:iCs/>
          <w:lang w:eastAsia="cs-CZ"/>
        </w:rPr>
        <w:t>, jejichž zapojení se uvažuje</w:t>
      </w:r>
      <w:r w:rsidR="00CE06EF">
        <w:rPr>
          <w:b/>
          <w:bCs/>
          <w:i/>
          <w:iCs/>
          <w:lang w:eastAsia="cs-CZ"/>
        </w:rPr>
        <w:t xml:space="preserve"> na projektu.</w:t>
      </w:r>
    </w:p>
    <w:p w14:paraId="2BB358EA" w14:textId="77777777" w:rsidR="00086E11" w:rsidRPr="00086E11" w:rsidRDefault="00086E11" w:rsidP="00086E11">
      <w:pPr>
        <w:rPr>
          <w:lang w:eastAsia="cs-CZ"/>
        </w:rPr>
      </w:pPr>
    </w:p>
    <w:p w14:paraId="5E580AA0" w14:textId="729C9056" w:rsidR="00290A38" w:rsidRPr="00290A38" w:rsidRDefault="00290A38" w:rsidP="00290A38">
      <w:pPr>
        <w:rPr>
          <w:lang w:eastAsia="cs-CZ"/>
        </w:rPr>
      </w:pPr>
      <w:r>
        <w:rPr>
          <w:noProof/>
          <w:lang w:eastAsia="cs-CZ"/>
        </w:rPr>
        <w:drawing>
          <wp:inline distT="0" distB="0" distL="0" distR="0" wp14:anchorId="7B5A28E0" wp14:editId="10BA09DB">
            <wp:extent cx="5867400" cy="3105150"/>
            <wp:effectExtent l="0" t="57150" r="0" b="57150"/>
            <wp:docPr id="32" name="Diagram 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6C4C0CC" w14:textId="21658E70" w:rsidR="00D13823" w:rsidRDefault="00D13823" w:rsidP="00A002E1">
      <w:pPr>
        <w:pStyle w:val="Nadpis3"/>
        <w:jc w:val="both"/>
      </w:pPr>
      <w:bookmarkStart w:id="17" w:name="_Toc70970018"/>
      <w:r>
        <w:t>JMENOVITÝ DIAGRAM</w:t>
      </w:r>
      <w:bookmarkEnd w:id="17"/>
    </w:p>
    <w:p w14:paraId="252540EE" w14:textId="41CB6CE6" w:rsidR="00D13823" w:rsidRDefault="00D13823" w:rsidP="00A002E1">
      <w:pPr>
        <w:jc w:val="both"/>
        <w:rPr>
          <w:b/>
          <w:i/>
          <w:lang w:eastAsia="cs-CZ"/>
        </w:rPr>
      </w:pPr>
      <w:r w:rsidRPr="00A06133">
        <w:rPr>
          <w:b/>
          <w:i/>
          <w:lang w:eastAsia="cs-CZ"/>
        </w:rPr>
        <w:t>I</w:t>
      </w:r>
      <w:r w:rsidR="00821F8E">
        <w:rPr>
          <w:b/>
          <w:i/>
          <w:lang w:eastAsia="cs-CZ"/>
        </w:rPr>
        <w:t>lustrativní příklad v</w:t>
      </w:r>
      <w:r w:rsidR="00593050">
        <w:rPr>
          <w:b/>
          <w:i/>
          <w:lang w:eastAsia="cs-CZ"/>
        </w:rPr>
        <w:t>ztahu odpovědností s</w:t>
      </w:r>
      <w:r w:rsidR="00D61AA4">
        <w:rPr>
          <w:b/>
          <w:i/>
          <w:lang w:eastAsia="cs-CZ"/>
        </w:rPr>
        <w:t>e</w:t>
      </w:r>
      <w:r w:rsidR="00593050">
        <w:rPr>
          <w:b/>
          <w:i/>
          <w:lang w:eastAsia="cs-CZ"/>
        </w:rPr>
        <w:t> </w:t>
      </w:r>
      <w:r w:rsidR="00265598">
        <w:rPr>
          <w:b/>
          <w:i/>
          <w:lang w:eastAsia="cs-CZ"/>
        </w:rPr>
        <w:t>jmenovitým</w:t>
      </w:r>
      <w:r w:rsidR="00593050">
        <w:rPr>
          <w:b/>
          <w:i/>
          <w:lang w:eastAsia="cs-CZ"/>
        </w:rPr>
        <w:t xml:space="preserve"> obsazen</w:t>
      </w:r>
      <w:r w:rsidR="00265598">
        <w:rPr>
          <w:b/>
          <w:i/>
          <w:lang w:eastAsia="cs-CZ"/>
        </w:rPr>
        <w:t>í</w:t>
      </w:r>
      <w:r w:rsidR="00593050">
        <w:rPr>
          <w:b/>
          <w:i/>
          <w:lang w:eastAsia="cs-CZ"/>
        </w:rPr>
        <w:t xml:space="preserve">m </w:t>
      </w:r>
      <w:r w:rsidR="00265598">
        <w:rPr>
          <w:b/>
          <w:i/>
          <w:lang w:eastAsia="cs-CZ"/>
        </w:rPr>
        <w:t>funkcí</w:t>
      </w:r>
      <w:r w:rsidR="00593050">
        <w:rPr>
          <w:b/>
          <w:i/>
          <w:lang w:eastAsia="cs-CZ"/>
        </w:rPr>
        <w:t>.</w:t>
      </w:r>
      <w:r w:rsidR="00B7339B">
        <w:rPr>
          <w:b/>
          <w:i/>
          <w:lang w:eastAsia="cs-CZ"/>
        </w:rPr>
        <w:t xml:space="preserve"> Použité </w:t>
      </w:r>
      <w:r w:rsidR="00E57F05">
        <w:rPr>
          <w:b/>
          <w:i/>
          <w:lang w:eastAsia="cs-CZ"/>
        </w:rPr>
        <w:t xml:space="preserve">funkce </w:t>
      </w:r>
      <w:r w:rsidR="00B7339B">
        <w:rPr>
          <w:b/>
          <w:i/>
          <w:lang w:eastAsia="cs-CZ"/>
        </w:rPr>
        <w:t>jsou pouze informativní pro</w:t>
      </w:r>
      <w:r w:rsidR="006C1035">
        <w:rPr>
          <w:b/>
          <w:i/>
          <w:lang w:eastAsia="cs-CZ"/>
        </w:rPr>
        <w:t> </w:t>
      </w:r>
      <w:r w:rsidR="00B7339B">
        <w:rPr>
          <w:b/>
          <w:i/>
          <w:lang w:eastAsia="cs-CZ"/>
        </w:rPr>
        <w:t>ilustraci</w:t>
      </w:r>
      <w:r w:rsidR="00470E9E">
        <w:rPr>
          <w:b/>
          <w:i/>
          <w:lang w:eastAsia="cs-CZ"/>
        </w:rPr>
        <w:t xml:space="preserve"> grafického znázornění odpovědnosti. Je vždy na straně </w:t>
      </w:r>
      <w:r w:rsidR="00E57F05">
        <w:rPr>
          <w:b/>
          <w:i/>
          <w:lang w:eastAsia="cs-CZ"/>
        </w:rPr>
        <w:t>Z</w:t>
      </w:r>
      <w:r w:rsidR="00470E9E">
        <w:rPr>
          <w:b/>
          <w:i/>
          <w:lang w:eastAsia="cs-CZ"/>
        </w:rPr>
        <w:t>hotovitele pojmenování a definic</w:t>
      </w:r>
      <w:r w:rsidR="006A33E3">
        <w:rPr>
          <w:b/>
          <w:i/>
          <w:lang w:eastAsia="cs-CZ"/>
        </w:rPr>
        <w:t>e</w:t>
      </w:r>
      <w:r w:rsidR="00470E9E">
        <w:rPr>
          <w:b/>
          <w:i/>
          <w:lang w:eastAsia="cs-CZ"/>
        </w:rPr>
        <w:t xml:space="preserve"> </w:t>
      </w:r>
      <w:r w:rsidR="00E57F05">
        <w:rPr>
          <w:b/>
          <w:i/>
          <w:lang w:eastAsia="cs-CZ"/>
        </w:rPr>
        <w:t>funkcí, vyjma požadovaných Zadavatelem</w:t>
      </w:r>
      <w:r w:rsidR="00470E9E">
        <w:rPr>
          <w:b/>
          <w:i/>
          <w:lang w:eastAsia="cs-CZ"/>
        </w:rPr>
        <w:t>.</w:t>
      </w:r>
    </w:p>
    <w:p w14:paraId="68278467" w14:textId="3AEE69AD" w:rsidR="00D13823" w:rsidRDefault="00D13823" w:rsidP="00A002E1">
      <w:pPr>
        <w:jc w:val="both"/>
        <w:rPr>
          <w:color w:val="00B050"/>
          <w:lang w:eastAsia="cs-CZ"/>
        </w:rPr>
      </w:pPr>
      <w:r>
        <w:rPr>
          <w:noProof/>
          <w:lang w:eastAsia="cs-CZ"/>
        </w:rPr>
        <w:drawing>
          <wp:inline distT="0" distB="0" distL="0" distR="0" wp14:anchorId="63E1ABC2" wp14:editId="4694F775">
            <wp:extent cx="6380703" cy="3006550"/>
            <wp:effectExtent l="0" t="38100" r="0" b="609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4F0F46C6" w14:textId="77777777" w:rsidR="00D13823" w:rsidRDefault="00D13823" w:rsidP="00A002E1">
      <w:pPr>
        <w:pStyle w:val="Nadpis2"/>
      </w:pPr>
      <w:bookmarkStart w:id="18" w:name="_Toc70970019"/>
      <w:r>
        <w:t>KONTAKTNÍ OSOBY</w:t>
      </w:r>
      <w:bookmarkEnd w:id="18"/>
    </w:p>
    <w:p w14:paraId="4F145991" w14:textId="17F2C7CA" w:rsidR="00170EDB" w:rsidRDefault="00170EDB" w:rsidP="00A002E1">
      <w:pPr>
        <w:jc w:val="both"/>
        <w:rPr>
          <w:b/>
          <w:i/>
          <w:lang w:eastAsia="cs-CZ"/>
        </w:rPr>
      </w:pPr>
      <w:r w:rsidRPr="008B61BF">
        <w:rPr>
          <w:b/>
          <w:i/>
          <w:lang w:eastAsia="cs-CZ"/>
        </w:rPr>
        <w:t>I</w:t>
      </w:r>
      <w:r w:rsidR="005E3AF4">
        <w:rPr>
          <w:b/>
          <w:i/>
          <w:lang w:eastAsia="cs-CZ"/>
        </w:rPr>
        <w:t xml:space="preserve">lustrativní příklad kontaktní tabulky. </w:t>
      </w:r>
      <w:r w:rsidR="00C96190">
        <w:rPr>
          <w:b/>
          <w:i/>
          <w:lang w:eastAsia="cs-CZ"/>
        </w:rPr>
        <w:t>Tabulka bude</w:t>
      </w:r>
      <w:r w:rsidR="00CA5E78">
        <w:rPr>
          <w:b/>
          <w:i/>
          <w:lang w:eastAsia="cs-CZ"/>
        </w:rPr>
        <w:t xml:space="preserve"> </w:t>
      </w:r>
      <w:r w:rsidR="00F87852">
        <w:rPr>
          <w:b/>
          <w:i/>
          <w:lang w:eastAsia="cs-CZ"/>
        </w:rPr>
        <w:t xml:space="preserve">účastníkem </w:t>
      </w:r>
      <w:r w:rsidR="00E53394">
        <w:rPr>
          <w:b/>
          <w:i/>
          <w:lang w:eastAsia="cs-CZ"/>
        </w:rPr>
        <w:t>vyplněna</w:t>
      </w:r>
      <w:r w:rsidR="00CA5E78">
        <w:rPr>
          <w:b/>
          <w:i/>
          <w:lang w:eastAsia="cs-CZ"/>
        </w:rPr>
        <w:t>,</w:t>
      </w:r>
      <w:r w:rsidR="00E53394">
        <w:rPr>
          <w:b/>
          <w:i/>
          <w:lang w:eastAsia="cs-CZ"/>
        </w:rPr>
        <w:t xml:space="preserve"> v rámci součinnosti před podpisem smlouvy</w:t>
      </w:r>
      <w:r w:rsidR="00CA5E78">
        <w:rPr>
          <w:b/>
          <w:i/>
          <w:lang w:eastAsia="cs-CZ"/>
        </w:rPr>
        <w:t xml:space="preserve"> bude aktualizována</w:t>
      </w:r>
      <w:r w:rsidR="00E53394">
        <w:rPr>
          <w:b/>
          <w:i/>
          <w:lang w:eastAsia="cs-CZ"/>
        </w:rPr>
        <w:t>.</w:t>
      </w:r>
      <w:r w:rsidR="009B4620">
        <w:rPr>
          <w:b/>
          <w:i/>
          <w:lang w:eastAsia="cs-CZ"/>
        </w:rPr>
        <w:t xml:space="preserve"> Aktualizace bude možná </w:t>
      </w:r>
      <w:r w:rsidR="00390F03">
        <w:rPr>
          <w:b/>
          <w:i/>
          <w:lang w:eastAsia="cs-CZ"/>
        </w:rPr>
        <w:t xml:space="preserve">s ohledem na zachování požadovaných </w:t>
      </w:r>
      <w:r w:rsidR="009B7570">
        <w:rPr>
          <w:b/>
          <w:i/>
          <w:lang w:eastAsia="cs-CZ"/>
        </w:rPr>
        <w:t>kvalifikací zad</w:t>
      </w:r>
      <w:r w:rsidR="00C3249A">
        <w:rPr>
          <w:b/>
          <w:i/>
          <w:lang w:eastAsia="cs-CZ"/>
        </w:rPr>
        <w:t>á</w:t>
      </w:r>
      <w:r w:rsidR="009B7570">
        <w:rPr>
          <w:b/>
          <w:i/>
          <w:lang w:eastAsia="cs-CZ"/>
        </w:rPr>
        <w:t>vacím řízení</w:t>
      </w:r>
      <w:r w:rsidR="00C3249A">
        <w:rPr>
          <w:b/>
          <w:i/>
          <w:lang w:eastAsia="cs-CZ"/>
        </w:rPr>
        <w:t>.</w:t>
      </w:r>
      <w:r w:rsidR="00E45594">
        <w:rPr>
          <w:b/>
          <w:i/>
          <w:lang w:eastAsia="cs-CZ"/>
        </w:rPr>
        <w:t xml:space="preserve"> Zobrazené role</w:t>
      </w:r>
      <w:r w:rsidR="00CC08E8">
        <w:rPr>
          <w:b/>
          <w:i/>
          <w:lang w:eastAsia="cs-CZ"/>
        </w:rPr>
        <w:t xml:space="preserve"> červeně</w:t>
      </w:r>
      <w:r w:rsidR="00E45594">
        <w:rPr>
          <w:b/>
          <w:i/>
          <w:lang w:eastAsia="cs-CZ"/>
        </w:rPr>
        <w:t xml:space="preserve"> jsou jen ilustrativní</w:t>
      </w:r>
      <w:r w:rsidR="00CC08E8">
        <w:rPr>
          <w:b/>
          <w:i/>
          <w:lang w:eastAsia="cs-CZ"/>
        </w:rPr>
        <w:t>, nutno vyplnit dle skutečnosti.</w:t>
      </w:r>
    </w:p>
    <w:p w14:paraId="57E75E15" w14:textId="77777777" w:rsidR="006E2C46" w:rsidRPr="008B61BF" w:rsidRDefault="006E2C46" w:rsidP="00A002E1">
      <w:pPr>
        <w:jc w:val="both"/>
        <w:rPr>
          <w:i/>
        </w:rPr>
      </w:pPr>
    </w:p>
    <w:tbl>
      <w:tblPr>
        <w:tblW w:w="5000" w:type="pct"/>
        <w:tblLayout w:type="fixed"/>
        <w:tblCellMar>
          <w:left w:w="70" w:type="dxa"/>
          <w:right w:w="70" w:type="dxa"/>
        </w:tblCellMar>
        <w:tblLook w:val="04A0" w:firstRow="1" w:lastRow="0" w:firstColumn="1" w:lastColumn="0" w:noHBand="0" w:noVBand="1"/>
      </w:tblPr>
      <w:tblGrid>
        <w:gridCol w:w="1690"/>
        <w:gridCol w:w="1546"/>
        <w:gridCol w:w="1082"/>
        <w:gridCol w:w="1485"/>
        <w:gridCol w:w="2843"/>
        <w:gridCol w:w="1538"/>
      </w:tblGrid>
      <w:tr w:rsidR="00D13823" w:rsidRPr="00E53D4D" w14:paraId="7B979733" w14:textId="77777777" w:rsidTr="00935788">
        <w:trPr>
          <w:trHeight w:val="330"/>
        </w:trPr>
        <w:tc>
          <w:tcPr>
            <w:tcW w:w="830" w:type="pct"/>
            <w:tcBorders>
              <w:top w:val="single" w:sz="8" w:space="0" w:color="000000"/>
              <w:left w:val="single" w:sz="8" w:space="0" w:color="000000"/>
              <w:bottom w:val="single" w:sz="8" w:space="0" w:color="000000"/>
              <w:right w:val="single" w:sz="8" w:space="0" w:color="000000"/>
            </w:tcBorders>
            <w:shd w:val="clear" w:color="000000" w:fill="AEAAAA"/>
            <w:vAlign w:val="center"/>
            <w:hideMark/>
          </w:tcPr>
          <w:p w14:paraId="181AEE3A" w14:textId="78EBF117" w:rsidR="00D13823" w:rsidRPr="00E53D4D" w:rsidRDefault="00E305C6" w:rsidP="00A002E1">
            <w:pPr>
              <w:jc w:val="both"/>
              <w:rPr>
                <w:rFonts w:eastAsia="Times New Roman" w:cs="Calibri"/>
                <w:b/>
                <w:bCs/>
                <w:color w:val="000000"/>
                <w:sz w:val="24"/>
                <w:szCs w:val="24"/>
                <w:lang w:eastAsia="cs-CZ"/>
              </w:rPr>
            </w:pPr>
            <w:bookmarkStart w:id="19" w:name="_Hlk532481501"/>
            <w:r>
              <w:rPr>
                <w:rFonts w:eastAsia="Times New Roman" w:cs="Calibri"/>
                <w:b/>
                <w:bCs/>
                <w:color w:val="000000"/>
                <w:sz w:val="24"/>
                <w:szCs w:val="24"/>
                <w:lang w:eastAsia="cs-CZ"/>
              </w:rPr>
              <w:t>Funkce</w:t>
            </w:r>
          </w:p>
        </w:tc>
        <w:tc>
          <w:tcPr>
            <w:tcW w:w="759" w:type="pct"/>
            <w:tcBorders>
              <w:top w:val="single" w:sz="8" w:space="0" w:color="000000"/>
              <w:left w:val="nil"/>
              <w:bottom w:val="single" w:sz="8" w:space="0" w:color="000000"/>
              <w:right w:val="single" w:sz="8" w:space="0" w:color="000000"/>
            </w:tcBorders>
            <w:shd w:val="clear" w:color="000000" w:fill="AEAAAA"/>
            <w:vAlign w:val="center"/>
            <w:hideMark/>
          </w:tcPr>
          <w:p w14:paraId="5C31E7CF"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Organizace</w:t>
            </w:r>
          </w:p>
        </w:tc>
        <w:tc>
          <w:tcPr>
            <w:tcW w:w="531" w:type="pct"/>
            <w:tcBorders>
              <w:top w:val="single" w:sz="8" w:space="0" w:color="000000"/>
              <w:left w:val="nil"/>
              <w:bottom w:val="single" w:sz="8" w:space="0" w:color="000000"/>
              <w:right w:val="single" w:sz="8" w:space="0" w:color="000000"/>
            </w:tcBorders>
            <w:shd w:val="clear" w:color="000000" w:fill="AEAAAA"/>
            <w:vAlign w:val="center"/>
            <w:hideMark/>
          </w:tcPr>
          <w:p w14:paraId="0196C7A5"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Jméno</w:t>
            </w:r>
          </w:p>
        </w:tc>
        <w:tc>
          <w:tcPr>
            <w:tcW w:w="729" w:type="pct"/>
            <w:tcBorders>
              <w:top w:val="single" w:sz="8" w:space="0" w:color="000000"/>
              <w:left w:val="nil"/>
              <w:bottom w:val="single" w:sz="8" w:space="0" w:color="000000"/>
              <w:right w:val="single" w:sz="8" w:space="0" w:color="000000"/>
            </w:tcBorders>
            <w:shd w:val="clear" w:color="000000" w:fill="AEAAAA"/>
            <w:vAlign w:val="center"/>
            <w:hideMark/>
          </w:tcPr>
          <w:p w14:paraId="1075B772"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Příjmení</w:t>
            </w:r>
          </w:p>
        </w:tc>
        <w:tc>
          <w:tcPr>
            <w:tcW w:w="1396" w:type="pct"/>
            <w:tcBorders>
              <w:top w:val="single" w:sz="8" w:space="0" w:color="000000"/>
              <w:left w:val="nil"/>
              <w:bottom w:val="single" w:sz="8" w:space="0" w:color="000000"/>
              <w:right w:val="single" w:sz="8" w:space="0" w:color="000000"/>
            </w:tcBorders>
            <w:shd w:val="clear" w:color="000000" w:fill="AEAAAA"/>
            <w:vAlign w:val="center"/>
            <w:hideMark/>
          </w:tcPr>
          <w:p w14:paraId="0F0B543B"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E-mail</w:t>
            </w:r>
          </w:p>
        </w:tc>
        <w:tc>
          <w:tcPr>
            <w:tcW w:w="755" w:type="pct"/>
            <w:tcBorders>
              <w:top w:val="single" w:sz="8" w:space="0" w:color="000000"/>
              <w:left w:val="nil"/>
              <w:bottom w:val="single" w:sz="8" w:space="0" w:color="000000"/>
              <w:right w:val="single" w:sz="8" w:space="0" w:color="000000"/>
            </w:tcBorders>
            <w:shd w:val="clear" w:color="000000" w:fill="AEAAAA"/>
            <w:vAlign w:val="center"/>
            <w:hideMark/>
          </w:tcPr>
          <w:p w14:paraId="40AB02CF"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Telefon</w:t>
            </w:r>
          </w:p>
        </w:tc>
      </w:tr>
      <w:tr w:rsidR="00E305C6" w:rsidRPr="00E53D4D" w14:paraId="5BEAD2B1" w14:textId="77777777" w:rsidTr="00E305C6">
        <w:trPr>
          <w:trHeight w:val="330"/>
        </w:trPr>
        <w:tc>
          <w:tcPr>
            <w:tcW w:w="830" w:type="pct"/>
            <w:tcBorders>
              <w:top w:val="nil"/>
              <w:left w:val="single" w:sz="8" w:space="0" w:color="000000"/>
              <w:bottom w:val="single" w:sz="4" w:space="0" w:color="auto"/>
              <w:right w:val="single" w:sz="8" w:space="0" w:color="000000"/>
            </w:tcBorders>
            <w:shd w:val="clear" w:color="000000" w:fill="E7E6E6"/>
            <w:vAlign w:val="center"/>
          </w:tcPr>
          <w:p w14:paraId="1EC32B18" w14:textId="5642F77B" w:rsidR="00E305C6" w:rsidRPr="002B6E72" w:rsidRDefault="00E305C6" w:rsidP="00A002E1">
            <w:pPr>
              <w:jc w:val="both"/>
              <w:rPr>
                <w:rFonts w:eastAsia="Times New Roman" w:cs="Calibri"/>
                <w:sz w:val="24"/>
                <w:lang w:eastAsia="cs-CZ"/>
              </w:rPr>
            </w:pPr>
            <w:r>
              <w:rPr>
                <w:rFonts w:eastAsia="Times New Roman" w:cs="Calibri"/>
                <w:sz w:val="24"/>
                <w:lang w:eastAsia="cs-CZ"/>
              </w:rPr>
              <w:t>Projektový manažer zadavatele</w:t>
            </w:r>
          </w:p>
        </w:tc>
        <w:tc>
          <w:tcPr>
            <w:tcW w:w="759" w:type="pct"/>
            <w:tcBorders>
              <w:top w:val="nil"/>
              <w:left w:val="nil"/>
              <w:bottom w:val="single" w:sz="4" w:space="0" w:color="auto"/>
              <w:right w:val="single" w:sz="8" w:space="0" w:color="000000"/>
            </w:tcBorders>
            <w:shd w:val="clear" w:color="auto" w:fill="auto"/>
            <w:vAlign w:val="center"/>
          </w:tcPr>
          <w:p w14:paraId="4058F47C" w14:textId="77777777" w:rsidR="00E305C6" w:rsidRPr="00510096" w:rsidRDefault="00E305C6" w:rsidP="00A002E1">
            <w:pPr>
              <w:jc w:val="both"/>
              <w:rPr>
                <w:rFonts w:eastAsia="Times New Roman" w:cs="Calibri"/>
                <w:color w:val="FF0000"/>
                <w:sz w:val="24"/>
                <w:szCs w:val="24"/>
                <w:lang w:eastAsia="cs-CZ"/>
              </w:rPr>
            </w:pPr>
          </w:p>
        </w:tc>
        <w:tc>
          <w:tcPr>
            <w:tcW w:w="531" w:type="pct"/>
            <w:tcBorders>
              <w:top w:val="nil"/>
              <w:left w:val="nil"/>
              <w:bottom w:val="single" w:sz="4" w:space="0" w:color="auto"/>
              <w:right w:val="single" w:sz="8" w:space="0" w:color="000000"/>
            </w:tcBorders>
            <w:shd w:val="clear" w:color="auto" w:fill="auto"/>
            <w:vAlign w:val="center"/>
          </w:tcPr>
          <w:p w14:paraId="2FA81ECD" w14:textId="77777777" w:rsidR="00E305C6" w:rsidRPr="00510096" w:rsidRDefault="00E305C6" w:rsidP="00A002E1">
            <w:pPr>
              <w:jc w:val="both"/>
              <w:rPr>
                <w:rFonts w:eastAsia="Times New Roman" w:cs="Calibri"/>
                <w:color w:val="FF0000"/>
                <w:sz w:val="24"/>
                <w:szCs w:val="24"/>
                <w:lang w:eastAsia="cs-CZ"/>
              </w:rPr>
            </w:pPr>
          </w:p>
        </w:tc>
        <w:tc>
          <w:tcPr>
            <w:tcW w:w="729" w:type="pct"/>
            <w:tcBorders>
              <w:top w:val="nil"/>
              <w:left w:val="nil"/>
              <w:bottom w:val="single" w:sz="4" w:space="0" w:color="auto"/>
              <w:right w:val="single" w:sz="8" w:space="0" w:color="000000"/>
            </w:tcBorders>
            <w:shd w:val="clear" w:color="auto" w:fill="auto"/>
            <w:vAlign w:val="center"/>
          </w:tcPr>
          <w:p w14:paraId="5FB26B92" w14:textId="77777777" w:rsidR="00E305C6" w:rsidRPr="00510096" w:rsidRDefault="00E305C6" w:rsidP="00A002E1">
            <w:pPr>
              <w:jc w:val="both"/>
              <w:rPr>
                <w:rFonts w:eastAsia="Times New Roman" w:cs="Calibri"/>
                <w:color w:val="FF0000"/>
                <w:sz w:val="24"/>
                <w:szCs w:val="24"/>
                <w:lang w:eastAsia="cs-CZ"/>
              </w:rPr>
            </w:pPr>
          </w:p>
        </w:tc>
        <w:tc>
          <w:tcPr>
            <w:tcW w:w="1396" w:type="pct"/>
            <w:tcBorders>
              <w:top w:val="nil"/>
              <w:left w:val="nil"/>
              <w:bottom w:val="single" w:sz="4" w:space="0" w:color="auto"/>
              <w:right w:val="single" w:sz="8" w:space="0" w:color="000000"/>
            </w:tcBorders>
            <w:shd w:val="clear" w:color="auto" w:fill="auto"/>
            <w:vAlign w:val="center"/>
          </w:tcPr>
          <w:p w14:paraId="5AD5BCB8" w14:textId="77777777" w:rsidR="00E305C6" w:rsidRPr="00510096" w:rsidRDefault="00E305C6" w:rsidP="00A002E1">
            <w:pPr>
              <w:jc w:val="both"/>
              <w:rPr>
                <w:rFonts w:eastAsia="Times New Roman" w:cs="Calibri"/>
                <w:color w:val="FF0000"/>
                <w:sz w:val="24"/>
                <w:szCs w:val="24"/>
                <w:lang w:eastAsia="cs-CZ"/>
              </w:rPr>
            </w:pPr>
          </w:p>
        </w:tc>
        <w:tc>
          <w:tcPr>
            <w:tcW w:w="755" w:type="pct"/>
            <w:tcBorders>
              <w:top w:val="nil"/>
              <w:left w:val="nil"/>
              <w:bottom w:val="single" w:sz="4" w:space="0" w:color="auto"/>
              <w:right w:val="single" w:sz="8" w:space="0" w:color="000000"/>
            </w:tcBorders>
            <w:shd w:val="clear" w:color="auto" w:fill="auto"/>
            <w:vAlign w:val="center"/>
          </w:tcPr>
          <w:p w14:paraId="54B5C246" w14:textId="77777777" w:rsidR="00E305C6" w:rsidRPr="00510096" w:rsidRDefault="00E305C6" w:rsidP="00A002E1">
            <w:pPr>
              <w:jc w:val="both"/>
              <w:rPr>
                <w:rFonts w:eastAsia="Times New Roman" w:cs="Calibri"/>
                <w:color w:val="FF0000"/>
                <w:sz w:val="24"/>
                <w:szCs w:val="24"/>
                <w:lang w:eastAsia="cs-CZ"/>
              </w:rPr>
            </w:pPr>
          </w:p>
        </w:tc>
      </w:tr>
      <w:tr w:rsidR="00D13823" w:rsidRPr="00E53D4D" w14:paraId="12CFDAA7" w14:textId="77777777" w:rsidTr="00E305C6">
        <w:trPr>
          <w:trHeight w:val="330"/>
        </w:trPr>
        <w:tc>
          <w:tcPr>
            <w:tcW w:w="830" w:type="pct"/>
            <w:tcBorders>
              <w:top w:val="nil"/>
              <w:left w:val="single" w:sz="8" w:space="0" w:color="000000"/>
              <w:bottom w:val="single" w:sz="4" w:space="0" w:color="auto"/>
              <w:right w:val="single" w:sz="8" w:space="0" w:color="000000"/>
            </w:tcBorders>
            <w:shd w:val="clear" w:color="000000" w:fill="E7E6E6"/>
            <w:vAlign w:val="center"/>
            <w:hideMark/>
          </w:tcPr>
          <w:p w14:paraId="01907984" w14:textId="74108DC0" w:rsidR="00D13823" w:rsidRPr="002B6E72" w:rsidRDefault="00B83AF6" w:rsidP="00A002E1">
            <w:pPr>
              <w:jc w:val="both"/>
              <w:rPr>
                <w:rFonts w:eastAsia="Times New Roman" w:cs="Calibri"/>
                <w:color w:val="FF0000"/>
                <w:sz w:val="24"/>
                <w:szCs w:val="24"/>
                <w:lang w:eastAsia="cs-CZ"/>
              </w:rPr>
            </w:pPr>
            <w:r w:rsidRPr="002B6E72">
              <w:rPr>
                <w:rFonts w:eastAsia="Times New Roman" w:cs="Calibri"/>
                <w:sz w:val="24"/>
                <w:lang w:eastAsia="cs-CZ"/>
              </w:rPr>
              <w:t>BIM manažer</w:t>
            </w:r>
            <w:r w:rsidR="00E305C6">
              <w:rPr>
                <w:rFonts w:eastAsia="Times New Roman" w:cs="Calibri"/>
                <w:sz w:val="24"/>
                <w:lang w:eastAsia="cs-CZ"/>
              </w:rPr>
              <w:t xml:space="preserve"> projektu</w:t>
            </w:r>
          </w:p>
        </w:tc>
        <w:tc>
          <w:tcPr>
            <w:tcW w:w="759" w:type="pct"/>
            <w:tcBorders>
              <w:top w:val="nil"/>
              <w:left w:val="nil"/>
              <w:bottom w:val="single" w:sz="4" w:space="0" w:color="auto"/>
              <w:right w:val="single" w:sz="8" w:space="0" w:color="000000"/>
            </w:tcBorders>
            <w:shd w:val="clear" w:color="auto" w:fill="auto"/>
            <w:vAlign w:val="center"/>
          </w:tcPr>
          <w:p w14:paraId="1E926558" w14:textId="409D892B" w:rsidR="00D13823" w:rsidRPr="00510096" w:rsidRDefault="00D13823" w:rsidP="00A002E1">
            <w:pPr>
              <w:jc w:val="both"/>
              <w:rPr>
                <w:rFonts w:eastAsia="Times New Roman" w:cs="Calibri"/>
                <w:color w:val="FF0000"/>
                <w:sz w:val="24"/>
                <w:szCs w:val="24"/>
                <w:lang w:eastAsia="cs-CZ"/>
              </w:rPr>
            </w:pPr>
          </w:p>
        </w:tc>
        <w:tc>
          <w:tcPr>
            <w:tcW w:w="531" w:type="pct"/>
            <w:tcBorders>
              <w:top w:val="nil"/>
              <w:left w:val="nil"/>
              <w:bottom w:val="single" w:sz="4" w:space="0" w:color="auto"/>
              <w:right w:val="single" w:sz="8" w:space="0" w:color="000000"/>
            </w:tcBorders>
            <w:shd w:val="clear" w:color="auto" w:fill="auto"/>
            <w:vAlign w:val="center"/>
          </w:tcPr>
          <w:p w14:paraId="714690C6" w14:textId="22B97A82" w:rsidR="00D13823" w:rsidRPr="00510096" w:rsidRDefault="00D13823" w:rsidP="00A002E1">
            <w:pPr>
              <w:jc w:val="both"/>
              <w:rPr>
                <w:rFonts w:eastAsia="Times New Roman" w:cs="Calibri"/>
                <w:color w:val="FF0000"/>
                <w:sz w:val="24"/>
                <w:szCs w:val="24"/>
                <w:lang w:eastAsia="cs-CZ"/>
              </w:rPr>
            </w:pPr>
          </w:p>
        </w:tc>
        <w:tc>
          <w:tcPr>
            <w:tcW w:w="729" w:type="pct"/>
            <w:tcBorders>
              <w:top w:val="nil"/>
              <w:left w:val="nil"/>
              <w:bottom w:val="single" w:sz="4" w:space="0" w:color="auto"/>
              <w:right w:val="single" w:sz="8" w:space="0" w:color="000000"/>
            </w:tcBorders>
            <w:shd w:val="clear" w:color="auto" w:fill="auto"/>
            <w:vAlign w:val="center"/>
          </w:tcPr>
          <w:p w14:paraId="3B2CDCED" w14:textId="30B173F0" w:rsidR="00D13823" w:rsidRPr="00510096" w:rsidRDefault="00D13823" w:rsidP="00A002E1">
            <w:pPr>
              <w:jc w:val="both"/>
              <w:rPr>
                <w:rFonts w:eastAsia="Times New Roman" w:cs="Calibri"/>
                <w:color w:val="FF0000"/>
                <w:sz w:val="24"/>
                <w:szCs w:val="24"/>
                <w:lang w:eastAsia="cs-CZ"/>
              </w:rPr>
            </w:pPr>
          </w:p>
        </w:tc>
        <w:tc>
          <w:tcPr>
            <w:tcW w:w="1396" w:type="pct"/>
            <w:tcBorders>
              <w:top w:val="nil"/>
              <w:left w:val="nil"/>
              <w:bottom w:val="single" w:sz="4" w:space="0" w:color="auto"/>
              <w:right w:val="single" w:sz="8" w:space="0" w:color="000000"/>
            </w:tcBorders>
            <w:shd w:val="clear" w:color="auto" w:fill="auto"/>
            <w:vAlign w:val="center"/>
          </w:tcPr>
          <w:p w14:paraId="43243C00" w14:textId="34D6D4E0" w:rsidR="00D13823" w:rsidRPr="00510096" w:rsidRDefault="00D13823" w:rsidP="00A002E1">
            <w:pPr>
              <w:jc w:val="both"/>
              <w:rPr>
                <w:rFonts w:eastAsia="Times New Roman" w:cs="Calibri"/>
                <w:color w:val="FF0000"/>
                <w:sz w:val="24"/>
                <w:szCs w:val="24"/>
                <w:lang w:eastAsia="cs-CZ"/>
              </w:rPr>
            </w:pPr>
          </w:p>
        </w:tc>
        <w:tc>
          <w:tcPr>
            <w:tcW w:w="755" w:type="pct"/>
            <w:tcBorders>
              <w:top w:val="nil"/>
              <w:left w:val="nil"/>
              <w:bottom w:val="single" w:sz="4" w:space="0" w:color="auto"/>
              <w:right w:val="single" w:sz="8" w:space="0" w:color="000000"/>
            </w:tcBorders>
            <w:shd w:val="clear" w:color="auto" w:fill="auto"/>
            <w:vAlign w:val="center"/>
          </w:tcPr>
          <w:p w14:paraId="601EA5EA" w14:textId="3A1AE52D" w:rsidR="00D13823" w:rsidRPr="00510096" w:rsidRDefault="00D13823" w:rsidP="00A002E1">
            <w:pPr>
              <w:jc w:val="both"/>
              <w:rPr>
                <w:rFonts w:eastAsia="Times New Roman" w:cs="Calibri"/>
                <w:color w:val="FF0000"/>
                <w:sz w:val="24"/>
                <w:szCs w:val="24"/>
                <w:lang w:eastAsia="cs-CZ"/>
              </w:rPr>
            </w:pPr>
          </w:p>
        </w:tc>
      </w:tr>
      <w:tr w:rsidR="00D13823" w:rsidRPr="00E53D4D" w14:paraId="06601E42" w14:textId="77777777" w:rsidTr="00935788">
        <w:trPr>
          <w:trHeight w:val="330"/>
        </w:trPr>
        <w:tc>
          <w:tcPr>
            <w:tcW w:w="830" w:type="pct"/>
            <w:tcBorders>
              <w:top w:val="single" w:sz="4" w:space="0" w:color="auto"/>
              <w:left w:val="single" w:sz="8" w:space="0" w:color="000000"/>
              <w:bottom w:val="single" w:sz="8" w:space="0" w:color="000000"/>
              <w:right w:val="single" w:sz="8" w:space="0" w:color="000000"/>
            </w:tcBorders>
            <w:shd w:val="clear" w:color="000000" w:fill="E7E6E6"/>
            <w:vAlign w:val="center"/>
          </w:tcPr>
          <w:p w14:paraId="4B03E793" w14:textId="370EACFF" w:rsidR="00D13823" w:rsidRPr="002B6E72" w:rsidRDefault="0091581C" w:rsidP="00A002E1">
            <w:pPr>
              <w:jc w:val="both"/>
              <w:rPr>
                <w:rFonts w:eastAsia="Times New Roman" w:cs="Calibri"/>
                <w:color w:val="FF0000"/>
                <w:sz w:val="24"/>
                <w:lang w:eastAsia="cs-CZ"/>
              </w:rPr>
            </w:pPr>
            <w:r w:rsidRPr="002B6E72">
              <w:rPr>
                <w:rFonts w:eastAsia="Times New Roman" w:cs="Calibri"/>
                <w:sz w:val="24"/>
                <w:lang w:eastAsia="cs-CZ"/>
              </w:rPr>
              <w:t>Koordinátor BIM</w:t>
            </w:r>
          </w:p>
        </w:tc>
        <w:tc>
          <w:tcPr>
            <w:tcW w:w="759" w:type="pct"/>
            <w:tcBorders>
              <w:top w:val="single" w:sz="4" w:space="0" w:color="auto"/>
              <w:left w:val="nil"/>
              <w:bottom w:val="single" w:sz="8" w:space="0" w:color="000000"/>
              <w:right w:val="single" w:sz="8" w:space="0" w:color="000000"/>
            </w:tcBorders>
            <w:shd w:val="clear" w:color="auto" w:fill="auto"/>
            <w:vAlign w:val="center"/>
          </w:tcPr>
          <w:p w14:paraId="6FD7C100" w14:textId="4D438420"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single" w:sz="4" w:space="0" w:color="auto"/>
              <w:left w:val="nil"/>
              <w:bottom w:val="single" w:sz="8" w:space="0" w:color="000000"/>
              <w:right w:val="single" w:sz="8" w:space="0" w:color="000000"/>
            </w:tcBorders>
            <w:shd w:val="clear" w:color="auto" w:fill="auto"/>
            <w:vAlign w:val="center"/>
          </w:tcPr>
          <w:p w14:paraId="43140B98" w14:textId="6E451E2D"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single" w:sz="4" w:space="0" w:color="auto"/>
              <w:left w:val="nil"/>
              <w:bottom w:val="single" w:sz="8" w:space="0" w:color="000000"/>
              <w:right w:val="single" w:sz="8" w:space="0" w:color="000000"/>
            </w:tcBorders>
            <w:shd w:val="clear" w:color="auto" w:fill="auto"/>
            <w:vAlign w:val="center"/>
          </w:tcPr>
          <w:p w14:paraId="730DA3F4" w14:textId="2E2C9AFC"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single" w:sz="4" w:space="0" w:color="auto"/>
              <w:left w:val="nil"/>
              <w:bottom w:val="single" w:sz="8" w:space="0" w:color="000000"/>
              <w:right w:val="single" w:sz="8" w:space="0" w:color="000000"/>
            </w:tcBorders>
            <w:shd w:val="clear" w:color="auto" w:fill="auto"/>
            <w:vAlign w:val="center"/>
          </w:tcPr>
          <w:p w14:paraId="6D57AA65" w14:textId="6CA25F06"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single" w:sz="4" w:space="0" w:color="auto"/>
              <w:left w:val="nil"/>
              <w:bottom w:val="single" w:sz="8" w:space="0" w:color="000000"/>
              <w:right w:val="single" w:sz="8" w:space="0" w:color="000000"/>
            </w:tcBorders>
            <w:shd w:val="clear" w:color="auto" w:fill="auto"/>
            <w:vAlign w:val="center"/>
          </w:tcPr>
          <w:p w14:paraId="5730CE1D" w14:textId="670DD05C"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D13823" w:rsidRPr="00E53D4D" w14:paraId="3047BAE7"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307576C9" w14:textId="77777777" w:rsidR="00D13823" w:rsidRPr="002B6E72" w:rsidRDefault="00D13823" w:rsidP="00A002E1">
            <w:pPr>
              <w:jc w:val="both"/>
              <w:rPr>
                <w:rFonts w:eastAsia="Times New Roman" w:cs="Calibri"/>
                <w:color w:val="FF0000"/>
                <w:sz w:val="24"/>
                <w:lang w:eastAsia="cs-CZ"/>
              </w:rPr>
            </w:pPr>
            <w:r w:rsidRPr="002B6E72">
              <w:rPr>
                <w:rFonts w:eastAsia="Times New Roman" w:cs="Calibri"/>
                <w:sz w:val="24"/>
                <w:lang w:eastAsia="cs-CZ"/>
              </w:rPr>
              <w:t>Správce datového prostředí</w:t>
            </w:r>
          </w:p>
        </w:tc>
        <w:tc>
          <w:tcPr>
            <w:tcW w:w="759" w:type="pct"/>
            <w:tcBorders>
              <w:top w:val="nil"/>
              <w:left w:val="nil"/>
              <w:bottom w:val="single" w:sz="8" w:space="0" w:color="000000"/>
              <w:right w:val="single" w:sz="8" w:space="0" w:color="000000"/>
            </w:tcBorders>
            <w:shd w:val="clear" w:color="auto" w:fill="auto"/>
            <w:vAlign w:val="center"/>
          </w:tcPr>
          <w:p w14:paraId="255AC853" w14:textId="7F9D2E67"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26C3E0AF" w14:textId="7957CAEF"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438F6CD2" w14:textId="02C6AAA4"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704E868F" w14:textId="44179CDE"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0F8D06BA" w14:textId="150B1335"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D13823" w:rsidRPr="00E53D4D" w14:paraId="74D7B034"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hideMark/>
          </w:tcPr>
          <w:p w14:paraId="4ADA05A3" w14:textId="77777777" w:rsidR="00D13823" w:rsidRPr="00510096" w:rsidRDefault="00D13823" w:rsidP="00A002E1">
            <w:pPr>
              <w:jc w:val="both"/>
              <w:rPr>
                <w:rFonts w:eastAsia="Times New Roman" w:cs="Calibri"/>
                <w:color w:val="FF0000"/>
                <w:sz w:val="24"/>
                <w:szCs w:val="24"/>
                <w:lang w:eastAsia="cs-CZ"/>
              </w:rPr>
            </w:pPr>
            <w:r w:rsidRPr="00510096">
              <w:rPr>
                <w:rFonts w:eastAsia="Times New Roman" w:cs="Calibri"/>
                <w:i/>
                <w:color w:val="FF0000"/>
                <w:sz w:val="24"/>
                <w:lang w:eastAsia="cs-CZ"/>
              </w:rPr>
              <w:t>GP</w:t>
            </w:r>
          </w:p>
        </w:tc>
        <w:tc>
          <w:tcPr>
            <w:tcW w:w="4170" w:type="pct"/>
            <w:gridSpan w:val="5"/>
            <w:tcBorders>
              <w:top w:val="nil"/>
              <w:left w:val="nil"/>
              <w:bottom w:val="single" w:sz="8" w:space="0" w:color="000000"/>
              <w:right w:val="single" w:sz="8" w:space="0" w:color="000000"/>
            </w:tcBorders>
            <w:shd w:val="clear" w:color="auto" w:fill="auto"/>
            <w:vAlign w:val="center"/>
          </w:tcPr>
          <w:p w14:paraId="29171043" w14:textId="5FE452F2" w:rsidR="00D13823" w:rsidRPr="00510096" w:rsidRDefault="002766C1"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Název firmy</w:t>
            </w:r>
          </w:p>
        </w:tc>
      </w:tr>
      <w:tr w:rsidR="00D13823" w:rsidRPr="00E53D4D" w14:paraId="33639D2A"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hideMark/>
          </w:tcPr>
          <w:p w14:paraId="118FC13D" w14:textId="77777777" w:rsidR="00D13823" w:rsidRPr="00510096" w:rsidRDefault="00D13823" w:rsidP="00A002E1">
            <w:pPr>
              <w:jc w:val="both"/>
              <w:rPr>
                <w:rFonts w:eastAsia="Times New Roman" w:cs="Calibri"/>
                <w:color w:val="FF0000"/>
                <w:sz w:val="24"/>
                <w:szCs w:val="24"/>
                <w:lang w:eastAsia="cs-CZ"/>
              </w:rPr>
            </w:pPr>
            <w:r w:rsidRPr="00510096">
              <w:rPr>
                <w:rFonts w:eastAsia="Times New Roman" w:cs="Calibri"/>
                <w:i/>
                <w:color w:val="FF0000"/>
                <w:sz w:val="24"/>
                <w:lang w:eastAsia="cs-CZ"/>
              </w:rPr>
              <w:t>HIP</w:t>
            </w:r>
          </w:p>
        </w:tc>
        <w:tc>
          <w:tcPr>
            <w:tcW w:w="759" w:type="pct"/>
            <w:tcBorders>
              <w:top w:val="nil"/>
              <w:left w:val="nil"/>
              <w:bottom w:val="single" w:sz="8" w:space="0" w:color="000000"/>
              <w:right w:val="single" w:sz="8" w:space="0" w:color="000000"/>
            </w:tcBorders>
            <w:shd w:val="clear" w:color="auto" w:fill="auto"/>
            <w:vAlign w:val="center"/>
          </w:tcPr>
          <w:p w14:paraId="52F50EDC" w14:textId="7AE84295"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1E47F5A0" w14:textId="25E90DE4"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49A6BD96" w14:textId="4E3347C1"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1CC401C1" w14:textId="6ABC2A9B"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26840FEC" w14:textId="7713182E"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r>
      <w:tr w:rsidR="00D13823" w:rsidRPr="00E53D4D" w14:paraId="2B4D7F1A"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0F91123A" w14:textId="77777777" w:rsidR="00D13823" w:rsidRPr="00510096" w:rsidRDefault="00D13823" w:rsidP="00A002E1">
            <w:pPr>
              <w:jc w:val="both"/>
              <w:rPr>
                <w:rFonts w:eastAsia="Times New Roman" w:cs="Calibri"/>
                <w:color w:val="FF0000"/>
                <w:sz w:val="24"/>
                <w:szCs w:val="24"/>
                <w:lang w:eastAsia="cs-CZ"/>
              </w:rPr>
            </w:pPr>
            <w:bookmarkStart w:id="20" w:name="_Hlk528322480"/>
            <w:r w:rsidRPr="00510096">
              <w:rPr>
                <w:rFonts w:eastAsia="Times New Roman" w:cs="Calibri"/>
                <w:i/>
                <w:color w:val="FF0000"/>
                <w:sz w:val="24"/>
                <w:lang w:eastAsia="cs-CZ"/>
              </w:rPr>
              <w:t>BIM koordinátor GP</w:t>
            </w:r>
          </w:p>
        </w:tc>
        <w:tc>
          <w:tcPr>
            <w:tcW w:w="759" w:type="pct"/>
            <w:tcBorders>
              <w:top w:val="nil"/>
              <w:left w:val="nil"/>
              <w:bottom w:val="single" w:sz="8" w:space="0" w:color="000000"/>
              <w:right w:val="single" w:sz="8" w:space="0" w:color="000000"/>
            </w:tcBorders>
            <w:shd w:val="clear" w:color="auto" w:fill="auto"/>
            <w:vAlign w:val="center"/>
          </w:tcPr>
          <w:p w14:paraId="4B74F6DD" w14:textId="2B6A9CB0"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612F542D" w14:textId="6AFEEF2B"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6FBD1EA8" w14:textId="06CC288F"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454E0AD7" w14:textId="2E11E736"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5E02C507" w14:textId="4579D051"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r>
      <w:tr w:rsidR="00D13823" w:rsidRPr="00E53D4D" w14:paraId="056F6567"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5711CEF4" w14:textId="77777777" w:rsidR="00D13823" w:rsidRPr="00510096" w:rsidRDefault="00D13823" w:rsidP="00A002E1">
            <w:pPr>
              <w:jc w:val="both"/>
              <w:rPr>
                <w:rFonts w:eastAsia="Times New Roman" w:cs="Calibri"/>
                <w:i/>
                <w:color w:val="FF0000"/>
                <w:sz w:val="24"/>
                <w:lang w:eastAsia="cs-CZ"/>
              </w:rPr>
            </w:pPr>
            <w:r w:rsidRPr="00510096">
              <w:rPr>
                <w:rFonts w:eastAsia="Times New Roman" w:cs="Calibri"/>
                <w:i/>
                <w:color w:val="FF0000"/>
                <w:sz w:val="24"/>
                <w:lang w:eastAsia="cs-CZ"/>
              </w:rPr>
              <w:t>Projektant profese 1</w:t>
            </w:r>
          </w:p>
        </w:tc>
        <w:tc>
          <w:tcPr>
            <w:tcW w:w="4170" w:type="pct"/>
            <w:gridSpan w:val="5"/>
            <w:tcBorders>
              <w:top w:val="nil"/>
              <w:left w:val="nil"/>
              <w:bottom w:val="single" w:sz="8" w:space="0" w:color="000000"/>
              <w:right w:val="single" w:sz="8" w:space="0" w:color="000000"/>
            </w:tcBorders>
            <w:shd w:val="clear" w:color="auto" w:fill="auto"/>
            <w:vAlign w:val="center"/>
          </w:tcPr>
          <w:p w14:paraId="613D3D8E" w14:textId="044901C8" w:rsidR="00D13823" w:rsidRPr="00510096" w:rsidRDefault="00C96190" w:rsidP="00A002E1">
            <w:pPr>
              <w:jc w:val="both"/>
              <w:rPr>
                <w:rFonts w:eastAsia="Times New Roman" w:cs="Calibri"/>
                <w:color w:val="FF0000"/>
                <w:sz w:val="24"/>
                <w:lang w:eastAsia="cs-CZ"/>
              </w:rPr>
            </w:pPr>
            <w:r w:rsidRPr="00510096">
              <w:rPr>
                <w:rFonts w:eastAsia="Times New Roman" w:cs="Calibri"/>
                <w:color w:val="FF0000"/>
                <w:sz w:val="24"/>
                <w:szCs w:val="24"/>
                <w:lang w:eastAsia="cs-CZ"/>
              </w:rPr>
              <w:t>Název firmy</w:t>
            </w:r>
          </w:p>
        </w:tc>
      </w:tr>
      <w:bookmarkEnd w:id="20"/>
      <w:tr w:rsidR="00D13823" w:rsidRPr="00E53D4D" w14:paraId="4BDA818E"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1D91DAB7" w14:textId="77777777" w:rsidR="00D13823" w:rsidRPr="00510096" w:rsidRDefault="00D13823" w:rsidP="00A002E1">
            <w:pPr>
              <w:jc w:val="both"/>
              <w:rPr>
                <w:rFonts w:eastAsia="Times New Roman" w:cs="Calibri"/>
                <w:i/>
                <w:color w:val="FF0000"/>
                <w:sz w:val="24"/>
                <w:lang w:eastAsia="cs-CZ"/>
              </w:rPr>
            </w:pPr>
            <w:r w:rsidRPr="00510096">
              <w:rPr>
                <w:rFonts w:eastAsia="Times New Roman" w:cs="Calibri"/>
                <w:i/>
                <w:color w:val="FF0000"/>
                <w:sz w:val="24"/>
                <w:lang w:eastAsia="cs-CZ"/>
              </w:rPr>
              <w:t>Zodpovědný projektant profese 1</w:t>
            </w:r>
          </w:p>
        </w:tc>
        <w:tc>
          <w:tcPr>
            <w:tcW w:w="759" w:type="pct"/>
            <w:tcBorders>
              <w:top w:val="nil"/>
              <w:left w:val="nil"/>
              <w:bottom w:val="single" w:sz="8" w:space="0" w:color="000000"/>
              <w:right w:val="single" w:sz="8" w:space="0" w:color="000000"/>
            </w:tcBorders>
            <w:shd w:val="clear" w:color="auto" w:fill="auto"/>
            <w:vAlign w:val="center"/>
          </w:tcPr>
          <w:p w14:paraId="7F805E17" w14:textId="37DBA341"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7AA6A0B9" w14:textId="043A0C57"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6570C986" w14:textId="5A35465C"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32EFFE4F" w14:textId="6A2BDF6E"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3BFBF45E" w14:textId="6C4FCF91"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842D8D" w:rsidRPr="00E53D4D" w14:paraId="2C4E3F9F"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73D859CC" w14:textId="0CFE716F" w:rsidR="00842D8D" w:rsidRPr="00510096" w:rsidRDefault="00AD614D" w:rsidP="00A002E1">
            <w:pPr>
              <w:jc w:val="both"/>
              <w:rPr>
                <w:rFonts w:eastAsia="Times New Roman" w:cs="Calibri"/>
                <w:i/>
                <w:color w:val="FF0000"/>
                <w:sz w:val="24"/>
                <w:lang w:eastAsia="cs-CZ"/>
              </w:rPr>
            </w:pPr>
            <w:r>
              <w:rPr>
                <w:rFonts w:eastAsia="Times New Roman" w:cs="Calibri"/>
                <w:i/>
                <w:color w:val="FF0000"/>
                <w:sz w:val="24"/>
                <w:lang w:eastAsia="cs-CZ"/>
              </w:rPr>
              <w:t>Vedoucí modelář profese 1</w:t>
            </w:r>
          </w:p>
        </w:tc>
        <w:tc>
          <w:tcPr>
            <w:tcW w:w="759" w:type="pct"/>
            <w:tcBorders>
              <w:top w:val="nil"/>
              <w:left w:val="nil"/>
              <w:bottom w:val="single" w:sz="8" w:space="0" w:color="000000"/>
              <w:right w:val="single" w:sz="8" w:space="0" w:color="000000"/>
            </w:tcBorders>
            <w:shd w:val="clear" w:color="auto" w:fill="auto"/>
            <w:vAlign w:val="center"/>
          </w:tcPr>
          <w:p w14:paraId="4DF9EEE1" w14:textId="77777777" w:rsidR="00842D8D" w:rsidRPr="00510096" w:rsidRDefault="00842D8D" w:rsidP="00A002E1">
            <w:pPr>
              <w:jc w:val="both"/>
              <w:rPr>
                <w:rFonts w:eastAsia="Times New Roman" w:cs="Calibri"/>
                <w:color w:val="FF0000"/>
                <w:sz w:val="24"/>
                <w:lang w:eastAsia="cs-CZ"/>
              </w:rPr>
            </w:pPr>
          </w:p>
        </w:tc>
        <w:tc>
          <w:tcPr>
            <w:tcW w:w="531" w:type="pct"/>
            <w:tcBorders>
              <w:top w:val="nil"/>
              <w:left w:val="nil"/>
              <w:bottom w:val="single" w:sz="8" w:space="0" w:color="000000"/>
              <w:right w:val="single" w:sz="8" w:space="0" w:color="000000"/>
            </w:tcBorders>
            <w:shd w:val="clear" w:color="auto" w:fill="auto"/>
            <w:vAlign w:val="center"/>
          </w:tcPr>
          <w:p w14:paraId="084E0CAD" w14:textId="77777777" w:rsidR="00842D8D" w:rsidRPr="00510096" w:rsidRDefault="00842D8D" w:rsidP="00A002E1">
            <w:pPr>
              <w:jc w:val="both"/>
              <w:rPr>
                <w:rFonts w:eastAsia="Times New Roman" w:cs="Calibri"/>
                <w:color w:val="FF0000"/>
                <w:sz w:val="24"/>
                <w:lang w:eastAsia="cs-CZ"/>
              </w:rPr>
            </w:pPr>
          </w:p>
        </w:tc>
        <w:tc>
          <w:tcPr>
            <w:tcW w:w="729" w:type="pct"/>
            <w:tcBorders>
              <w:top w:val="nil"/>
              <w:left w:val="nil"/>
              <w:bottom w:val="single" w:sz="8" w:space="0" w:color="000000"/>
              <w:right w:val="single" w:sz="8" w:space="0" w:color="000000"/>
            </w:tcBorders>
            <w:shd w:val="clear" w:color="auto" w:fill="auto"/>
            <w:vAlign w:val="center"/>
          </w:tcPr>
          <w:p w14:paraId="354901A5" w14:textId="77777777" w:rsidR="00842D8D" w:rsidRPr="00510096" w:rsidRDefault="00842D8D" w:rsidP="00A002E1">
            <w:pPr>
              <w:jc w:val="both"/>
              <w:rPr>
                <w:rFonts w:eastAsia="Times New Roman" w:cs="Calibri"/>
                <w:color w:val="FF0000"/>
                <w:sz w:val="24"/>
                <w:lang w:eastAsia="cs-CZ"/>
              </w:rPr>
            </w:pPr>
          </w:p>
        </w:tc>
        <w:tc>
          <w:tcPr>
            <w:tcW w:w="1396" w:type="pct"/>
            <w:tcBorders>
              <w:top w:val="nil"/>
              <w:left w:val="nil"/>
              <w:bottom w:val="single" w:sz="8" w:space="0" w:color="000000"/>
              <w:right w:val="single" w:sz="8" w:space="0" w:color="000000"/>
            </w:tcBorders>
            <w:shd w:val="clear" w:color="auto" w:fill="auto"/>
            <w:vAlign w:val="center"/>
          </w:tcPr>
          <w:p w14:paraId="4CD0E4A4" w14:textId="77777777" w:rsidR="00842D8D" w:rsidRPr="00510096" w:rsidRDefault="00842D8D" w:rsidP="00A002E1">
            <w:pPr>
              <w:jc w:val="both"/>
              <w:rPr>
                <w:rFonts w:eastAsia="Times New Roman" w:cs="Calibri"/>
                <w:color w:val="FF0000"/>
                <w:sz w:val="24"/>
                <w:lang w:eastAsia="cs-CZ"/>
              </w:rPr>
            </w:pPr>
          </w:p>
        </w:tc>
        <w:tc>
          <w:tcPr>
            <w:tcW w:w="755" w:type="pct"/>
            <w:tcBorders>
              <w:top w:val="nil"/>
              <w:left w:val="nil"/>
              <w:bottom w:val="single" w:sz="8" w:space="0" w:color="000000"/>
              <w:right w:val="single" w:sz="8" w:space="0" w:color="000000"/>
            </w:tcBorders>
            <w:shd w:val="clear" w:color="auto" w:fill="auto"/>
            <w:vAlign w:val="center"/>
          </w:tcPr>
          <w:p w14:paraId="04E04F48" w14:textId="77777777" w:rsidR="00842D8D" w:rsidRPr="00510096" w:rsidRDefault="00842D8D" w:rsidP="00A002E1">
            <w:pPr>
              <w:jc w:val="both"/>
              <w:rPr>
                <w:rFonts w:eastAsia="Times New Roman" w:cs="Calibri"/>
                <w:color w:val="FF0000"/>
                <w:sz w:val="24"/>
                <w:lang w:eastAsia="cs-CZ"/>
              </w:rPr>
            </w:pPr>
          </w:p>
        </w:tc>
      </w:tr>
      <w:tr w:rsidR="00AD614D" w:rsidRPr="00E53D4D" w14:paraId="60633B3F"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2792B140" w14:textId="368EA5E6" w:rsidR="00AD614D" w:rsidRDefault="00AD614D" w:rsidP="00A002E1">
            <w:pPr>
              <w:jc w:val="both"/>
              <w:rPr>
                <w:rFonts w:eastAsia="Times New Roman" w:cs="Calibri"/>
                <w:i/>
                <w:color w:val="FF0000"/>
                <w:sz w:val="24"/>
                <w:lang w:eastAsia="cs-CZ"/>
              </w:rPr>
            </w:pPr>
            <w:r>
              <w:rPr>
                <w:rFonts w:eastAsia="Times New Roman" w:cs="Calibri"/>
                <w:i/>
                <w:color w:val="FF0000"/>
                <w:sz w:val="24"/>
                <w:lang w:eastAsia="cs-CZ"/>
              </w:rPr>
              <w:t>Modelář</w:t>
            </w:r>
          </w:p>
        </w:tc>
        <w:tc>
          <w:tcPr>
            <w:tcW w:w="759" w:type="pct"/>
            <w:tcBorders>
              <w:top w:val="nil"/>
              <w:left w:val="nil"/>
              <w:bottom w:val="single" w:sz="8" w:space="0" w:color="000000"/>
              <w:right w:val="single" w:sz="8" w:space="0" w:color="000000"/>
            </w:tcBorders>
            <w:shd w:val="clear" w:color="auto" w:fill="auto"/>
            <w:vAlign w:val="center"/>
          </w:tcPr>
          <w:p w14:paraId="41A69E18" w14:textId="77777777" w:rsidR="00AD614D" w:rsidRPr="00510096" w:rsidRDefault="00AD614D" w:rsidP="00A002E1">
            <w:pPr>
              <w:jc w:val="both"/>
              <w:rPr>
                <w:rFonts w:eastAsia="Times New Roman" w:cs="Calibri"/>
                <w:color w:val="FF0000"/>
                <w:sz w:val="24"/>
                <w:lang w:eastAsia="cs-CZ"/>
              </w:rPr>
            </w:pPr>
          </w:p>
        </w:tc>
        <w:tc>
          <w:tcPr>
            <w:tcW w:w="531" w:type="pct"/>
            <w:tcBorders>
              <w:top w:val="nil"/>
              <w:left w:val="nil"/>
              <w:bottom w:val="single" w:sz="8" w:space="0" w:color="000000"/>
              <w:right w:val="single" w:sz="8" w:space="0" w:color="000000"/>
            </w:tcBorders>
            <w:shd w:val="clear" w:color="auto" w:fill="auto"/>
            <w:vAlign w:val="center"/>
          </w:tcPr>
          <w:p w14:paraId="300BE140" w14:textId="77777777" w:rsidR="00AD614D" w:rsidRPr="00510096" w:rsidRDefault="00AD614D" w:rsidP="00A002E1">
            <w:pPr>
              <w:jc w:val="both"/>
              <w:rPr>
                <w:rFonts w:eastAsia="Times New Roman" w:cs="Calibri"/>
                <w:color w:val="FF0000"/>
                <w:sz w:val="24"/>
                <w:lang w:eastAsia="cs-CZ"/>
              </w:rPr>
            </w:pPr>
          </w:p>
        </w:tc>
        <w:tc>
          <w:tcPr>
            <w:tcW w:w="729" w:type="pct"/>
            <w:tcBorders>
              <w:top w:val="nil"/>
              <w:left w:val="nil"/>
              <w:bottom w:val="single" w:sz="8" w:space="0" w:color="000000"/>
              <w:right w:val="single" w:sz="8" w:space="0" w:color="000000"/>
            </w:tcBorders>
            <w:shd w:val="clear" w:color="auto" w:fill="auto"/>
            <w:vAlign w:val="center"/>
          </w:tcPr>
          <w:p w14:paraId="52CD289E" w14:textId="77777777" w:rsidR="00AD614D" w:rsidRPr="00510096" w:rsidRDefault="00AD614D" w:rsidP="00A002E1">
            <w:pPr>
              <w:jc w:val="both"/>
              <w:rPr>
                <w:rFonts w:eastAsia="Times New Roman" w:cs="Calibri"/>
                <w:color w:val="FF0000"/>
                <w:sz w:val="24"/>
                <w:lang w:eastAsia="cs-CZ"/>
              </w:rPr>
            </w:pPr>
          </w:p>
        </w:tc>
        <w:tc>
          <w:tcPr>
            <w:tcW w:w="1396" w:type="pct"/>
            <w:tcBorders>
              <w:top w:val="nil"/>
              <w:left w:val="nil"/>
              <w:bottom w:val="single" w:sz="8" w:space="0" w:color="000000"/>
              <w:right w:val="single" w:sz="8" w:space="0" w:color="000000"/>
            </w:tcBorders>
            <w:shd w:val="clear" w:color="auto" w:fill="auto"/>
            <w:vAlign w:val="center"/>
          </w:tcPr>
          <w:p w14:paraId="239C2378" w14:textId="77777777" w:rsidR="00AD614D" w:rsidRPr="00510096" w:rsidRDefault="00AD614D" w:rsidP="00A002E1">
            <w:pPr>
              <w:jc w:val="both"/>
              <w:rPr>
                <w:rFonts w:eastAsia="Times New Roman" w:cs="Calibri"/>
                <w:color w:val="FF0000"/>
                <w:sz w:val="24"/>
                <w:lang w:eastAsia="cs-CZ"/>
              </w:rPr>
            </w:pPr>
          </w:p>
        </w:tc>
        <w:tc>
          <w:tcPr>
            <w:tcW w:w="755" w:type="pct"/>
            <w:tcBorders>
              <w:top w:val="nil"/>
              <w:left w:val="nil"/>
              <w:bottom w:val="single" w:sz="8" w:space="0" w:color="000000"/>
              <w:right w:val="single" w:sz="8" w:space="0" w:color="000000"/>
            </w:tcBorders>
            <w:shd w:val="clear" w:color="auto" w:fill="auto"/>
            <w:vAlign w:val="center"/>
          </w:tcPr>
          <w:p w14:paraId="380985EA" w14:textId="77777777" w:rsidR="00AD614D" w:rsidRPr="00510096" w:rsidRDefault="00AD614D" w:rsidP="00A002E1">
            <w:pPr>
              <w:jc w:val="both"/>
              <w:rPr>
                <w:rFonts w:eastAsia="Times New Roman" w:cs="Calibri"/>
                <w:color w:val="FF0000"/>
                <w:sz w:val="24"/>
                <w:lang w:eastAsia="cs-CZ"/>
              </w:rPr>
            </w:pPr>
          </w:p>
        </w:tc>
      </w:tr>
    </w:tbl>
    <w:p w14:paraId="5CFFE41D" w14:textId="3A6CBC29" w:rsidR="00D13823" w:rsidRDefault="00D13823" w:rsidP="00A002E1">
      <w:pPr>
        <w:pStyle w:val="Nadpis1"/>
      </w:pPr>
      <w:bookmarkStart w:id="21" w:name="_Toc70970020"/>
      <w:bookmarkEnd w:id="19"/>
      <w:r>
        <w:t>SOFTWAROVÉ NÁSTROJE</w:t>
      </w:r>
      <w:bookmarkEnd w:id="21"/>
    </w:p>
    <w:p w14:paraId="453CF554" w14:textId="33972E9B" w:rsidR="0082584B" w:rsidRDefault="0082584B" w:rsidP="00A002E1">
      <w:pPr>
        <w:jc w:val="both"/>
        <w:rPr>
          <w:b/>
          <w:i/>
          <w:lang w:eastAsia="cs-CZ"/>
        </w:rPr>
      </w:pPr>
      <w:r>
        <w:rPr>
          <w:b/>
          <w:i/>
          <w:lang w:eastAsia="cs-CZ"/>
        </w:rPr>
        <w:t xml:space="preserve">Je nutné vyplnit všechny použité </w:t>
      </w:r>
      <w:r w:rsidR="00EE6888">
        <w:rPr>
          <w:b/>
          <w:i/>
          <w:lang w:eastAsia="cs-CZ"/>
        </w:rPr>
        <w:t xml:space="preserve">digitální </w:t>
      </w:r>
      <w:r>
        <w:rPr>
          <w:b/>
          <w:i/>
          <w:lang w:eastAsia="cs-CZ"/>
        </w:rPr>
        <w:t xml:space="preserve">nástroje na </w:t>
      </w:r>
      <w:r w:rsidR="00684BC9">
        <w:rPr>
          <w:b/>
          <w:i/>
          <w:lang w:eastAsia="cs-CZ"/>
        </w:rPr>
        <w:t>projektu</w:t>
      </w:r>
      <w:r>
        <w:rPr>
          <w:b/>
          <w:i/>
          <w:lang w:eastAsia="cs-CZ"/>
        </w:rPr>
        <w:t xml:space="preserve"> všemi účastníky</w:t>
      </w:r>
      <w:r w:rsidR="003A5F13">
        <w:rPr>
          <w:b/>
          <w:i/>
          <w:lang w:eastAsia="cs-CZ"/>
        </w:rPr>
        <w:t xml:space="preserve"> a způsob jejich použití. Je to důležité pro vyhodnocení kompa</w:t>
      </w:r>
      <w:r w:rsidR="009F0B7F">
        <w:rPr>
          <w:b/>
          <w:i/>
          <w:lang w:eastAsia="cs-CZ"/>
        </w:rPr>
        <w:t>ti</w:t>
      </w:r>
      <w:r w:rsidR="003A5F13">
        <w:rPr>
          <w:b/>
          <w:i/>
          <w:lang w:eastAsia="cs-CZ"/>
        </w:rPr>
        <w:t>bility</w:t>
      </w:r>
      <w:r w:rsidR="009F0B7F">
        <w:rPr>
          <w:b/>
          <w:i/>
          <w:lang w:eastAsia="cs-CZ"/>
        </w:rPr>
        <w:t xml:space="preserve"> mezi všemi účastníky včetně verzí nástrojů</w:t>
      </w:r>
      <w:r w:rsidR="007A1646">
        <w:rPr>
          <w:b/>
          <w:i/>
          <w:lang w:eastAsia="cs-CZ"/>
        </w:rPr>
        <w:t xml:space="preserve"> a omezení škod</w:t>
      </w:r>
      <w:r w:rsidR="00473338">
        <w:rPr>
          <w:b/>
          <w:i/>
          <w:lang w:eastAsia="cs-CZ"/>
        </w:rPr>
        <w:t xml:space="preserve"> při nesprávně zvolených nástrojích a jejich verzí, datových formátů apod</w:t>
      </w:r>
      <w:r w:rsidR="009F0B7F">
        <w:rPr>
          <w:b/>
          <w:i/>
          <w:lang w:eastAsia="cs-CZ"/>
        </w:rPr>
        <w:t xml:space="preserve">. Nezapomínat i na nástroje </w:t>
      </w:r>
      <w:r w:rsidR="00BB43A9">
        <w:rPr>
          <w:b/>
          <w:i/>
          <w:lang w:eastAsia="cs-CZ"/>
        </w:rPr>
        <w:t>MS</w:t>
      </w:r>
      <w:r w:rsidR="00E91216">
        <w:rPr>
          <w:b/>
          <w:i/>
          <w:lang w:eastAsia="cs-CZ"/>
        </w:rPr>
        <w:t xml:space="preserve"> </w:t>
      </w:r>
      <w:r w:rsidR="009F0B7F">
        <w:rPr>
          <w:b/>
          <w:i/>
          <w:lang w:eastAsia="cs-CZ"/>
        </w:rPr>
        <w:t>Office a jejich formáty (</w:t>
      </w:r>
      <w:r w:rsidR="007A1646">
        <w:rPr>
          <w:b/>
          <w:i/>
          <w:lang w:eastAsia="cs-CZ"/>
        </w:rPr>
        <w:t>například</w:t>
      </w:r>
      <w:r w:rsidR="00F26E79">
        <w:rPr>
          <w:b/>
          <w:i/>
          <w:lang w:eastAsia="cs-CZ"/>
        </w:rPr>
        <w:t>,</w:t>
      </w:r>
      <w:r w:rsidR="007A1646">
        <w:rPr>
          <w:b/>
          <w:i/>
          <w:lang w:eastAsia="cs-CZ"/>
        </w:rPr>
        <w:t xml:space="preserve"> .xls vs. </w:t>
      </w:r>
      <w:r w:rsidR="00585AE1">
        <w:rPr>
          <w:b/>
          <w:i/>
          <w:lang w:eastAsia="cs-CZ"/>
        </w:rPr>
        <w:t>.x</w:t>
      </w:r>
      <w:r w:rsidR="007A1646">
        <w:rPr>
          <w:b/>
          <w:i/>
          <w:lang w:eastAsia="cs-CZ"/>
        </w:rPr>
        <w:t>lsx apod.)</w:t>
      </w:r>
      <w:r w:rsidR="00866AE7">
        <w:rPr>
          <w:b/>
          <w:i/>
          <w:lang w:eastAsia="cs-CZ"/>
        </w:rPr>
        <w:t xml:space="preserve"> Výměnné formáty mohou být rozšířeny i o jiné fo</w:t>
      </w:r>
      <w:r w:rsidR="00E1072F">
        <w:rPr>
          <w:b/>
          <w:i/>
          <w:lang w:eastAsia="cs-CZ"/>
        </w:rPr>
        <w:t>r</w:t>
      </w:r>
      <w:r w:rsidR="00866AE7">
        <w:rPr>
          <w:b/>
          <w:i/>
          <w:lang w:eastAsia="cs-CZ"/>
        </w:rPr>
        <w:t>máty, uzná-li se za vhodn</w:t>
      </w:r>
      <w:r w:rsidR="00E1072F">
        <w:rPr>
          <w:b/>
          <w:i/>
          <w:lang w:eastAsia="cs-CZ"/>
        </w:rPr>
        <w:t>é.</w:t>
      </w:r>
      <w:r w:rsidR="003A5F13">
        <w:rPr>
          <w:b/>
          <w:i/>
          <w:lang w:eastAsia="cs-CZ"/>
        </w:rPr>
        <w:t xml:space="preserve"> </w:t>
      </w:r>
    </w:p>
    <w:p w14:paraId="0D119AE4" w14:textId="0AACB768" w:rsidR="006C6AD2" w:rsidRDefault="006C6AD2" w:rsidP="00A002E1">
      <w:pPr>
        <w:jc w:val="both"/>
        <w:rPr>
          <w:b/>
          <w:i/>
          <w:lang w:eastAsia="cs-CZ"/>
        </w:rPr>
      </w:pPr>
      <w:r>
        <w:rPr>
          <w:b/>
          <w:i/>
          <w:lang w:eastAsia="cs-CZ"/>
        </w:rPr>
        <w:t xml:space="preserve">BIM manažer projektu bude využívat </w:t>
      </w:r>
      <w:r w:rsidR="008459C4">
        <w:rPr>
          <w:b/>
          <w:i/>
          <w:lang w:eastAsia="cs-CZ"/>
        </w:rPr>
        <w:t>nástrojové portfolio od Autodesku.</w:t>
      </w:r>
      <w:r w:rsidR="0038493A">
        <w:rPr>
          <w:b/>
          <w:i/>
          <w:lang w:eastAsia="cs-CZ"/>
        </w:rPr>
        <w:t xml:space="preserve"> Zejména pak Autodesk Navisworks Manage pro</w:t>
      </w:r>
      <w:r w:rsidR="00D61AA4">
        <w:rPr>
          <w:b/>
          <w:i/>
          <w:lang w:eastAsia="cs-CZ"/>
        </w:rPr>
        <w:t> </w:t>
      </w:r>
      <w:r w:rsidR="0038493A">
        <w:rPr>
          <w:b/>
          <w:i/>
          <w:lang w:eastAsia="cs-CZ"/>
        </w:rPr>
        <w:t>interní kontrolu kolizí</w:t>
      </w:r>
      <w:r w:rsidR="00A645D3">
        <w:rPr>
          <w:b/>
          <w:i/>
          <w:lang w:eastAsia="cs-CZ"/>
        </w:rPr>
        <w:t xml:space="preserve"> a pro tvorbu Protokolu detekcí.</w:t>
      </w:r>
    </w:p>
    <w:p w14:paraId="3989894B" w14:textId="4D0F771F" w:rsidR="00BD5EDE" w:rsidRPr="00BD5EDE" w:rsidRDefault="00BD5EDE" w:rsidP="00A002E1">
      <w:pPr>
        <w:jc w:val="both"/>
        <w:rPr>
          <w:lang w:eastAsia="cs-CZ"/>
        </w:rPr>
      </w:pPr>
      <w:r>
        <w:rPr>
          <w:lang w:eastAsia="cs-CZ"/>
        </w:rPr>
        <w:t>Seznam použitých nástrojů</w:t>
      </w:r>
      <w:r w:rsidR="004D1308">
        <w:rPr>
          <w:lang w:eastAsia="cs-CZ"/>
        </w:rPr>
        <w:t xml:space="preserve"> (vč. verzí</w:t>
      </w:r>
      <w:r w:rsidR="00877CEB">
        <w:rPr>
          <w:lang w:eastAsia="cs-CZ"/>
        </w:rPr>
        <w:t xml:space="preserve"> a datového formátu</w:t>
      </w:r>
      <w:r w:rsidR="004D1308">
        <w:rPr>
          <w:lang w:eastAsia="cs-CZ"/>
        </w:rPr>
        <w:t xml:space="preserve">) a jejich způsobů uplatnění pro </w:t>
      </w:r>
      <w:r w:rsidR="00877CEB">
        <w:rPr>
          <w:lang w:eastAsia="cs-CZ"/>
        </w:rPr>
        <w:t>vypracování projektu.</w:t>
      </w:r>
    </w:p>
    <w:tbl>
      <w:tblPr>
        <w:tblW w:w="5000" w:type="pct"/>
        <w:tblCellMar>
          <w:left w:w="70" w:type="dxa"/>
          <w:right w:w="70" w:type="dxa"/>
        </w:tblCellMar>
        <w:tblLook w:val="04A0" w:firstRow="1" w:lastRow="0" w:firstColumn="1" w:lastColumn="0" w:noHBand="0" w:noVBand="1"/>
      </w:tblPr>
      <w:tblGrid>
        <w:gridCol w:w="3251"/>
        <w:gridCol w:w="1546"/>
        <w:gridCol w:w="1546"/>
        <w:gridCol w:w="3841"/>
      </w:tblGrid>
      <w:tr w:rsidR="00D13823" w:rsidRPr="008C3C73" w14:paraId="4E50A173" w14:textId="77777777" w:rsidTr="00935788">
        <w:trPr>
          <w:trHeight w:val="294"/>
        </w:trPr>
        <w:tc>
          <w:tcPr>
            <w:tcW w:w="159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5FDF0E2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Softwarový nástroj</w:t>
            </w:r>
          </w:p>
        </w:tc>
        <w:tc>
          <w:tcPr>
            <w:tcW w:w="75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0B2F551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Verze</w:t>
            </w:r>
          </w:p>
        </w:tc>
        <w:tc>
          <w:tcPr>
            <w:tcW w:w="75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31E072E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Způsob použití</w:t>
            </w:r>
          </w:p>
        </w:tc>
        <w:tc>
          <w:tcPr>
            <w:tcW w:w="188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tcPr>
          <w:p w14:paraId="0AA3F09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Datový formát</w:t>
            </w:r>
          </w:p>
        </w:tc>
      </w:tr>
      <w:tr w:rsidR="00D13823" w:rsidRPr="008C3C73" w14:paraId="693882FE" w14:textId="77777777" w:rsidTr="00935788">
        <w:trPr>
          <w:trHeight w:val="294"/>
        </w:trPr>
        <w:tc>
          <w:tcPr>
            <w:tcW w:w="1596" w:type="pct"/>
            <w:tcBorders>
              <w:top w:val="nil"/>
              <w:left w:val="single" w:sz="8" w:space="0" w:color="auto"/>
              <w:bottom w:val="single" w:sz="8" w:space="0" w:color="000000" w:themeColor="text1"/>
              <w:right w:val="single" w:sz="8" w:space="0" w:color="000000" w:themeColor="text1"/>
            </w:tcBorders>
            <w:shd w:val="clear" w:color="auto" w:fill="auto"/>
            <w:noWrap/>
            <w:vAlign w:val="center"/>
          </w:tcPr>
          <w:p w14:paraId="064E8A27" w14:textId="6C62CBCB"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8" w:space="0" w:color="000000" w:themeColor="text1"/>
              <w:right w:val="single" w:sz="8" w:space="0" w:color="auto"/>
            </w:tcBorders>
            <w:shd w:val="clear" w:color="auto" w:fill="auto"/>
            <w:noWrap/>
            <w:vAlign w:val="center"/>
          </w:tcPr>
          <w:p w14:paraId="0E16B7B0" w14:textId="09A1DBC6"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8" w:space="0" w:color="000000" w:themeColor="text1"/>
              <w:right w:val="single" w:sz="8" w:space="0" w:color="auto"/>
            </w:tcBorders>
            <w:shd w:val="clear" w:color="auto" w:fill="auto"/>
            <w:vAlign w:val="center"/>
          </w:tcPr>
          <w:p w14:paraId="18919349" w14:textId="25A51BC2"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886" w:type="pct"/>
            <w:tcBorders>
              <w:top w:val="nil"/>
              <w:left w:val="nil"/>
              <w:bottom w:val="single" w:sz="8" w:space="0" w:color="000000" w:themeColor="text1"/>
              <w:right w:val="single" w:sz="8" w:space="0" w:color="auto"/>
            </w:tcBorders>
          </w:tcPr>
          <w:p w14:paraId="23CC21C7" w14:textId="57FAB382"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r>
      <w:tr w:rsidR="00D13823" w:rsidRPr="008C3C73" w14:paraId="06CE7A1B" w14:textId="77777777" w:rsidTr="00935788">
        <w:trPr>
          <w:trHeight w:val="294"/>
        </w:trPr>
        <w:tc>
          <w:tcPr>
            <w:tcW w:w="1596" w:type="pct"/>
            <w:tcBorders>
              <w:top w:val="nil"/>
              <w:left w:val="single" w:sz="8" w:space="0" w:color="auto"/>
              <w:bottom w:val="single" w:sz="4" w:space="0" w:color="auto"/>
              <w:right w:val="single" w:sz="8" w:space="0" w:color="000000" w:themeColor="text1"/>
            </w:tcBorders>
            <w:shd w:val="clear" w:color="auto" w:fill="auto"/>
            <w:noWrap/>
            <w:vAlign w:val="center"/>
          </w:tcPr>
          <w:p w14:paraId="380630DA" w14:textId="135B016C"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4" w:space="0" w:color="auto"/>
              <w:right w:val="single" w:sz="8" w:space="0" w:color="auto"/>
            </w:tcBorders>
            <w:shd w:val="clear" w:color="auto" w:fill="auto"/>
            <w:noWrap/>
            <w:vAlign w:val="center"/>
          </w:tcPr>
          <w:p w14:paraId="608CE838" w14:textId="4FC8C48E"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4" w:space="0" w:color="auto"/>
              <w:right w:val="single" w:sz="8" w:space="0" w:color="auto"/>
            </w:tcBorders>
            <w:shd w:val="clear" w:color="auto" w:fill="auto"/>
            <w:vAlign w:val="center"/>
          </w:tcPr>
          <w:p w14:paraId="18B5A20F" w14:textId="65CB1E4F"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886" w:type="pct"/>
            <w:tcBorders>
              <w:top w:val="nil"/>
              <w:left w:val="nil"/>
              <w:bottom w:val="single" w:sz="4" w:space="0" w:color="auto"/>
              <w:right w:val="single" w:sz="8" w:space="0" w:color="auto"/>
            </w:tcBorders>
          </w:tcPr>
          <w:p w14:paraId="0B16DAA4" w14:textId="2D86317B"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r>
    </w:tbl>
    <w:p w14:paraId="3CA34F3A" w14:textId="77777777" w:rsidR="00D13823" w:rsidRDefault="00D13823" w:rsidP="00A002E1">
      <w:pPr>
        <w:pStyle w:val="Text"/>
      </w:pPr>
    </w:p>
    <w:p w14:paraId="60234720" w14:textId="34EDCEAA" w:rsidR="00D13823" w:rsidRPr="00866AE7" w:rsidRDefault="00D13823" w:rsidP="00A002E1">
      <w:pPr>
        <w:jc w:val="both"/>
      </w:pPr>
      <w:r>
        <w:t xml:space="preserve">Nativní </w:t>
      </w:r>
      <w:r w:rsidR="007F70F8">
        <w:t xml:space="preserve">formáty nástrojů pro tvorbu informačních modelů </w:t>
      </w:r>
      <w:r>
        <w:t xml:space="preserve">a </w:t>
      </w:r>
      <w:r w:rsidR="001E7C13">
        <w:t xml:space="preserve">formát </w:t>
      </w:r>
      <w:r>
        <w:t>.IFC jsou výměnné</w:t>
      </w:r>
      <w:r w:rsidR="000C70A6">
        <w:t xml:space="preserve"> formáty</w:t>
      </w:r>
      <w:r>
        <w:t>.</w:t>
      </w:r>
      <w:r w:rsidR="000C70A6">
        <w:t xml:space="preserve"> </w:t>
      </w:r>
    </w:p>
    <w:p w14:paraId="3AEB013C" w14:textId="506A9DB5" w:rsidR="00C47E72" w:rsidRDefault="00C47E72" w:rsidP="00A002E1">
      <w:pPr>
        <w:jc w:val="both"/>
      </w:pPr>
      <w:r>
        <w:t>Nastavení exportů jednotlivých nástrojů pro správnou mezioborovou spolupráci jsou definován</w:t>
      </w:r>
      <w:r w:rsidR="001543DA">
        <w:t>a</w:t>
      </w:r>
      <w:r>
        <w:t xml:space="preserve"> v kapitole </w:t>
      </w:r>
      <w:r w:rsidR="00750852">
        <w:t>„Způsob výměny informací“</w:t>
      </w:r>
      <w:r>
        <w:t>.</w:t>
      </w:r>
    </w:p>
    <w:p w14:paraId="446C7569" w14:textId="782F95CE" w:rsidR="00D13823" w:rsidRDefault="00D13823" w:rsidP="00A002E1">
      <w:pPr>
        <w:pStyle w:val="Nadpis2"/>
      </w:pPr>
      <w:bookmarkStart w:id="22" w:name="_Toc70970021"/>
      <w:bookmarkStart w:id="23" w:name="_Toc531171486"/>
      <w:r>
        <w:t xml:space="preserve">SEZNAM POUŽITÝCH </w:t>
      </w:r>
      <w:r w:rsidR="00076A09">
        <w:t>NÁSTROJŮ</w:t>
      </w:r>
      <w:bookmarkEnd w:id="22"/>
      <w:r w:rsidR="00076A09">
        <w:t xml:space="preserve"> </w:t>
      </w:r>
      <w:bookmarkEnd w:id="23"/>
    </w:p>
    <w:p w14:paraId="30E7EB3C" w14:textId="15466B72" w:rsidR="009818C9" w:rsidRDefault="009818C9" w:rsidP="00A002E1">
      <w:pPr>
        <w:jc w:val="both"/>
        <w:rPr>
          <w:b/>
          <w:i/>
          <w:lang w:eastAsia="cs-CZ"/>
        </w:rPr>
      </w:pPr>
      <w:r>
        <w:rPr>
          <w:b/>
          <w:i/>
          <w:lang w:eastAsia="cs-CZ"/>
        </w:rPr>
        <w:t xml:space="preserve">Jednoznačný přehled </w:t>
      </w:r>
      <w:r w:rsidR="00FF047D">
        <w:rPr>
          <w:b/>
          <w:i/>
          <w:lang w:eastAsia="cs-CZ"/>
        </w:rPr>
        <w:t>provozních souborů (PS) a stavebních objektů (SO)</w:t>
      </w:r>
      <w:r w:rsidR="00EC13D1">
        <w:rPr>
          <w:b/>
          <w:i/>
          <w:lang w:eastAsia="cs-CZ"/>
        </w:rPr>
        <w:t>, ke kterým jsou přiřazeny použité nástroje</w:t>
      </w:r>
      <w:r w:rsidR="00402698">
        <w:rPr>
          <w:b/>
          <w:i/>
          <w:lang w:eastAsia="cs-CZ"/>
        </w:rPr>
        <w:t xml:space="preserve"> z kapitoly </w:t>
      </w:r>
      <w:r w:rsidR="00C84247">
        <w:rPr>
          <w:b/>
          <w:i/>
          <w:lang w:eastAsia="cs-CZ"/>
        </w:rPr>
        <w:t>„Softwarové nástroje“</w:t>
      </w:r>
      <w:r w:rsidR="00402698">
        <w:rPr>
          <w:b/>
          <w:i/>
          <w:lang w:eastAsia="cs-CZ"/>
        </w:rPr>
        <w:t>.</w:t>
      </w:r>
    </w:p>
    <w:p w14:paraId="4090AEDF" w14:textId="6DD65016" w:rsidR="00724DB4" w:rsidRDefault="00724DB4" w:rsidP="00A002E1">
      <w:pPr>
        <w:jc w:val="both"/>
        <w:rPr>
          <w:b/>
          <w:i/>
          <w:lang w:eastAsia="cs-CZ"/>
        </w:rPr>
      </w:pPr>
      <w:r>
        <w:rPr>
          <w:b/>
          <w:i/>
          <w:lang w:eastAsia="cs-CZ"/>
        </w:rPr>
        <w:t xml:space="preserve">Názvy </w:t>
      </w:r>
      <w:r w:rsidR="008B272C">
        <w:rPr>
          <w:b/>
          <w:i/>
          <w:lang w:eastAsia="cs-CZ"/>
        </w:rPr>
        <w:t>PS a SO budou vycházet ze seznamu PD</w:t>
      </w:r>
      <w:r w:rsidR="00897C2F">
        <w:rPr>
          <w:b/>
          <w:i/>
          <w:lang w:eastAsia="cs-CZ"/>
        </w:rPr>
        <w:t xml:space="preserve"> v průběhu zpracování</w:t>
      </w:r>
      <w:r w:rsidR="008B272C">
        <w:rPr>
          <w:b/>
          <w:i/>
          <w:lang w:eastAsia="cs-CZ"/>
        </w:rPr>
        <w:t>, aby identifikace byla jednoznačná v rámci všech dokumentů.</w:t>
      </w:r>
    </w:p>
    <w:p w14:paraId="1DD9B576" w14:textId="4B3A6305" w:rsidR="00B70AA4" w:rsidRPr="00B70AA4" w:rsidRDefault="00B70AA4" w:rsidP="00A002E1">
      <w:pPr>
        <w:jc w:val="both"/>
        <w:rPr>
          <w:lang w:eastAsia="cs-CZ"/>
        </w:rPr>
      </w:pPr>
      <w:r>
        <w:rPr>
          <w:lang w:eastAsia="cs-CZ"/>
        </w:rPr>
        <w:t>Seznam modelovaných PS a SO s přiřazenými nástroji, v kterých budou zpracovány.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D13823" w:rsidRPr="008C3C73" w14:paraId="03EA1350" w14:textId="77777777" w:rsidTr="009818C9">
        <w:trPr>
          <w:trHeight w:val="282"/>
        </w:trPr>
        <w:tc>
          <w:tcPr>
            <w:tcW w:w="2364" w:type="pct"/>
            <w:shd w:val="clear" w:color="auto" w:fill="A6A6A6" w:themeFill="background1" w:themeFillShade="A6"/>
            <w:noWrap/>
            <w:vAlign w:val="center"/>
            <w:hideMark/>
          </w:tcPr>
          <w:p w14:paraId="0FE10E5F" w14:textId="77777777" w:rsidR="00D13823" w:rsidRPr="008C3C73" w:rsidRDefault="00D13823" w:rsidP="00A002E1">
            <w:pPr>
              <w:jc w:val="both"/>
              <w:rPr>
                <w:rFonts w:eastAsia="Times New Roman" w:cs="Times New Roman"/>
                <w:b/>
                <w:bCs/>
                <w:sz w:val="24"/>
                <w:szCs w:val="24"/>
                <w:lang w:eastAsia="cs-CZ"/>
              </w:rPr>
            </w:pPr>
            <w:r w:rsidRPr="7E9F3E93">
              <w:rPr>
                <w:rFonts w:eastAsia="Times New Roman" w:cs="Calibri"/>
                <w:b/>
                <w:bCs/>
                <w:sz w:val="24"/>
                <w:szCs w:val="24"/>
                <w:lang w:eastAsia="cs-CZ"/>
              </w:rPr>
              <w:t>Přehled modelovaných PS a SO</w:t>
            </w:r>
          </w:p>
        </w:tc>
        <w:tc>
          <w:tcPr>
            <w:tcW w:w="2636" w:type="pct"/>
            <w:shd w:val="clear" w:color="auto" w:fill="A6A6A6" w:themeFill="background1" w:themeFillShade="A6"/>
          </w:tcPr>
          <w:p w14:paraId="47F10217" w14:textId="775943DA" w:rsidR="00D13823" w:rsidRPr="7E9F3E93" w:rsidRDefault="00D13823"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C262DA">
              <w:rPr>
                <w:rFonts w:eastAsia="Times New Roman" w:cs="Calibri"/>
                <w:b/>
                <w:bCs/>
                <w:sz w:val="24"/>
                <w:szCs w:val="24"/>
                <w:lang w:eastAsia="cs-CZ"/>
              </w:rPr>
              <w:t>softwarového nástroje</w:t>
            </w:r>
          </w:p>
        </w:tc>
      </w:tr>
      <w:tr w:rsidR="00D13823" w:rsidRPr="008C3C73" w14:paraId="72F73E0F" w14:textId="77777777" w:rsidTr="009818C9">
        <w:trPr>
          <w:trHeight w:val="317"/>
        </w:trPr>
        <w:tc>
          <w:tcPr>
            <w:tcW w:w="2364" w:type="pct"/>
            <w:shd w:val="clear" w:color="auto" w:fill="auto"/>
            <w:noWrap/>
            <w:vAlign w:val="center"/>
          </w:tcPr>
          <w:p w14:paraId="45F38734" w14:textId="28E6A368" w:rsidR="00D13823" w:rsidRPr="007F0316" w:rsidRDefault="00D13823" w:rsidP="00A002E1">
            <w:pPr>
              <w:jc w:val="both"/>
              <w:rPr>
                <w:rFonts w:eastAsia="Times New Roman" w:cs="Times New Roman"/>
                <w:bCs/>
                <w:color w:val="FF0000"/>
                <w:sz w:val="24"/>
                <w:szCs w:val="24"/>
                <w:lang w:eastAsia="cs-CZ"/>
              </w:rPr>
            </w:pPr>
          </w:p>
        </w:tc>
        <w:tc>
          <w:tcPr>
            <w:tcW w:w="2636" w:type="pct"/>
          </w:tcPr>
          <w:p w14:paraId="2A96B700" w14:textId="4CCE7EE3" w:rsidR="00D13823" w:rsidRPr="007F0316" w:rsidRDefault="00D13823" w:rsidP="00A002E1">
            <w:pPr>
              <w:jc w:val="both"/>
              <w:rPr>
                <w:rFonts w:eastAsia="Times New Roman" w:cs="Times New Roman"/>
                <w:bCs/>
                <w:color w:val="FF0000"/>
                <w:sz w:val="24"/>
                <w:szCs w:val="24"/>
                <w:lang w:eastAsia="cs-CZ"/>
              </w:rPr>
            </w:pPr>
          </w:p>
        </w:tc>
      </w:tr>
      <w:tr w:rsidR="00D13823" w:rsidRPr="008C3C73" w14:paraId="65E55DE6" w14:textId="77777777" w:rsidTr="009818C9">
        <w:trPr>
          <w:trHeight w:val="317"/>
        </w:trPr>
        <w:tc>
          <w:tcPr>
            <w:tcW w:w="2364" w:type="pct"/>
            <w:shd w:val="clear" w:color="auto" w:fill="auto"/>
            <w:noWrap/>
            <w:vAlign w:val="center"/>
          </w:tcPr>
          <w:p w14:paraId="1214B518" w14:textId="2B1E2D6E" w:rsidR="00D13823" w:rsidRPr="007F0316" w:rsidRDefault="00D13823" w:rsidP="00A002E1">
            <w:pPr>
              <w:jc w:val="both"/>
              <w:rPr>
                <w:rFonts w:eastAsia="Times New Roman" w:cs="Times New Roman"/>
                <w:bCs/>
                <w:color w:val="FF0000"/>
                <w:sz w:val="24"/>
                <w:szCs w:val="24"/>
                <w:lang w:eastAsia="cs-CZ"/>
              </w:rPr>
            </w:pPr>
          </w:p>
        </w:tc>
        <w:tc>
          <w:tcPr>
            <w:tcW w:w="2636" w:type="pct"/>
          </w:tcPr>
          <w:p w14:paraId="3F742612" w14:textId="33179790" w:rsidR="00D13823" w:rsidRPr="007F0316" w:rsidRDefault="00D13823" w:rsidP="00A002E1">
            <w:pPr>
              <w:jc w:val="both"/>
              <w:rPr>
                <w:rFonts w:eastAsia="Times New Roman" w:cs="Times New Roman"/>
                <w:bCs/>
                <w:color w:val="FF0000"/>
                <w:sz w:val="24"/>
                <w:szCs w:val="24"/>
                <w:lang w:eastAsia="cs-CZ"/>
              </w:rPr>
            </w:pPr>
          </w:p>
        </w:tc>
      </w:tr>
    </w:tbl>
    <w:p w14:paraId="796530E8" w14:textId="77777777" w:rsidR="00D13823" w:rsidRDefault="00D13823" w:rsidP="00A002E1">
      <w:pPr>
        <w:pStyle w:val="Text"/>
      </w:pPr>
    </w:p>
    <w:p w14:paraId="3A123156" w14:textId="79D2A0A1" w:rsidR="00D13823" w:rsidRPr="004B74FE" w:rsidRDefault="00D13823" w:rsidP="00A002E1">
      <w:pPr>
        <w:pStyle w:val="Nadpis1"/>
      </w:pPr>
      <w:bookmarkStart w:id="24" w:name="_Toc70970022"/>
      <w:r>
        <w:t>JEDNOTKY A SOUŘAD</w:t>
      </w:r>
      <w:r w:rsidR="000E1C4A">
        <w:t>N</w:t>
      </w:r>
      <w:r w:rsidR="4C3FBC09">
        <w:t>É</w:t>
      </w:r>
      <w:r>
        <w:t xml:space="preserve"> SYSTÉM</w:t>
      </w:r>
      <w:r w:rsidR="4C3FBC09">
        <w:t>Y</w:t>
      </w:r>
      <w:bookmarkEnd w:id="24"/>
    </w:p>
    <w:p w14:paraId="66FB9039" w14:textId="723C761D" w:rsidR="00D13823" w:rsidRDefault="00D13823" w:rsidP="00A002E1">
      <w:pPr>
        <w:jc w:val="both"/>
        <w:rPr>
          <w:lang w:eastAsia="cs-CZ"/>
        </w:rPr>
      </w:pPr>
      <w:r>
        <w:rPr>
          <w:lang w:eastAsia="cs-CZ"/>
        </w:rPr>
        <w:t>Jednotky a souřad</w:t>
      </w:r>
      <w:r w:rsidR="00461FA4">
        <w:rPr>
          <w:lang w:eastAsia="cs-CZ"/>
        </w:rPr>
        <w:t>n</w:t>
      </w:r>
      <w:r w:rsidR="26D0A512">
        <w:rPr>
          <w:lang w:eastAsia="cs-CZ"/>
        </w:rPr>
        <w:t>é</w:t>
      </w:r>
      <w:r>
        <w:rPr>
          <w:lang w:eastAsia="cs-CZ"/>
        </w:rPr>
        <w:t xml:space="preserve"> systém</w:t>
      </w:r>
      <w:r w:rsidR="26D0A512">
        <w:rPr>
          <w:lang w:eastAsia="cs-CZ"/>
        </w:rPr>
        <w:t>y</w:t>
      </w:r>
      <w:r>
        <w:rPr>
          <w:lang w:eastAsia="cs-CZ"/>
        </w:rPr>
        <w:t xml:space="preserve"> j</w:t>
      </w:r>
      <w:r w:rsidR="002A15FB">
        <w:rPr>
          <w:lang w:eastAsia="cs-CZ"/>
        </w:rPr>
        <w:t>sou</w:t>
      </w:r>
      <w:r>
        <w:rPr>
          <w:lang w:eastAsia="cs-CZ"/>
        </w:rPr>
        <w:t xml:space="preserve"> definován</w:t>
      </w:r>
      <w:r w:rsidR="002A15FB">
        <w:rPr>
          <w:lang w:eastAsia="cs-CZ"/>
        </w:rPr>
        <w:t>y</w:t>
      </w:r>
      <w:r>
        <w:rPr>
          <w:lang w:eastAsia="cs-CZ"/>
        </w:rPr>
        <w:t xml:space="preserve"> pro všechny informační modely</w:t>
      </w:r>
      <w:r w:rsidR="008A3A17">
        <w:rPr>
          <w:lang w:eastAsia="cs-CZ"/>
        </w:rPr>
        <w:t xml:space="preserve"> a budou v sobě tyto informace obsahovat.</w:t>
      </w:r>
      <w:r>
        <w:rPr>
          <w:lang w:eastAsia="cs-CZ"/>
        </w:rPr>
        <w:t xml:space="preserve"> </w:t>
      </w:r>
      <w:r w:rsidR="00B84F29">
        <w:rPr>
          <w:lang w:eastAsia="cs-CZ"/>
        </w:rPr>
        <w:t>Každý model bude obsahovat i výškové umístění.</w:t>
      </w:r>
    </w:p>
    <w:p w14:paraId="4A30D402" w14:textId="286E6FB1" w:rsidR="001E0025" w:rsidRPr="008B61BF" w:rsidRDefault="000F588D" w:rsidP="00A002E1">
      <w:pPr>
        <w:jc w:val="both"/>
        <w:rPr>
          <w:i/>
          <w:iCs/>
          <w:lang w:eastAsia="cs-CZ"/>
        </w:rPr>
      </w:pPr>
      <w:r>
        <w:rPr>
          <w:lang w:eastAsia="cs-CZ"/>
        </w:rPr>
        <w:t xml:space="preserve">Polohový systém je použit </w:t>
      </w:r>
      <w:r w:rsidR="00B84F29" w:rsidRPr="00B84F29">
        <w:rPr>
          <w:color w:val="FF0000"/>
          <w:lang w:eastAsia="cs-CZ"/>
        </w:rPr>
        <w:t>doplnit</w:t>
      </w:r>
      <w:r w:rsidR="00B665F6">
        <w:rPr>
          <w:lang w:eastAsia="cs-CZ"/>
        </w:rPr>
        <w:t>.</w:t>
      </w:r>
    </w:p>
    <w:p w14:paraId="6221D198" w14:textId="21D050B2" w:rsidR="00DB4301" w:rsidRDefault="001E0025" w:rsidP="00A002E1">
      <w:pPr>
        <w:jc w:val="both"/>
        <w:rPr>
          <w:lang w:eastAsia="cs-CZ"/>
        </w:rPr>
      </w:pPr>
      <w:r>
        <w:rPr>
          <w:lang w:eastAsia="cs-CZ"/>
        </w:rPr>
        <w:t xml:space="preserve">Výškový systém je </w:t>
      </w:r>
      <w:r w:rsidR="00461232" w:rsidRPr="00461232">
        <w:rPr>
          <w:color w:val="FF0000"/>
          <w:lang w:eastAsia="cs-CZ"/>
        </w:rPr>
        <w:t>doplnit</w:t>
      </w:r>
      <w:r w:rsidRPr="008B61BF">
        <w:rPr>
          <w:i/>
          <w:iCs/>
          <w:lang w:eastAsia="cs-CZ"/>
        </w:rPr>
        <w:t>.</w:t>
      </w:r>
    </w:p>
    <w:tbl>
      <w:tblPr>
        <w:tblW w:w="5000" w:type="pct"/>
        <w:tblCellMar>
          <w:left w:w="70" w:type="dxa"/>
          <w:right w:w="70" w:type="dxa"/>
        </w:tblCellMar>
        <w:tblLook w:val="04A0" w:firstRow="1" w:lastRow="0" w:firstColumn="1" w:lastColumn="0" w:noHBand="0" w:noVBand="1"/>
      </w:tblPr>
      <w:tblGrid>
        <w:gridCol w:w="4011"/>
        <w:gridCol w:w="2330"/>
        <w:gridCol w:w="3843"/>
      </w:tblGrid>
      <w:tr w:rsidR="00D13823" w:rsidRPr="008C3C73" w14:paraId="4CE37919" w14:textId="77777777" w:rsidTr="00935788">
        <w:trPr>
          <w:trHeight w:val="294"/>
        </w:trPr>
        <w:tc>
          <w:tcPr>
            <w:tcW w:w="3113" w:type="pct"/>
            <w:gridSpan w:val="2"/>
            <w:tcBorders>
              <w:top w:val="single" w:sz="8" w:space="0" w:color="auto"/>
              <w:left w:val="single" w:sz="8" w:space="0" w:color="auto"/>
              <w:bottom w:val="single" w:sz="8" w:space="0" w:color="000000"/>
              <w:right w:val="single" w:sz="8" w:space="0" w:color="000000"/>
            </w:tcBorders>
            <w:shd w:val="clear" w:color="000000" w:fill="AEAAAA"/>
            <w:noWrap/>
            <w:vAlign w:val="center"/>
            <w:hideMark/>
          </w:tcPr>
          <w:p w14:paraId="277E6366" w14:textId="77777777" w:rsidR="00D13823" w:rsidRPr="008C3C73" w:rsidRDefault="00D13823" w:rsidP="00A002E1">
            <w:pPr>
              <w:jc w:val="both"/>
              <w:rPr>
                <w:rFonts w:eastAsia="Times New Roman" w:cs="Calibri"/>
                <w:b/>
                <w:bCs/>
                <w:sz w:val="24"/>
                <w:szCs w:val="24"/>
                <w:lang w:eastAsia="cs-CZ"/>
              </w:rPr>
            </w:pPr>
            <w:r w:rsidRPr="008C3C73">
              <w:rPr>
                <w:rFonts w:eastAsia="Times New Roman" w:cs="Calibri"/>
                <w:b/>
                <w:bCs/>
                <w:sz w:val="24"/>
                <w:szCs w:val="24"/>
                <w:lang w:eastAsia="cs-CZ"/>
              </w:rPr>
              <w:t>Jednotky</w:t>
            </w:r>
          </w:p>
        </w:tc>
        <w:tc>
          <w:tcPr>
            <w:tcW w:w="1887" w:type="pct"/>
            <w:tcBorders>
              <w:top w:val="single" w:sz="8" w:space="0" w:color="auto"/>
              <w:left w:val="single" w:sz="8" w:space="0" w:color="auto"/>
              <w:bottom w:val="single" w:sz="8" w:space="0" w:color="000000"/>
              <w:right w:val="single" w:sz="8" w:space="0" w:color="000000"/>
            </w:tcBorders>
            <w:shd w:val="clear" w:color="000000" w:fill="AEAAAA"/>
          </w:tcPr>
          <w:p w14:paraId="36B806A3"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Min. počet platných číslic</w:t>
            </w:r>
          </w:p>
        </w:tc>
      </w:tr>
      <w:tr w:rsidR="00D13823" w:rsidRPr="008C3C73" w14:paraId="48CCEF0E" w14:textId="77777777" w:rsidTr="00F70D35">
        <w:trPr>
          <w:trHeight w:val="294"/>
        </w:trPr>
        <w:tc>
          <w:tcPr>
            <w:tcW w:w="1969" w:type="pct"/>
            <w:tcBorders>
              <w:top w:val="nil"/>
              <w:left w:val="single" w:sz="8" w:space="0" w:color="auto"/>
              <w:bottom w:val="single" w:sz="8" w:space="0" w:color="000000"/>
              <w:right w:val="single" w:sz="8" w:space="0" w:color="000000"/>
            </w:tcBorders>
            <w:shd w:val="clear" w:color="auto" w:fill="auto"/>
            <w:noWrap/>
            <w:vAlign w:val="center"/>
          </w:tcPr>
          <w:p w14:paraId="4DA9A4C6" w14:textId="063269D2"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144" w:type="pct"/>
            <w:tcBorders>
              <w:top w:val="nil"/>
              <w:left w:val="nil"/>
              <w:bottom w:val="single" w:sz="8" w:space="0" w:color="000000"/>
              <w:right w:val="single" w:sz="8" w:space="0" w:color="auto"/>
            </w:tcBorders>
            <w:shd w:val="clear" w:color="auto" w:fill="auto"/>
            <w:noWrap/>
            <w:vAlign w:val="center"/>
          </w:tcPr>
          <w:p w14:paraId="002320F7" w14:textId="1DB3B091"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887" w:type="pct"/>
            <w:tcBorders>
              <w:top w:val="nil"/>
              <w:left w:val="nil"/>
              <w:bottom w:val="single" w:sz="8" w:space="0" w:color="000000"/>
              <w:right w:val="single" w:sz="8" w:space="0" w:color="auto"/>
            </w:tcBorders>
          </w:tcPr>
          <w:p w14:paraId="5EB45FD2" w14:textId="41445E79"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r w:rsidR="00D13823" w:rsidRPr="008C3C73" w14:paraId="3490B231" w14:textId="77777777" w:rsidTr="00F70D35">
        <w:trPr>
          <w:trHeight w:val="294"/>
        </w:trPr>
        <w:tc>
          <w:tcPr>
            <w:tcW w:w="1969" w:type="pct"/>
            <w:tcBorders>
              <w:top w:val="nil"/>
              <w:left w:val="single" w:sz="8" w:space="0" w:color="auto"/>
              <w:bottom w:val="single" w:sz="4" w:space="0" w:color="auto"/>
              <w:right w:val="single" w:sz="8" w:space="0" w:color="000000"/>
            </w:tcBorders>
            <w:shd w:val="clear" w:color="auto" w:fill="auto"/>
            <w:noWrap/>
            <w:vAlign w:val="center"/>
          </w:tcPr>
          <w:p w14:paraId="78FBC64C" w14:textId="4BCE4471"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144" w:type="pct"/>
            <w:tcBorders>
              <w:top w:val="nil"/>
              <w:left w:val="nil"/>
              <w:bottom w:val="single" w:sz="4" w:space="0" w:color="auto"/>
              <w:right w:val="single" w:sz="8" w:space="0" w:color="auto"/>
            </w:tcBorders>
            <w:shd w:val="clear" w:color="auto" w:fill="auto"/>
            <w:noWrap/>
            <w:vAlign w:val="center"/>
          </w:tcPr>
          <w:p w14:paraId="6DF3461F" w14:textId="18104288"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887" w:type="pct"/>
            <w:tcBorders>
              <w:top w:val="nil"/>
              <w:left w:val="nil"/>
              <w:bottom w:val="single" w:sz="4" w:space="0" w:color="auto"/>
              <w:right w:val="single" w:sz="8" w:space="0" w:color="auto"/>
            </w:tcBorders>
          </w:tcPr>
          <w:p w14:paraId="28D5FE7C" w14:textId="77693E15"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bl>
    <w:p w14:paraId="150149C6" w14:textId="576166DC" w:rsidR="00461FA4" w:rsidRDefault="00461FA4" w:rsidP="00A002E1">
      <w:pPr>
        <w:jc w:val="both"/>
        <w:rPr>
          <w:lang w:eastAsia="cs-CZ"/>
        </w:rPr>
      </w:pPr>
    </w:p>
    <w:p w14:paraId="4EB3F3B1" w14:textId="2FB8029C" w:rsidR="00D64D7C" w:rsidRDefault="00A44D97" w:rsidP="00D64D7C">
      <w:pPr>
        <w:pStyle w:val="Nadpis1"/>
      </w:pPr>
      <w:bookmarkStart w:id="25" w:name="_Toc70970023"/>
      <w:r>
        <w:t>POŽADAVKY NA INFORMAČNÍ MODEL</w:t>
      </w:r>
      <w:bookmarkEnd w:id="25"/>
    </w:p>
    <w:p w14:paraId="4148DDCF" w14:textId="31D7A82F" w:rsidR="007E66B0" w:rsidRDefault="007E66B0" w:rsidP="007E66B0">
      <w:pPr>
        <w:jc w:val="both"/>
        <w:rPr>
          <w:b/>
          <w:i/>
          <w:lang w:eastAsia="cs-CZ"/>
        </w:rPr>
      </w:pPr>
      <w:r>
        <w:rPr>
          <w:b/>
          <w:i/>
          <w:lang w:eastAsia="cs-CZ"/>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Zároveň jsou zde definovány „startovací“ podmínky všech modelů pro zajištění konzistentnosti. Vždy je třeba mít definice v souladu s možnostmi zvoleného BIM nástroje. Pro snadnou orientaci v modelu požadujeme barevné odlišení profesí.</w:t>
      </w:r>
    </w:p>
    <w:p w14:paraId="395BE905" w14:textId="2C0389D5" w:rsidR="00837680" w:rsidRDefault="00837680" w:rsidP="00837680">
      <w:pPr>
        <w:pStyle w:val="Nadpis2"/>
      </w:pPr>
      <w:bookmarkStart w:id="26" w:name="_Toc70970024"/>
      <w:r>
        <w:t>METODIKA NÁZVOSLOVÍ MODELŮ</w:t>
      </w:r>
      <w:bookmarkEnd w:id="26"/>
    </w:p>
    <w:p w14:paraId="7CC26EB8" w14:textId="77777777" w:rsidR="00B04B01" w:rsidRDefault="00B04B01" w:rsidP="00B04B01">
      <w:pPr>
        <w:jc w:val="both"/>
        <w:rPr>
          <w:lang w:eastAsia="cs-CZ"/>
        </w:rPr>
      </w:pPr>
      <w:r>
        <w:rPr>
          <w:lang w:eastAsia="cs-CZ"/>
        </w:rPr>
        <w:t>Každý model bude mít jednoznačné označení. V případě členění modelů na více souborů musí být jednoznačně identifikovatelné.</w:t>
      </w:r>
    </w:p>
    <w:p w14:paraId="1ECB6A87" w14:textId="3EF05135" w:rsidR="00B04B01" w:rsidRPr="00B04B01" w:rsidRDefault="00B04B01" w:rsidP="00B04B01">
      <w:pPr>
        <w:jc w:val="both"/>
        <w:rPr>
          <w:lang w:eastAsia="cs-CZ"/>
        </w:rPr>
      </w:pPr>
      <w:r>
        <w:rPr>
          <w:lang w:eastAsia="cs-CZ"/>
        </w:rPr>
        <w:t>Pojmenování modelu musí minimálně obsahovat identifikátor projektu, projektového stupně, části dokumentace, identifikátoru PS/SO a identifikátor profese.</w:t>
      </w:r>
    </w:p>
    <w:p w14:paraId="1835D240" w14:textId="34AC911C" w:rsidR="008A61E4" w:rsidRPr="008A61E4" w:rsidRDefault="008A61E4" w:rsidP="00F56797">
      <w:pPr>
        <w:jc w:val="both"/>
        <w:rPr>
          <w:lang w:eastAsia="cs-CZ"/>
        </w:rPr>
      </w:pPr>
      <w:r w:rsidRPr="00B04B01">
        <w:rPr>
          <w:b/>
          <w:bCs/>
          <w:i/>
          <w:iCs/>
          <w:lang w:eastAsia="cs-CZ"/>
        </w:rPr>
        <w:t>V rámci strategie dělení modelů je potřeba jejich jednoznačná identifikace v rámci celého projektu. Je proto potřeba v této kapitole definovat jednoznačn</w:t>
      </w:r>
      <w:r w:rsidR="005F6BD0">
        <w:rPr>
          <w:b/>
          <w:bCs/>
          <w:i/>
          <w:iCs/>
          <w:lang w:eastAsia="cs-CZ"/>
        </w:rPr>
        <w:t>ou metodiku</w:t>
      </w:r>
      <w:r w:rsidRPr="00B04B01">
        <w:rPr>
          <w:b/>
          <w:bCs/>
          <w:i/>
          <w:iCs/>
          <w:lang w:eastAsia="cs-CZ"/>
        </w:rPr>
        <w:t xml:space="preserve"> značení modelů. Každý model musí být jednoznačně označen dle</w:t>
      </w:r>
      <w:r w:rsidR="006C1035">
        <w:rPr>
          <w:b/>
          <w:bCs/>
          <w:i/>
          <w:iCs/>
          <w:lang w:eastAsia="cs-CZ"/>
        </w:rPr>
        <w:t> </w:t>
      </w:r>
      <w:r w:rsidRPr="00B04B01">
        <w:rPr>
          <w:b/>
          <w:bCs/>
          <w:i/>
          <w:iCs/>
          <w:lang w:eastAsia="cs-CZ"/>
        </w:rPr>
        <w:t xml:space="preserve">tohoto názvosloví. </w:t>
      </w:r>
    </w:p>
    <w:p w14:paraId="5374460A" w14:textId="118A78FF" w:rsidR="00D13823" w:rsidRDefault="00653CCD" w:rsidP="00A44D97">
      <w:pPr>
        <w:pStyle w:val="Nadpis2"/>
      </w:pPr>
      <w:bookmarkStart w:id="27" w:name="_Toc70970025"/>
      <w:r>
        <w:t>SEZNAM</w:t>
      </w:r>
      <w:r w:rsidR="00D13823">
        <w:t xml:space="preserve"> MODELŮ</w:t>
      </w:r>
      <w:bookmarkEnd w:id="27"/>
    </w:p>
    <w:p w14:paraId="064EB074" w14:textId="718629D5" w:rsidR="003947A6" w:rsidRPr="00A7652D" w:rsidRDefault="00BC20BC" w:rsidP="00A002E1">
      <w:pPr>
        <w:jc w:val="both"/>
        <w:rPr>
          <w:b/>
          <w:i/>
          <w:lang w:eastAsia="cs-CZ"/>
        </w:rPr>
      </w:pPr>
      <w:r>
        <w:rPr>
          <w:b/>
          <w:i/>
          <w:lang w:eastAsia="cs-CZ"/>
        </w:rPr>
        <w:t>Seznam modelů, které jsou poj</w:t>
      </w:r>
      <w:r w:rsidR="007F54FB">
        <w:rPr>
          <w:b/>
          <w:i/>
          <w:lang w:eastAsia="cs-CZ"/>
        </w:rPr>
        <w:t>m</w:t>
      </w:r>
      <w:r>
        <w:rPr>
          <w:b/>
          <w:i/>
          <w:lang w:eastAsia="cs-CZ"/>
        </w:rPr>
        <w:t>enovány</w:t>
      </w:r>
      <w:r w:rsidR="008C378B">
        <w:rPr>
          <w:b/>
          <w:i/>
          <w:lang w:eastAsia="cs-CZ"/>
        </w:rPr>
        <w:t xml:space="preserve"> dle kapitoly „Metodika názvosloví modelů“</w:t>
      </w:r>
      <w:r w:rsidR="007F54FB">
        <w:rPr>
          <w:b/>
          <w:i/>
          <w:lang w:eastAsia="cs-CZ"/>
        </w:rPr>
        <w:t>.</w:t>
      </w:r>
      <w:r>
        <w:rPr>
          <w:b/>
          <w:i/>
          <w:lang w:eastAsia="cs-CZ"/>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522B35" w:rsidRPr="008C3C73" w14:paraId="734BB018" w14:textId="77777777" w:rsidTr="00B61E5F">
        <w:trPr>
          <w:trHeight w:val="282"/>
        </w:trPr>
        <w:tc>
          <w:tcPr>
            <w:tcW w:w="2364" w:type="pct"/>
            <w:shd w:val="clear" w:color="auto" w:fill="A6A6A6" w:themeFill="background1" w:themeFillShade="A6"/>
            <w:noWrap/>
            <w:vAlign w:val="center"/>
            <w:hideMark/>
          </w:tcPr>
          <w:p w14:paraId="1F03C559" w14:textId="7636B292" w:rsidR="00522B35" w:rsidRPr="008C3C73" w:rsidRDefault="00967472" w:rsidP="00A002E1">
            <w:pPr>
              <w:jc w:val="both"/>
              <w:rPr>
                <w:rFonts w:eastAsia="Times New Roman" w:cs="Times New Roman"/>
                <w:b/>
                <w:bCs/>
                <w:sz w:val="24"/>
                <w:szCs w:val="24"/>
                <w:lang w:eastAsia="cs-CZ"/>
              </w:rPr>
            </w:pPr>
            <w:r>
              <w:rPr>
                <w:rFonts w:eastAsia="Times New Roman" w:cs="Calibri"/>
                <w:b/>
                <w:bCs/>
                <w:sz w:val="24"/>
                <w:szCs w:val="24"/>
                <w:lang w:eastAsia="cs-CZ"/>
              </w:rPr>
              <w:t>Název</w:t>
            </w:r>
            <w:r w:rsidR="00522B35" w:rsidRPr="7E9F3E93">
              <w:rPr>
                <w:rFonts w:eastAsia="Times New Roman" w:cs="Calibri"/>
                <w:b/>
                <w:bCs/>
                <w:sz w:val="24"/>
                <w:szCs w:val="24"/>
                <w:lang w:eastAsia="cs-CZ"/>
              </w:rPr>
              <w:t xml:space="preserve"> PS</w:t>
            </w:r>
            <w:r w:rsidR="00B70308">
              <w:rPr>
                <w:rFonts w:eastAsia="Times New Roman" w:cs="Calibri"/>
                <w:b/>
                <w:bCs/>
                <w:sz w:val="24"/>
                <w:szCs w:val="24"/>
                <w:lang w:eastAsia="cs-CZ"/>
              </w:rPr>
              <w:t>/</w:t>
            </w:r>
            <w:r w:rsidR="00522B35" w:rsidRPr="7E9F3E93">
              <w:rPr>
                <w:rFonts w:eastAsia="Times New Roman" w:cs="Calibri"/>
                <w:b/>
                <w:bCs/>
                <w:sz w:val="24"/>
                <w:szCs w:val="24"/>
                <w:lang w:eastAsia="cs-CZ"/>
              </w:rPr>
              <w:t>SO</w:t>
            </w:r>
          </w:p>
        </w:tc>
        <w:tc>
          <w:tcPr>
            <w:tcW w:w="2636" w:type="pct"/>
            <w:shd w:val="clear" w:color="auto" w:fill="A6A6A6" w:themeFill="background1" w:themeFillShade="A6"/>
          </w:tcPr>
          <w:p w14:paraId="6EB6BBB3" w14:textId="219B3531" w:rsidR="00522B35" w:rsidRPr="7E9F3E93" w:rsidRDefault="00522B35"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B70308">
              <w:rPr>
                <w:rFonts w:eastAsia="Times New Roman" w:cs="Calibri"/>
                <w:b/>
                <w:bCs/>
                <w:sz w:val="24"/>
                <w:szCs w:val="24"/>
                <w:lang w:eastAsia="cs-CZ"/>
              </w:rPr>
              <w:t>modelu</w:t>
            </w:r>
          </w:p>
        </w:tc>
      </w:tr>
      <w:tr w:rsidR="00522B35" w:rsidRPr="008C3C73" w14:paraId="712C9771" w14:textId="77777777" w:rsidTr="00B61E5F">
        <w:trPr>
          <w:trHeight w:val="317"/>
        </w:trPr>
        <w:tc>
          <w:tcPr>
            <w:tcW w:w="2364" w:type="pct"/>
            <w:shd w:val="clear" w:color="auto" w:fill="auto"/>
            <w:noWrap/>
            <w:vAlign w:val="center"/>
          </w:tcPr>
          <w:p w14:paraId="39AF827A" w14:textId="1CAD0906" w:rsidR="00522B35" w:rsidRPr="0064306C" w:rsidRDefault="00522B35" w:rsidP="00A002E1">
            <w:pPr>
              <w:jc w:val="both"/>
              <w:rPr>
                <w:rFonts w:eastAsia="Times New Roman" w:cs="Times New Roman"/>
                <w:bCs/>
                <w:color w:val="FF0000"/>
                <w:sz w:val="24"/>
                <w:szCs w:val="24"/>
                <w:lang w:eastAsia="cs-CZ"/>
              </w:rPr>
            </w:pPr>
          </w:p>
        </w:tc>
        <w:tc>
          <w:tcPr>
            <w:tcW w:w="2636" w:type="pct"/>
          </w:tcPr>
          <w:p w14:paraId="1D2D629B" w14:textId="380115C5" w:rsidR="00522B35" w:rsidRPr="0064306C" w:rsidRDefault="00522B35" w:rsidP="00A002E1">
            <w:pPr>
              <w:jc w:val="both"/>
              <w:rPr>
                <w:rFonts w:eastAsia="Times New Roman" w:cs="Times New Roman"/>
                <w:bCs/>
                <w:color w:val="FF0000"/>
                <w:sz w:val="24"/>
                <w:szCs w:val="24"/>
                <w:lang w:eastAsia="cs-CZ"/>
              </w:rPr>
            </w:pPr>
          </w:p>
        </w:tc>
      </w:tr>
      <w:tr w:rsidR="00522B35" w:rsidRPr="008C3C73" w14:paraId="5E1C44C6" w14:textId="77777777" w:rsidTr="00B61E5F">
        <w:trPr>
          <w:trHeight w:val="317"/>
        </w:trPr>
        <w:tc>
          <w:tcPr>
            <w:tcW w:w="2364" w:type="pct"/>
            <w:shd w:val="clear" w:color="auto" w:fill="auto"/>
            <w:noWrap/>
            <w:vAlign w:val="center"/>
          </w:tcPr>
          <w:p w14:paraId="56BAC0A9" w14:textId="723037F4" w:rsidR="00522B35" w:rsidRPr="0064306C" w:rsidRDefault="00522B35" w:rsidP="00A002E1">
            <w:pPr>
              <w:jc w:val="both"/>
              <w:rPr>
                <w:rFonts w:eastAsia="Times New Roman" w:cs="Times New Roman"/>
                <w:bCs/>
                <w:color w:val="FF0000"/>
                <w:sz w:val="24"/>
                <w:szCs w:val="24"/>
                <w:lang w:eastAsia="cs-CZ"/>
              </w:rPr>
            </w:pPr>
          </w:p>
        </w:tc>
        <w:tc>
          <w:tcPr>
            <w:tcW w:w="2636" w:type="pct"/>
          </w:tcPr>
          <w:p w14:paraId="557E01EA" w14:textId="353FF895" w:rsidR="00522B35" w:rsidRPr="0064306C" w:rsidRDefault="00522B35" w:rsidP="00A002E1">
            <w:pPr>
              <w:jc w:val="both"/>
              <w:rPr>
                <w:rFonts w:eastAsia="Times New Roman" w:cs="Times New Roman"/>
                <w:bCs/>
                <w:color w:val="FF0000"/>
                <w:sz w:val="24"/>
                <w:szCs w:val="24"/>
                <w:lang w:eastAsia="cs-CZ"/>
              </w:rPr>
            </w:pPr>
          </w:p>
        </w:tc>
      </w:tr>
    </w:tbl>
    <w:p w14:paraId="09C67F06" w14:textId="77777777" w:rsidR="00522B35" w:rsidRPr="00522B35" w:rsidRDefault="00522B35" w:rsidP="00A002E1">
      <w:pPr>
        <w:jc w:val="both"/>
        <w:rPr>
          <w:lang w:eastAsia="cs-CZ"/>
        </w:rPr>
      </w:pPr>
    </w:p>
    <w:p w14:paraId="6715F77A" w14:textId="474FBC81" w:rsidR="00FA1C85" w:rsidRDefault="00FA1C85" w:rsidP="007E66B0">
      <w:pPr>
        <w:pStyle w:val="Nadpis2"/>
      </w:pPr>
      <w:bookmarkStart w:id="28" w:name="_Toc70970026"/>
      <w:r>
        <w:t>OBECNÉ</w:t>
      </w:r>
      <w:bookmarkEnd w:id="28"/>
    </w:p>
    <w:p w14:paraId="5B72244E" w14:textId="1F649AA7" w:rsidR="00160FAA" w:rsidRDefault="00160FAA" w:rsidP="00160FAA">
      <w:pPr>
        <w:jc w:val="both"/>
        <w:rPr>
          <w:lang w:eastAsia="cs-CZ"/>
        </w:rPr>
      </w:pPr>
      <w:r>
        <w:rPr>
          <w:lang w:eastAsia="cs-CZ"/>
        </w:rPr>
        <w:t xml:space="preserve">Modely musí být kompaktní a tvořeny efektivně v rámci modelovacího nástroje. Jeden model v rámci zpracování projektu nesmí přesahovat velikost </w:t>
      </w:r>
      <w:r w:rsidR="009030CA">
        <w:rPr>
          <w:lang w:eastAsia="cs-CZ"/>
        </w:rPr>
        <w:t>200 MB</w:t>
      </w:r>
      <w:r>
        <w:rPr>
          <w:lang w:eastAsia="cs-CZ"/>
        </w:rPr>
        <w:t xml:space="preserve">. </w:t>
      </w:r>
    </w:p>
    <w:p w14:paraId="44E79E53" w14:textId="77777777" w:rsidR="00160FAA" w:rsidRDefault="00160FAA" w:rsidP="00160FAA">
      <w:pPr>
        <w:jc w:val="both"/>
        <w:rPr>
          <w:lang w:eastAsia="cs-CZ"/>
        </w:rPr>
      </w:pPr>
      <w:r>
        <w:rPr>
          <w:lang w:eastAsia="cs-CZ"/>
        </w:rPr>
        <w:t>Při předání modelů budou předány všechny podpůrné soubory využity k vytvoření modelů (záleží na modelovacím nástroji).</w:t>
      </w:r>
    </w:p>
    <w:p w14:paraId="58FF7681" w14:textId="33723B2D" w:rsidR="00160FAA" w:rsidRPr="00160FAA" w:rsidRDefault="00160FAA" w:rsidP="00160FAA">
      <w:pPr>
        <w:jc w:val="both"/>
        <w:rPr>
          <w:lang w:eastAsia="cs-CZ"/>
        </w:rPr>
      </w:pPr>
      <w:r>
        <w:rPr>
          <w:lang w:eastAsia="cs-CZ"/>
        </w:rPr>
        <w:t xml:space="preserve">Dělení modelů podle profesí bude minimálně na samostatný model za jednu profesi. Další členění v rámci jedné profese na více modelů není nijak limitováno. </w:t>
      </w:r>
    </w:p>
    <w:p w14:paraId="3698EDAD" w14:textId="121C4322" w:rsidR="00E10935" w:rsidRPr="00E10935" w:rsidRDefault="00E10935" w:rsidP="00A002E1">
      <w:pPr>
        <w:jc w:val="both"/>
        <w:rPr>
          <w:lang w:eastAsia="cs-CZ"/>
        </w:rPr>
      </w:pPr>
      <w:r>
        <w:rPr>
          <w:lang w:eastAsia="cs-CZ"/>
        </w:rPr>
        <w:t>Model bude zpracován pro každou profesní část projektu. Modely budou mezi sebou plně zkoordinovány</w:t>
      </w:r>
      <w:r w:rsidR="000D7713">
        <w:rPr>
          <w:lang w:eastAsia="cs-CZ"/>
        </w:rPr>
        <w:t xml:space="preserve"> dle kapitoly </w:t>
      </w:r>
      <w:r w:rsidR="001632CB">
        <w:rPr>
          <w:lang w:eastAsia="cs-CZ"/>
        </w:rPr>
        <w:t>„Způsob koordinace“</w:t>
      </w:r>
      <w:r w:rsidR="000D7713">
        <w:rPr>
          <w:lang w:eastAsia="cs-CZ"/>
        </w:rPr>
        <w:t>.</w:t>
      </w:r>
      <w:r w:rsidR="00FD01CE">
        <w:rPr>
          <w:lang w:eastAsia="cs-CZ"/>
        </w:rPr>
        <w:t xml:space="preserve"> Všechny modely musí splňovat obsah tohoto dokumentu.</w:t>
      </w:r>
    </w:p>
    <w:p w14:paraId="3312B687" w14:textId="70831966" w:rsidR="00D13823" w:rsidRDefault="00D13823" w:rsidP="00A002E1">
      <w:pPr>
        <w:jc w:val="both"/>
        <w:rPr>
          <w:lang w:eastAsia="cs-CZ"/>
        </w:rPr>
      </w:pPr>
      <w:r>
        <w:rPr>
          <w:lang w:eastAsia="cs-CZ"/>
        </w:rPr>
        <w:t xml:space="preserve">Každý model je </w:t>
      </w:r>
      <w:r w:rsidR="004E75A3">
        <w:rPr>
          <w:lang w:eastAsia="cs-CZ"/>
        </w:rPr>
        <w:t xml:space="preserve">tvořen pomocí </w:t>
      </w:r>
      <w:r w:rsidR="00D6446C">
        <w:rPr>
          <w:lang w:eastAsia="cs-CZ"/>
        </w:rPr>
        <w:t>prvků</w:t>
      </w:r>
      <w:r w:rsidR="004E75A3">
        <w:rPr>
          <w:lang w:eastAsia="cs-CZ"/>
        </w:rPr>
        <w:t>, které jsou reprez</w:t>
      </w:r>
      <w:r w:rsidR="008818A8">
        <w:rPr>
          <w:lang w:eastAsia="cs-CZ"/>
        </w:rPr>
        <w:t>e</w:t>
      </w:r>
      <w:r w:rsidR="004E75A3">
        <w:rPr>
          <w:lang w:eastAsia="cs-CZ"/>
        </w:rPr>
        <w:t xml:space="preserve">ntovány </w:t>
      </w:r>
      <w:r w:rsidR="008818A8">
        <w:rPr>
          <w:lang w:eastAsia="cs-CZ"/>
        </w:rPr>
        <w:t xml:space="preserve">svojí </w:t>
      </w:r>
      <w:r w:rsidR="00622FC5">
        <w:rPr>
          <w:lang w:eastAsia="cs-CZ"/>
        </w:rPr>
        <w:t xml:space="preserve">3D </w:t>
      </w:r>
      <w:r w:rsidR="004E75A3">
        <w:rPr>
          <w:lang w:eastAsia="cs-CZ"/>
        </w:rPr>
        <w:t>grafik</w:t>
      </w:r>
      <w:r w:rsidR="008818A8">
        <w:rPr>
          <w:lang w:eastAsia="cs-CZ"/>
        </w:rPr>
        <w:t>ou a připojenými informacemi.</w:t>
      </w:r>
      <w:r>
        <w:rPr>
          <w:lang w:eastAsia="cs-CZ"/>
        </w:rPr>
        <w:t xml:space="preserve"> </w:t>
      </w:r>
      <w:r w:rsidR="00333B48">
        <w:rPr>
          <w:lang w:eastAsia="cs-CZ"/>
        </w:rPr>
        <w:t xml:space="preserve">Grafickou </w:t>
      </w:r>
      <w:r w:rsidR="009748E7">
        <w:rPr>
          <w:lang w:eastAsia="cs-CZ"/>
        </w:rPr>
        <w:t xml:space="preserve">podrobnost </w:t>
      </w:r>
      <w:r w:rsidR="00E5251A">
        <w:rPr>
          <w:lang w:eastAsia="cs-CZ"/>
        </w:rPr>
        <w:t>prvků</w:t>
      </w:r>
      <w:r w:rsidR="009748E7">
        <w:rPr>
          <w:lang w:eastAsia="cs-CZ"/>
        </w:rPr>
        <w:t xml:space="preserve"> je </w:t>
      </w:r>
      <w:r w:rsidR="0097422F">
        <w:rPr>
          <w:lang w:eastAsia="cs-CZ"/>
        </w:rPr>
        <w:t>potřeba obecně volit tak, aby plnila zadané cíle</w:t>
      </w:r>
      <w:r w:rsidR="00DA2AB6">
        <w:rPr>
          <w:lang w:eastAsia="cs-CZ"/>
        </w:rPr>
        <w:t xml:space="preserve"> a legislativní požadavky</w:t>
      </w:r>
      <w:r w:rsidR="0097422F">
        <w:rPr>
          <w:lang w:eastAsia="cs-CZ"/>
        </w:rPr>
        <w:t>. To samé platí pro informační podrobnost</w:t>
      </w:r>
      <w:r w:rsidR="00DA2AB6">
        <w:rPr>
          <w:lang w:eastAsia="cs-CZ"/>
        </w:rPr>
        <w:t xml:space="preserve"> </w:t>
      </w:r>
      <w:r w:rsidR="00E5251A">
        <w:rPr>
          <w:lang w:eastAsia="cs-CZ"/>
        </w:rPr>
        <w:t>prvků</w:t>
      </w:r>
      <w:r w:rsidR="00282F33">
        <w:rPr>
          <w:lang w:eastAsia="cs-CZ"/>
        </w:rPr>
        <w:t>.</w:t>
      </w:r>
    </w:p>
    <w:p w14:paraId="55FD4CA5" w14:textId="2C174B42" w:rsidR="00FC4ECB" w:rsidRDefault="002D500C" w:rsidP="00A002E1">
      <w:pPr>
        <w:jc w:val="both"/>
        <w:rPr>
          <w:lang w:eastAsia="cs-CZ"/>
        </w:rPr>
      </w:pPr>
      <w:r>
        <w:rPr>
          <w:lang w:eastAsia="cs-CZ"/>
        </w:rPr>
        <w:t xml:space="preserve">Obecně lze říci, že model je tvořen tak, jak je </w:t>
      </w:r>
      <w:r w:rsidR="005C4649">
        <w:rPr>
          <w:lang w:eastAsia="cs-CZ"/>
        </w:rPr>
        <w:t>realizována stavba a rozhraní konstrukcí odpovídá skutečnému rozhraní.</w:t>
      </w:r>
      <w:r w:rsidR="00AC6EBD">
        <w:rPr>
          <w:lang w:eastAsia="cs-CZ"/>
        </w:rPr>
        <w:t xml:space="preserve"> Pokud jsou případy, kdy to není možné, je potřeba tyto odchylky specifikovat a jasně popsat </w:t>
      </w:r>
      <w:r w:rsidR="00282F33">
        <w:rPr>
          <w:lang w:eastAsia="cs-CZ"/>
        </w:rPr>
        <w:t>v</w:t>
      </w:r>
      <w:r w:rsidR="00AC6EBD">
        <w:rPr>
          <w:lang w:eastAsia="cs-CZ"/>
        </w:rPr>
        <w:t xml:space="preserve"> kapitole </w:t>
      </w:r>
      <w:r w:rsidR="009E213C">
        <w:rPr>
          <w:lang w:eastAsia="cs-CZ"/>
        </w:rPr>
        <w:t>„Grafická podrobnost modelu“.</w:t>
      </w:r>
    </w:p>
    <w:p w14:paraId="781B07EE" w14:textId="061F813B" w:rsidR="00C84AD4" w:rsidRDefault="00C84AD4" w:rsidP="007E66B0">
      <w:pPr>
        <w:pStyle w:val="Nadpis2"/>
      </w:pPr>
      <w:bookmarkStart w:id="29" w:name="_Toc70970027"/>
      <w:r>
        <w:t>OSOVÝ SYSTÉM</w:t>
      </w:r>
      <w:bookmarkEnd w:id="29"/>
    </w:p>
    <w:p w14:paraId="01AD6299" w14:textId="47E10E4B" w:rsidR="007E0297" w:rsidRDefault="007E0297" w:rsidP="00A002E1">
      <w:pPr>
        <w:jc w:val="both"/>
        <w:rPr>
          <w:lang w:eastAsia="cs-CZ"/>
        </w:rPr>
      </w:pPr>
      <w:r>
        <w:rPr>
          <w:lang w:eastAsia="cs-CZ"/>
        </w:rPr>
        <w:t>Osový systém bude umístěn ve středu prostoru modelovacího nástroje.</w:t>
      </w:r>
      <w:r w:rsidR="00435A08">
        <w:rPr>
          <w:lang w:eastAsia="cs-CZ"/>
        </w:rPr>
        <w:t xml:space="preserve"> Názvy os budou ve všech modelech shodné.</w:t>
      </w:r>
    </w:p>
    <w:p w14:paraId="1FEE3568" w14:textId="608AE70D" w:rsidR="005B065D" w:rsidRDefault="00E8131B" w:rsidP="007E66B0">
      <w:pPr>
        <w:pStyle w:val="Nadpis2"/>
      </w:pPr>
      <w:bookmarkStart w:id="30" w:name="_Toc70970028"/>
      <w:r>
        <w:t>PODLAŽÍ</w:t>
      </w:r>
      <w:bookmarkEnd w:id="30"/>
    </w:p>
    <w:p w14:paraId="62EF1130" w14:textId="0C35F376" w:rsidR="005B065D" w:rsidRDefault="005B065D" w:rsidP="00A002E1">
      <w:pPr>
        <w:jc w:val="both"/>
        <w:rPr>
          <w:lang w:eastAsia="cs-CZ"/>
        </w:rPr>
      </w:pPr>
      <w:r>
        <w:rPr>
          <w:lang w:eastAsia="cs-CZ"/>
        </w:rPr>
        <w:t xml:space="preserve">Podlaží jsou definovaná k horní hraně </w:t>
      </w:r>
      <w:r w:rsidR="00AB74E6">
        <w:rPr>
          <w:lang w:eastAsia="cs-CZ"/>
        </w:rPr>
        <w:t>nášlapné vrstvy podlahy</w:t>
      </w:r>
      <w:r w:rsidR="005D5780">
        <w:rPr>
          <w:lang w:eastAsia="cs-CZ"/>
        </w:rPr>
        <w:t>. V případě zalomení nášlapné vrstvy podlahy rozhoduje převažující plocha</w:t>
      </w:r>
      <w:r w:rsidR="00AA35CD">
        <w:rPr>
          <w:lang w:eastAsia="cs-CZ"/>
        </w:rPr>
        <w:t>, ke které se připne příslušnost podlaží</w:t>
      </w:r>
      <w:r w:rsidR="00742EC4">
        <w:rPr>
          <w:lang w:eastAsia="cs-CZ"/>
        </w:rPr>
        <w:t>, případně jiné řešení po odsouhlasení zadavatelem</w:t>
      </w:r>
      <w:r w:rsidR="00AA35CD">
        <w:rPr>
          <w:lang w:eastAsia="cs-CZ"/>
        </w:rPr>
        <w:t xml:space="preserve">. Není dovolené </w:t>
      </w:r>
      <w:r w:rsidR="00331117">
        <w:rPr>
          <w:lang w:eastAsia="cs-CZ"/>
        </w:rPr>
        <w:t>odsadit podlaží od horní hrany nášlapné vrstvy podlahy. Pomocná podlaží jsou povolena po předchozím odsouhlasení</w:t>
      </w:r>
      <w:r w:rsidR="00FD5C70">
        <w:rPr>
          <w:lang w:eastAsia="cs-CZ"/>
        </w:rPr>
        <w:t xml:space="preserve"> zadavatelem.</w:t>
      </w:r>
    </w:p>
    <w:p w14:paraId="7421FFB4" w14:textId="1A89D9F9" w:rsidR="00FD5C70" w:rsidRDefault="00FD5C70" w:rsidP="00A002E1">
      <w:pPr>
        <w:jc w:val="both"/>
        <w:rPr>
          <w:lang w:eastAsia="cs-CZ"/>
        </w:rPr>
      </w:pPr>
      <w:r>
        <w:rPr>
          <w:lang w:eastAsia="cs-CZ"/>
        </w:rPr>
        <w:t>Relativní výška</w:t>
      </w:r>
      <w:r w:rsidR="00F86ACF" w:rsidRPr="00F86ACF">
        <w:rPr>
          <w:lang w:eastAsia="cs-CZ"/>
        </w:rPr>
        <w:t xml:space="preserve"> ±</w:t>
      </w:r>
      <w:r w:rsidR="00F86ACF">
        <w:rPr>
          <w:lang w:eastAsia="cs-CZ"/>
        </w:rPr>
        <w:t>0,000 odpovídá</w:t>
      </w:r>
      <w:r w:rsidR="005D693A">
        <w:rPr>
          <w:lang w:eastAsia="cs-CZ"/>
        </w:rPr>
        <w:t xml:space="preserve"> prvnímu nadzemnímu podlaží. Podlaží ponese informaci i o své výšce </w:t>
      </w:r>
      <w:r w:rsidR="00E8131B">
        <w:rPr>
          <w:lang w:eastAsia="cs-CZ"/>
        </w:rPr>
        <w:t>dle zvoleného výškového systému dle kapitoly</w:t>
      </w:r>
      <w:r w:rsidR="00211E29">
        <w:rPr>
          <w:lang w:eastAsia="cs-CZ"/>
        </w:rPr>
        <w:t xml:space="preserve"> 8</w:t>
      </w:r>
      <w:r w:rsidR="00F5259B">
        <w:rPr>
          <w:lang w:eastAsia="cs-CZ"/>
        </w:rPr>
        <w:t>.</w:t>
      </w:r>
    </w:p>
    <w:p w14:paraId="1F3C68C9" w14:textId="4A720A94" w:rsidR="007B4372" w:rsidRDefault="00F5259B" w:rsidP="00A002E1">
      <w:pPr>
        <w:jc w:val="both"/>
        <w:rPr>
          <w:lang w:eastAsia="cs-CZ"/>
        </w:rPr>
      </w:pPr>
      <w:r>
        <w:rPr>
          <w:lang w:eastAsia="cs-CZ"/>
        </w:rPr>
        <w:t>Pojmenování podlaží bude shodné ve všech modelech.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7B4372" w:rsidRPr="008C3C73" w14:paraId="686C0F5E" w14:textId="77777777" w:rsidTr="00B61E5F">
        <w:trPr>
          <w:trHeight w:val="282"/>
        </w:trPr>
        <w:tc>
          <w:tcPr>
            <w:tcW w:w="2364" w:type="pct"/>
            <w:shd w:val="clear" w:color="auto" w:fill="A6A6A6" w:themeFill="background1" w:themeFillShade="A6"/>
            <w:noWrap/>
            <w:vAlign w:val="center"/>
            <w:hideMark/>
          </w:tcPr>
          <w:p w14:paraId="449713B2" w14:textId="29D5BD52" w:rsidR="007B4372" w:rsidRPr="008C3C73" w:rsidRDefault="007B4372" w:rsidP="00A002E1">
            <w:pPr>
              <w:jc w:val="both"/>
              <w:rPr>
                <w:rFonts w:eastAsia="Times New Roman" w:cs="Times New Roman"/>
                <w:b/>
                <w:bCs/>
                <w:sz w:val="24"/>
                <w:szCs w:val="24"/>
                <w:lang w:eastAsia="cs-CZ"/>
              </w:rPr>
            </w:pPr>
            <w:r>
              <w:rPr>
                <w:rFonts w:eastAsia="Times New Roman" w:cs="Calibri"/>
                <w:b/>
                <w:bCs/>
                <w:sz w:val="24"/>
                <w:szCs w:val="24"/>
                <w:lang w:eastAsia="cs-CZ"/>
              </w:rPr>
              <w:t>Název podlaží</w:t>
            </w:r>
          </w:p>
        </w:tc>
        <w:tc>
          <w:tcPr>
            <w:tcW w:w="2636" w:type="pct"/>
            <w:shd w:val="clear" w:color="auto" w:fill="A6A6A6" w:themeFill="background1" w:themeFillShade="A6"/>
          </w:tcPr>
          <w:p w14:paraId="72DB76DE" w14:textId="01A375F6" w:rsidR="007B4372" w:rsidRPr="7E9F3E93" w:rsidRDefault="007B4372" w:rsidP="00A002E1">
            <w:pPr>
              <w:jc w:val="both"/>
              <w:rPr>
                <w:rFonts w:eastAsia="Times New Roman" w:cs="Calibri"/>
                <w:b/>
                <w:bCs/>
                <w:sz w:val="24"/>
                <w:szCs w:val="24"/>
                <w:lang w:eastAsia="cs-CZ"/>
              </w:rPr>
            </w:pPr>
            <w:r>
              <w:rPr>
                <w:rFonts w:eastAsia="Times New Roman" w:cs="Calibri"/>
                <w:b/>
                <w:bCs/>
                <w:sz w:val="24"/>
                <w:szCs w:val="24"/>
                <w:lang w:eastAsia="cs-CZ"/>
              </w:rPr>
              <w:t>Označení v modelu</w:t>
            </w:r>
          </w:p>
        </w:tc>
      </w:tr>
      <w:tr w:rsidR="007B4372" w:rsidRPr="008C3C73" w14:paraId="61F72F07" w14:textId="77777777" w:rsidTr="00B61E5F">
        <w:trPr>
          <w:trHeight w:val="317"/>
        </w:trPr>
        <w:tc>
          <w:tcPr>
            <w:tcW w:w="2364" w:type="pct"/>
            <w:shd w:val="clear" w:color="auto" w:fill="auto"/>
            <w:noWrap/>
            <w:vAlign w:val="center"/>
          </w:tcPr>
          <w:p w14:paraId="14967892" w14:textId="43AB9F77" w:rsidR="007B4372" w:rsidRPr="007F0316" w:rsidRDefault="007B4372" w:rsidP="00A002E1">
            <w:pPr>
              <w:jc w:val="both"/>
              <w:rPr>
                <w:rFonts w:eastAsia="Times New Roman" w:cs="Times New Roman"/>
                <w:bCs/>
                <w:color w:val="FF0000"/>
                <w:sz w:val="24"/>
                <w:szCs w:val="24"/>
                <w:lang w:eastAsia="cs-CZ"/>
              </w:rPr>
            </w:pPr>
          </w:p>
        </w:tc>
        <w:tc>
          <w:tcPr>
            <w:tcW w:w="2636" w:type="pct"/>
          </w:tcPr>
          <w:p w14:paraId="6B9C3055" w14:textId="3D06A9C4" w:rsidR="007B4372" w:rsidRPr="007F0316" w:rsidRDefault="007B4372" w:rsidP="00A002E1">
            <w:pPr>
              <w:jc w:val="both"/>
              <w:rPr>
                <w:rFonts w:eastAsia="Times New Roman" w:cs="Times New Roman"/>
                <w:bCs/>
                <w:color w:val="FF0000"/>
                <w:sz w:val="24"/>
                <w:szCs w:val="24"/>
                <w:lang w:eastAsia="cs-CZ"/>
              </w:rPr>
            </w:pPr>
          </w:p>
        </w:tc>
      </w:tr>
      <w:tr w:rsidR="007B4372" w:rsidRPr="008C3C73" w14:paraId="438F142C" w14:textId="77777777" w:rsidTr="00B61E5F">
        <w:trPr>
          <w:trHeight w:val="317"/>
        </w:trPr>
        <w:tc>
          <w:tcPr>
            <w:tcW w:w="2364" w:type="pct"/>
            <w:shd w:val="clear" w:color="auto" w:fill="auto"/>
            <w:noWrap/>
            <w:vAlign w:val="center"/>
          </w:tcPr>
          <w:p w14:paraId="62D40D03" w14:textId="7BB09E6E" w:rsidR="007B4372" w:rsidRPr="007F0316" w:rsidRDefault="007B4372" w:rsidP="00A002E1">
            <w:pPr>
              <w:jc w:val="both"/>
              <w:rPr>
                <w:rFonts w:eastAsia="Times New Roman" w:cs="Times New Roman"/>
                <w:bCs/>
                <w:color w:val="FF0000"/>
                <w:sz w:val="24"/>
                <w:szCs w:val="24"/>
                <w:lang w:eastAsia="cs-CZ"/>
              </w:rPr>
            </w:pPr>
          </w:p>
        </w:tc>
        <w:tc>
          <w:tcPr>
            <w:tcW w:w="2636" w:type="pct"/>
          </w:tcPr>
          <w:p w14:paraId="7C041463" w14:textId="2A117B36" w:rsidR="007B4372" w:rsidRPr="007F0316" w:rsidRDefault="007B4372" w:rsidP="00A002E1">
            <w:pPr>
              <w:jc w:val="both"/>
              <w:rPr>
                <w:rFonts w:eastAsia="Times New Roman" w:cs="Times New Roman"/>
                <w:bCs/>
                <w:color w:val="FF0000"/>
                <w:sz w:val="24"/>
                <w:szCs w:val="24"/>
                <w:lang w:eastAsia="cs-CZ"/>
              </w:rPr>
            </w:pPr>
          </w:p>
        </w:tc>
      </w:tr>
    </w:tbl>
    <w:p w14:paraId="140CA809" w14:textId="77777777" w:rsidR="007B4372" w:rsidRDefault="007B4372" w:rsidP="00A002E1">
      <w:pPr>
        <w:jc w:val="both"/>
        <w:rPr>
          <w:lang w:eastAsia="cs-CZ"/>
        </w:rPr>
      </w:pPr>
    </w:p>
    <w:p w14:paraId="35A60CA6" w14:textId="244DC4A3" w:rsidR="007C20A4" w:rsidRDefault="007C20A4" w:rsidP="007E66B0">
      <w:pPr>
        <w:pStyle w:val="Nadpis2"/>
      </w:pPr>
      <w:bookmarkStart w:id="31" w:name="_Toc70970029"/>
      <w:r>
        <w:t>UMÍSTĚNÍ MODELU</w:t>
      </w:r>
      <w:bookmarkEnd w:id="31"/>
    </w:p>
    <w:p w14:paraId="567D6240" w14:textId="7A67C339" w:rsidR="007C20A4" w:rsidRDefault="007C20A4" w:rsidP="00A002E1">
      <w:pPr>
        <w:jc w:val="both"/>
        <w:rPr>
          <w:lang w:eastAsia="cs-CZ"/>
        </w:rPr>
      </w:pPr>
      <w:r>
        <w:rPr>
          <w:lang w:eastAsia="cs-CZ"/>
        </w:rPr>
        <w:t xml:space="preserve">Model bude v modelovacím prostoru orientován </w:t>
      </w:r>
      <w:r w:rsidR="002B45D2">
        <w:rPr>
          <w:lang w:eastAsia="cs-CZ"/>
        </w:rPr>
        <w:t>tak, že podélná osa navrhovaného</w:t>
      </w:r>
      <w:r w:rsidR="007C1CD9">
        <w:rPr>
          <w:lang w:eastAsia="cs-CZ"/>
        </w:rPr>
        <w:t xml:space="preserve"> objektu</w:t>
      </w:r>
      <w:r w:rsidR="00F27352">
        <w:rPr>
          <w:lang w:eastAsia="cs-CZ"/>
        </w:rPr>
        <w:t xml:space="preserve"> bude </w:t>
      </w:r>
      <w:r w:rsidR="004B6ECA">
        <w:rPr>
          <w:lang w:eastAsia="cs-CZ"/>
        </w:rPr>
        <w:t xml:space="preserve">shodná s pomyslnou vodorovnou osou modelovacího prostoru. </w:t>
      </w:r>
    </w:p>
    <w:p w14:paraId="79B96235" w14:textId="3F02E2F5" w:rsidR="004B6ECA" w:rsidRDefault="004B6ECA" w:rsidP="00A002E1">
      <w:pPr>
        <w:jc w:val="both"/>
        <w:rPr>
          <w:lang w:eastAsia="cs-CZ"/>
        </w:rPr>
      </w:pPr>
      <w:r>
        <w:rPr>
          <w:lang w:eastAsia="cs-CZ"/>
        </w:rPr>
        <w:t>Skutečný sever bude navázán na všechny půdorysné pohledy</w:t>
      </w:r>
      <w:r w:rsidR="004119C9">
        <w:rPr>
          <w:lang w:eastAsia="cs-CZ"/>
        </w:rPr>
        <w:t>.</w:t>
      </w:r>
    </w:p>
    <w:p w14:paraId="24957F5A" w14:textId="056F59B6" w:rsidR="005E4DF5" w:rsidRPr="005E4DF5" w:rsidRDefault="312BFFA8" w:rsidP="003735F3">
      <w:pPr>
        <w:pStyle w:val="Nadpis2"/>
      </w:pPr>
      <w:bookmarkStart w:id="32" w:name="_Toc70970030"/>
      <w:r w:rsidRPr="312BFFA8">
        <w:t>GRAFICKÁ PODROBNOST MODEL</w:t>
      </w:r>
      <w:r w:rsidR="005E4DF5">
        <w:t>U</w:t>
      </w:r>
      <w:bookmarkEnd w:id="32"/>
    </w:p>
    <w:p w14:paraId="2E06F922" w14:textId="2CBAC274" w:rsidR="312BFFA8" w:rsidRDefault="312BFFA8" w:rsidP="00A002E1">
      <w:pPr>
        <w:jc w:val="both"/>
        <w:rPr>
          <w:lang w:eastAsia="cs-CZ"/>
        </w:rPr>
      </w:pPr>
      <w:r w:rsidRPr="008B61BF">
        <w:rPr>
          <w:lang w:eastAsia="cs-CZ"/>
        </w:rPr>
        <w:t>Grafická podrobnost pro jednotlivé stupně bude odpovídat dle vyhlášky č.146/2008 Sb</w:t>
      </w:r>
      <w:r w:rsidR="006D1579">
        <w:rPr>
          <w:lang w:eastAsia="cs-CZ"/>
        </w:rPr>
        <w:t>.</w:t>
      </w:r>
      <w:r w:rsidR="00B96A56">
        <w:rPr>
          <w:lang w:eastAsia="cs-CZ"/>
        </w:rPr>
        <w:t>,</w:t>
      </w:r>
      <w:r w:rsidR="0026442D" w:rsidRPr="0026442D">
        <w:t xml:space="preserve"> </w:t>
      </w:r>
      <w:r w:rsidR="0026442D" w:rsidRPr="0026442D">
        <w:rPr>
          <w:lang w:eastAsia="cs-CZ"/>
        </w:rPr>
        <w:t>o rozsahu a obsahu projektové dokumentace dopravních staveb</w:t>
      </w:r>
      <w:r w:rsidRPr="008B61BF">
        <w:rPr>
          <w:lang w:eastAsia="cs-CZ"/>
        </w:rPr>
        <w:t xml:space="preserve"> a </w:t>
      </w:r>
      <w:r w:rsidR="00B96A56">
        <w:rPr>
          <w:lang w:eastAsia="cs-CZ"/>
        </w:rPr>
        <w:t xml:space="preserve">vyhlášky </w:t>
      </w:r>
      <w:r w:rsidRPr="008B61BF">
        <w:rPr>
          <w:lang w:eastAsia="cs-CZ"/>
        </w:rPr>
        <w:t>č.</w:t>
      </w:r>
      <w:r w:rsidR="00B96A56">
        <w:rPr>
          <w:lang w:eastAsia="cs-CZ"/>
        </w:rPr>
        <w:t xml:space="preserve"> </w:t>
      </w:r>
      <w:r w:rsidRPr="008B61BF">
        <w:rPr>
          <w:lang w:eastAsia="cs-CZ"/>
        </w:rPr>
        <w:t>499/2006 Sb.</w:t>
      </w:r>
      <w:r w:rsidR="00B96A56">
        <w:rPr>
          <w:lang w:eastAsia="cs-CZ"/>
        </w:rPr>
        <w:t>,</w:t>
      </w:r>
      <w:r w:rsidRPr="008B61BF">
        <w:rPr>
          <w:lang w:eastAsia="cs-CZ"/>
        </w:rPr>
        <w:t xml:space="preserve"> </w:t>
      </w:r>
      <w:r w:rsidR="00E61CC0" w:rsidRPr="00E61CC0">
        <w:rPr>
          <w:lang w:eastAsia="cs-CZ"/>
        </w:rPr>
        <w:t>o dokumentaci staveb</w:t>
      </w:r>
      <w:r w:rsidR="002621DD">
        <w:rPr>
          <w:lang w:eastAsia="cs-CZ"/>
        </w:rPr>
        <w:t xml:space="preserve"> </w:t>
      </w:r>
      <w:r w:rsidRPr="008B61BF">
        <w:rPr>
          <w:lang w:eastAsia="cs-CZ"/>
        </w:rPr>
        <w:t>v</w:t>
      </w:r>
      <w:r w:rsidR="009D6DE2">
        <w:rPr>
          <w:lang w:eastAsia="cs-CZ"/>
        </w:rPr>
        <w:t>e znění pozdějších předpisů</w:t>
      </w:r>
      <w:r w:rsidRPr="008B61BF">
        <w:rPr>
          <w:lang w:eastAsia="cs-CZ"/>
        </w:rPr>
        <w:t>.</w:t>
      </w:r>
      <w:r w:rsidR="002C345F">
        <w:rPr>
          <w:lang w:eastAsia="cs-CZ"/>
        </w:rPr>
        <w:t xml:space="preserve"> </w:t>
      </w:r>
    </w:p>
    <w:p w14:paraId="307490FB" w14:textId="47034D49" w:rsidR="009163D3" w:rsidRDefault="009163D3" w:rsidP="00A002E1">
      <w:pPr>
        <w:jc w:val="both"/>
        <w:rPr>
          <w:lang w:eastAsia="cs-CZ"/>
        </w:rPr>
      </w:pPr>
      <w:r>
        <w:rPr>
          <w:lang w:eastAsia="cs-CZ"/>
        </w:rPr>
        <w:t>Detailnost</w:t>
      </w:r>
      <w:r w:rsidR="00646EDD">
        <w:rPr>
          <w:lang w:eastAsia="cs-CZ"/>
        </w:rPr>
        <w:t xml:space="preserve"> jednotlivých </w:t>
      </w:r>
      <w:r w:rsidR="002026B7">
        <w:rPr>
          <w:lang w:eastAsia="cs-CZ"/>
        </w:rPr>
        <w:t>prvků</w:t>
      </w:r>
      <w:r w:rsidR="00646EDD">
        <w:rPr>
          <w:lang w:eastAsia="cs-CZ"/>
        </w:rPr>
        <w:t xml:space="preserve"> je stanovena na 50</w:t>
      </w:r>
      <w:r w:rsidR="00223B22">
        <w:rPr>
          <w:lang w:eastAsia="cs-CZ"/>
        </w:rPr>
        <w:t xml:space="preserve"> </w:t>
      </w:r>
      <w:r w:rsidR="00646EDD">
        <w:rPr>
          <w:lang w:eastAsia="cs-CZ"/>
        </w:rPr>
        <w:t>mm.</w:t>
      </w:r>
      <w:r w:rsidR="00260D46">
        <w:rPr>
          <w:lang w:eastAsia="cs-CZ"/>
        </w:rPr>
        <w:t xml:space="preserve"> Znamená to, že není nutn</w:t>
      </w:r>
      <w:r w:rsidR="00183822">
        <w:rPr>
          <w:lang w:eastAsia="cs-CZ"/>
        </w:rPr>
        <w:t>é modelovat všechny detaily, které jsou menší než tento rozměr</w:t>
      </w:r>
      <w:r w:rsidR="00671FF2">
        <w:rPr>
          <w:lang w:eastAsia="cs-CZ"/>
        </w:rPr>
        <w:t xml:space="preserve"> a je možné do jisté míry prvky zjednodušovat</w:t>
      </w:r>
      <w:r w:rsidR="00AE3048">
        <w:rPr>
          <w:lang w:eastAsia="cs-CZ"/>
        </w:rPr>
        <w:t xml:space="preserve">. Vždycky je potřeba mít na mysli, aby zjednodušení umožnilo plnit stanovené cíle. </w:t>
      </w:r>
      <w:r w:rsidR="003228B7">
        <w:rPr>
          <w:lang w:eastAsia="cs-CZ"/>
        </w:rPr>
        <w:t>Míra zjednodušení musí být odsouhlasena Zhotovitelem.</w:t>
      </w:r>
    </w:p>
    <w:p w14:paraId="3B3B096D" w14:textId="33C8B066" w:rsidR="00AC5F69" w:rsidRDefault="00AC5F69" w:rsidP="00A002E1">
      <w:pPr>
        <w:jc w:val="both"/>
        <w:rPr>
          <w:lang w:eastAsia="cs-CZ"/>
        </w:rPr>
      </w:pPr>
      <w:r>
        <w:rPr>
          <w:lang w:eastAsia="cs-CZ"/>
        </w:rPr>
        <w:t xml:space="preserve">Další požadavky na tvorbu modelů jsou </w:t>
      </w:r>
      <w:r w:rsidR="005A727C">
        <w:rPr>
          <w:lang w:eastAsia="cs-CZ"/>
        </w:rPr>
        <w:t xml:space="preserve">zmíněny v následujících podkapitolách dle jednotlivých </w:t>
      </w:r>
      <w:r w:rsidR="00FD7000">
        <w:rPr>
          <w:lang w:eastAsia="cs-CZ"/>
        </w:rPr>
        <w:t>logických celků</w:t>
      </w:r>
      <w:r w:rsidR="005A727C">
        <w:rPr>
          <w:lang w:eastAsia="cs-CZ"/>
        </w:rPr>
        <w:t>.</w:t>
      </w:r>
      <w:r w:rsidR="00E661FF">
        <w:rPr>
          <w:lang w:eastAsia="cs-CZ"/>
        </w:rPr>
        <w:t xml:space="preserve"> Jsou definovány požadavky</w:t>
      </w:r>
      <w:r w:rsidR="00894018">
        <w:rPr>
          <w:lang w:eastAsia="cs-CZ"/>
        </w:rPr>
        <w:t xml:space="preserve"> na významné prvky modelu</w:t>
      </w:r>
      <w:r w:rsidR="00AC2B35">
        <w:rPr>
          <w:lang w:eastAsia="cs-CZ"/>
        </w:rPr>
        <w:t>.</w:t>
      </w:r>
      <w:r w:rsidR="00A35F9F">
        <w:rPr>
          <w:lang w:eastAsia="cs-CZ"/>
        </w:rPr>
        <w:t xml:space="preserve"> </w:t>
      </w:r>
      <w:r w:rsidR="00AC2B35">
        <w:rPr>
          <w:lang w:eastAsia="cs-CZ"/>
        </w:rPr>
        <w:t>N</w:t>
      </w:r>
      <w:r w:rsidR="00A35F9F">
        <w:rPr>
          <w:lang w:eastAsia="cs-CZ"/>
        </w:rPr>
        <w:t xml:space="preserve">ejsou zde uvedeny všechny </w:t>
      </w:r>
      <w:r w:rsidR="00AC2B35">
        <w:rPr>
          <w:lang w:eastAsia="cs-CZ"/>
        </w:rPr>
        <w:t>prvky</w:t>
      </w:r>
      <w:r w:rsidR="00A35F9F">
        <w:rPr>
          <w:lang w:eastAsia="cs-CZ"/>
        </w:rPr>
        <w:t xml:space="preserve">, z kterých se model skládá. Pokud není definováno jinak, zhotovitel dané </w:t>
      </w:r>
      <w:r w:rsidR="00AC2B35">
        <w:rPr>
          <w:lang w:eastAsia="cs-CZ"/>
        </w:rPr>
        <w:t>prvk</w:t>
      </w:r>
      <w:r w:rsidR="00A35F9F">
        <w:rPr>
          <w:lang w:eastAsia="cs-CZ"/>
        </w:rPr>
        <w:t xml:space="preserve">y dodá v modelu dle </w:t>
      </w:r>
      <w:r w:rsidR="00197E09">
        <w:rPr>
          <w:lang w:eastAsia="cs-CZ"/>
        </w:rPr>
        <w:t>obecných pravidel v tomto dokumentu a dle nejlepšího svědomí a vědomí.</w:t>
      </w:r>
    </w:p>
    <w:p w14:paraId="73BC16EE" w14:textId="5D0B06A7" w:rsidR="005342E6" w:rsidRDefault="005342E6" w:rsidP="00A002E1">
      <w:pPr>
        <w:jc w:val="both"/>
        <w:rPr>
          <w:lang w:eastAsia="cs-CZ"/>
        </w:rPr>
      </w:pPr>
      <w:r>
        <w:rPr>
          <w:lang w:eastAsia="cs-CZ"/>
        </w:rPr>
        <w:t xml:space="preserve">Grafická podrobnost je definovaná k cílovému stavu modelu, který bude sloužit jako podklad pro </w:t>
      </w:r>
      <w:r w:rsidR="00DB3E1B">
        <w:rPr>
          <w:lang w:eastAsia="cs-CZ"/>
        </w:rPr>
        <w:t xml:space="preserve">další využití dat pro správu a údržbu. V průběhu zpracování může model vykazovat nedostatky ohledně grafické podrobnosti, avšak nikdy nesmí být grafická podrobnost překážkou k plnění cílů </w:t>
      </w:r>
      <w:r w:rsidR="0057202D">
        <w:rPr>
          <w:lang w:eastAsia="cs-CZ"/>
        </w:rPr>
        <w:t>dané tímto dokumentem.</w:t>
      </w:r>
    </w:p>
    <w:p w14:paraId="10557A4F" w14:textId="64B8C441" w:rsidR="00AE188A" w:rsidRDefault="00AE188A" w:rsidP="00A002E1">
      <w:pPr>
        <w:jc w:val="both"/>
        <w:rPr>
          <w:lang w:eastAsia="cs-CZ"/>
        </w:rPr>
      </w:pPr>
      <w:r>
        <w:rPr>
          <w:lang w:eastAsia="cs-CZ"/>
        </w:rPr>
        <w:t xml:space="preserve">Při stanovení obsahu modelů jednotlivými prvky se držíme pravidla, že profese, která daný prvek v rámci své dodávky </w:t>
      </w:r>
      <w:r w:rsidR="00EF193D">
        <w:rPr>
          <w:lang w:eastAsia="cs-CZ"/>
        </w:rPr>
        <w:t>dodává</w:t>
      </w:r>
      <w:r w:rsidR="00ED4615">
        <w:rPr>
          <w:lang w:eastAsia="cs-CZ"/>
        </w:rPr>
        <w:t xml:space="preserve">, </w:t>
      </w:r>
      <w:r w:rsidR="00EF193D">
        <w:rPr>
          <w:lang w:eastAsia="cs-CZ"/>
        </w:rPr>
        <w:t>ho také má ve svém modelu. Nejsou přípustné</w:t>
      </w:r>
      <w:r w:rsidR="00D75466">
        <w:rPr>
          <w:lang w:eastAsia="cs-CZ"/>
        </w:rPr>
        <w:t xml:space="preserve"> duplicity stejných prvků, pokud není stanoveno jinak.</w:t>
      </w:r>
    </w:p>
    <w:p w14:paraId="1F4DF08B" w14:textId="3CA1701E" w:rsidR="002026B7" w:rsidRDefault="002026B7" w:rsidP="00A002E1">
      <w:pPr>
        <w:jc w:val="both"/>
        <w:rPr>
          <w:lang w:eastAsia="cs-CZ"/>
        </w:rPr>
      </w:pPr>
      <w:r>
        <w:rPr>
          <w:lang w:eastAsia="cs-CZ"/>
        </w:rPr>
        <w:t xml:space="preserve">V případě nejasnosti je Koordinátor BIM </w:t>
      </w:r>
      <w:r w:rsidR="00401DA3">
        <w:rPr>
          <w:lang w:eastAsia="cs-CZ"/>
        </w:rPr>
        <w:t>povinen se dotázat na</w:t>
      </w:r>
      <w:r w:rsidR="00ED79C6">
        <w:rPr>
          <w:lang w:eastAsia="cs-CZ"/>
        </w:rPr>
        <w:t xml:space="preserve"> podobu</w:t>
      </w:r>
      <w:r w:rsidR="00401DA3">
        <w:rPr>
          <w:lang w:eastAsia="cs-CZ"/>
        </w:rPr>
        <w:t xml:space="preserve"> grafickou podrobnost</w:t>
      </w:r>
      <w:r w:rsidR="00ED79C6">
        <w:rPr>
          <w:lang w:eastAsia="cs-CZ"/>
        </w:rPr>
        <w:t>i jakéhokoli prvku</w:t>
      </w:r>
      <w:r w:rsidR="00401DA3">
        <w:rPr>
          <w:lang w:eastAsia="cs-CZ"/>
        </w:rPr>
        <w:t xml:space="preserve"> BIM manažera projektu, případně předložit návrh</w:t>
      </w:r>
      <w:r w:rsidR="005C4135">
        <w:rPr>
          <w:lang w:eastAsia="cs-CZ"/>
        </w:rPr>
        <w:t xml:space="preserve"> na její podobu </w:t>
      </w:r>
      <w:r w:rsidR="007E7D71">
        <w:rPr>
          <w:lang w:eastAsia="cs-CZ"/>
        </w:rPr>
        <w:t xml:space="preserve">a to </w:t>
      </w:r>
      <w:r w:rsidR="005C4135">
        <w:rPr>
          <w:lang w:eastAsia="cs-CZ"/>
        </w:rPr>
        <w:t>v takovém předstihu, který neohrozí vypracování informačního modelu v požadované kvalitě a smluven</w:t>
      </w:r>
      <w:r w:rsidR="007E7D71">
        <w:rPr>
          <w:lang w:eastAsia="cs-CZ"/>
        </w:rPr>
        <w:t xml:space="preserve">ém </w:t>
      </w:r>
      <w:r w:rsidR="005C4135">
        <w:rPr>
          <w:lang w:eastAsia="cs-CZ"/>
        </w:rPr>
        <w:t>termín</w:t>
      </w:r>
      <w:r w:rsidR="007E7D71">
        <w:rPr>
          <w:lang w:eastAsia="cs-CZ"/>
        </w:rPr>
        <w:t>u</w:t>
      </w:r>
      <w:r w:rsidR="005C4135">
        <w:rPr>
          <w:lang w:eastAsia="cs-CZ"/>
        </w:rPr>
        <w:t>.</w:t>
      </w:r>
    </w:p>
    <w:p w14:paraId="1F674F39" w14:textId="7A9B1FEC" w:rsidR="00D63C8E" w:rsidRDefault="00D63C8E" w:rsidP="00A002E1">
      <w:pPr>
        <w:jc w:val="both"/>
        <w:rPr>
          <w:b/>
          <w:i/>
          <w:lang w:eastAsia="cs-CZ"/>
        </w:rPr>
      </w:pPr>
      <w:r w:rsidRPr="007F4691">
        <w:rPr>
          <w:b/>
          <w:i/>
          <w:lang w:eastAsia="cs-CZ"/>
        </w:rPr>
        <w:t>Grafická podrobnost</w:t>
      </w:r>
      <w:r w:rsidR="001E4057" w:rsidRPr="007F4691">
        <w:rPr>
          <w:b/>
          <w:i/>
          <w:lang w:eastAsia="cs-CZ"/>
        </w:rPr>
        <w:t xml:space="preserve"> musí být upravena dle výsledně zvoleného modelovacího nástroje a dle interních zvyklostí zhotovitele a odsouhlaseny </w:t>
      </w:r>
      <w:r w:rsidR="00843BA9">
        <w:rPr>
          <w:b/>
          <w:i/>
          <w:lang w:eastAsia="cs-CZ"/>
        </w:rPr>
        <w:t>objednatelem</w:t>
      </w:r>
      <w:r w:rsidR="007F4691" w:rsidRPr="007F4691">
        <w:rPr>
          <w:b/>
          <w:i/>
          <w:lang w:eastAsia="cs-CZ"/>
        </w:rPr>
        <w:t>.</w:t>
      </w:r>
    </w:p>
    <w:p w14:paraId="78135684" w14:textId="1E045273" w:rsidR="00415636" w:rsidRDefault="00F9687A" w:rsidP="007E66B0">
      <w:pPr>
        <w:pStyle w:val="Nadpis3"/>
      </w:pPr>
      <w:bookmarkStart w:id="33" w:name="_Toc70970031"/>
      <w:r w:rsidRPr="00F9687A">
        <w:t>DOKUMENTACE PRO VYDÁNÍ ROZHODNUTÍ O UMÍSTĚNÍ STAVBY</w:t>
      </w:r>
      <w:r w:rsidR="00CF5A14">
        <w:t xml:space="preserve">, </w:t>
      </w:r>
      <w:r w:rsidR="005F6E55">
        <w:t>DOKUMENTACE PRO VYDÁNÍ STAVEBNÍHO POVOLENÍ</w:t>
      </w:r>
      <w:bookmarkEnd w:id="33"/>
      <w:r w:rsidRPr="00F9687A">
        <w:t xml:space="preserve"> </w:t>
      </w:r>
    </w:p>
    <w:p w14:paraId="70301956" w14:textId="2BE878DD" w:rsidR="00CA3B5C" w:rsidRDefault="00CA3B5C" w:rsidP="00CA3B5C">
      <w:pPr>
        <w:rPr>
          <w:lang w:eastAsia="cs-CZ"/>
        </w:rPr>
      </w:pPr>
      <w:r>
        <w:rPr>
          <w:lang w:eastAsia="cs-CZ"/>
        </w:rPr>
        <w:t xml:space="preserve">Nejsou </w:t>
      </w:r>
      <w:r w:rsidR="00DD593F">
        <w:rPr>
          <w:lang w:eastAsia="cs-CZ"/>
        </w:rPr>
        <w:t>zde definovány speciální požadavky na</w:t>
      </w:r>
      <w:r w:rsidR="00EF2B2F">
        <w:rPr>
          <w:lang w:eastAsia="cs-CZ"/>
        </w:rPr>
        <w:t xml:space="preserve"> grafickou pod</w:t>
      </w:r>
      <w:r w:rsidR="00401804">
        <w:rPr>
          <w:lang w:eastAsia="cs-CZ"/>
        </w:rPr>
        <w:t>robnost modelu. Grafická podrobnost modelu musí plnit cíle</w:t>
      </w:r>
      <w:r w:rsidR="00DC7B07">
        <w:rPr>
          <w:lang w:eastAsia="cs-CZ"/>
        </w:rPr>
        <w:t xml:space="preserve"> dle kapitoly </w:t>
      </w:r>
      <w:r w:rsidR="00DC5A12">
        <w:rPr>
          <w:lang w:eastAsia="cs-CZ"/>
        </w:rPr>
        <w:t>„Cíle BIM projektu“</w:t>
      </w:r>
      <w:r w:rsidR="00DC7B07">
        <w:rPr>
          <w:lang w:eastAsia="cs-CZ"/>
        </w:rPr>
        <w:t>.</w:t>
      </w:r>
    </w:p>
    <w:p w14:paraId="1CAC9DEC" w14:textId="1A307266" w:rsidR="009C40F2" w:rsidRDefault="009C40F2" w:rsidP="00A002E1">
      <w:pPr>
        <w:pStyle w:val="Nadpis3"/>
        <w:jc w:val="both"/>
      </w:pPr>
      <w:bookmarkStart w:id="34" w:name="_Toc70970032"/>
      <w:r>
        <w:t>DOKUMENTAC</w:t>
      </w:r>
      <w:r w:rsidR="00EE3DF6">
        <w:t xml:space="preserve">E </w:t>
      </w:r>
      <w:r w:rsidR="006D45CB">
        <w:t xml:space="preserve">PRO </w:t>
      </w:r>
      <w:r w:rsidR="009F4DBC">
        <w:t>PROVEDENÍ STAVBY</w:t>
      </w:r>
      <w:bookmarkEnd w:id="34"/>
    </w:p>
    <w:p w14:paraId="0A24A107" w14:textId="39D5EE84" w:rsidR="00D76C73" w:rsidRDefault="00D76C73" w:rsidP="00A002E1">
      <w:pPr>
        <w:jc w:val="both"/>
        <w:rPr>
          <w:b/>
          <w:i/>
          <w:lang w:eastAsia="cs-CZ"/>
        </w:rPr>
      </w:pPr>
      <w:r>
        <w:rPr>
          <w:b/>
          <w:i/>
          <w:lang w:eastAsia="cs-CZ"/>
        </w:rPr>
        <w:t>Záměrně je volena „koncová“ grafická podrobnost</w:t>
      </w:r>
      <w:r w:rsidR="00164713">
        <w:rPr>
          <w:b/>
          <w:i/>
          <w:lang w:eastAsia="cs-CZ"/>
        </w:rPr>
        <w:t xml:space="preserve"> modelu</w:t>
      </w:r>
      <w:r>
        <w:rPr>
          <w:b/>
          <w:i/>
          <w:lang w:eastAsia="cs-CZ"/>
        </w:rPr>
        <w:t xml:space="preserve">, aby si mohl zhotovitel sám zvolit svůj plán naplnění </w:t>
      </w:r>
      <w:r w:rsidR="00B761D5">
        <w:rPr>
          <w:b/>
          <w:i/>
          <w:lang w:eastAsia="cs-CZ"/>
        </w:rPr>
        <w:t>grafické podrobnosti</w:t>
      </w:r>
      <w:r w:rsidR="00EB7012">
        <w:rPr>
          <w:b/>
          <w:i/>
          <w:lang w:eastAsia="cs-CZ"/>
        </w:rPr>
        <w:t xml:space="preserve"> během</w:t>
      </w:r>
      <w:r w:rsidR="00E129AC">
        <w:rPr>
          <w:b/>
          <w:i/>
          <w:lang w:eastAsia="cs-CZ"/>
        </w:rPr>
        <w:t xml:space="preserve"> dílčích projektových stupňů</w:t>
      </w:r>
      <w:r w:rsidR="00B761D5">
        <w:rPr>
          <w:b/>
          <w:i/>
          <w:lang w:eastAsia="cs-CZ"/>
        </w:rPr>
        <w:t>. Zadavatel si uvědomuje, že některé požadavky nelze plnit již v raných fázích projektu, nicméně na konci</w:t>
      </w:r>
      <w:r w:rsidR="0090284C">
        <w:rPr>
          <w:b/>
          <w:i/>
          <w:lang w:eastAsia="cs-CZ"/>
        </w:rPr>
        <w:t xml:space="preserve"> projektu požaduje odevzdat VŠECHNY požadavky z hlediska dělení konstrukcí apod.</w:t>
      </w:r>
      <w:r w:rsidR="00E129AC">
        <w:rPr>
          <w:b/>
          <w:i/>
          <w:lang w:eastAsia="cs-CZ"/>
        </w:rPr>
        <w:t xml:space="preserve"> a naplnění dat v informačním modelu.</w:t>
      </w:r>
    </w:p>
    <w:p w14:paraId="785ABFAA" w14:textId="3C150C2A" w:rsidR="00A32FA5" w:rsidRDefault="00725756" w:rsidP="00A002E1">
      <w:pPr>
        <w:jc w:val="both"/>
        <w:rPr>
          <w:b/>
          <w:i/>
          <w:lang w:eastAsia="cs-CZ"/>
        </w:rPr>
      </w:pPr>
      <w:r>
        <w:rPr>
          <w:b/>
          <w:i/>
          <w:lang w:eastAsia="cs-CZ"/>
        </w:rPr>
        <w:t xml:space="preserve">Tato definice koncového stavu neznamená opomenutí </w:t>
      </w:r>
      <w:r w:rsidR="00EC5899">
        <w:rPr>
          <w:b/>
          <w:i/>
          <w:lang w:eastAsia="cs-CZ"/>
        </w:rPr>
        <w:t xml:space="preserve">grafické podrobnosti </w:t>
      </w:r>
      <w:r>
        <w:rPr>
          <w:b/>
          <w:i/>
          <w:lang w:eastAsia="cs-CZ"/>
        </w:rPr>
        <w:t>při pl</w:t>
      </w:r>
      <w:r w:rsidR="00EC5899">
        <w:rPr>
          <w:b/>
          <w:i/>
          <w:lang w:eastAsia="cs-CZ"/>
        </w:rPr>
        <w:t>nění dílčích cílů</w:t>
      </w:r>
      <w:r w:rsidR="003E1A87">
        <w:rPr>
          <w:b/>
          <w:i/>
          <w:lang w:eastAsia="cs-CZ"/>
        </w:rPr>
        <w:t xml:space="preserve"> </w:t>
      </w:r>
      <w:r w:rsidR="005F6E51">
        <w:rPr>
          <w:b/>
          <w:i/>
          <w:lang w:eastAsia="cs-CZ"/>
        </w:rPr>
        <w:t xml:space="preserve">dle kapitoly </w:t>
      </w:r>
      <w:r w:rsidR="00DE3622">
        <w:rPr>
          <w:b/>
          <w:i/>
          <w:lang w:eastAsia="cs-CZ"/>
        </w:rPr>
        <w:t>„Cíle BIM projektu“</w:t>
      </w:r>
      <w:r w:rsidR="004E48DB">
        <w:rPr>
          <w:b/>
          <w:i/>
          <w:lang w:eastAsia="cs-CZ"/>
        </w:rPr>
        <w:t xml:space="preserve"> odevzdávané dle milníků</w:t>
      </w:r>
      <w:r w:rsidR="00EC5899">
        <w:rPr>
          <w:b/>
          <w:i/>
          <w:lang w:eastAsia="cs-CZ"/>
        </w:rPr>
        <w:t>.</w:t>
      </w:r>
    </w:p>
    <w:p w14:paraId="703DCD8A" w14:textId="531E549E" w:rsidR="00725756" w:rsidRPr="00D76C73" w:rsidRDefault="00A32FA5" w:rsidP="00A002E1">
      <w:pPr>
        <w:jc w:val="both"/>
        <w:rPr>
          <w:b/>
          <w:i/>
          <w:lang w:eastAsia="cs-CZ"/>
        </w:rPr>
      </w:pPr>
      <w:r>
        <w:rPr>
          <w:b/>
          <w:i/>
          <w:lang w:eastAsia="cs-CZ"/>
        </w:rPr>
        <w:t>Pokud kapitol</w:t>
      </w:r>
      <w:r w:rsidR="00602E5B">
        <w:rPr>
          <w:b/>
          <w:i/>
          <w:lang w:eastAsia="cs-CZ"/>
        </w:rPr>
        <w:t>y</w:t>
      </w:r>
      <w:r>
        <w:rPr>
          <w:b/>
          <w:i/>
          <w:lang w:eastAsia="cs-CZ"/>
        </w:rPr>
        <w:t xml:space="preserve"> a její podkapitoly neobsahují konstrukce, které se přesto objevují v projektu, je třeba </w:t>
      </w:r>
      <w:r w:rsidR="00E8443D">
        <w:rPr>
          <w:b/>
          <w:i/>
          <w:lang w:eastAsia="cs-CZ"/>
        </w:rPr>
        <w:t xml:space="preserve">o ně tento dokument rozšířit v momentě, kdy je tato skutečnost objevena. </w:t>
      </w:r>
      <w:r w:rsidR="00EC5899">
        <w:rPr>
          <w:b/>
          <w:i/>
          <w:lang w:eastAsia="cs-CZ"/>
        </w:rPr>
        <w:t xml:space="preserve"> </w:t>
      </w:r>
    </w:p>
    <w:p w14:paraId="4CA03B69" w14:textId="0034D1E6" w:rsidR="00B81FDB" w:rsidRDefault="00A36586" w:rsidP="00A002E1">
      <w:pPr>
        <w:pStyle w:val="Nadpis4"/>
      </w:pPr>
      <w:r>
        <w:t>OBECNÉ</w:t>
      </w:r>
    </w:p>
    <w:p w14:paraId="05650F88" w14:textId="61D56F19" w:rsidR="00A36586" w:rsidRDefault="00A36586" w:rsidP="00A002E1">
      <w:pPr>
        <w:jc w:val="both"/>
        <w:rPr>
          <w:lang w:eastAsia="cs-CZ"/>
        </w:rPr>
      </w:pPr>
      <w:r>
        <w:rPr>
          <w:lang w:eastAsia="cs-CZ"/>
        </w:rPr>
        <w:t xml:space="preserve">Každý </w:t>
      </w:r>
      <w:r w:rsidR="008514C6">
        <w:rPr>
          <w:lang w:eastAsia="cs-CZ"/>
        </w:rPr>
        <w:t>prvek modelu</w:t>
      </w:r>
      <w:r>
        <w:rPr>
          <w:lang w:eastAsia="cs-CZ"/>
        </w:rPr>
        <w:t xml:space="preserve"> ponese informaci o materiálu. U </w:t>
      </w:r>
      <w:r w:rsidR="008514C6">
        <w:rPr>
          <w:lang w:eastAsia="cs-CZ"/>
        </w:rPr>
        <w:t>konstrukcí</w:t>
      </w:r>
      <w:r>
        <w:rPr>
          <w:lang w:eastAsia="cs-CZ"/>
        </w:rPr>
        <w:t xml:space="preserve">, kde je více </w:t>
      </w:r>
      <w:r w:rsidR="00E24B2A">
        <w:rPr>
          <w:lang w:eastAsia="cs-CZ"/>
        </w:rPr>
        <w:t>materiálů (výplně otvorů apod.) bude každ</w:t>
      </w:r>
      <w:r w:rsidR="008514C6">
        <w:rPr>
          <w:lang w:eastAsia="cs-CZ"/>
        </w:rPr>
        <w:t>á položka</w:t>
      </w:r>
      <w:r w:rsidR="00E24B2A">
        <w:rPr>
          <w:lang w:eastAsia="cs-CZ"/>
        </w:rPr>
        <w:t xml:space="preserve"> </w:t>
      </w:r>
      <w:r w:rsidR="007F588B">
        <w:rPr>
          <w:lang w:eastAsia="cs-CZ"/>
        </w:rPr>
        <w:t xml:space="preserve">rozdělena zvlášť. U </w:t>
      </w:r>
      <w:r w:rsidR="008514C6">
        <w:rPr>
          <w:lang w:eastAsia="cs-CZ"/>
        </w:rPr>
        <w:t>prvků</w:t>
      </w:r>
      <w:r w:rsidR="007F588B">
        <w:rPr>
          <w:lang w:eastAsia="cs-CZ"/>
        </w:rPr>
        <w:t>, kde je na straně zhotovitele pochybnost</w:t>
      </w:r>
      <w:r w:rsidR="008514C6">
        <w:rPr>
          <w:lang w:eastAsia="cs-CZ"/>
        </w:rPr>
        <w:t xml:space="preserve"> o způsobu dělení</w:t>
      </w:r>
      <w:r w:rsidR="007F588B">
        <w:rPr>
          <w:lang w:eastAsia="cs-CZ"/>
        </w:rPr>
        <w:t xml:space="preserve">, </w:t>
      </w:r>
      <w:r w:rsidR="00B55A33">
        <w:rPr>
          <w:lang w:eastAsia="cs-CZ"/>
        </w:rPr>
        <w:t>musí Zhotovitel předložit návrh na rozdělení ke schválení.</w:t>
      </w:r>
    </w:p>
    <w:p w14:paraId="72138127" w14:textId="5E27C2F8" w:rsidR="00DC68D9" w:rsidRDefault="00DC68D9" w:rsidP="00A002E1">
      <w:pPr>
        <w:jc w:val="both"/>
        <w:rPr>
          <w:lang w:eastAsia="cs-CZ"/>
        </w:rPr>
      </w:pPr>
      <w:r>
        <w:rPr>
          <w:lang w:eastAsia="cs-CZ"/>
        </w:rPr>
        <w:t xml:space="preserve">Podrobnost </w:t>
      </w:r>
      <w:r w:rsidR="00B55A33">
        <w:rPr>
          <w:lang w:eastAsia="cs-CZ"/>
        </w:rPr>
        <w:t>prvků</w:t>
      </w:r>
      <w:r>
        <w:rPr>
          <w:lang w:eastAsia="cs-CZ"/>
        </w:rPr>
        <w:t xml:space="preserve"> a řešení podrobnosti bude schváleno zadavatelem.</w:t>
      </w:r>
    </w:p>
    <w:p w14:paraId="366F9BFB" w14:textId="67D54870" w:rsidR="000143D9" w:rsidRPr="000143D9" w:rsidRDefault="000143D9" w:rsidP="00F56797">
      <w:pPr>
        <w:jc w:val="both"/>
        <w:rPr>
          <w:b/>
          <w:i/>
          <w:lang w:eastAsia="cs-CZ"/>
        </w:rPr>
      </w:pPr>
      <w:r>
        <w:rPr>
          <w:b/>
          <w:i/>
          <w:lang w:eastAsia="cs-CZ"/>
        </w:rPr>
        <w:t xml:space="preserve">Níže </w:t>
      </w:r>
      <w:r w:rsidR="00EC7B6F">
        <w:rPr>
          <w:b/>
          <w:i/>
          <w:lang w:eastAsia="cs-CZ"/>
        </w:rPr>
        <w:t xml:space="preserve">grafická specifikace není úplným výčtem prvků a konstrukcí. </w:t>
      </w:r>
      <w:r w:rsidR="00A16720">
        <w:rPr>
          <w:b/>
          <w:i/>
          <w:lang w:eastAsia="cs-CZ"/>
        </w:rPr>
        <w:t>Pro stanovení pracnosti</w:t>
      </w:r>
      <w:r w:rsidR="00E14D50">
        <w:rPr>
          <w:b/>
          <w:i/>
          <w:lang w:eastAsia="cs-CZ"/>
        </w:rPr>
        <w:t xml:space="preserve"> na modelech je však dostačující</w:t>
      </w:r>
      <w:r w:rsidR="00A16720">
        <w:rPr>
          <w:b/>
          <w:i/>
          <w:lang w:eastAsia="cs-CZ"/>
        </w:rPr>
        <w:t>.</w:t>
      </w:r>
      <w:r w:rsidR="00E14D50">
        <w:rPr>
          <w:b/>
          <w:i/>
          <w:lang w:eastAsia="cs-CZ"/>
        </w:rPr>
        <w:t xml:space="preserve"> Specifikace je nutné dát následně do souladu s použitými nástroji</w:t>
      </w:r>
      <w:r w:rsidR="001E2E22">
        <w:rPr>
          <w:b/>
          <w:i/>
          <w:lang w:eastAsia="cs-CZ"/>
        </w:rPr>
        <w:t xml:space="preserve"> a způsobu práce konkrétního Zhotovitele. </w:t>
      </w:r>
    </w:p>
    <w:p w14:paraId="641A20DD" w14:textId="77777777" w:rsidR="00EE3DF6" w:rsidRDefault="00EE3DF6" w:rsidP="00A002E1">
      <w:pPr>
        <w:pStyle w:val="Nadpis4"/>
      </w:pPr>
      <w:r>
        <w:t>ZEMNÍ PRÁCE</w:t>
      </w:r>
    </w:p>
    <w:p w14:paraId="596BB4BF" w14:textId="77777777" w:rsidR="00EE3DF6" w:rsidRPr="00902A1D" w:rsidRDefault="00EE3DF6" w:rsidP="00A002E1">
      <w:pPr>
        <w:jc w:val="both"/>
        <w:rPr>
          <w:lang w:eastAsia="cs-CZ"/>
        </w:rPr>
      </w:pPr>
      <w:r>
        <w:rPr>
          <w:lang w:eastAsia="cs-CZ"/>
        </w:rPr>
        <w:t>Základní prostorové nároky na výkopy dle návrhu daného stupně.</w:t>
      </w:r>
    </w:p>
    <w:p w14:paraId="1401E3E6" w14:textId="3932D0C0" w:rsidR="00EE3DF6" w:rsidRDefault="00EE3DF6" w:rsidP="00A002E1">
      <w:pPr>
        <w:pStyle w:val="Nadpis4"/>
      </w:pPr>
      <w:r>
        <w:t>ZÁKLADOVÉ KONSTRUKCE</w:t>
      </w:r>
    </w:p>
    <w:p w14:paraId="6D7F2911" w14:textId="35C2988F" w:rsidR="00ED4615" w:rsidRPr="00ED4615" w:rsidRDefault="00ED4615" w:rsidP="00ED4615">
      <w:pPr>
        <w:rPr>
          <w:b/>
          <w:i/>
          <w:lang w:eastAsia="cs-CZ"/>
        </w:rPr>
      </w:pPr>
      <w:r>
        <w:rPr>
          <w:b/>
          <w:i/>
          <w:lang w:eastAsia="cs-CZ"/>
        </w:rPr>
        <w:t>Zde bude potřeba upravit na základě skutečnosti projektu.</w:t>
      </w:r>
    </w:p>
    <w:p w14:paraId="2790A03C" w14:textId="77777777" w:rsidR="00EE3DF6" w:rsidRPr="007F4691" w:rsidRDefault="00EE3DF6" w:rsidP="00A002E1">
      <w:pPr>
        <w:pStyle w:val="Odstavecseseznamem"/>
        <w:numPr>
          <w:ilvl w:val="0"/>
          <w:numId w:val="26"/>
        </w:numPr>
        <w:jc w:val="both"/>
        <w:rPr>
          <w:lang w:eastAsia="cs-CZ"/>
        </w:rPr>
      </w:pPr>
      <w:r>
        <w:rPr>
          <w:lang w:eastAsia="cs-CZ"/>
        </w:rPr>
        <w:t>Piloty</w:t>
      </w:r>
    </w:p>
    <w:p w14:paraId="725FE1AE" w14:textId="4EA5C4C5" w:rsidR="00EE3DF6" w:rsidRDefault="00EE3DF6" w:rsidP="00A002E1">
      <w:pPr>
        <w:jc w:val="both"/>
        <w:rPr>
          <w:lang w:eastAsia="cs-CZ"/>
        </w:rPr>
      </w:pPr>
      <w:r>
        <w:rPr>
          <w:lang w:eastAsia="cs-CZ"/>
        </w:rPr>
        <w:t>Musí být umožněno pop</w:t>
      </w:r>
      <w:r w:rsidR="00F20FB9">
        <w:rPr>
          <w:lang w:eastAsia="cs-CZ"/>
        </w:rPr>
        <w:t>s</w:t>
      </w:r>
      <w:r>
        <w:rPr>
          <w:lang w:eastAsia="cs-CZ"/>
        </w:rPr>
        <w:t>at horní a dolní hranu konstrukce. Jsou modelovány v návrhových rozměrech. Horn</w:t>
      </w:r>
      <w:r w:rsidR="00F20FB9">
        <w:rPr>
          <w:lang w:eastAsia="cs-CZ"/>
        </w:rPr>
        <w:t>í</w:t>
      </w:r>
      <w:r>
        <w:rPr>
          <w:lang w:eastAsia="cs-CZ"/>
        </w:rPr>
        <w:t xml:space="preserve"> hrana piloty je ukončena na spodní hraně návazné konstrukce (patka, deska apod.).</w:t>
      </w:r>
    </w:p>
    <w:p w14:paraId="6361BFC7" w14:textId="77777777" w:rsidR="00EE3DF6" w:rsidRDefault="00EE3DF6" w:rsidP="00A002E1">
      <w:pPr>
        <w:pStyle w:val="Odstavecseseznamem"/>
        <w:numPr>
          <w:ilvl w:val="0"/>
          <w:numId w:val="26"/>
        </w:numPr>
        <w:jc w:val="both"/>
        <w:rPr>
          <w:lang w:eastAsia="cs-CZ"/>
        </w:rPr>
      </w:pPr>
      <w:r>
        <w:rPr>
          <w:lang w:eastAsia="cs-CZ"/>
        </w:rPr>
        <w:t>Podkladní beton</w:t>
      </w:r>
    </w:p>
    <w:p w14:paraId="380720F7" w14:textId="6788C0C5" w:rsidR="00EE3DF6" w:rsidRDefault="00EE3DF6" w:rsidP="00A002E1">
      <w:pPr>
        <w:jc w:val="both"/>
        <w:rPr>
          <w:lang w:eastAsia="cs-CZ"/>
        </w:rPr>
      </w:pPr>
      <w:r>
        <w:rPr>
          <w:lang w:eastAsia="cs-CZ"/>
        </w:rPr>
        <w:t>Modelován v návrhové tloušťce a půdorysném rozměru.</w:t>
      </w:r>
      <w:r w:rsidR="008408DB">
        <w:rPr>
          <w:lang w:eastAsia="cs-CZ"/>
        </w:rPr>
        <w:t xml:space="preserve"> Jsou zohledněny </w:t>
      </w:r>
      <w:r w:rsidR="000E10A3">
        <w:rPr>
          <w:lang w:eastAsia="cs-CZ"/>
        </w:rPr>
        <w:t>záběry při realizaci.</w:t>
      </w:r>
    </w:p>
    <w:p w14:paraId="04887E3F" w14:textId="77777777" w:rsidR="00EE3DF6" w:rsidRDefault="00EE3DF6" w:rsidP="00A002E1">
      <w:pPr>
        <w:pStyle w:val="Odstavecseseznamem"/>
        <w:numPr>
          <w:ilvl w:val="0"/>
          <w:numId w:val="26"/>
        </w:numPr>
        <w:jc w:val="both"/>
        <w:rPr>
          <w:lang w:eastAsia="cs-CZ"/>
        </w:rPr>
      </w:pPr>
      <w:r>
        <w:rPr>
          <w:lang w:eastAsia="cs-CZ"/>
        </w:rPr>
        <w:t>Základové desky</w:t>
      </w:r>
    </w:p>
    <w:p w14:paraId="035FFA8D" w14:textId="2DBF4338" w:rsidR="00EE3DF6" w:rsidRPr="00D63C8E" w:rsidRDefault="00EE3DF6" w:rsidP="00A002E1">
      <w:pPr>
        <w:jc w:val="both"/>
        <w:rPr>
          <w:lang w:eastAsia="cs-CZ"/>
        </w:rPr>
      </w:pPr>
      <w:r>
        <w:rPr>
          <w:lang w:eastAsia="cs-CZ"/>
        </w:rPr>
        <w:t>V návrhové tloušťce a půdorysném rozměru.</w:t>
      </w:r>
      <w:r w:rsidR="000E10A3">
        <w:rPr>
          <w:lang w:eastAsia="cs-CZ"/>
        </w:rPr>
        <w:t xml:space="preserve"> Jsou zohledněny záběry při realizaci.</w:t>
      </w:r>
    </w:p>
    <w:p w14:paraId="141BA787" w14:textId="3CA7B4AF" w:rsidR="00EE3DF6" w:rsidRDefault="00EE3DF6" w:rsidP="00A002E1">
      <w:pPr>
        <w:pStyle w:val="Nadpis4"/>
      </w:pPr>
      <w:r>
        <w:t>VODOROVNÉ NOSNÉ KONSTRUKCE</w:t>
      </w:r>
    </w:p>
    <w:p w14:paraId="03F69148" w14:textId="77777777" w:rsidR="00EE3DF6" w:rsidRDefault="00EE3DF6" w:rsidP="00A002E1">
      <w:pPr>
        <w:pStyle w:val="Odstavecseseznamem"/>
        <w:numPr>
          <w:ilvl w:val="0"/>
          <w:numId w:val="26"/>
        </w:numPr>
        <w:jc w:val="both"/>
        <w:rPr>
          <w:lang w:eastAsia="cs-CZ"/>
        </w:rPr>
      </w:pPr>
      <w:r>
        <w:rPr>
          <w:lang w:eastAsia="cs-CZ"/>
        </w:rPr>
        <w:t>Nosné desky</w:t>
      </w:r>
    </w:p>
    <w:p w14:paraId="25302337" w14:textId="3912C6BB" w:rsidR="00EE3DF6" w:rsidRPr="000A242D" w:rsidRDefault="00EE3DF6" w:rsidP="00A002E1">
      <w:pPr>
        <w:jc w:val="both"/>
        <w:rPr>
          <w:lang w:eastAsia="cs-CZ"/>
        </w:rPr>
      </w:pPr>
      <w:r>
        <w:rPr>
          <w:lang w:eastAsia="cs-CZ"/>
        </w:rPr>
        <w:t>V návrhové tloušťce a půdorysném rozměru. Desky jsou modelovány zvlášť od nenosných vrstev (pokud modelovací nástroj neumožňuje efektivně modelovat ve složeném stavu nosn</w:t>
      </w:r>
      <w:r w:rsidR="00A6669F">
        <w:rPr>
          <w:lang w:eastAsia="cs-CZ"/>
        </w:rPr>
        <w:t>é</w:t>
      </w:r>
      <w:r>
        <w:rPr>
          <w:lang w:eastAsia="cs-CZ"/>
        </w:rPr>
        <w:t xml:space="preserve"> a nenosn</w:t>
      </w:r>
      <w:r w:rsidR="00A6669F">
        <w:rPr>
          <w:lang w:eastAsia="cs-CZ"/>
        </w:rPr>
        <w:t>é</w:t>
      </w:r>
      <w:r>
        <w:rPr>
          <w:lang w:eastAsia="cs-CZ"/>
        </w:rPr>
        <w:t xml:space="preserve"> vrstv</w:t>
      </w:r>
      <w:r w:rsidR="00A6669F">
        <w:rPr>
          <w:lang w:eastAsia="cs-CZ"/>
        </w:rPr>
        <w:t>y</w:t>
      </w:r>
      <w:r>
        <w:rPr>
          <w:lang w:eastAsia="cs-CZ"/>
        </w:rPr>
        <w:t>).</w:t>
      </w:r>
    </w:p>
    <w:p w14:paraId="42C3C754" w14:textId="77777777" w:rsidR="00EE3DF6" w:rsidRDefault="00EE3DF6" w:rsidP="00A002E1">
      <w:pPr>
        <w:pStyle w:val="Nadpis4"/>
      </w:pPr>
      <w:r>
        <w:t>SVISLÉ NOSNÉ KONSTRUKCE</w:t>
      </w:r>
    </w:p>
    <w:p w14:paraId="6BC2ACE4" w14:textId="77777777" w:rsidR="00EE3DF6" w:rsidRDefault="00EE3DF6" w:rsidP="00A002E1">
      <w:pPr>
        <w:pStyle w:val="Odstavecseseznamem"/>
        <w:numPr>
          <w:ilvl w:val="0"/>
          <w:numId w:val="26"/>
        </w:numPr>
        <w:jc w:val="both"/>
        <w:rPr>
          <w:lang w:eastAsia="cs-CZ"/>
        </w:rPr>
      </w:pPr>
      <w:r>
        <w:rPr>
          <w:lang w:eastAsia="cs-CZ"/>
        </w:rPr>
        <w:t>Stěny</w:t>
      </w:r>
    </w:p>
    <w:p w14:paraId="266F9CB1"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22DB0181" w14:textId="2A2B9361" w:rsidR="00EE3DF6" w:rsidRDefault="00EE3DF6" w:rsidP="00A002E1">
      <w:pPr>
        <w:jc w:val="both"/>
        <w:rPr>
          <w:lang w:eastAsia="cs-CZ"/>
        </w:rPr>
      </w:pPr>
      <w:r>
        <w:rPr>
          <w:lang w:eastAsia="cs-CZ"/>
        </w:rPr>
        <w:t xml:space="preserve">Pokud modelovací nástroj umožňuje </w:t>
      </w:r>
      <w:r w:rsidR="00DF1FE5">
        <w:rPr>
          <w:lang w:eastAsia="cs-CZ"/>
        </w:rPr>
        <w:t>ukotvit</w:t>
      </w:r>
      <w:r>
        <w:rPr>
          <w:lang w:eastAsia="cs-CZ"/>
        </w:rPr>
        <w:t xml:space="preserve"> dolní a horní hranu stěny</w:t>
      </w:r>
      <w:r w:rsidR="008A3FC7">
        <w:rPr>
          <w:lang w:eastAsia="cs-CZ"/>
        </w:rPr>
        <w:t xml:space="preserve"> k daným podlažím, mezi kterými se stěna nachází</w:t>
      </w:r>
      <w:r>
        <w:rPr>
          <w:lang w:eastAsia="cs-CZ"/>
        </w:rPr>
        <w:t xml:space="preserve">, je vždy potřeba je </w:t>
      </w:r>
      <w:r w:rsidR="008A3FC7">
        <w:rPr>
          <w:lang w:eastAsia="cs-CZ"/>
        </w:rPr>
        <w:t>kotvit.</w:t>
      </w:r>
    </w:p>
    <w:p w14:paraId="46D5651D"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0394ECAB" w14:textId="77777777" w:rsidR="00EE3DF6" w:rsidRDefault="00EE3DF6" w:rsidP="00A002E1">
      <w:pPr>
        <w:jc w:val="both"/>
        <w:rPr>
          <w:lang w:eastAsia="cs-CZ"/>
        </w:rPr>
      </w:pPr>
      <w:r>
        <w:rPr>
          <w:lang w:eastAsia="cs-CZ"/>
        </w:rPr>
        <w:t>Omítky jsou modelovány zvlášť.</w:t>
      </w:r>
    </w:p>
    <w:p w14:paraId="03481B84" w14:textId="77777777" w:rsidR="00EE3DF6" w:rsidRDefault="00EE3DF6" w:rsidP="00A002E1">
      <w:pPr>
        <w:pStyle w:val="Nadpis4"/>
      </w:pPr>
      <w:r>
        <w:t>SVISLÉ NENOSNÉ KONSTRUKCE</w:t>
      </w:r>
    </w:p>
    <w:p w14:paraId="00543DB2" w14:textId="73811415" w:rsidR="00EE3DF6" w:rsidRDefault="00EE3DF6" w:rsidP="00A002E1">
      <w:pPr>
        <w:pStyle w:val="Odstavecseseznamem"/>
        <w:numPr>
          <w:ilvl w:val="0"/>
          <w:numId w:val="26"/>
        </w:numPr>
        <w:jc w:val="both"/>
        <w:rPr>
          <w:lang w:eastAsia="cs-CZ"/>
        </w:rPr>
      </w:pPr>
      <w:r>
        <w:rPr>
          <w:lang w:eastAsia="cs-CZ"/>
        </w:rPr>
        <w:t>Příčky</w:t>
      </w:r>
      <w:r w:rsidR="00920165">
        <w:rPr>
          <w:lang w:eastAsia="cs-CZ"/>
        </w:rPr>
        <w:t>, předstěny</w:t>
      </w:r>
    </w:p>
    <w:p w14:paraId="3ACF859F"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4645F8D3" w14:textId="1231A2D5" w:rsidR="00EE3DF6" w:rsidRDefault="00EE3DF6" w:rsidP="00A002E1">
      <w:pPr>
        <w:jc w:val="both"/>
        <w:rPr>
          <w:lang w:eastAsia="cs-CZ"/>
        </w:rPr>
      </w:pPr>
      <w:r>
        <w:rPr>
          <w:lang w:eastAsia="cs-CZ"/>
        </w:rPr>
        <w:t xml:space="preserve">Pokud modelovací nástroj umožňuje </w:t>
      </w:r>
      <w:r w:rsidR="009E09C5">
        <w:rPr>
          <w:lang w:eastAsia="cs-CZ"/>
        </w:rPr>
        <w:t>vazbu</w:t>
      </w:r>
      <w:r>
        <w:rPr>
          <w:lang w:eastAsia="cs-CZ"/>
        </w:rPr>
        <w:t xml:space="preserve"> dolní a horní hran</w:t>
      </w:r>
      <w:r w:rsidR="009E09C5">
        <w:rPr>
          <w:lang w:eastAsia="cs-CZ"/>
        </w:rPr>
        <w:t>y</w:t>
      </w:r>
      <w:r>
        <w:rPr>
          <w:lang w:eastAsia="cs-CZ"/>
        </w:rPr>
        <w:t xml:space="preserve"> stěny, je vždy potřeba je mít vazb</w:t>
      </w:r>
      <w:r w:rsidR="009E09C5">
        <w:rPr>
          <w:lang w:eastAsia="cs-CZ"/>
        </w:rPr>
        <w:t>u</w:t>
      </w:r>
      <w:r>
        <w:rPr>
          <w:lang w:eastAsia="cs-CZ"/>
        </w:rPr>
        <w:t xml:space="preserve"> k danému podlaží, tedy horní a spodní hranu mít mezi dvěma podlažími.</w:t>
      </w:r>
    </w:p>
    <w:p w14:paraId="05679EF5"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74062FFD" w14:textId="5643512F" w:rsidR="00321DA7" w:rsidRDefault="00EE3DF6" w:rsidP="00321DA7">
      <w:pPr>
        <w:pStyle w:val="Nadpis4"/>
      </w:pPr>
      <w:r>
        <w:t>O</w:t>
      </w:r>
      <w:r w:rsidR="00583D44">
        <w:t>MÍTKY</w:t>
      </w:r>
    </w:p>
    <w:p w14:paraId="7349CA7C" w14:textId="637B2112" w:rsidR="00EE3DF6" w:rsidRDefault="00FF2B73" w:rsidP="00321DA7">
      <w:r>
        <w:t xml:space="preserve">Omítky </w:t>
      </w:r>
      <w:r w:rsidR="00EE3DF6">
        <w:t>jsou modelovány zvlášť.</w:t>
      </w:r>
    </w:p>
    <w:p w14:paraId="613418AB" w14:textId="77777777" w:rsidR="008A4337" w:rsidRPr="00092097" w:rsidRDefault="008A4337" w:rsidP="008A4337">
      <w:pPr>
        <w:pStyle w:val="Nadpis4"/>
      </w:pPr>
      <w:r>
        <w:t>MALBY, NÁTĚRY</w:t>
      </w:r>
    </w:p>
    <w:p w14:paraId="05B08D94" w14:textId="70725B1B" w:rsidR="008A4337" w:rsidRDefault="008A4337" w:rsidP="008A4337">
      <w:pPr>
        <w:jc w:val="both"/>
        <w:rPr>
          <w:lang w:eastAsia="cs-CZ"/>
        </w:rPr>
      </w:pPr>
      <w:r>
        <w:rPr>
          <w:lang w:eastAsia="cs-CZ"/>
        </w:rPr>
        <w:t xml:space="preserve">Malby jsou tvořeny zvlášť. V rámci zjednodušení mohou být </w:t>
      </w:r>
      <w:r w:rsidR="004C56C1">
        <w:rPr>
          <w:lang w:eastAsia="cs-CZ"/>
        </w:rPr>
        <w:t xml:space="preserve">spojeny </w:t>
      </w:r>
      <w:r>
        <w:rPr>
          <w:lang w:eastAsia="cs-CZ"/>
        </w:rPr>
        <w:t>s konstrukcí omítek. Musí být vždy zachována funkce výkazu maleb a nátěrů zvlášť.</w:t>
      </w:r>
    </w:p>
    <w:p w14:paraId="5A01B31B" w14:textId="5A925D92" w:rsidR="004A187A" w:rsidRPr="00D6187C" w:rsidRDefault="004A187A" w:rsidP="008A4337">
      <w:pPr>
        <w:jc w:val="both"/>
        <w:rPr>
          <w:lang w:eastAsia="cs-CZ"/>
        </w:rPr>
      </w:pPr>
      <w:r>
        <w:rPr>
          <w:lang w:eastAsia="cs-CZ"/>
        </w:rPr>
        <w:t>Malby a nátěry jsou z hlediska provozu velmi důležité, proto je kladen důraz na jejich přesné vymezení a označení v rámci modelu.</w:t>
      </w:r>
    </w:p>
    <w:p w14:paraId="70E9DAB3" w14:textId="77777777" w:rsidR="00EE3DF6" w:rsidRDefault="00EE3DF6" w:rsidP="00A002E1">
      <w:pPr>
        <w:pStyle w:val="Nadpis4"/>
      </w:pPr>
      <w:r>
        <w:t>TRÁMY</w:t>
      </w:r>
    </w:p>
    <w:p w14:paraId="5677F558" w14:textId="77777777" w:rsidR="00EE3DF6" w:rsidRDefault="00EE3DF6" w:rsidP="00A002E1">
      <w:pPr>
        <w:jc w:val="both"/>
        <w:rPr>
          <w:lang w:eastAsia="cs-CZ"/>
        </w:rPr>
      </w:pPr>
      <w:r>
        <w:rPr>
          <w:lang w:eastAsia="cs-CZ"/>
        </w:rPr>
        <w:t>Každý prvek nese informaci patra, v kterém je modelován. Pokud je trám v průniku s nosnou deskou, horní hrana trámu je ukončena s horní hranou desky.</w:t>
      </w:r>
    </w:p>
    <w:p w14:paraId="530C1599" w14:textId="7EB98062" w:rsidR="00EE3DF6" w:rsidRDefault="00EE3DF6" w:rsidP="00A002E1">
      <w:pPr>
        <w:jc w:val="both"/>
        <w:rPr>
          <w:lang w:eastAsia="cs-CZ"/>
        </w:rPr>
      </w:pPr>
      <w:r>
        <w:rPr>
          <w:lang w:eastAsia="cs-CZ"/>
        </w:rPr>
        <w:t>Objem trámu bude odečten od objemu všech navazujících konstrukcí.</w:t>
      </w:r>
    </w:p>
    <w:p w14:paraId="2D7F3C52" w14:textId="36A3E558" w:rsidR="000E1E45" w:rsidRDefault="000E1E45" w:rsidP="00A002E1">
      <w:pPr>
        <w:pStyle w:val="Nadpis4"/>
      </w:pPr>
      <w:r>
        <w:t>PŘEKLADY</w:t>
      </w:r>
    </w:p>
    <w:p w14:paraId="2D83467A" w14:textId="23E69EA0" w:rsidR="00A66BF6" w:rsidRPr="000E1E45" w:rsidRDefault="007D698A" w:rsidP="00A002E1">
      <w:pPr>
        <w:jc w:val="both"/>
        <w:rPr>
          <w:lang w:eastAsia="cs-CZ"/>
        </w:rPr>
      </w:pPr>
      <w:r>
        <w:rPr>
          <w:lang w:eastAsia="cs-CZ"/>
        </w:rPr>
        <w:t xml:space="preserve">Každý prvek nese informaci patra, v kterém je modelován. Je modelován </w:t>
      </w:r>
      <w:r w:rsidR="00F5138F">
        <w:rPr>
          <w:lang w:eastAsia="cs-CZ"/>
        </w:rPr>
        <w:t>v reálných vnějších</w:t>
      </w:r>
      <w:r>
        <w:rPr>
          <w:lang w:eastAsia="cs-CZ"/>
        </w:rPr>
        <w:t xml:space="preserve"> rozměr</w:t>
      </w:r>
      <w:r w:rsidR="00F5138F">
        <w:rPr>
          <w:lang w:eastAsia="cs-CZ"/>
        </w:rPr>
        <w:t>ech</w:t>
      </w:r>
      <w:r w:rsidR="006A7A22">
        <w:rPr>
          <w:lang w:eastAsia="cs-CZ"/>
        </w:rPr>
        <w:t xml:space="preserve"> a umístěn</w:t>
      </w:r>
      <w:r w:rsidR="00892EA7">
        <w:rPr>
          <w:lang w:eastAsia="cs-CZ"/>
        </w:rPr>
        <w:t xml:space="preserve"> na skutečné místo</w:t>
      </w:r>
      <w:r w:rsidR="00F5138F">
        <w:rPr>
          <w:lang w:eastAsia="cs-CZ"/>
        </w:rPr>
        <w:t>.</w:t>
      </w:r>
      <w:r w:rsidR="00C30775">
        <w:rPr>
          <w:lang w:eastAsia="cs-CZ"/>
        </w:rPr>
        <w:t xml:space="preserve"> Vnější objem trámu je odečten od konstrukcí, kter</w:t>
      </w:r>
      <w:r w:rsidR="006A7A22">
        <w:rPr>
          <w:lang w:eastAsia="cs-CZ"/>
        </w:rPr>
        <w:t>ými pro</w:t>
      </w:r>
      <w:r w:rsidR="00A66BF6">
        <w:rPr>
          <w:lang w:eastAsia="cs-CZ"/>
        </w:rPr>
        <w:t>chází</w:t>
      </w:r>
      <w:r w:rsidR="000370E4">
        <w:rPr>
          <w:lang w:eastAsia="cs-CZ"/>
        </w:rPr>
        <w:t>.</w:t>
      </w:r>
    </w:p>
    <w:p w14:paraId="11A56640" w14:textId="77777777" w:rsidR="00EE3DF6" w:rsidRDefault="00EE3DF6" w:rsidP="00A002E1">
      <w:pPr>
        <w:pStyle w:val="Nadpis4"/>
      </w:pPr>
      <w:r>
        <w:t>HLAVICE</w:t>
      </w:r>
    </w:p>
    <w:p w14:paraId="11506CA9" w14:textId="77777777" w:rsidR="00EE3DF6" w:rsidRPr="00770ECE" w:rsidRDefault="00EE3DF6" w:rsidP="00A002E1">
      <w:pPr>
        <w:jc w:val="both"/>
        <w:rPr>
          <w:lang w:eastAsia="cs-CZ"/>
        </w:rPr>
      </w:pPr>
      <w:r>
        <w:rPr>
          <w:lang w:eastAsia="cs-CZ"/>
        </w:rPr>
        <w:t>Hlavice budou modelovány v návrhových rozměrech. V návaznosti na stropní konstrukci bude horní hrana hlavice shodná s horní hranou desky. Objem hlavice bude odečten od objemu stropní desky.</w:t>
      </w:r>
    </w:p>
    <w:p w14:paraId="556546D7" w14:textId="77777777" w:rsidR="00EE3DF6" w:rsidRDefault="00EE3DF6" w:rsidP="00A002E1">
      <w:pPr>
        <w:pStyle w:val="Nadpis4"/>
      </w:pPr>
      <w:r>
        <w:t>PODLAHY</w:t>
      </w:r>
    </w:p>
    <w:p w14:paraId="295B8FD5" w14:textId="77777777" w:rsidR="00EE3DF6" w:rsidRDefault="00EE3DF6" w:rsidP="00A002E1">
      <w:pPr>
        <w:jc w:val="both"/>
        <w:rPr>
          <w:lang w:eastAsia="cs-CZ"/>
        </w:rPr>
      </w:pPr>
      <w:r>
        <w:rPr>
          <w:lang w:eastAsia="cs-CZ"/>
        </w:rPr>
        <w:t>Budou modelovány jako separátní vrstva od nosné podlahy (nosné desky) jako samostatná vrstva. Není požadované detailní vnitřní dělení skladby podlahy.</w:t>
      </w:r>
    </w:p>
    <w:p w14:paraId="5EDB5CFB" w14:textId="65CCEA83" w:rsidR="006C11BC" w:rsidRPr="006C11BC" w:rsidRDefault="00EE3DF6" w:rsidP="00A002E1">
      <w:pPr>
        <w:jc w:val="both"/>
        <w:rPr>
          <w:lang w:eastAsia="cs-CZ"/>
        </w:rPr>
      </w:pPr>
      <w:r>
        <w:rPr>
          <w:lang w:eastAsia="cs-CZ"/>
        </w:rPr>
        <w:t xml:space="preserve">Podlaha </w:t>
      </w:r>
      <w:r w:rsidR="00892EA7">
        <w:rPr>
          <w:lang w:eastAsia="cs-CZ"/>
        </w:rPr>
        <w:t xml:space="preserve">musí být dělena po místnostech a </w:t>
      </w:r>
      <w:r w:rsidR="00EE1213">
        <w:rPr>
          <w:lang w:eastAsia="cs-CZ"/>
        </w:rPr>
        <w:t>půdorysně umístěna dle skutečného provedení (pod dveřmi, v nikách apod.)</w:t>
      </w:r>
    </w:p>
    <w:p w14:paraId="28943651" w14:textId="77777777" w:rsidR="00EE3DF6" w:rsidRDefault="00EE3DF6" w:rsidP="00A002E1">
      <w:pPr>
        <w:pStyle w:val="Nadpis4"/>
      </w:pPr>
      <w:r>
        <w:t>PODHLEDY</w:t>
      </w:r>
    </w:p>
    <w:p w14:paraId="36328836" w14:textId="44BC6340" w:rsidR="00EE3DF6" w:rsidRPr="008B470F" w:rsidRDefault="00EE3DF6" w:rsidP="00A002E1">
      <w:pPr>
        <w:jc w:val="both"/>
        <w:rPr>
          <w:lang w:eastAsia="cs-CZ"/>
        </w:rPr>
      </w:pPr>
      <w:r>
        <w:rPr>
          <w:lang w:eastAsia="cs-CZ"/>
        </w:rPr>
        <w:t xml:space="preserve">Modelována bude jenom vlastní konstrukce podhledu, tedy bez vzduchové mezery mezi konstrukcí podhledu a nosné části nad podhledem. </w:t>
      </w:r>
      <w:r w:rsidR="00EB2CB1">
        <w:rPr>
          <w:lang w:eastAsia="cs-CZ"/>
        </w:rPr>
        <w:t>Nosná konstrukce podhledu je modelovaná zvlášť.</w:t>
      </w:r>
    </w:p>
    <w:p w14:paraId="1A9AB8C3" w14:textId="5EAA2818" w:rsidR="00EE3DF6" w:rsidRDefault="00EE3DF6" w:rsidP="00A002E1">
      <w:pPr>
        <w:pStyle w:val="Nadpis4"/>
      </w:pPr>
      <w:r>
        <w:t>OBKLADY</w:t>
      </w:r>
    </w:p>
    <w:p w14:paraId="40D11935" w14:textId="5CFD6BA6" w:rsidR="00E60318" w:rsidRPr="00E60318" w:rsidRDefault="00E60318" w:rsidP="00A002E1">
      <w:pPr>
        <w:jc w:val="both"/>
        <w:rPr>
          <w:lang w:eastAsia="cs-CZ"/>
        </w:rPr>
      </w:pPr>
      <w:r>
        <w:rPr>
          <w:lang w:eastAsia="cs-CZ"/>
        </w:rPr>
        <w:t>Modelovány</w:t>
      </w:r>
      <w:r w:rsidR="00092097">
        <w:rPr>
          <w:lang w:eastAsia="cs-CZ"/>
        </w:rPr>
        <w:t xml:space="preserve"> jako</w:t>
      </w:r>
      <w:r w:rsidR="003F261D">
        <w:rPr>
          <w:lang w:eastAsia="cs-CZ"/>
        </w:rPr>
        <w:t xml:space="preserve"> samostatná vrstva v rámci modelu</w:t>
      </w:r>
      <w:r>
        <w:rPr>
          <w:lang w:eastAsia="cs-CZ"/>
        </w:rPr>
        <w:t>.</w:t>
      </w:r>
      <w:r w:rsidR="003F261D">
        <w:rPr>
          <w:lang w:eastAsia="cs-CZ"/>
        </w:rPr>
        <w:t xml:space="preserve"> Není nutné zobrazit spárořez.</w:t>
      </w:r>
    </w:p>
    <w:p w14:paraId="605E2DDB" w14:textId="04392215" w:rsidR="00B17B57" w:rsidRPr="00B17B57" w:rsidRDefault="00EE3DF6" w:rsidP="00A002E1">
      <w:pPr>
        <w:pStyle w:val="Nadpis4"/>
      </w:pPr>
      <w:r>
        <w:t>VÝPLNĚ OTVORŮ</w:t>
      </w:r>
    </w:p>
    <w:p w14:paraId="51A4AAE9" w14:textId="3C7AA091" w:rsidR="001A27A1" w:rsidRDefault="00A25659" w:rsidP="00A002E1">
      <w:pPr>
        <w:jc w:val="both"/>
        <w:rPr>
          <w:lang w:eastAsia="cs-CZ"/>
        </w:rPr>
      </w:pPr>
      <w:r>
        <w:rPr>
          <w:lang w:eastAsia="cs-CZ"/>
        </w:rPr>
        <w:t>Prvk</w:t>
      </w:r>
      <w:r w:rsidR="001A27A1">
        <w:rPr>
          <w:lang w:eastAsia="cs-CZ"/>
        </w:rPr>
        <w:t xml:space="preserve">y musí odpovídat skutečným reálným </w:t>
      </w:r>
      <w:r w:rsidR="00C40706">
        <w:rPr>
          <w:lang w:eastAsia="cs-CZ"/>
        </w:rPr>
        <w:t xml:space="preserve">stavebním </w:t>
      </w:r>
      <w:r w:rsidR="001A27A1">
        <w:rPr>
          <w:lang w:eastAsia="cs-CZ"/>
        </w:rPr>
        <w:t>rozměrům</w:t>
      </w:r>
      <w:r w:rsidR="00C40706">
        <w:rPr>
          <w:lang w:eastAsia="cs-CZ"/>
        </w:rPr>
        <w:t xml:space="preserve"> otvorů. </w:t>
      </w:r>
      <w:r w:rsidR="0083458A">
        <w:rPr>
          <w:lang w:eastAsia="cs-CZ"/>
        </w:rPr>
        <w:t>Členění výplně (dveře a okna) bude odpovídat skutečnosti. Je možné</w:t>
      </w:r>
      <w:r w:rsidR="00DA1CE0">
        <w:rPr>
          <w:lang w:eastAsia="cs-CZ"/>
        </w:rPr>
        <w:t xml:space="preserve"> zjednodušení profilů</w:t>
      </w:r>
      <w:r w:rsidR="001F4D86">
        <w:rPr>
          <w:lang w:eastAsia="cs-CZ"/>
        </w:rPr>
        <w:t xml:space="preserve"> rámu</w:t>
      </w:r>
      <w:r w:rsidR="00DA1CE0">
        <w:rPr>
          <w:lang w:eastAsia="cs-CZ"/>
        </w:rPr>
        <w:t>, je třeba vždy dodržet vnější rozměr</w:t>
      </w:r>
      <w:r w:rsidR="00B17B57">
        <w:rPr>
          <w:lang w:eastAsia="cs-CZ"/>
        </w:rPr>
        <w:t xml:space="preserve"> profilů.</w:t>
      </w:r>
      <w:r w:rsidR="00C40706">
        <w:rPr>
          <w:lang w:eastAsia="cs-CZ"/>
        </w:rPr>
        <w:t xml:space="preserve"> </w:t>
      </w:r>
    </w:p>
    <w:p w14:paraId="5F022A06" w14:textId="6DBE6475" w:rsidR="00355857" w:rsidRDefault="00355857" w:rsidP="00A002E1">
      <w:pPr>
        <w:jc w:val="both"/>
        <w:rPr>
          <w:lang w:eastAsia="cs-CZ"/>
        </w:rPr>
      </w:pPr>
      <w:r>
        <w:rPr>
          <w:lang w:eastAsia="cs-CZ"/>
        </w:rPr>
        <w:t xml:space="preserve">Vnější a vnitřní parapety mohou být součástí </w:t>
      </w:r>
      <w:r w:rsidR="001B5C20">
        <w:rPr>
          <w:lang w:eastAsia="cs-CZ"/>
        </w:rPr>
        <w:t>prvk</w:t>
      </w:r>
      <w:r>
        <w:rPr>
          <w:lang w:eastAsia="cs-CZ"/>
        </w:rPr>
        <w:t>ů výplní otvorů, avšak musí umo</w:t>
      </w:r>
      <w:r w:rsidR="0011119D">
        <w:rPr>
          <w:lang w:eastAsia="cs-CZ"/>
        </w:rPr>
        <w:t>žňovat samostatné vykázání a navázání informací.</w:t>
      </w:r>
    </w:p>
    <w:p w14:paraId="37D56D62" w14:textId="4A9099CD" w:rsidR="0011119D" w:rsidRDefault="00507B4D" w:rsidP="00A002E1">
      <w:pPr>
        <w:jc w:val="both"/>
        <w:rPr>
          <w:lang w:eastAsia="cs-CZ"/>
        </w:rPr>
      </w:pPr>
      <w:r>
        <w:rPr>
          <w:lang w:eastAsia="cs-CZ"/>
        </w:rPr>
        <w:t>Některé d</w:t>
      </w:r>
      <w:r w:rsidR="0011119D">
        <w:rPr>
          <w:lang w:eastAsia="cs-CZ"/>
        </w:rPr>
        <w:t xml:space="preserve">oplňkové </w:t>
      </w:r>
      <w:r w:rsidR="001B5C20">
        <w:rPr>
          <w:lang w:eastAsia="cs-CZ"/>
        </w:rPr>
        <w:t>části</w:t>
      </w:r>
      <w:r w:rsidR="00724E50">
        <w:rPr>
          <w:lang w:eastAsia="cs-CZ"/>
        </w:rPr>
        <w:t xml:space="preserve"> výplně otvorů nemusí být </w:t>
      </w:r>
      <w:r>
        <w:rPr>
          <w:lang w:eastAsia="cs-CZ"/>
        </w:rPr>
        <w:t xml:space="preserve">modelované (vložky dveří apod.), avšak geometrický významné položky (kukátko, madlo, klika apod.) musí být součástí </w:t>
      </w:r>
      <w:r w:rsidR="00DE077A">
        <w:rPr>
          <w:lang w:eastAsia="cs-CZ"/>
        </w:rPr>
        <w:t>prvků</w:t>
      </w:r>
      <w:r>
        <w:rPr>
          <w:lang w:eastAsia="cs-CZ"/>
        </w:rPr>
        <w:t xml:space="preserve"> a dle skutečnosti.</w:t>
      </w:r>
    </w:p>
    <w:p w14:paraId="201CA92E" w14:textId="36A5454C" w:rsidR="001F4D86" w:rsidRDefault="001F4D86" w:rsidP="00A002E1">
      <w:pPr>
        <w:pStyle w:val="Nadpis4"/>
      </w:pPr>
      <w:r>
        <w:t>PARAPETY</w:t>
      </w:r>
    </w:p>
    <w:p w14:paraId="7D60327F" w14:textId="0B24AA9C" w:rsidR="001F4D86" w:rsidRPr="001F4D86" w:rsidRDefault="001F4D86" w:rsidP="00A002E1">
      <w:pPr>
        <w:jc w:val="both"/>
        <w:rPr>
          <w:lang w:eastAsia="cs-CZ"/>
        </w:rPr>
      </w:pPr>
      <w:r>
        <w:rPr>
          <w:lang w:eastAsia="cs-CZ"/>
        </w:rPr>
        <w:t xml:space="preserve">Pokud nejsou součástí </w:t>
      </w:r>
      <w:r w:rsidR="00DE077A">
        <w:rPr>
          <w:lang w:eastAsia="cs-CZ"/>
        </w:rPr>
        <w:t>prvků</w:t>
      </w:r>
      <w:r>
        <w:rPr>
          <w:lang w:eastAsia="cs-CZ"/>
        </w:rPr>
        <w:t xml:space="preserve"> výplní otvorů, musí být samostatné modelovány v reálných rozměrech.</w:t>
      </w:r>
    </w:p>
    <w:p w14:paraId="55F47E96" w14:textId="0CB0DA37" w:rsidR="00EE3DF6" w:rsidRDefault="00EE3DF6" w:rsidP="00A002E1">
      <w:pPr>
        <w:pStyle w:val="Nadpis4"/>
      </w:pPr>
      <w:r>
        <w:t xml:space="preserve">VÝROBKY </w:t>
      </w:r>
      <w:r w:rsidR="00AC6376">
        <w:t>(</w:t>
      </w:r>
      <w:r w:rsidR="007B7C98">
        <w:t xml:space="preserve">zámečnické, </w:t>
      </w:r>
      <w:r w:rsidR="00AC6376">
        <w:t>kle</w:t>
      </w:r>
      <w:r w:rsidR="007B7C98">
        <w:t>mpířské, truhlářské a jiné)</w:t>
      </w:r>
    </w:p>
    <w:p w14:paraId="28180A60" w14:textId="4A34FE0B" w:rsidR="00B519DF" w:rsidRPr="00B519DF" w:rsidRDefault="00325510" w:rsidP="00A002E1">
      <w:pPr>
        <w:jc w:val="both"/>
        <w:rPr>
          <w:lang w:eastAsia="cs-CZ"/>
        </w:rPr>
      </w:pPr>
      <w:r>
        <w:rPr>
          <w:lang w:eastAsia="cs-CZ"/>
        </w:rPr>
        <w:t>Všechny délkové výrobky jsou modelovány ve skutečných velikostech (např. oplech</w:t>
      </w:r>
      <w:r w:rsidR="00C322C8">
        <w:rPr>
          <w:lang w:eastAsia="cs-CZ"/>
        </w:rPr>
        <w:t>o</w:t>
      </w:r>
      <w:r>
        <w:rPr>
          <w:lang w:eastAsia="cs-CZ"/>
        </w:rPr>
        <w:t>ván</w:t>
      </w:r>
      <w:r w:rsidR="00C322C8">
        <w:rPr>
          <w:lang w:eastAsia="cs-CZ"/>
        </w:rPr>
        <w:t>í</w:t>
      </w:r>
      <w:r>
        <w:rPr>
          <w:lang w:eastAsia="cs-CZ"/>
        </w:rPr>
        <w:t xml:space="preserve"> apod.).</w:t>
      </w:r>
      <w:r w:rsidR="00690EF4">
        <w:rPr>
          <w:lang w:eastAsia="cs-CZ"/>
        </w:rPr>
        <w:t xml:space="preserve"> Kusové výrobky jsou modelovány ve zjednodušených vnějších geometrických</w:t>
      </w:r>
      <w:r w:rsidR="00785550">
        <w:rPr>
          <w:lang w:eastAsia="cs-CZ"/>
        </w:rPr>
        <w:t xml:space="preserve"> rozměrech.</w:t>
      </w:r>
      <w:r>
        <w:rPr>
          <w:lang w:eastAsia="cs-CZ"/>
        </w:rPr>
        <w:t xml:space="preserve"> </w:t>
      </w:r>
      <w:r w:rsidR="00C322C8">
        <w:rPr>
          <w:lang w:eastAsia="cs-CZ"/>
        </w:rPr>
        <w:t>Některé výrobky mohou být nahrazeny zástupnými symboly, avšak vždy po odsouhlasení zadavatelem.</w:t>
      </w:r>
    </w:p>
    <w:p w14:paraId="1FA92FEA" w14:textId="6263C6E5" w:rsidR="00EE3DF6" w:rsidRDefault="00EE3DF6" w:rsidP="00A002E1">
      <w:pPr>
        <w:pStyle w:val="Nadpis4"/>
      </w:pPr>
      <w:r>
        <w:t>STŘECHA</w:t>
      </w:r>
    </w:p>
    <w:p w14:paraId="28D239C7" w14:textId="0DBF4173" w:rsidR="00E73397" w:rsidRPr="00E73397" w:rsidRDefault="005D07B5" w:rsidP="00A002E1">
      <w:pPr>
        <w:jc w:val="both"/>
        <w:rPr>
          <w:lang w:eastAsia="cs-CZ"/>
        </w:rPr>
      </w:pPr>
      <w:r>
        <w:rPr>
          <w:lang w:eastAsia="cs-CZ"/>
        </w:rPr>
        <w:t xml:space="preserve">Střecha je </w:t>
      </w:r>
      <w:r w:rsidR="00BD632B">
        <w:rPr>
          <w:lang w:eastAsia="cs-CZ"/>
        </w:rPr>
        <w:t>modelovaná</w:t>
      </w:r>
      <w:r>
        <w:rPr>
          <w:lang w:eastAsia="cs-CZ"/>
        </w:rPr>
        <w:t xml:space="preserve"> v požadované tloušťce</w:t>
      </w:r>
      <w:r w:rsidR="001850A3">
        <w:rPr>
          <w:lang w:eastAsia="cs-CZ"/>
        </w:rPr>
        <w:t xml:space="preserve">, geometrii </w:t>
      </w:r>
      <w:r w:rsidR="00391A2B">
        <w:rPr>
          <w:lang w:eastAsia="cs-CZ"/>
        </w:rPr>
        <w:t>(je možné z model</w:t>
      </w:r>
      <w:r w:rsidR="00E30AAA">
        <w:rPr>
          <w:lang w:eastAsia="cs-CZ"/>
        </w:rPr>
        <w:t>u</w:t>
      </w:r>
      <w:r w:rsidR="00391A2B">
        <w:rPr>
          <w:lang w:eastAsia="cs-CZ"/>
        </w:rPr>
        <w:t xml:space="preserve"> vyčíst sklony apod.)</w:t>
      </w:r>
      <w:r>
        <w:rPr>
          <w:lang w:eastAsia="cs-CZ"/>
        </w:rPr>
        <w:t xml:space="preserve"> a je možné</w:t>
      </w:r>
      <w:r w:rsidR="00BD632B">
        <w:rPr>
          <w:lang w:eastAsia="cs-CZ"/>
        </w:rPr>
        <w:t xml:space="preserve"> ji modelovat jako jedno souvrství. </w:t>
      </w:r>
      <w:r w:rsidR="000D1026">
        <w:rPr>
          <w:lang w:eastAsia="cs-CZ"/>
        </w:rPr>
        <w:t xml:space="preserve">Skladba střechy je oddělena od nosné konstrukce střechy. Jsou modelovány všechny </w:t>
      </w:r>
      <w:r w:rsidR="00435F99">
        <w:rPr>
          <w:lang w:eastAsia="cs-CZ"/>
        </w:rPr>
        <w:t>návazné vrstvy (např. zateplení apod.), pokud není odsouhlaseno zadavatelem jinak.</w:t>
      </w:r>
      <w:r w:rsidR="001850A3">
        <w:rPr>
          <w:lang w:eastAsia="cs-CZ"/>
        </w:rPr>
        <w:t xml:space="preserve"> </w:t>
      </w:r>
    </w:p>
    <w:p w14:paraId="389FDB4E" w14:textId="5121615A" w:rsidR="00EE3DF6" w:rsidRDefault="00EE3DF6" w:rsidP="00A002E1">
      <w:pPr>
        <w:pStyle w:val="Nadpis4"/>
      </w:pPr>
      <w:r>
        <w:t>PROSTUPY</w:t>
      </w:r>
    </w:p>
    <w:p w14:paraId="70D4936A" w14:textId="7A520275" w:rsidR="00DB2269" w:rsidRDefault="005370CE" w:rsidP="00A002E1">
      <w:pPr>
        <w:jc w:val="both"/>
        <w:rPr>
          <w:lang w:eastAsia="cs-CZ"/>
        </w:rPr>
      </w:pPr>
      <w:r>
        <w:rPr>
          <w:lang w:eastAsia="cs-CZ"/>
        </w:rPr>
        <w:t>Jsou modelovány všechny svislé a vodorovné prostupy konstrukcemi</w:t>
      </w:r>
      <w:r w:rsidR="006D17A4">
        <w:rPr>
          <w:lang w:eastAsia="cs-CZ"/>
        </w:rPr>
        <w:t xml:space="preserve"> v reálných pozicích a velikostech</w:t>
      </w:r>
      <w:r w:rsidR="00DB2269">
        <w:rPr>
          <w:lang w:eastAsia="cs-CZ"/>
        </w:rPr>
        <w:t>.</w:t>
      </w:r>
    </w:p>
    <w:p w14:paraId="37352BA1" w14:textId="38553B1B" w:rsidR="006E4C65" w:rsidRPr="00940ADF" w:rsidRDefault="006E4C65" w:rsidP="00A002E1">
      <w:pPr>
        <w:jc w:val="both"/>
        <w:rPr>
          <w:lang w:eastAsia="cs-CZ"/>
        </w:rPr>
      </w:pPr>
      <w:r>
        <w:rPr>
          <w:lang w:eastAsia="cs-CZ"/>
        </w:rPr>
        <w:t>Prostupy musí jasně definovat statický a stavební otvor</w:t>
      </w:r>
      <w:r w:rsidR="00EA0CC6">
        <w:rPr>
          <w:lang w:eastAsia="cs-CZ"/>
        </w:rPr>
        <w:t>.</w:t>
      </w:r>
    </w:p>
    <w:p w14:paraId="67AD1B1F" w14:textId="6B7977C0" w:rsidR="00EE3DF6" w:rsidRDefault="007A3F81" w:rsidP="00A002E1">
      <w:pPr>
        <w:pStyle w:val="Nadpis4"/>
      </w:pPr>
      <w:r>
        <w:t>POTRUBÍ A TRUBNÍ VEDENÍ</w:t>
      </w:r>
    </w:p>
    <w:p w14:paraId="5BE830D5" w14:textId="0457A915" w:rsidR="00EC5916" w:rsidRDefault="006C428A" w:rsidP="00A002E1">
      <w:pPr>
        <w:jc w:val="both"/>
        <w:rPr>
          <w:lang w:eastAsia="cs-CZ"/>
        </w:rPr>
      </w:pPr>
      <w:r>
        <w:rPr>
          <w:lang w:eastAsia="cs-CZ"/>
        </w:rPr>
        <w:t>Jsou modelovány všechny potrubní systémy</w:t>
      </w:r>
      <w:r w:rsidR="007F74C5">
        <w:rPr>
          <w:lang w:eastAsia="cs-CZ"/>
        </w:rPr>
        <w:t xml:space="preserve">, které jsou na sebe napojeny dle vnitřních standardů </w:t>
      </w:r>
      <w:r w:rsidR="00B97FDB">
        <w:rPr>
          <w:lang w:eastAsia="cs-CZ"/>
        </w:rPr>
        <w:t xml:space="preserve">modelovacího programu. </w:t>
      </w:r>
      <w:r w:rsidR="00E01E2F">
        <w:rPr>
          <w:lang w:eastAsia="cs-CZ"/>
        </w:rPr>
        <w:t>Není přípustné mít</w:t>
      </w:r>
      <w:r w:rsidR="003A5FDB">
        <w:rPr>
          <w:lang w:eastAsia="cs-CZ"/>
        </w:rPr>
        <w:t xml:space="preserve"> napojení jednotlivých prvků „na sraz“, tzn.</w:t>
      </w:r>
      <w:r w:rsidR="004C56C1">
        <w:rPr>
          <w:lang w:eastAsia="cs-CZ"/>
        </w:rPr>
        <w:t>,</w:t>
      </w:r>
      <w:r w:rsidR="003A5FDB">
        <w:rPr>
          <w:lang w:eastAsia="cs-CZ"/>
        </w:rPr>
        <w:t xml:space="preserve"> musí být využito principu napojení </w:t>
      </w:r>
      <w:r w:rsidR="005A6685">
        <w:rPr>
          <w:lang w:eastAsia="cs-CZ"/>
        </w:rPr>
        <w:t>modelovacího nástroje</w:t>
      </w:r>
      <w:r w:rsidR="00D83E86">
        <w:rPr>
          <w:lang w:eastAsia="cs-CZ"/>
        </w:rPr>
        <w:t>. Zařízení umístěné na potrubí musí mít reálné vnější rozměry</w:t>
      </w:r>
      <w:r w:rsidR="00EF038D">
        <w:rPr>
          <w:lang w:eastAsia="cs-CZ"/>
        </w:rPr>
        <w:t xml:space="preserve"> a musí být definován </w:t>
      </w:r>
      <w:r w:rsidR="00A84FF8">
        <w:rPr>
          <w:lang w:eastAsia="cs-CZ"/>
        </w:rPr>
        <w:t>servisní</w:t>
      </w:r>
      <w:r w:rsidR="00EF038D">
        <w:rPr>
          <w:lang w:eastAsia="cs-CZ"/>
        </w:rPr>
        <w:t xml:space="preserve"> prostor</w:t>
      </w:r>
      <w:r w:rsidR="00A84FF8">
        <w:rPr>
          <w:lang w:eastAsia="cs-CZ"/>
        </w:rPr>
        <w:t xml:space="preserve">, který musí zůstat </w:t>
      </w:r>
      <w:r w:rsidR="002C0A45">
        <w:rPr>
          <w:lang w:eastAsia="cs-CZ"/>
        </w:rPr>
        <w:t>volný pro přístup k</w:t>
      </w:r>
      <w:r w:rsidR="006C1035">
        <w:rPr>
          <w:lang w:eastAsia="cs-CZ"/>
        </w:rPr>
        <w:t> </w:t>
      </w:r>
      <w:r w:rsidR="002C0A45">
        <w:rPr>
          <w:lang w:eastAsia="cs-CZ"/>
        </w:rPr>
        <w:t>zařízení</w:t>
      </w:r>
      <w:r w:rsidR="00A84FF8">
        <w:rPr>
          <w:lang w:eastAsia="cs-CZ"/>
        </w:rPr>
        <w:t>.</w:t>
      </w:r>
      <w:r w:rsidR="002C0A45">
        <w:rPr>
          <w:lang w:eastAsia="cs-CZ"/>
        </w:rPr>
        <w:t xml:space="preserve"> Tato definice (servisního prostoru) bude použita k vyhodnocení bezkolizního stavu.</w:t>
      </w:r>
    </w:p>
    <w:p w14:paraId="1ED4F928" w14:textId="4639430C" w:rsidR="008E66C7" w:rsidRDefault="004505A3" w:rsidP="00A002E1">
      <w:pPr>
        <w:jc w:val="both"/>
        <w:rPr>
          <w:lang w:eastAsia="cs-CZ"/>
        </w:rPr>
      </w:pPr>
      <w:r>
        <w:rPr>
          <w:lang w:eastAsia="cs-CZ"/>
        </w:rPr>
        <w:t xml:space="preserve">Rovné části </w:t>
      </w:r>
      <w:r w:rsidR="007045BF">
        <w:rPr>
          <w:lang w:eastAsia="cs-CZ"/>
        </w:rPr>
        <w:t>vedení je možné modelovat bez přírub</w:t>
      </w:r>
      <w:r w:rsidR="00920ED0">
        <w:rPr>
          <w:lang w:eastAsia="cs-CZ"/>
        </w:rPr>
        <w:t xml:space="preserve"> s v</w:t>
      </w:r>
      <w:r w:rsidR="00A4071F">
        <w:rPr>
          <w:lang w:eastAsia="cs-CZ"/>
        </w:rPr>
        <w:t>ý</w:t>
      </w:r>
      <w:r w:rsidR="00920ED0">
        <w:rPr>
          <w:lang w:eastAsia="cs-CZ"/>
        </w:rPr>
        <w:t>j</w:t>
      </w:r>
      <w:r w:rsidR="00A4071F">
        <w:rPr>
          <w:lang w:eastAsia="cs-CZ"/>
        </w:rPr>
        <w:t>i</w:t>
      </w:r>
      <w:r w:rsidR="00920ED0">
        <w:rPr>
          <w:lang w:eastAsia="cs-CZ"/>
        </w:rPr>
        <w:t>mkou koli</w:t>
      </w:r>
      <w:r w:rsidR="00A4071F">
        <w:rPr>
          <w:lang w:eastAsia="cs-CZ"/>
        </w:rPr>
        <w:t>zních bodů</w:t>
      </w:r>
      <w:r w:rsidR="007045BF">
        <w:rPr>
          <w:lang w:eastAsia="cs-CZ"/>
        </w:rPr>
        <w:t>, t</w:t>
      </w:r>
      <w:r w:rsidR="00A96CB4">
        <w:rPr>
          <w:lang w:eastAsia="cs-CZ"/>
        </w:rPr>
        <w:t>varovky</w:t>
      </w:r>
      <w:r w:rsidR="007045BF">
        <w:rPr>
          <w:lang w:eastAsia="cs-CZ"/>
        </w:rPr>
        <w:t xml:space="preserve"> pro </w:t>
      </w:r>
      <w:r w:rsidR="002B0081">
        <w:rPr>
          <w:lang w:eastAsia="cs-CZ"/>
        </w:rPr>
        <w:t>změny směru (kolena apod.)</w:t>
      </w:r>
      <w:r w:rsidR="00A96CB4">
        <w:rPr>
          <w:lang w:eastAsia="cs-CZ"/>
        </w:rPr>
        <w:t xml:space="preserve"> jsou mod</w:t>
      </w:r>
      <w:r w:rsidR="00CF6A98">
        <w:rPr>
          <w:lang w:eastAsia="cs-CZ"/>
        </w:rPr>
        <w:t xml:space="preserve">elovány </w:t>
      </w:r>
      <w:r w:rsidR="002B0081">
        <w:rPr>
          <w:lang w:eastAsia="cs-CZ"/>
        </w:rPr>
        <w:t xml:space="preserve">pro potřeby koordinace </w:t>
      </w:r>
      <w:r w:rsidR="00CF6A98">
        <w:rPr>
          <w:lang w:eastAsia="cs-CZ"/>
        </w:rPr>
        <w:t>s přírubami včetně úseků k zasunutí apod.</w:t>
      </w:r>
      <w:r w:rsidR="006D57EF">
        <w:rPr>
          <w:lang w:eastAsia="cs-CZ"/>
        </w:rPr>
        <w:t xml:space="preserve"> </w:t>
      </w:r>
    </w:p>
    <w:p w14:paraId="6219FA36" w14:textId="45A06DAE" w:rsidR="008F28E3" w:rsidRDefault="008F28E3" w:rsidP="00A002E1">
      <w:pPr>
        <w:jc w:val="both"/>
        <w:rPr>
          <w:lang w:eastAsia="cs-CZ"/>
        </w:rPr>
      </w:pPr>
      <w:r>
        <w:rPr>
          <w:lang w:eastAsia="cs-CZ"/>
        </w:rPr>
        <w:t>Potrubí je modelováno bez izolace. Izolace je modelovaná samostatně</w:t>
      </w:r>
      <w:r w:rsidR="00CA76BE">
        <w:rPr>
          <w:lang w:eastAsia="cs-CZ"/>
        </w:rPr>
        <w:t>.</w:t>
      </w:r>
    </w:p>
    <w:p w14:paraId="70275280" w14:textId="6E1E2127" w:rsidR="00CA76BE" w:rsidRDefault="004C56C1" w:rsidP="00A002E1">
      <w:pPr>
        <w:jc w:val="both"/>
        <w:rPr>
          <w:lang w:eastAsia="cs-CZ"/>
        </w:rPr>
      </w:pPr>
      <w:r>
        <w:rPr>
          <w:lang w:eastAsia="cs-CZ"/>
        </w:rPr>
        <w:t>Všechna vedení jsou modelována</w:t>
      </w:r>
      <w:r w:rsidR="00CA76BE">
        <w:rPr>
          <w:lang w:eastAsia="cs-CZ"/>
        </w:rPr>
        <w:t xml:space="preserve"> </w:t>
      </w:r>
      <w:r w:rsidR="009A2077">
        <w:rPr>
          <w:lang w:eastAsia="cs-CZ"/>
        </w:rPr>
        <w:t>bez</w:t>
      </w:r>
      <w:r w:rsidR="00A563E9">
        <w:rPr>
          <w:lang w:eastAsia="cs-CZ"/>
        </w:rPr>
        <w:t xml:space="preserve"> </w:t>
      </w:r>
      <w:r w:rsidR="009A2077">
        <w:rPr>
          <w:lang w:eastAsia="cs-CZ"/>
        </w:rPr>
        <w:t>koliz</w:t>
      </w:r>
      <w:r w:rsidR="00A563E9">
        <w:rPr>
          <w:lang w:eastAsia="cs-CZ"/>
        </w:rPr>
        <w:t>í</w:t>
      </w:r>
      <w:r w:rsidR="009A2077">
        <w:rPr>
          <w:lang w:eastAsia="cs-CZ"/>
        </w:rPr>
        <w:t>. Ne</w:t>
      </w:r>
      <w:r w:rsidR="00231E65">
        <w:rPr>
          <w:lang w:eastAsia="cs-CZ"/>
        </w:rPr>
        <w:t>jsou</w:t>
      </w:r>
      <w:r w:rsidR="009A2077">
        <w:rPr>
          <w:lang w:eastAsia="cs-CZ"/>
        </w:rPr>
        <w:t xml:space="preserve"> přípustné</w:t>
      </w:r>
      <w:r w:rsidR="00231E65">
        <w:rPr>
          <w:lang w:eastAsia="cs-CZ"/>
        </w:rPr>
        <w:t xml:space="preserve"> kolize izolací</w:t>
      </w:r>
      <w:r w:rsidR="009A2077">
        <w:rPr>
          <w:lang w:eastAsia="cs-CZ"/>
        </w:rPr>
        <w:t>.</w:t>
      </w:r>
    </w:p>
    <w:p w14:paraId="5D9CF1FB" w14:textId="1B9C8E2F" w:rsidR="00A3348D" w:rsidRDefault="00EC5916" w:rsidP="00A002E1">
      <w:pPr>
        <w:jc w:val="both"/>
        <w:rPr>
          <w:lang w:eastAsia="cs-CZ"/>
        </w:rPr>
      </w:pPr>
      <w:r>
        <w:rPr>
          <w:lang w:eastAsia="cs-CZ"/>
        </w:rPr>
        <w:t>Závěsy ne</w:t>
      </w:r>
      <w:r w:rsidR="00937141">
        <w:rPr>
          <w:lang w:eastAsia="cs-CZ"/>
        </w:rPr>
        <w:t>ní</w:t>
      </w:r>
      <w:r>
        <w:rPr>
          <w:lang w:eastAsia="cs-CZ"/>
        </w:rPr>
        <w:t xml:space="preserve"> </w:t>
      </w:r>
      <w:r w:rsidR="00E77C0B">
        <w:rPr>
          <w:lang w:eastAsia="cs-CZ"/>
        </w:rPr>
        <w:t>po</w:t>
      </w:r>
      <w:r w:rsidR="00937141">
        <w:rPr>
          <w:lang w:eastAsia="cs-CZ"/>
        </w:rPr>
        <w:t>žadováno</w:t>
      </w:r>
      <w:r w:rsidR="00E77C0B">
        <w:rPr>
          <w:lang w:eastAsia="cs-CZ"/>
        </w:rPr>
        <w:t xml:space="preserve"> modelovat</w:t>
      </w:r>
      <w:r w:rsidR="007A3F81">
        <w:rPr>
          <w:lang w:eastAsia="cs-CZ"/>
        </w:rPr>
        <w:t>.</w:t>
      </w:r>
    </w:p>
    <w:p w14:paraId="08E23D49" w14:textId="0A9D11C7" w:rsidR="00962345" w:rsidRDefault="00962345" w:rsidP="00A002E1">
      <w:pPr>
        <w:pStyle w:val="Nadpis4"/>
      </w:pPr>
      <w:r>
        <w:t>MECHANICKÉ ZAŘÍZENÍ A KONCOVÉ ELEMENTY</w:t>
      </w:r>
    </w:p>
    <w:p w14:paraId="1635C22F" w14:textId="0E36C436" w:rsidR="008F3246" w:rsidRDefault="004C56C1" w:rsidP="00A002E1">
      <w:pPr>
        <w:jc w:val="both"/>
        <w:rPr>
          <w:lang w:eastAsia="cs-CZ"/>
        </w:rPr>
      </w:pPr>
      <w:r>
        <w:rPr>
          <w:lang w:eastAsia="cs-CZ"/>
        </w:rPr>
        <w:t xml:space="preserve">Mechanická </w:t>
      </w:r>
      <w:r w:rsidR="00962345">
        <w:rPr>
          <w:lang w:eastAsia="cs-CZ"/>
        </w:rPr>
        <w:t>zařízení (např. VZT jednotky</w:t>
      </w:r>
      <w:r w:rsidR="006E7599">
        <w:rPr>
          <w:lang w:eastAsia="cs-CZ"/>
        </w:rPr>
        <w:t>)</w:t>
      </w:r>
      <w:r w:rsidR="00412D7D">
        <w:rPr>
          <w:lang w:eastAsia="cs-CZ"/>
        </w:rPr>
        <w:t xml:space="preserve"> jsou </w:t>
      </w:r>
      <w:r>
        <w:rPr>
          <w:lang w:eastAsia="cs-CZ"/>
        </w:rPr>
        <w:t xml:space="preserve">modelována </w:t>
      </w:r>
      <w:r w:rsidR="00412D7D">
        <w:rPr>
          <w:lang w:eastAsia="cs-CZ"/>
        </w:rPr>
        <w:t>v</w:t>
      </w:r>
      <w:r w:rsidR="0048221D">
        <w:rPr>
          <w:lang w:eastAsia="cs-CZ"/>
        </w:rPr>
        <w:t> reálných vnějších</w:t>
      </w:r>
      <w:r w:rsidR="00412D7D">
        <w:rPr>
          <w:lang w:eastAsia="cs-CZ"/>
        </w:rPr>
        <w:t xml:space="preserve"> rozměrech</w:t>
      </w:r>
      <w:r w:rsidR="00696F09">
        <w:rPr>
          <w:lang w:eastAsia="cs-CZ"/>
        </w:rPr>
        <w:t>. Součástí prvku jednotky je</w:t>
      </w:r>
      <w:r w:rsidR="00BB4A13">
        <w:rPr>
          <w:lang w:eastAsia="cs-CZ"/>
        </w:rPr>
        <w:t xml:space="preserve"> i vyznačení</w:t>
      </w:r>
      <w:r w:rsidR="003114EB">
        <w:rPr>
          <w:lang w:eastAsia="cs-CZ"/>
        </w:rPr>
        <w:t xml:space="preserve"> servisní</w:t>
      </w:r>
      <w:r w:rsidR="00BB4A13">
        <w:rPr>
          <w:lang w:eastAsia="cs-CZ"/>
        </w:rPr>
        <w:t>ho</w:t>
      </w:r>
      <w:r w:rsidR="003114EB">
        <w:rPr>
          <w:lang w:eastAsia="cs-CZ"/>
        </w:rPr>
        <w:t xml:space="preserve"> prostor</w:t>
      </w:r>
      <w:r w:rsidR="00BB4A13">
        <w:rPr>
          <w:lang w:eastAsia="cs-CZ"/>
        </w:rPr>
        <w:t>u</w:t>
      </w:r>
      <w:r w:rsidR="003114EB">
        <w:rPr>
          <w:lang w:eastAsia="cs-CZ"/>
        </w:rPr>
        <w:t>, který musí zůstat volný pro přístup k</w:t>
      </w:r>
      <w:r w:rsidR="008F3246">
        <w:rPr>
          <w:lang w:eastAsia="cs-CZ"/>
        </w:rPr>
        <w:t xml:space="preserve"> zařízení</w:t>
      </w:r>
      <w:r w:rsidR="00EA7A58">
        <w:rPr>
          <w:lang w:eastAsia="cs-CZ"/>
        </w:rPr>
        <w:t>.</w:t>
      </w:r>
      <w:r w:rsidR="00BB4A13">
        <w:rPr>
          <w:lang w:eastAsia="cs-CZ"/>
        </w:rPr>
        <w:t xml:space="preserve"> Toto vyznačení </w:t>
      </w:r>
      <w:r w:rsidR="00AB4D70">
        <w:rPr>
          <w:lang w:eastAsia="cs-CZ"/>
        </w:rPr>
        <w:t xml:space="preserve">servisního přístupu </w:t>
      </w:r>
      <w:r w:rsidR="00BB4A13">
        <w:rPr>
          <w:lang w:eastAsia="cs-CZ"/>
        </w:rPr>
        <w:t>musí být součástí definice prvku</w:t>
      </w:r>
      <w:r w:rsidR="00AB4D70">
        <w:rPr>
          <w:lang w:eastAsia="cs-CZ"/>
        </w:rPr>
        <w:t xml:space="preserve"> pro potřeby ověření, že do servisního prostoru nezasahuje jiné vedení a</w:t>
      </w:r>
      <w:r w:rsidR="007E1C1D">
        <w:rPr>
          <w:lang w:eastAsia="cs-CZ"/>
        </w:rPr>
        <w:t>j.</w:t>
      </w:r>
      <w:r w:rsidR="00BB4A13">
        <w:rPr>
          <w:lang w:eastAsia="cs-CZ"/>
        </w:rPr>
        <w:t xml:space="preserve"> </w:t>
      </w:r>
    </w:p>
    <w:p w14:paraId="46BFC799" w14:textId="03C8860C" w:rsidR="00962345" w:rsidRDefault="00F22439" w:rsidP="00A002E1">
      <w:pPr>
        <w:jc w:val="both"/>
        <w:rPr>
          <w:lang w:eastAsia="cs-CZ"/>
        </w:rPr>
      </w:pPr>
      <w:r>
        <w:rPr>
          <w:lang w:eastAsia="cs-CZ"/>
        </w:rPr>
        <w:t xml:space="preserve">Koncové </w:t>
      </w:r>
      <w:r w:rsidR="00CC2AD9">
        <w:rPr>
          <w:lang w:eastAsia="cs-CZ"/>
        </w:rPr>
        <w:t>prvky</w:t>
      </w:r>
      <w:r w:rsidR="008F3246">
        <w:rPr>
          <w:lang w:eastAsia="cs-CZ"/>
        </w:rPr>
        <w:t xml:space="preserve"> jsou modelovány v reálných </w:t>
      </w:r>
      <w:r w:rsidR="002C6145">
        <w:rPr>
          <w:lang w:eastAsia="cs-CZ"/>
        </w:rPr>
        <w:t xml:space="preserve">vnějších rozměrech a </w:t>
      </w:r>
      <w:r w:rsidR="007E1C1D">
        <w:rPr>
          <w:lang w:eastAsia="cs-CZ"/>
        </w:rPr>
        <w:t xml:space="preserve">součástí prvků </w:t>
      </w:r>
      <w:r w:rsidR="002C6145">
        <w:rPr>
          <w:lang w:eastAsia="cs-CZ"/>
        </w:rPr>
        <w:t xml:space="preserve">musí </w:t>
      </w:r>
      <w:r w:rsidR="00CC2AD9">
        <w:rPr>
          <w:lang w:eastAsia="cs-CZ"/>
        </w:rPr>
        <w:t xml:space="preserve">být </w:t>
      </w:r>
      <w:r w:rsidR="002C6145">
        <w:rPr>
          <w:lang w:eastAsia="cs-CZ"/>
        </w:rPr>
        <w:t>defin</w:t>
      </w:r>
      <w:r w:rsidR="00CC2AD9">
        <w:rPr>
          <w:lang w:eastAsia="cs-CZ"/>
        </w:rPr>
        <w:t>ice</w:t>
      </w:r>
      <w:r w:rsidR="002C6145">
        <w:rPr>
          <w:lang w:eastAsia="cs-CZ"/>
        </w:rPr>
        <w:t xml:space="preserve"> servisní</w:t>
      </w:r>
      <w:r w:rsidR="00CC2AD9">
        <w:rPr>
          <w:lang w:eastAsia="cs-CZ"/>
        </w:rPr>
        <w:t>ho</w:t>
      </w:r>
      <w:r w:rsidR="002C6145">
        <w:rPr>
          <w:lang w:eastAsia="cs-CZ"/>
        </w:rPr>
        <w:t xml:space="preserve"> prostor</w:t>
      </w:r>
      <w:r w:rsidR="00CC2AD9">
        <w:rPr>
          <w:lang w:eastAsia="cs-CZ"/>
        </w:rPr>
        <w:t>u</w:t>
      </w:r>
      <w:r w:rsidR="002C6145">
        <w:rPr>
          <w:lang w:eastAsia="cs-CZ"/>
        </w:rPr>
        <w:t>, který mus</w:t>
      </w:r>
      <w:r w:rsidR="00520576">
        <w:rPr>
          <w:lang w:eastAsia="cs-CZ"/>
        </w:rPr>
        <w:t>í</w:t>
      </w:r>
      <w:r w:rsidR="002C6145">
        <w:rPr>
          <w:lang w:eastAsia="cs-CZ"/>
        </w:rPr>
        <w:t xml:space="preserve"> zůstat volný pro přístup k zařízení. </w:t>
      </w:r>
      <w:r w:rsidR="0086367F">
        <w:rPr>
          <w:lang w:eastAsia="cs-CZ"/>
        </w:rPr>
        <w:t>Koncové prvky j</w:t>
      </w:r>
      <w:r w:rsidR="00A13E30">
        <w:rPr>
          <w:lang w:eastAsia="cs-CZ"/>
        </w:rPr>
        <w:t xml:space="preserve">sou modelovány v modelech profese, která elementy dodává. Koncové </w:t>
      </w:r>
      <w:r w:rsidR="0059679A">
        <w:rPr>
          <w:lang w:eastAsia="cs-CZ"/>
        </w:rPr>
        <w:t>prvky</w:t>
      </w:r>
      <w:r w:rsidR="00A13E30">
        <w:rPr>
          <w:lang w:eastAsia="cs-CZ"/>
        </w:rPr>
        <w:t xml:space="preserve"> potřebné k zobrazení v jiných modelech jsou </w:t>
      </w:r>
      <w:r w:rsidR="004E0C76">
        <w:rPr>
          <w:lang w:eastAsia="cs-CZ"/>
        </w:rPr>
        <w:t xml:space="preserve">zobrazeny </w:t>
      </w:r>
      <w:r w:rsidR="00A13E30">
        <w:rPr>
          <w:lang w:eastAsia="cs-CZ"/>
        </w:rPr>
        <w:t xml:space="preserve">z modelů profesí, </w:t>
      </w:r>
      <w:r w:rsidR="004E0C76">
        <w:rPr>
          <w:lang w:eastAsia="cs-CZ"/>
        </w:rPr>
        <w:t xml:space="preserve">nejsou přípustné duplicitní </w:t>
      </w:r>
      <w:r w:rsidR="0086367F">
        <w:rPr>
          <w:lang w:eastAsia="cs-CZ"/>
        </w:rPr>
        <w:t>prvky ve více profesích</w:t>
      </w:r>
      <w:r w:rsidR="003A1D91">
        <w:rPr>
          <w:lang w:eastAsia="cs-CZ"/>
        </w:rPr>
        <w:t xml:space="preserve"> </w:t>
      </w:r>
      <w:r w:rsidR="004E0C76">
        <w:rPr>
          <w:lang w:eastAsia="cs-CZ"/>
        </w:rPr>
        <w:t>(tzn.</w:t>
      </w:r>
      <w:r w:rsidR="004C56C1">
        <w:rPr>
          <w:lang w:eastAsia="cs-CZ"/>
        </w:rPr>
        <w:t>,</w:t>
      </w:r>
      <w:r w:rsidR="004E0C76">
        <w:rPr>
          <w:lang w:eastAsia="cs-CZ"/>
        </w:rPr>
        <w:t xml:space="preserve"> profese si nevytvoří duplicitní </w:t>
      </w:r>
      <w:r w:rsidR="004829A1">
        <w:rPr>
          <w:lang w:eastAsia="cs-CZ"/>
        </w:rPr>
        <w:t>značku či element pro zpracování svého modelu).</w:t>
      </w:r>
    </w:p>
    <w:p w14:paraId="16992EA6" w14:textId="5EBE477F" w:rsidR="00AA2CE7" w:rsidRDefault="00AA2CE7" w:rsidP="00A002E1">
      <w:pPr>
        <w:jc w:val="both"/>
        <w:rPr>
          <w:lang w:eastAsia="cs-CZ"/>
        </w:rPr>
      </w:pPr>
      <w:r>
        <w:rPr>
          <w:lang w:eastAsia="cs-CZ"/>
        </w:rPr>
        <w:t xml:space="preserve">Jsou-li </w:t>
      </w:r>
      <w:r w:rsidR="004C7D87">
        <w:rPr>
          <w:lang w:eastAsia="cs-CZ"/>
        </w:rPr>
        <w:t>prvky</w:t>
      </w:r>
      <w:r>
        <w:rPr>
          <w:lang w:eastAsia="cs-CZ"/>
        </w:rPr>
        <w:t xml:space="preserve">, na které je připojeno více profesí, </w:t>
      </w:r>
      <w:r w:rsidR="00520576">
        <w:rPr>
          <w:lang w:eastAsia="cs-CZ"/>
        </w:rPr>
        <w:t xml:space="preserve">musí se </w:t>
      </w:r>
      <w:r>
        <w:rPr>
          <w:lang w:eastAsia="cs-CZ"/>
        </w:rPr>
        <w:t xml:space="preserve">tyto </w:t>
      </w:r>
      <w:r w:rsidR="004C7D87">
        <w:rPr>
          <w:lang w:eastAsia="cs-CZ"/>
        </w:rPr>
        <w:t>prvky</w:t>
      </w:r>
      <w:r>
        <w:rPr>
          <w:lang w:eastAsia="cs-CZ"/>
        </w:rPr>
        <w:t xml:space="preserve"> nacháze</w:t>
      </w:r>
      <w:r w:rsidR="00520576">
        <w:rPr>
          <w:lang w:eastAsia="cs-CZ"/>
        </w:rPr>
        <w:t>t</w:t>
      </w:r>
      <w:r>
        <w:rPr>
          <w:lang w:eastAsia="cs-CZ"/>
        </w:rPr>
        <w:t xml:space="preserve"> v každé </w:t>
      </w:r>
      <w:r w:rsidR="004C56C1">
        <w:rPr>
          <w:lang w:eastAsia="cs-CZ"/>
        </w:rPr>
        <w:t xml:space="preserve">profesi </w:t>
      </w:r>
      <w:r w:rsidR="001C4BD2">
        <w:rPr>
          <w:lang w:eastAsia="cs-CZ"/>
        </w:rPr>
        <w:t>(kvůli zajištění funkčního spojení</w:t>
      </w:r>
      <w:r w:rsidR="00520576">
        <w:rPr>
          <w:lang w:eastAsia="cs-CZ"/>
        </w:rPr>
        <w:t xml:space="preserve"> jednotlivých profesních celků). </w:t>
      </w:r>
      <w:r w:rsidR="00A1661E">
        <w:rPr>
          <w:lang w:eastAsia="cs-CZ"/>
        </w:rPr>
        <w:t xml:space="preserve">Daný </w:t>
      </w:r>
      <w:r w:rsidR="00EA6671">
        <w:rPr>
          <w:lang w:eastAsia="cs-CZ"/>
        </w:rPr>
        <w:t>prvek</w:t>
      </w:r>
      <w:r w:rsidR="00A1661E">
        <w:rPr>
          <w:lang w:eastAsia="cs-CZ"/>
        </w:rPr>
        <w:t xml:space="preserve"> musí mít totožné značení v každém jednotlivém modelu</w:t>
      </w:r>
      <w:r w:rsidR="00985E2F">
        <w:rPr>
          <w:lang w:eastAsia="cs-CZ"/>
        </w:rPr>
        <w:t>. Pro účely vykazování musí být předen určeno, kdo dan</w:t>
      </w:r>
      <w:r w:rsidR="00CB6957">
        <w:rPr>
          <w:lang w:eastAsia="cs-CZ"/>
        </w:rPr>
        <w:t>ý</w:t>
      </w:r>
      <w:r w:rsidR="00985E2F">
        <w:rPr>
          <w:lang w:eastAsia="cs-CZ"/>
        </w:rPr>
        <w:t xml:space="preserve"> </w:t>
      </w:r>
      <w:r w:rsidR="004C0C7F">
        <w:rPr>
          <w:lang w:eastAsia="cs-CZ"/>
        </w:rPr>
        <w:t>prvek</w:t>
      </w:r>
      <w:r w:rsidR="00985E2F">
        <w:rPr>
          <w:lang w:eastAsia="cs-CZ"/>
        </w:rPr>
        <w:t xml:space="preserve"> zahrne do </w:t>
      </w:r>
      <w:r w:rsidR="00B60C8B">
        <w:rPr>
          <w:lang w:eastAsia="cs-CZ"/>
        </w:rPr>
        <w:t>výkazu výměr. Kolize těchto</w:t>
      </w:r>
      <w:r w:rsidR="00EA6671">
        <w:rPr>
          <w:lang w:eastAsia="cs-CZ"/>
        </w:rPr>
        <w:t xml:space="preserve"> prvků</w:t>
      </w:r>
      <w:r w:rsidR="003E5EF7">
        <w:rPr>
          <w:lang w:eastAsia="cs-CZ"/>
        </w:rPr>
        <w:t xml:space="preserve"> je jediná přípustná.</w:t>
      </w:r>
    </w:p>
    <w:p w14:paraId="650D4B5C" w14:textId="49A01863" w:rsidR="00EE3DF6" w:rsidRDefault="00EE3DF6" w:rsidP="00A002E1">
      <w:pPr>
        <w:pStyle w:val="Nadpis4"/>
      </w:pPr>
      <w:r>
        <w:t>ZDRAVOT</w:t>
      </w:r>
      <w:r w:rsidR="00F45E78">
        <w:t>ech</w:t>
      </w:r>
      <w:r>
        <w:t>NICK</w:t>
      </w:r>
      <w:r w:rsidR="009139E4">
        <w:t>Á</w:t>
      </w:r>
      <w:r>
        <w:t xml:space="preserve"> </w:t>
      </w:r>
      <w:r w:rsidR="006C1035">
        <w:t>INSTALACE</w:t>
      </w:r>
    </w:p>
    <w:p w14:paraId="3594440D" w14:textId="3069B1EB" w:rsidR="004E089A" w:rsidRDefault="004E089A" w:rsidP="00A002E1">
      <w:pPr>
        <w:jc w:val="both"/>
        <w:rPr>
          <w:lang w:eastAsia="cs-CZ"/>
        </w:rPr>
      </w:pPr>
      <w:r>
        <w:rPr>
          <w:lang w:eastAsia="cs-CZ"/>
        </w:rPr>
        <w:t>Splňují podmínky</w:t>
      </w:r>
      <w:r w:rsidR="00137F7C">
        <w:rPr>
          <w:lang w:eastAsia="cs-CZ"/>
        </w:rPr>
        <w:t xml:space="preserve"> pro „Potrubí a trubní vedení“. Zařizovací prvky jsou osazeny v modelech profesí</w:t>
      </w:r>
      <w:r w:rsidR="00BA1565">
        <w:rPr>
          <w:lang w:eastAsia="cs-CZ"/>
        </w:rPr>
        <w:t xml:space="preserve"> v reálných geometrických rozměrech</w:t>
      </w:r>
      <w:r w:rsidR="00137F7C">
        <w:rPr>
          <w:lang w:eastAsia="cs-CZ"/>
        </w:rPr>
        <w:t xml:space="preserve"> a do modelu stavebního jsou převzaty. Není </w:t>
      </w:r>
      <w:r w:rsidR="00CB6957">
        <w:rPr>
          <w:lang w:eastAsia="cs-CZ"/>
        </w:rPr>
        <w:t xml:space="preserve">přípustné mít duplicitu zařizovacích </w:t>
      </w:r>
      <w:r w:rsidR="00B5768F">
        <w:rPr>
          <w:lang w:eastAsia="cs-CZ"/>
        </w:rPr>
        <w:t>prvků</w:t>
      </w:r>
      <w:r w:rsidR="00040D10">
        <w:rPr>
          <w:lang w:eastAsia="cs-CZ"/>
        </w:rPr>
        <w:t xml:space="preserve"> ve stavebním modelu a v</w:t>
      </w:r>
      <w:r w:rsidR="00BA1565">
        <w:rPr>
          <w:lang w:eastAsia="cs-CZ"/>
        </w:rPr>
        <w:t> </w:t>
      </w:r>
      <w:r w:rsidR="00040D10">
        <w:rPr>
          <w:lang w:eastAsia="cs-CZ"/>
        </w:rPr>
        <w:t>model</w:t>
      </w:r>
      <w:r w:rsidR="00BA1565">
        <w:rPr>
          <w:lang w:eastAsia="cs-CZ"/>
        </w:rPr>
        <w:t>ech ostatních</w:t>
      </w:r>
      <w:r w:rsidR="00040D10">
        <w:rPr>
          <w:lang w:eastAsia="cs-CZ"/>
        </w:rPr>
        <w:t xml:space="preserve"> profesí</w:t>
      </w:r>
      <w:r w:rsidR="00B5581C">
        <w:rPr>
          <w:lang w:eastAsia="cs-CZ"/>
        </w:rPr>
        <w:t>.</w:t>
      </w:r>
    </w:p>
    <w:p w14:paraId="61DB53F1" w14:textId="068635FC" w:rsidR="00C12561" w:rsidRPr="00C12561" w:rsidRDefault="00C12561" w:rsidP="00A002E1">
      <w:pPr>
        <w:jc w:val="both"/>
        <w:rPr>
          <w:b/>
          <w:bCs/>
          <w:i/>
          <w:iCs/>
          <w:lang w:eastAsia="cs-CZ"/>
        </w:rPr>
      </w:pPr>
      <w:r>
        <w:rPr>
          <w:b/>
          <w:bCs/>
          <w:i/>
          <w:iCs/>
          <w:lang w:eastAsia="cs-CZ"/>
        </w:rPr>
        <w:t>Tzn.</w:t>
      </w:r>
      <w:r w:rsidR="00F26E79">
        <w:rPr>
          <w:b/>
          <w:bCs/>
          <w:i/>
          <w:iCs/>
          <w:lang w:eastAsia="cs-CZ"/>
        </w:rPr>
        <w:t>,</w:t>
      </w:r>
      <w:r>
        <w:rPr>
          <w:b/>
          <w:bCs/>
          <w:i/>
          <w:iCs/>
          <w:lang w:eastAsia="cs-CZ"/>
        </w:rPr>
        <w:t xml:space="preserve"> že např. v modelu </w:t>
      </w:r>
      <w:r w:rsidR="00AC1750">
        <w:rPr>
          <w:b/>
          <w:bCs/>
          <w:i/>
          <w:iCs/>
          <w:lang w:eastAsia="cs-CZ"/>
        </w:rPr>
        <w:t>Architektonicko</w:t>
      </w:r>
      <w:r w:rsidR="00D61AA4">
        <w:rPr>
          <w:b/>
          <w:bCs/>
          <w:i/>
          <w:iCs/>
          <w:lang w:eastAsia="cs-CZ"/>
        </w:rPr>
        <w:t>-</w:t>
      </w:r>
      <w:r w:rsidR="00AC1750">
        <w:rPr>
          <w:b/>
          <w:bCs/>
          <w:i/>
          <w:iCs/>
          <w:lang w:eastAsia="cs-CZ"/>
        </w:rPr>
        <w:t>stavebního řešení nebudou umístěny např.</w:t>
      </w:r>
      <w:r w:rsidR="00D61AA4">
        <w:rPr>
          <w:b/>
          <w:bCs/>
          <w:i/>
          <w:iCs/>
          <w:lang w:eastAsia="cs-CZ"/>
        </w:rPr>
        <w:t xml:space="preserve"> </w:t>
      </w:r>
      <w:r w:rsidR="00AC1750">
        <w:rPr>
          <w:b/>
          <w:bCs/>
          <w:i/>
          <w:iCs/>
          <w:lang w:eastAsia="cs-CZ"/>
        </w:rPr>
        <w:t xml:space="preserve">zařizovací předměty jako umyvadla a </w:t>
      </w:r>
      <w:r w:rsidR="00D61AA4">
        <w:rPr>
          <w:b/>
          <w:bCs/>
          <w:i/>
          <w:iCs/>
          <w:lang w:eastAsia="cs-CZ"/>
        </w:rPr>
        <w:t>klozety</w:t>
      </w:r>
      <w:r w:rsidR="00582590">
        <w:rPr>
          <w:b/>
          <w:bCs/>
          <w:i/>
          <w:iCs/>
          <w:lang w:eastAsia="cs-CZ"/>
        </w:rPr>
        <w:t>. To však neznamená, že tento běžně používaný krok nemůže být použit pro nižší stupně projektové dokumentace.</w:t>
      </w:r>
      <w:r w:rsidR="00034372">
        <w:rPr>
          <w:b/>
          <w:bCs/>
          <w:i/>
          <w:iCs/>
          <w:lang w:eastAsia="cs-CZ"/>
        </w:rPr>
        <w:t xml:space="preserve"> Je na Koordinátorovi BIM, aby měl tento požadavek pro tento projektový stupeň na paměti a vhodně naplánoval splnění tohoto požadavku.</w:t>
      </w:r>
    </w:p>
    <w:p w14:paraId="4A1106D3" w14:textId="4FB7AD19" w:rsidR="00EE3DF6" w:rsidRDefault="00EE3DF6" w:rsidP="00A002E1">
      <w:pPr>
        <w:pStyle w:val="Nadpis4"/>
      </w:pPr>
      <w:r>
        <w:t>ELEKTROINSTALACE</w:t>
      </w:r>
    </w:p>
    <w:p w14:paraId="5478736B" w14:textId="358C6E27" w:rsidR="00E52B00" w:rsidRDefault="00E52B00" w:rsidP="00A002E1">
      <w:pPr>
        <w:jc w:val="both"/>
        <w:rPr>
          <w:lang w:eastAsia="cs-CZ"/>
        </w:rPr>
      </w:pPr>
      <w:r>
        <w:rPr>
          <w:lang w:eastAsia="cs-CZ"/>
        </w:rPr>
        <w:t xml:space="preserve">Všechny modely budou plnit dělení na část silnoproudou, </w:t>
      </w:r>
      <w:r w:rsidR="000B7613">
        <w:rPr>
          <w:lang w:eastAsia="cs-CZ"/>
        </w:rPr>
        <w:t>slaboproudou, CCTV a IT (pomocí parametrů, rozdělení modelu apod.)</w:t>
      </w:r>
      <w:r w:rsidR="005528E3">
        <w:rPr>
          <w:lang w:eastAsia="cs-CZ"/>
        </w:rPr>
        <w:t xml:space="preserve">. Modely budou obsahovat hlavní kabelové trasy a všechny osazené </w:t>
      </w:r>
      <w:r w:rsidR="00CF0213">
        <w:rPr>
          <w:lang w:eastAsia="cs-CZ"/>
        </w:rPr>
        <w:t>prvk</w:t>
      </w:r>
      <w:r w:rsidR="005528E3">
        <w:rPr>
          <w:lang w:eastAsia="cs-CZ"/>
        </w:rPr>
        <w:t>y (např. rozvodn</w:t>
      </w:r>
      <w:r w:rsidR="00BD28FD">
        <w:rPr>
          <w:lang w:eastAsia="cs-CZ"/>
        </w:rPr>
        <w:t>é skříně, zásuvky, vypínače,</w:t>
      </w:r>
      <w:r w:rsidR="0063524C">
        <w:rPr>
          <w:lang w:eastAsia="cs-CZ"/>
        </w:rPr>
        <w:t xml:space="preserve"> krabice apod.). </w:t>
      </w:r>
    </w:p>
    <w:p w14:paraId="1670E31D" w14:textId="4575B18E" w:rsidR="0063524C" w:rsidRDefault="0063524C" w:rsidP="00A002E1">
      <w:pPr>
        <w:jc w:val="both"/>
        <w:rPr>
          <w:lang w:eastAsia="cs-CZ"/>
        </w:rPr>
      </w:pPr>
      <w:r>
        <w:rPr>
          <w:lang w:eastAsia="cs-CZ"/>
        </w:rPr>
        <w:t>Schéma zapojení není třeba řešit v modelovacím nástroji</w:t>
      </w:r>
      <w:r w:rsidR="00E706FF">
        <w:rPr>
          <w:lang w:eastAsia="cs-CZ"/>
        </w:rPr>
        <w:t>.</w:t>
      </w:r>
    </w:p>
    <w:p w14:paraId="547448EC" w14:textId="0CF494A0" w:rsidR="00E706FF" w:rsidRDefault="00E706FF" w:rsidP="00A002E1">
      <w:pPr>
        <w:jc w:val="both"/>
        <w:rPr>
          <w:lang w:eastAsia="cs-CZ"/>
        </w:rPr>
      </w:pPr>
      <w:r>
        <w:rPr>
          <w:lang w:eastAsia="cs-CZ"/>
        </w:rPr>
        <w:t>Kabelové chráničky jsou součástí modelu.</w:t>
      </w:r>
    </w:p>
    <w:p w14:paraId="1DF67F8A" w14:textId="6443A45E" w:rsidR="0066476C" w:rsidRDefault="005F6B5D" w:rsidP="0066476C">
      <w:pPr>
        <w:pStyle w:val="Nadpis4"/>
      </w:pPr>
      <w:r>
        <w:t xml:space="preserve">VNITŘNÍ VYBAVENÍ A </w:t>
      </w:r>
      <w:r w:rsidR="00CD048D">
        <w:t>ZDRAVOTNICK</w:t>
      </w:r>
      <w:r w:rsidR="006C1035">
        <w:t>Á TECHNOLOGIE</w:t>
      </w:r>
    </w:p>
    <w:p w14:paraId="41ADEF96" w14:textId="7931CC97" w:rsidR="0065440C" w:rsidRPr="00CD048D" w:rsidRDefault="00753174" w:rsidP="00F56797">
      <w:pPr>
        <w:jc w:val="both"/>
        <w:rPr>
          <w:lang w:eastAsia="cs-CZ"/>
        </w:rPr>
      </w:pPr>
      <w:r>
        <w:rPr>
          <w:lang w:eastAsia="cs-CZ"/>
        </w:rPr>
        <w:t>Vešker</w:t>
      </w:r>
      <w:r w:rsidR="00E63301">
        <w:rPr>
          <w:lang w:eastAsia="cs-CZ"/>
        </w:rPr>
        <w:t>é vnitřní vybavení a</w:t>
      </w:r>
      <w:r>
        <w:rPr>
          <w:lang w:eastAsia="cs-CZ"/>
        </w:rPr>
        <w:t xml:space="preserve"> zdravotnick</w:t>
      </w:r>
      <w:r w:rsidR="006C1035">
        <w:rPr>
          <w:lang w:eastAsia="cs-CZ"/>
        </w:rPr>
        <w:t>á</w:t>
      </w:r>
      <w:r>
        <w:rPr>
          <w:lang w:eastAsia="cs-CZ"/>
        </w:rPr>
        <w:t xml:space="preserve"> </w:t>
      </w:r>
      <w:r w:rsidR="006C1035">
        <w:rPr>
          <w:lang w:eastAsia="cs-CZ"/>
        </w:rPr>
        <w:t xml:space="preserve">technologie (zdravotnické prostředky a zdravotnické vybavení) </w:t>
      </w:r>
      <w:r>
        <w:rPr>
          <w:lang w:eastAsia="cs-CZ"/>
        </w:rPr>
        <w:t>bud</w:t>
      </w:r>
      <w:r w:rsidR="006C1035">
        <w:rPr>
          <w:lang w:eastAsia="cs-CZ"/>
        </w:rPr>
        <w:t>e</w:t>
      </w:r>
      <w:r>
        <w:rPr>
          <w:lang w:eastAsia="cs-CZ"/>
        </w:rPr>
        <w:t xml:space="preserve"> zanesen</w:t>
      </w:r>
      <w:r w:rsidR="006C1035">
        <w:rPr>
          <w:lang w:eastAsia="cs-CZ"/>
        </w:rPr>
        <w:t>a</w:t>
      </w:r>
      <w:r>
        <w:rPr>
          <w:lang w:eastAsia="cs-CZ"/>
        </w:rPr>
        <w:t xml:space="preserve"> v samostatném modelu. </w:t>
      </w:r>
      <w:r w:rsidR="0065440C">
        <w:rPr>
          <w:lang w:eastAsia="cs-CZ"/>
        </w:rPr>
        <w:t xml:space="preserve">Grafická podrobnost jednotlivých prvků bude zjednodušená, ve vnějších obrysech. </w:t>
      </w:r>
      <w:r w:rsidR="0014736A">
        <w:rPr>
          <w:lang w:eastAsia="cs-CZ"/>
        </w:rPr>
        <w:t>Koordinátor BIM předkládá řešení jednotlivých prvků ke schválení.</w:t>
      </w:r>
    </w:p>
    <w:p w14:paraId="2FBC4119" w14:textId="427CE413" w:rsidR="00EE3DF6" w:rsidRDefault="00306847" w:rsidP="00A002E1">
      <w:pPr>
        <w:pStyle w:val="Nadpis2"/>
      </w:pPr>
      <w:bookmarkStart w:id="35" w:name="_Toc70970033"/>
      <w:r>
        <w:t>INFORMAČNÍ</w:t>
      </w:r>
      <w:r w:rsidR="0090768D">
        <w:t xml:space="preserve"> PODROBNOST MODELU</w:t>
      </w:r>
      <w:bookmarkEnd w:id="35"/>
    </w:p>
    <w:p w14:paraId="5A205323" w14:textId="76848BD8" w:rsidR="007D7D15" w:rsidRDefault="00ED6C70" w:rsidP="00A002E1">
      <w:pPr>
        <w:jc w:val="both"/>
        <w:rPr>
          <w:lang w:eastAsia="cs-CZ"/>
        </w:rPr>
      </w:pPr>
      <w:r>
        <w:rPr>
          <w:lang w:eastAsia="cs-CZ"/>
        </w:rPr>
        <w:t xml:space="preserve">Každý </w:t>
      </w:r>
      <w:r w:rsidR="006502C9">
        <w:rPr>
          <w:lang w:eastAsia="cs-CZ"/>
        </w:rPr>
        <w:t>prvek</w:t>
      </w:r>
      <w:r>
        <w:rPr>
          <w:lang w:eastAsia="cs-CZ"/>
        </w:rPr>
        <w:t xml:space="preserve"> v rámci modelu musí mít unikátní značení.</w:t>
      </w:r>
      <w:r w:rsidR="00D625A5">
        <w:rPr>
          <w:lang w:eastAsia="cs-CZ"/>
        </w:rPr>
        <w:t xml:space="preserve"> Toto značení musí být unikátní v</w:t>
      </w:r>
      <w:r w:rsidR="003B7252">
        <w:rPr>
          <w:lang w:eastAsia="cs-CZ"/>
        </w:rPr>
        <w:t> </w:t>
      </w:r>
      <w:r w:rsidR="00D625A5">
        <w:rPr>
          <w:lang w:eastAsia="cs-CZ"/>
        </w:rPr>
        <w:t>rámci</w:t>
      </w:r>
      <w:r w:rsidR="003B7252">
        <w:rPr>
          <w:lang w:eastAsia="cs-CZ"/>
        </w:rPr>
        <w:t xml:space="preserve"> </w:t>
      </w:r>
      <w:r w:rsidR="0004400A">
        <w:rPr>
          <w:lang w:eastAsia="cs-CZ"/>
        </w:rPr>
        <w:t xml:space="preserve">celého projektu. </w:t>
      </w:r>
      <w:r w:rsidR="000B5C7C">
        <w:rPr>
          <w:lang w:eastAsia="cs-CZ"/>
        </w:rPr>
        <w:t xml:space="preserve">Toto značení </w:t>
      </w:r>
      <w:r w:rsidR="0087279C">
        <w:rPr>
          <w:lang w:eastAsia="cs-CZ"/>
        </w:rPr>
        <w:t xml:space="preserve">se řídí </w:t>
      </w:r>
      <w:r w:rsidR="007D7D15">
        <w:rPr>
          <w:lang w:eastAsia="cs-CZ"/>
        </w:rPr>
        <w:t>přílo</w:t>
      </w:r>
      <w:r w:rsidR="0087279C">
        <w:rPr>
          <w:lang w:eastAsia="cs-CZ"/>
        </w:rPr>
        <w:t>hou</w:t>
      </w:r>
      <w:r w:rsidR="00056888">
        <w:rPr>
          <w:lang w:eastAsia="cs-CZ"/>
        </w:rPr>
        <w:t xml:space="preserve"> „Třídící systém“</w:t>
      </w:r>
      <w:r>
        <w:rPr>
          <w:lang w:eastAsia="cs-CZ"/>
        </w:rPr>
        <w:t>.</w:t>
      </w:r>
      <w:r w:rsidR="007D7D15">
        <w:rPr>
          <w:lang w:eastAsia="cs-CZ"/>
        </w:rPr>
        <w:t xml:space="preserve"> Tento systém značení </w:t>
      </w:r>
      <w:r w:rsidR="00C25613">
        <w:rPr>
          <w:lang w:eastAsia="cs-CZ"/>
        </w:rPr>
        <w:t>bude</w:t>
      </w:r>
      <w:r w:rsidR="007D7D15">
        <w:rPr>
          <w:lang w:eastAsia="cs-CZ"/>
        </w:rPr>
        <w:t xml:space="preserve"> sloužit i pro značení </w:t>
      </w:r>
      <w:r w:rsidR="00B12FB2">
        <w:rPr>
          <w:lang w:eastAsia="cs-CZ"/>
        </w:rPr>
        <w:t xml:space="preserve">prvků ve </w:t>
      </w:r>
      <w:r w:rsidR="007D7D15">
        <w:rPr>
          <w:lang w:eastAsia="cs-CZ"/>
        </w:rPr>
        <w:t>2D dokumentac</w:t>
      </w:r>
      <w:r w:rsidR="00F7458B">
        <w:rPr>
          <w:lang w:eastAsia="cs-CZ"/>
        </w:rPr>
        <w:t>e</w:t>
      </w:r>
      <w:r w:rsidR="007D7D15">
        <w:rPr>
          <w:lang w:eastAsia="cs-CZ"/>
        </w:rPr>
        <w:t>.</w:t>
      </w:r>
    </w:p>
    <w:p w14:paraId="5A632F01" w14:textId="5090FF00" w:rsidR="00071695" w:rsidRDefault="007D7D15" w:rsidP="00A002E1">
      <w:pPr>
        <w:jc w:val="both"/>
        <w:rPr>
          <w:lang w:eastAsia="cs-CZ"/>
        </w:rPr>
      </w:pPr>
      <w:r>
        <w:rPr>
          <w:lang w:eastAsia="cs-CZ"/>
        </w:rPr>
        <w:t>Součá</w:t>
      </w:r>
      <w:r w:rsidR="00A95F1E">
        <w:rPr>
          <w:lang w:eastAsia="cs-CZ"/>
        </w:rPr>
        <w:t xml:space="preserve">stí informační podrobnosti je i seznam </w:t>
      </w:r>
      <w:r w:rsidR="00130C3A">
        <w:rPr>
          <w:lang w:eastAsia="cs-CZ"/>
        </w:rPr>
        <w:t xml:space="preserve">minimálních požadovaných parametrů, které každý </w:t>
      </w:r>
      <w:r w:rsidR="00B12FB2">
        <w:rPr>
          <w:lang w:eastAsia="cs-CZ"/>
        </w:rPr>
        <w:t>prvek</w:t>
      </w:r>
      <w:r w:rsidR="00130C3A">
        <w:rPr>
          <w:lang w:eastAsia="cs-CZ"/>
        </w:rPr>
        <w:t xml:space="preserve"> obsahuje</w:t>
      </w:r>
      <w:r w:rsidR="00913CA8">
        <w:rPr>
          <w:lang w:eastAsia="cs-CZ"/>
        </w:rPr>
        <w:t xml:space="preserve">. V příloze </w:t>
      </w:r>
      <w:r w:rsidR="00D90D3C">
        <w:rPr>
          <w:lang w:eastAsia="cs-CZ"/>
        </w:rPr>
        <w:t>„Datová struktura“</w:t>
      </w:r>
      <w:r w:rsidR="0090768D">
        <w:rPr>
          <w:lang w:eastAsia="cs-CZ"/>
        </w:rPr>
        <w:t xml:space="preserve"> </w:t>
      </w:r>
      <w:r w:rsidR="00913CA8">
        <w:rPr>
          <w:lang w:eastAsia="cs-CZ"/>
        </w:rPr>
        <w:t xml:space="preserve">jsou </w:t>
      </w:r>
      <w:r w:rsidR="00334359">
        <w:rPr>
          <w:lang w:eastAsia="cs-CZ"/>
        </w:rPr>
        <w:t>uvedeny</w:t>
      </w:r>
      <w:r w:rsidR="00913CA8">
        <w:rPr>
          <w:lang w:eastAsia="cs-CZ"/>
        </w:rPr>
        <w:t xml:space="preserve"> </w:t>
      </w:r>
      <w:r w:rsidR="0011207C">
        <w:rPr>
          <w:lang w:eastAsia="cs-CZ"/>
        </w:rPr>
        <w:t xml:space="preserve">prvky </w:t>
      </w:r>
      <w:r w:rsidR="00913CA8">
        <w:rPr>
          <w:lang w:eastAsia="cs-CZ"/>
        </w:rPr>
        <w:t xml:space="preserve">a požadované parametry, které je potřeba u </w:t>
      </w:r>
      <w:r w:rsidR="0011207C">
        <w:rPr>
          <w:lang w:eastAsia="cs-CZ"/>
        </w:rPr>
        <w:t xml:space="preserve">prvků </w:t>
      </w:r>
      <w:r w:rsidR="007F3414">
        <w:rPr>
          <w:lang w:eastAsia="cs-CZ"/>
        </w:rPr>
        <w:t>vyplnit v rámci zpracování modelu</w:t>
      </w:r>
      <w:r w:rsidR="0090768D">
        <w:rPr>
          <w:lang w:eastAsia="cs-CZ"/>
        </w:rPr>
        <w:t>.</w:t>
      </w:r>
      <w:r w:rsidR="007F3414">
        <w:rPr>
          <w:lang w:eastAsia="cs-CZ"/>
        </w:rPr>
        <w:t xml:space="preserve"> Tyto informace se dělí na </w:t>
      </w:r>
      <w:r w:rsidR="007F3414" w:rsidRPr="00F562CE">
        <w:rPr>
          <w:lang w:eastAsia="cs-CZ"/>
        </w:rPr>
        <w:t xml:space="preserve">geometrické a </w:t>
      </w:r>
      <w:r w:rsidR="00F562CE" w:rsidRPr="002B6E72">
        <w:rPr>
          <w:lang w:eastAsia="cs-CZ"/>
        </w:rPr>
        <w:t>negeometrické</w:t>
      </w:r>
      <w:r w:rsidR="008C3984">
        <w:rPr>
          <w:lang w:eastAsia="cs-CZ"/>
        </w:rPr>
        <w:t>.</w:t>
      </w:r>
    </w:p>
    <w:p w14:paraId="76112FBF" w14:textId="77777777" w:rsidR="00071695" w:rsidRDefault="008C3984" w:rsidP="00A002E1">
      <w:pPr>
        <w:jc w:val="both"/>
        <w:rPr>
          <w:lang w:eastAsia="cs-CZ"/>
        </w:rPr>
      </w:pPr>
      <w:r>
        <w:rPr>
          <w:lang w:eastAsia="cs-CZ"/>
        </w:rPr>
        <w:t>Geometrické informace budou vždy čteny z modelu, není přípustné tyto údaje vyplňovat ručně.</w:t>
      </w:r>
      <w:r w:rsidR="00071695">
        <w:rPr>
          <w:lang w:eastAsia="cs-CZ"/>
        </w:rPr>
        <w:t xml:space="preserve"> </w:t>
      </w:r>
    </w:p>
    <w:p w14:paraId="5EBB9A1E" w14:textId="1482FE5C" w:rsidR="0090768D" w:rsidRDefault="00F562CE" w:rsidP="00A002E1">
      <w:pPr>
        <w:jc w:val="both"/>
        <w:rPr>
          <w:lang w:eastAsia="cs-CZ"/>
        </w:rPr>
      </w:pPr>
      <w:r>
        <w:rPr>
          <w:lang w:eastAsia="cs-CZ"/>
        </w:rPr>
        <w:t>Negeometrické</w:t>
      </w:r>
      <w:r w:rsidR="00071695">
        <w:rPr>
          <w:lang w:eastAsia="cs-CZ"/>
        </w:rPr>
        <w:t xml:space="preserve"> informace jsou parametry vyplňované ručně</w:t>
      </w:r>
      <w:r w:rsidR="00BD4003">
        <w:rPr>
          <w:lang w:eastAsia="cs-CZ"/>
        </w:rPr>
        <w:t xml:space="preserve">, poloautomaticky či </w:t>
      </w:r>
      <w:r w:rsidR="00071695">
        <w:rPr>
          <w:lang w:eastAsia="cs-CZ"/>
        </w:rPr>
        <w:t xml:space="preserve">automaticky </w:t>
      </w:r>
      <w:r w:rsidR="00A80855">
        <w:rPr>
          <w:lang w:eastAsia="cs-CZ"/>
        </w:rPr>
        <w:t xml:space="preserve">a podávají další informace o </w:t>
      </w:r>
      <w:r w:rsidR="00B240CF">
        <w:rPr>
          <w:lang w:eastAsia="cs-CZ"/>
        </w:rPr>
        <w:t>prvku</w:t>
      </w:r>
      <w:r w:rsidR="00A80855">
        <w:rPr>
          <w:lang w:eastAsia="cs-CZ"/>
        </w:rPr>
        <w:t>. Vyplnění parametrů je vyplněno slovně, nikoli pomocí zk</w:t>
      </w:r>
      <w:r w:rsidR="001C2A39">
        <w:rPr>
          <w:lang w:eastAsia="cs-CZ"/>
        </w:rPr>
        <w:t>ratek a kódů</w:t>
      </w:r>
      <w:r w:rsidR="000532B0">
        <w:rPr>
          <w:lang w:eastAsia="cs-CZ"/>
        </w:rPr>
        <w:t xml:space="preserve">, </w:t>
      </w:r>
      <w:r w:rsidR="001B2206">
        <w:rPr>
          <w:lang w:eastAsia="cs-CZ"/>
        </w:rPr>
        <w:t xml:space="preserve">mimo </w:t>
      </w:r>
      <w:r w:rsidR="000532B0">
        <w:rPr>
          <w:lang w:eastAsia="cs-CZ"/>
        </w:rPr>
        <w:t xml:space="preserve">značení z </w:t>
      </w:r>
      <w:r w:rsidR="001B2206">
        <w:rPr>
          <w:lang w:eastAsia="cs-CZ"/>
        </w:rPr>
        <w:t>nor</w:t>
      </w:r>
      <w:r w:rsidR="000532B0">
        <w:rPr>
          <w:lang w:eastAsia="cs-CZ"/>
        </w:rPr>
        <w:t>e</w:t>
      </w:r>
      <w:r w:rsidR="001B2206">
        <w:rPr>
          <w:lang w:eastAsia="cs-CZ"/>
        </w:rPr>
        <w:t>m a vyhláš</w:t>
      </w:r>
      <w:r w:rsidR="000532B0">
        <w:rPr>
          <w:lang w:eastAsia="cs-CZ"/>
        </w:rPr>
        <w:t>e</w:t>
      </w:r>
      <w:r w:rsidR="001B2206">
        <w:rPr>
          <w:lang w:eastAsia="cs-CZ"/>
        </w:rPr>
        <w:t>k.</w:t>
      </w:r>
    </w:p>
    <w:p w14:paraId="5CBA68BA" w14:textId="3836F011" w:rsidR="006C6886" w:rsidRDefault="006C6886" w:rsidP="00A002E1">
      <w:pPr>
        <w:jc w:val="both"/>
        <w:rPr>
          <w:lang w:eastAsia="cs-CZ"/>
        </w:rPr>
      </w:pPr>
      <w:r>
        <w:rPr>
          <w:lang w:eastAsia="cs-CZ"/>
        </w:rPr>
        <w:t xml:space="preserve">Vždy je potřeba tyto dvě přílohy </w:t>
      </w:r>
      <w:r w:rsidR="009B0B0D">
        <w:rPr>
          <w:lang w:eastAsia="cs-CZ"/>
        </w:rPr>
        <w:t xml:space="preserve">„Třídící systém“ a </w:t>
      </w:r>
      <w:r w:rsidR="00467FA4">
        <w:rPr>
          <w:lang w:eastAsia="cs-CZ"/>
        </w:rPr>
        <w:t>„Datová struktura“</w:t>
      </w:r>
      <w:r>
        <w:rPr>
          <w:lang w:eastAsia="cs-CZ"/>
        </w:rPr>
        <w:t xml:space="preserve"> držet v aktuálním stavu. V</w:t>
      </w:r>
      <w:r w:rsidR="008C4801">
        <w:rPr>
          <w:lang w:eastAsia="cs-CZ"/>
        </w:rPr>
        <w:t> </w:t>
      </w:r>
      <w:r>
        <w:rPr>
          <w:lang w:eastAsia="cs-CZ"/>
        </w:rPr>
        <w:t>p</w:t>
      </w:r>
      <w:r w:rsidR="008C4801">
        <w:rPr>
          <w:lang w:eastAsia="cs-CZ"/>
        </w:rPr>
        <w:t xml:space="preserve">růběhu vzniku informačního modelu se mohou objevit nové prvky a potřeba definice jejich značení a obsahu parametrů. Zhotovitel je povinen </w:t>
      </w:r>
      <w:r w:rsidR="007B1E6A">
        <w:rPr>
          <w:lang w:eastAsia="cs-CZ"/>
        </w:rPr>
        <w:t>tyto skutečnosti</w:t>
      </w:r>
      <w:r w:rsidR="00995F22">
        <w:rPr>
          <w:lang w:eastAsia="cs-CZ"/>
        </w:rPr>
        <w:t xml:space="preserve"> předávat na kontrolních dnech a předkládat návrhy na doplnění těchto dvou příloh.</w:t>
      </w:r>
      <w:r w:rsidR="00467FA4">
        <w:rPr>
          <w:lang w:eastAsia="cs-CZ"/>
        </w:rPr>
        <w:t xml:space="preserve"> V případě, že uzná za vhodné, je nutné tyto</w:t>
      </w:r>
      <w:r w:rsidR="00D262E4">
        <w:rPr>
          <w:lang w:eastAsia="cs-CZ"/>
        </w:rPr>
        <w:t xml:space="preserve"> požadavky na změny předkládat neodkladně.</w:t>
      </w:r>
    </w:p>
    <w:p w14:paraId="07CD0039" w14:textId="668F9E65" w:rsidR="00CA4A18" w:rsidRPr="00CA4A18" w:rsidRDefault="00CA4A18" w:rsidP="00A002E1">
      <w:pPr>
        <w:jc w:val="both"/>
        <w:rPr>
          <w:b/>
          <w:bCs/>
          <w:i/>
          <w:iCs/>
          <w:lang w:eastAsia="cs-CZ"/>
        </w:rPr>
      </w:pPr>
      <w:r>
        <w:rPr>
          <w:b/>
          <w:bCs/>
          <w:i/>
          <w:iCs/>
          <w:lang w:eastAsia="cs-CZ"/>
        </w:rPr>
        <w:t xml:space="preserve">Předpokládá se </w:t>
      </w:r>
      <w:r w:rsidR="00F93F44">
        <w:rPr>
          <w:b/>
          <w:bCs/>
          <w:i/>
          <w:iCs/>
          <w:lang w:eastAsia="cs-CZ"/>
        </w:rPr>
        <w:t xml:space="preserve">hlubší diskuze s vítězným </w:t>
      </w:r>
      <w:r w:rsidR="006369EB">
        <w:rPr>
          <w:b/>
          <w:bCs/>
          <w:i/>
          <w:iCs/>
          <w:lang w:eastAsia="cs-CZ"/>
        </w:rPr>
        <w:t>účastníkem</w:t>
      </w:r>
      <w:r w:rsidR="00F93F44">
        <w:rPr>
          <w:b/>
          <w:bCs/>
          <w:i/>
          <w:iCs/>
          <w:lang w:eastAsia="cs-CZ"/>
        </w:rPr>
        <w:t xml:space="preserve"> o podobě rozsahu. V příloze je zobrazen základní požadavek, z kterého se bude vycházet. Rozsah informací je volen tak,</w:t>
      </w:r>
      <w:r w:rsidR="00BC5D31">
        <w:rPr>
          <w:b/>
          <w:bCs/>
          <w:i/>
          <w:iCs/>
          <w:lang w:eastAsia="cs-CZ"/>
        </w:rPr>
        <w:t xml:space="preserve"> </w:t>
      </w:r>
      <w:r w:rsidR="00F93F44">
        <w:rPr>
          <w:b/>
          <w:bCs/>
          <w:i/>
          <w:iCs/>
          <w:lang w:eastAsia="cs-CZ"/>
        </w:rPr>
        <w:t>aby plnil základní cíle projektu. Je možné, že v rámci zpracování projektu budou součástí modelu další informace. V takovém případě je nutné držet aktuální stav in</w:t>
      </w:r>
      <w:r w:rsidR="00BC5D31">
        <w:rPr>
          <w:b/>
          <w:bCs/>
          <w:i/>
          <w:iCs/>
          <w:lang w:eastAsia="cs-CZ"/>
        </w:rPr>
        <w:t xml:space="preserve">formací v této příloze. </w:t>
      </w:r>
      <w:r w:rsidR="006369EB">
        <w:rPr>
          <w:b/>
          <w:bCs/>
          <w:i/>
          <w:iCs/>
          <w:lang w:eastAsia="cs-CZ"/>
        </w:rPr>
        <w:t>Účastník</w:t>
      </w:r>
      <w:r w:rsidR="00BC5D31">
        <w:rPr>
          <w:b/>
          <w:bCs/>
          <w:i/>
          <w:iCs/>
          <w:lang w:eastAsia="cs-CZ"/>
        </w:rPr>
        <w:t xml:space="preserve"> může případně doplnit </w:t>
      </w:r>
      <w:r w:rsidR="000A34A7">
        <w:rPr>
          <w:b/>
          <w:bCs/>
          <w:i/>
          <w:iCs/>
          <w:lang w:eastAsia="cs-CZ"/>
        </w:rPr>
        <w:t xml:space="preserve">informační podrobnost o parametry, </w:t>
      </w:r>
      <w:r w:rsidR="005C727A">
        <w:rPr>
          <w:b/>
          <w:bCs/>
          <w:i/>
          <w:iCs/>
          <w:lang w:eastAsia="cs-CZ"/>
        </w:rPr>
        <w:t>o k</w:t>
      </w:r>
      <w:r w:rsidR="000A34A7">
        <w:rPr>
          <w:b/>
          <w:bCs/>
          <w:i/>
          <w:iCs/>
          <w:lang w:eastAsia="cs-CZ"/>
        </w:rPr>
        <w:t>ter</w:t>
      </w:r>
      <w:r w:rsidR="005C727A">
        <w:rPr>
          <w:b/>
          <w:bCs/>
          <w:i/>
          <w:iCs/>
          <w:lang w:eastAsia="cs-CZ"/>
        </w:rPr>
        <w:t>ých</w:t>
      </w:r>
      <w:r w:rsidR="000A34A7">
        <w:rPr>
          <w:b/>
          <w:bCs/>
          <w:i/>
          <w:iCs/>
          <w:lang w:eastAsia="cs-CZ"/>
        </w:rPr>
        <w:t xml:space="preserve"> ví, že </w:t>
      </w:r>
      <w:r w:rsidR="005C727A">
        <w:rPr>
          <w:b/>
          <w:bCs/>
          <w:i/>
          <w:iCs/>
          <w:lang w:eastAsia="cs-CZ"/>
        </w:rPr>
        <w:t xml:space="preserve">je už nyní </w:t>
      </w:r>
      <w:r w:rsidR="000A34A7">
        <w:rPr>
          <w:b/>
          <w:bCs/>
          <w:i/>
          <w:iCs/>
          <w:lang w:eastAsia="cs-CZ"/>
        </w:rPr>
        <w:t>bude potřebovat.</w:t>
      </w:r>
    </w:p>
    <w:p w14:paraId="3ACC4EC1" w14:textId="77777777" w:rsidR="00160FAA" w:rsidRDefault="00160FAA" w:rsidP="00160FAA">
      <w:pPr>
        <w:pStyle w:val="Nadpis3"/>
        <w:jc w:val="both"/>
      </w:pPr>
      <w:bookmarkStart w:id="36" w:name="_Toc70970034"/>
      <w:r>
        <w:t>VÝKAZ VÝMĚR</w:t>
      </w:r>
      <w:bookmarkEnd w:id="36"/>
    </w:p>
    <w:p w14:paraId="4AF604A6" w14:textId="44C9C0AF" w:rsidR="00160FAA" w:rsidRPr="008F3A6A" w:rsidRDefault="00160FAA" w:rsidP="00160FAA">
      <w:pPr>
        <w:jc w:val="both"/>
        <w:rPr>
          <w:b/>
          <w:i/>
          <w:lang w:eastAsia="cs-CZ"/>
        </w:rPr>
      </w:pPr>
      <w:r>
        <w:rPr>
          <w:b/>
          <w:i/>
          <w:lang w:eastAsia="cs-CZ"/>
        </w:rPr>
        <w:t xml:space="preserve">Bude popsán proces tvoření výkazu výměr v modelu včetně popisu převodu do jiných </w:t>
      </w:r>
      <w:r w:rsidR="00B831C0">
        <w:rPr>
          <w:b/>
          <w:i/>
          <w:lang w:eastAsia="cs-CZ"/>
        </w:rPr>
        <w:t xml:space="preserve">formátů </w:t>
      </w:r>
      <w:r>
        <w:rPr>
          <w:b/>
          <w:i/>
          <w:lang w:eastAsia="cs-CZ"/>
        </w:rPr>
        <w:t>(např. excel apod.) Pozor, nezaměňovat se soupisem prací či rozpočtem, jedná se skutečně pouze o výkaz výměr.</w:t>
      </w:r>
      <w:r w:rsidR="00AC0AF9">
        <w:rPr>
          <w:b/>
          <w:i/>
          <w:lang w:eastAsia="cs-CZ"/>
        </w:rPr>
        <w:t xml:space="preserve"> Předpoklad je využití jednotného systému značení dle přílohy </w:t>
      </w:r>
      <w:r w:rsidR="005C727A">
        <w:rPr>
          <w:b/>
          <w:i/>
          <w:lang w:eastAsia="cs-CZ"/>
        </w:rPr>
        <w:t>„Třídící systém“</w:t>
      </w:r>
      <w:r w:rsidR="00AC0AF9">
        <w:rPr>
          <w:b/>
          <w:i/>
          <w:lang w:eastAsia="cs-CZ"/>
        </w:rPr>
        <w:t xml:space="preserve">, který poslouží k identifikaci jednotlivých prvků pro tvorbu výkazu výměr. </w:t>
      </w:r>
    </w:p>
    <w:p w14:paraId="5B1D3988" w14:textId="77777777" w:rsidR="00160FAA" w:rsidRDefault="00160FAA" w:rsidP="00160FAA">
      <w:pPr>
        <w:jc w:val="both"/>
        <w:rPr>
          <w:lang w:eastAsia="cs-CZ"/>
        </w:rPr>
      </w:pPr>
      <w:r>
        <w:rPr>
          <w:lang w:eastAsia="cs-CZ"/>
        </w:rPr>
        <w:t>Model musí umožňovat vytvořit výkaz výměr pro ověření nákladů na stavbu ve všech stupních.</w:t>
      </w:r>
    </w:p>
    <w:p w14:paraId="0B34FF76" w14:textId="77777777" w:rsidR="00160FAA" w:rsidRDefault="00160FAA" w:rsidP="00160FAA">
      <w:pPr>
        <w:jc w:val="both"/>
        <w:rPr>
          <w:lang w:eastAsia="cs-CZ"/>
        </w:rPr>
      </w:pPr>
      <w:r>
        <w:rPr>
          <w:lang w:eastAsia="cs-CZ"/>
        </w:rPr>
        <w:t>Každý prvek musí nést identifikační informaci, aby bylo možné sestavit výkaz výměr.</w:t>
      </w:r>
    </w:p>
    <w:p w14:paraId="0B38F84F" w14:textId="404EC3E7" w:rsidR="00160FAA" w:rsidRPr="00A938FF" w:rsidRDefault="00160FAA" w:rsidP="00160FAA">
      <w:pPr>
        <w:jc w:val="both"/>
        <w:rPr>
          <w:lang w:eastAsia="cs-CZ"/>
        </w:rPr>
      </w:pPr>
      <w:r>
        <w:rPr>
          <w:lang w:eastAsia="cs-CZ"/>
        </w:rPr>
        <w:t xml:space="preserve">Podrobnost výkazu bude odpovídat rozpracovanosti daného stupně a dle kapitoly </w:t>
      </w:r>
      <w:r w:rsidR="00D85F11">
        <w:rPr>
          <w:lang w:eastAsia="cs-CZ"/>
        </w:rPr>
        <w:t>„Grafická podrobnost modelu“.</w:t>
      </w:r>
    </w:p>
    <w:p w14:paraId="239AA925" w14:textId="77777777" w:rsidR="00160FAA" w:rsidRDefault="00160FAA" w:rsidP="00160FAA">
      <w:pPr>
        <w:pStyle w:val="Nadpis2"/>
      </w:pPr>
      <w:bookmarkStart w:id="37" w:name="_Toc70970035"/>
      <w:r>
        <w:t>2D VÝSTUPY</w:t>
      </w:r>
      <w:bookmarkEnd w:id="37"/>
    </w:p>
    <w:p w14:paraId="7F57BDFD" w14:textId="0AF1C27C" w:rsidR="00160FAA" w:rsidRPr="00C74470" w:rsidRDefault="00160FAA" w:rsidP="00160FAA">
      <w:pPr>
        <w:jc w:val="both"/>
        <w:rPr>
          <w:b/>
          <w:i/>
          <w:lang w:eastAsia="cs-CZ"/>
        </w:rPr>
      </w:pPr>
      <w:r>
        <w:rPr>
          <w:b/>
          <w:i/>
          <w:lang w:eastAsia="cs-CZ"/>
        </w:rPr>
        <w:t>Všechna uživatelská nastavení</w:t>
      </w:r>
      <w:r w:rsidR="0080134D">
        <w:rPr>
          <w:b/>
          <w:i/>
          <w:lang w:eastAsia="cs-CZ"/>
        </w:rPr>
        <w:t xml:space="preserve"> nástroje pro tvorbu informačního modelu</w:t>
      </w:r>
      <w:r>
        <w:rPr>
          <w:b/>
          <w:i/>
          <w:lang w:eastAsia="cs-CZ"/>
        </w:rPr>
        <w:t xml:space="preserve"> nad rámec systémové funkčnosti zvoleného BIM nástroje musí být popsána v této kapitole, aby bylo jasné, jakými zásahy se došlo k 2D výstupům. Smyslem je eliminovat uživatelské zásahy na minimum. Bude zde seznam </w:t>
      </w:r>
      <w:r w:rsidR="004F75FB">
        <w:rPr>
          <w:b/>
          <w:i/>
          <w:lang w:eastAsia="cs-CZ"/>
        </w:rPr>
        <w:t>dokumentů</w:t>
      </w:r>
      <w:r>
        <w:rPr>
          <w:b/>
          <w:i/>
          <w:lang w:eastAsia="cs-CZ"/>
        </w:rPr>
        <w:t>, které budou produkovány jako přímý výstup z informačního modelu.</w:t>
      </w:r>
      <w:r w:rsidR="00641671">
        <w:rPr>
          <w:b/>
          <w:i/>
          <w:lang w:eastAsia="cs-CZ"/>
        </w:rPr>
        <w:t xml:space="preserve"> Tento seznam může být jako příloha BEP a předpokládá se, že bude vycházet ze seznamu projektové dokumentace.</w:t>
      </w:r>
    </w:p>
    <w:p w14:paraId="64209309" w14:textId="77BEB867" w:rsidR="00160FAA" w:rsidRDefault="00160FAA" w:rsidP="00160FAA">
      <w:pPr>
        <w:jc w:val="both"/>
        <w:rPr>
          <w:lang w:eastAsia="cs-CZ"/>
        </w:rPr>
      </w:pPr>
      <w:r>
        <w:rPr>
          <w:lang w:eastAsia="cs-CZ"/>
        </w:rPr>
        <w:t>Vedlejším produktem modelování je projektová dokumentace, která bude v souladu s vyhláškou č.</w:t>
      </w:r>
      <w:r w:rsidR="00495635">
        <w:rPr>
          <w:lang w:eastAsia="cs-CZ"/>
        </w:rPr>
        <w:t xml:space="preserve"> </w:t>
      </w:r>
      <w:r>
        <w:rPr>
          <w:lang w:eastAsia="cs-CZ"/>
        </w:rPr>
        <w:t>499/2006 Sb.</w:t>
      </w:r>
      <w:r w:rsidR="004F75FB">
        <w:rPr>
          <w:lang w:eastAsia="cs-CZ"/>
        </w:rPr>
        <w:t>, o dokumentaci staveb ve znění pozdějších předpisů</w:t>
      </w:r>
      <w:r>
        <w:rPr>
          <w:lang w:eastAsia="cs-CZ"/>
        </w:rPr>
        <w:t>. Projektová dokumentace slouží pro schvalovací potřeby a pro potřeby realizace stavby.</w:t>
      </w:r>
    </w:p>
    <w:p w14:paraId="50B5B17C" w14:textId="41821F67" w:rsidR="00160FAA" w:rsidRDefault="00160FAA" w:rsidP="00160FAA">
      <w:pPr>
        <w:jc w:val="both"/>
        <w:rPr>
          <w:lang w:eastAsia="cs-CZ"/>
        </w:rPr>
      </w:pPr>
      <w:r>
        <w:rPr>
          <w:lang w:eastAsia="cs-CZ"/>
        </w:rPr>
        <w:t>Projektová dokumentace bude tvořena přímo z modelu, především pak půdorysy, řezy, pohledy a další. Není žádoucí pro</w:t>
      </w:r>
      <w:r w:rsidR="006C1035">
        <w:rPr>
          <w:lang w:eastAsia="cs-CZ"/>
        </w:rPr>
        <w:t> </w:t>
      </w:r>
      <w:r>
        <w:rPr>
          <w:lang w:eastAsia="cs-CZ"/>
        </w:rPr>
        <w:t>produkci PD lokálně upravovat zobrazení daných pohledů (půdorys, řez, pohled apod.) a doplňovat či upravovat zobrazení tak, aby byla splněna pouze část cíle pro produkci projektové dokumentace. Vždy je potřeba zohlednit časovou náročnost vzhledem k získanému benefitu úprav.</w:t>
      </w:r>
    </w:p>
    <w:p w14:paraId="6566CD7E" w14:textId="29C611E7" w:rsidR="00160FAA" w:rsidRDefault="00160FAA" w:rsidP="00160FAA">
      <w:pPr>
        <w:jc w:val="both"/>
        <w:rPr>
          <w:lang w:eastAsia="cs-CZ"/>
        </w:rPr>
      </w:pPr>
      <w:r>
        <w:rPr>
          <w:lang w:eastAsia="cs-CZ"/>
        </w:rPr>
        <w:t xml:space="preserve">Zobrazení hran nad rovinou řezu řešit systémově v rámci modelovacího nástroje, nikoli ručním doplněním. Je vždy třeba hledat řešení, které umožní při posunu </w:t>
      </w:r>
      <w:r w:rsidR="00D54F6E">
        <w:rPr>
          <w:lang w:eastAsia="cs-CZ"/>
        </w:rPr>
        <w:t>prvku</w:t>
      </w:r>
      <w:r>
        <w:rPr>
          <w:lang w:eastAsia="cs-CZ"/>
        </w:rPr>
        <w:t xml:space="preserve"> nad rovinou řezu zajistit i změnu zobrazení daných hran v pohledech (půdorysech zvláště) automaticky.</w:t>
      </w:r>
    </w:p>
    <w:p w14:paraId="33E646BF" w14:textId="77777777" w:rsidR="00160FAA" w:rsidRDefault="00160FAA" w:rsidP="00160FAA">
      <w:pPr>
        <w:jc w:val="both"/>
        <w:rPr>
          <w:lang w:eastAsia="cs-CZ"/>
        </w:rPr>
      </w:pPr>
      <w:r>
        <w:rPr>
          <w:lang w:eastAsia="cs-CZ"/>
        </w:rPr>
        <w:t>Tištené výstupy, které není možné získat přímým výstupem z modelu, musí být odsouhlaseny zadavatelem (koordinace, detaily apod.).</w:t>
      </w:r>
    </w:p>
    <w:p w14:paraId="2434DD6A" w14:textId="77777777" w:rsidR="00160FAA" w:rsidRDefault="00160FAA" w:rsidP="00160FAA">
      <w:pPr>
        <w:jc w:val="both"/>
        <w:rPr>
          <w:lang w:eastAsia="cs-CZ"/>
        </w:rPr>
      </w:pPr>
      <w:r>
        <w:rPr>
          <w:lang w:eastAsia="cs-CZ"/>
        </w:rPr>
        <w:t xml:space="preserve">Textové poznámky bez vazby na prvek jsou zakázané, informace musí být vždy napojeny na daný prvek. </w:t>
      </w:r>
    </w:p>
    <w:p w14:paraId="1B1EDEB0" w14:textId="77777777" w:rsidR="00160FAA" w:rsidRDefault="00160FAA" w:rsidP="00160FAA">
      <w:pPr>
        <w:jc w:val="both"/>
        <w:rPr>
          <w:lang w:eastAsia="cs-CZ"/>
        </w:rPr>
      </w:pPr>
      <w:r>
        <w:rPr>
          <w:lang w:eastAsia="cs-CZ"/>
        </w:rPr>
        <w:t>Zadavatel si je vědom, že nástroje pro tvorbu modelů nemusí splňovat všechny obvyklé požadavky na grafické zobrazení 2D dokumentace.</w:t>
      </w:r>
    </w:p>
    <w:p w14:paraId="3D896574" w14:textId="04CA5FF0" w:rsidR="00160FAA" w:rsidRDefault="00160FAA" w:rsidP="00A002E1">
      <w:pPr>
        <w:jc w:val="both"/>
        <w:rPr>
          <w:lang w:eastAsia="cs-CZ"/>
        </w:rPr>
      </w:pPr>
      <w:r>
        <w:rPr>
          <w:lang w:eastAsia="cs-CZ"/>
        </w:rPr>
        <w:t>Všechny tištěné výstupy musí být opatřeny odsouhlaseným rohovým razítkem (rozpiskou).</w:t>
      </w:r>
    </w:p>
    <w:p w14:paraId="62CF29C4" w14:textId="6585ED50" w:rsidR="00564692" w:rsidRPr="0086195C" w:rsidRDefault="00C0066A" w:rsidP="00A002E1">
      <w:pPr>
        <w:jc w:val="both"/>
        <w:rPr>
          <w:b/>
          <w:bCs/>
          <w:i/>
          <w:iCs/>
          <w:lang w:eastAsia="cs-CZ"/>
        </w:rPr>
      </w:pPr>
      <w:r>
        <w:rPr>
          <w:lang w:eastAsia="cs-CZ"/>
        </w:rPr>
        <w:t>Značení prvků na všech částech dokumentace musí být jednotné, odkazy na podrobnější dokumentaci</w:t>
      </w:r>
      <w:r w:rsidR="00C0078C">
        <w:rPr>
          <w:lang w:eastAsia="cs-CZ"/>
        </w:rPr>
        <w:t xml:space="preserve"> apod. musí být přehledné a jednoznačné. Každý prvek bude obsahovat</w:t>
      </w:r>
      <w:r w:rsidR="00D356DF">
        <w:rPr>
          <w:lang w:eastAsia="cs-CZ"/>
        </w:rPr>
        <w:t xml:space="preserve"> jednoznačnou identifikaci dle Třídícího systému jak v informačním modelu, tak i v ostatních částech dokumentace</w:t>
      </w:r>
      <w:r w:rsidR="0086195C">
        <w:rPr>
          <w:lang w:eastAsia="cs-CZ"/>
        </w:rPr>
        <w:t xml:space="preserve">. </w:t>
      </w:r>
      <w:r w:rsidR="0086195C">
        <w:rPr>
          <w:b/>
          <w:bCs/>
          <w:i/>
          <w:iCs/>
          <w:lang w:eastAsia="cs-CZ"/>
        </w:rPr>
        <w:t>Tzn.</w:t>
      </w:r>
      <w:r w:rsidR="00467AB1">
        <w:rPr>
          <w:b/>
          <w:bCs/>
          <w:i/>
          <w:iCs/>
          <w:lang w:eastAsia="cs-CZ"/>
        </w:rPr>
        <w:t xml:space="preserve">, </w:t>
      </w:r>
      <w:r w:rsidR="0086195C">
        <w:rPr>
          <w:b/>
          <w:bCs/>
          <w:i/>
          <w:iCs/>
          <w:lang w:eastAsia="cs-CZ"/>
        </w:rPr>
        <w:t>že hodnota identifikátoru v modelu bude shodná s označením prvků na 2D dokumentaci.</w:t>
      </w:r>
      <w:r w:rsidR="00292552">
        <w:rPr>
          <w:b/>
          <w:bCs/>
          <w:i/>
          <w:iCs/>
          <w:lang w:eastAsia="cs-CZ"/>
        </w:rPr>
        <w:t xml:space="preserve"> To však neznamená, že se na výkrese nemohou vyskytovat další identifikátory (např. pro profese </w:t>
      </w:r>
      <w:r w:rsidR="00467AB1">
        <w:rPr>
          <w:b/>
          <w:bCs/>
          <w:i/>
          <w:iCs/>
          <w:lang w:eastAsia="cs-CZ"/>
        </w:rPr>
        <w:t>elektroinstalace</w:t>
      </w:r>
      <w:r w:rsidR="00292552">
        <w:rPr>
          <w:b/>
          <w:bCs/>
          <w:i/>
          <w:iCs/>
          <w:lang w:eastAsia="cs-CZ"/>
        </w:rPr>
        <w:t xml:space="preserve"> je v dokumentaci běžně užíváno grafické značení prvku + </w:t>
      </w:r>
      <w:r w:rsidR="00216ABF">
        <w:rPr>
          <w:b/>
          <w:bCs/>
          <w:i/>
          <w:iCs/>
          <w:lang w:eastAsia="cs-CZ"/>
        </w:rPr>
        <w:t>označení čísla rozvaděče a čísla okruhu</w:t>
      </w:r>
      <w:r w:rsidR="00467AB1">
        <w:rPr>
          <w:b/>
          <w:bCs/>
          <w:i/>
          <w:iCs/>
          <w:lang w:eastAsia="cs-CZ"/>
        </w:rPr>
        <w:t>)</w:t>
      </w:r>
      <w:r w:rsidR="00216ABF">
        <w:rPr>
          <w:b/>
          <w:bCs/>
          <w:i/>
          <w:iCs/>
          <w:lang w:eastAsia="cs-CZ"/>
        </w:rPr>
        <w:t>. To</w:t>
      </w:r>
      <w:r w:rsidR="006C1035">
        <w:rPr>
          <w:b/>
          <w:bCs/>
          <w:i/>
          <w:iCs/>
          <w:lang w:eastAsia="cs-CZ"/>
        </w:rPr>
        <w:t> </w:t>
      </w:r>
      <w:r w:rsidR="00216ABF">
        <w:rPr>
          <w:b/>
          <w:bCs/>
          <w:i/>
          <w:iCs/>
          <w:lang w:eastAsia="cs-CZ"/>
        </w:rPr>
        <w:t xml:space="preserve">je nadále zcela </w:t>
      </w:r>
      <w:r w:rsidR="00CC41D7">
        <w:rPr>
          <w:b/>
          <w:bCs/>
          <w:i/>
          <w:iCs/>
          <w:lang w:eastAsia="cs-CZ"/>
        </w:rPr>
        <w:t>v rukách zhotovitele, ale je vyžadováno i zobrazení kódu identif</w:t>
      </w:r>
      <w:r w:rsidR="005A0D1A">
        <w:rPr>
          <w:b/>
          <w:bCs/>
          <w:i/>
          <w:iCs/>
          <w:lang w:eastAsia="cs-CZ"/>
        </w:rPr>
        <w:t>i</w:t>
      </w:r>
      <w:r w:rsidR="00CC41D7">
        <w:rPr>
          <w:b/>
          <w:bCs/>
          <w:i/>
          <w:iCs/>
          <w:lang w:eastAsia="cs-CZ"/>
        </w:rPr>
        <w:t>kátoru</w:t>
      </w:r>
      <w:r w:rsidR="002E1146">
        <w:rPr>
          <w:b/>
          <w:bCs/>
          <w:i/>
          <w:iCs/>
          <w:lang w:eastAsia="cs-CZ"/>
        </w:rPr>
        <w:t>.</w:t>
      </w:r>
      <w:r w:rsidR="005A0D1A">
        <w:rPr>
          <w:b/>
          <w:bCs/>
          <w:i/>
          <w:iCs/>
          <w:lang w:eastAsia="cs-CZ"/>
        </w:rPr>
        <w:t>).</w:t>
      </w:r>
      <w:r w:rsidR="003823D8">
        <w:rPr>
          <w:b/>
          <w:bCs/>
          <w:i/>
          <w:iCs/>
          <w:lang w:eastAsia="cs-CZ"/>
        </w:rPr>
        <w:t xml:space="preserve"> Tento požadavek je potřebný pro</w:t>
      </w:r>
      <w:r w:rsidR="006C1035">
        <w:rPr>
          <w:b/>
          <w:bCs/>
          <w:i/>
          <w:iCs/>
          <w:lang w:eastAsia="cs-CZ"/>
        </w:rPr>
        <w:t> </w:t>
      </w:r>
      <w:r w:rsidR="00221FC1">
        <w:rPr>
          <w:b/>
          <w:bCs/>
          <w:i/>
          <w:iCs/>
          <w:lang w:eastAsia="cs-CZ"/>
        </w:rPr>
        <w:t xml:space="preserve">korektní </w:t>
      </w:r>
      <w:r w:rsidR="003823D8">
        <w:rPr>
          <w:b/>
          <w:bCs/>
          <w:i/>
          <w:iCs/>
          <w:lang w:eastAsia="cs-CZ"/>
        </w:rPr>
        <w:t>import dat do nástroje pro správu a údržbu</w:t>
      </w:r>
      <w:r w:rsidR="005A0D1A">
        <w:rPr>
          <w:b/>
          <w:bCs/>
          <w:i/>
          <w:iCs/>
          <w:lang w:eastAsia="cs-CZ"/>
        </w:rPr>
        <w:t xml:space="preserve"> </w:t>
      </w:r>
      <w:r w:rsidR="00221FC1">
        <w:rPr>
          <w:b/>
          <w:bCs/>
          <w:i/>
          <w:iCs/>
          <w:lang w:eastAsia="cs-CZ"/>
        </w:rPr>
        <w:t>a provázání dalších dokumentů a dat vznikajících v průběhu realizace stavby.</w:t>
      </w:r>
    </w:p>
    <w:p w14:paraId="4E42A80D" w14:textId="77777777" w:rsidR="00D13823" w:rsidRDefault="00D13823" w:rsidP="00A002E1">
      <w:pPr>
        <w:pStyle w:val="Nadpis2"/>
      </w:pPr>
      <w:bookmarkStart w:id="38" w:name="_Toc70970036"/>
      <w:r>
        <w:t>STANDARDY</w:t>
      </w:r>
      <w:bookmarkEnd w:id="38"/>
    </w:p>
    <w:p w14:paraId="6E35E4E5" w14:textId="26C24C42" w:rsidR="00D13823" w:rsidRDefault="00D13823" w:rsidP="00A002E1">
      <w:pPr>
        <w:jc w:val="both"/>
        <w:rPr>
          <w:lang w:eastAsia="cs-CZ"/>
        </w:rPr>
      </w:pPr>
      <w:r>
        <w:rPr>
          <w:lang w:eastAsia="cs-CZ"/>
        </w:rPr>
        <w:t>Použité standardy pro tvorbu informačního modelu nebo pro vytvoření projektové dokumentace.</w:t>
      </w:r>
    </w:p>
    <w:p w14:paraId="579F8527" w14:textId="517F9A63" w:rsidR="00C25EF3" w:rsidRPr="00327B94" w:rsidRDefault="006369EB" w:rsidP="00A002E1">
      <w:pPr>
        <w:jc w:val="both"/>
        <w:rPr>
          <w:b/>
          <w:i/>
          <w:lang w:eastAsia="cs-CZ"/>
        </w:rPr>
      </w:pPr>
      <w:r>
        <w:rPr>
          <w:b/>
          <w:i/>
          <w:lang w:eastAsia="cs-CZ"/>
        </w:rPr>
        <w:t>Účastník</w:t>
      </w:r>
      <w:r w:rsidR="00C25EF3" w:rsidRPr="00327B94">
        <w:rPr>
          <w:b/>
          <w:i/>
          <w:lang w:eastAsia="cs-CZ"/>
        </w:rPr>
        <w:t xml:space="preserve"> předloží</w:t>
      </w:r>
      <w:r w:rsidR="00327B94">
        <w:rPr>
          <w:b/>
          <w:i/>
          <w:lang w:eastAsia="cs-CZ"/>
        </w:rPr>
        <w:t xml:space="preserve"> standard pro rohové razítko, systém číslování výkresů</w:t>
      </w:r>
      <w:r w:rsidR="00533C1D">
        <w:rPr>
          <w:b/>
          <w:i/>
          <w:lang w:eastAsia="cs-CZ"/>
        </w:rPr>
        <w:t>, veškeré protokoly a formuláře (např. zápis z KD, prezenční listina</w:t>
      </w:r>
      <w:r w:rsidR="00FA19D3">
        <w:rPr>
          <w:b/>
          <w:i/>
          <w:lang w:eastAsia="cs-CZ"/>
        </w:rPr>
        <w:t xml:space="preserve"> apod.)</w:t>
      </w:r>
      <w:r w:rsidR="0030396B">
        <w:rPr>
          <w:b/>
          <w:i/>
          <w:lang w:eastAsia="cs-CZ"/>
        </w:rPr>
        <w:t xml:space="preserve">. </w:t>
      </w:r>
      <w:r w:rsidR="00C46958">
        <w:rPr>
          <w:b/>
          <w:i/>
          <w:lang w:eastAsia="cs-CZ"/>
        </w:rPr>
        <w:t>Z</w:t>
      </w:r>
      <w:r w:rsidR="0030396B">
        <w:rPr>
          <w:b/>
          <w:i/>
          <w:lang w:eastAsia="cs-CZ"/>
        </w:rPr>
        <w:t>vláště se doporučuje předložit i standard modelování, aby byla zajištěna integrita vzniku modelu a bylo možné</w:t>
      </w:r>
      <w:r w:rsidR="000032BF">
        <w:rPr>
          <w:b/>
          <w:i/>
          <w:lang w:eastAsia="cs-CZ"/>
        </w:rPr>
        <w:t xml:space="preserve"> udržet jednotu a čistotu vzniku, údržby a provozování informačního modelu.</w:t>
      </w:r>
      <w:r w:rsidR="0025027F">
        <w:rPr>
          <w:b/>
          <w:i/>
          <w:lang w:eastAsia="cs-CZ"/>
        </w:rPr>
        <w:t xml:space="preserve"> </w:t>
      </w:r>
      <w:r w:rsidR="00C46958">
        <w:rPr>
          <w:b/>
          <w:i/>
          <w:lang w:eastAsia="cs-CZ"/>
        </w:rPr>
        <w:t>T</w:t>
      </w:r>
      <w:r w:rsidR="00F227EE">
        <w:rPr>
          <w:b/>
          <w:i/>
          <w:lang w:eastAsia="cs-CZ"/>
        </w:rPr>
        <w:t>yto</w:t>
      </w:r>
      <w:r w:rsidR="00C46958">
        <w:rPr>
          <w:b/>
          <w:i/>
          <w:lang w:eastAsia="cs-CZ"/>
        </w:rPr>
        <w:t xml:space="preserve"> standard</w:t>
      </w:r>
      <w:r w:rsidR="00A52073">
        <w:rPr>
          <w:b/>
          <w:i/>
          <w:lang w:eastAsia="cs-CZ"/>
        </w:rPr>
        <w:t>y</w:t>
      </w:r>
      <w:r w:rsidR="00C46958">
        <w:rPr>
          <w:b/>
          <w:i/>
          <w:lang w:eastAsia="cs-CZ"/>
        </w:rPr>
        <w:t xml:space="preserve"> m</w:t>
      </w:r>
      <w:r w:rsidR="00A52073">
        <w:rPr>
          <w:b/>
          <w:i/>
          <w:lang w:eastAsia="cs-CZ"/>
        </w:rPr>
        <w:t xml:space="preserve">ohou </w:t>
      </w:r>
      <w:r w:rsidR="00C46958">
        <w:rPr>
          <w:b/>
          <w:i/>
          <w:lang w:eastAsia="cs-CZ"/>
        </w:rPr>
        <w:t>být předložen</w:t>
      </w:r>
      <w:r w:rsidR="00A52073">
        <w:rPr>
          <w:b/>
          <w:i/>
          <w:lang w:eastAsia="cs-CZ"/>
        </w:rPr>
        <w:t>y</w:t>
      </w:r>
      <w:r w:rsidR="00C46958">
        <w:rPr>
          <w:b/>
          <w:i/>
          <w:lang w:eastAsia="cs-CZ"/>
        </w:rPr>
        <w:t xml:space="preserve"> ve finální verzi dokumentu.</w:t>
      </w:r>
    </w:p>
    <w:p w14:paraId="1E1D6E18" w14:textId="3E90C6B1" w:rsidR="00B041C1" w:rsidRPr="00B041C1" w:rsidRDefault="714C2651" w:rsidP="00B041C1">
      <w:pPr>
        <w:pStyle w:val="Nadpis1"/>
      </w:pPr>
      <w:bookmarkStart w:id="39" w:name="_Toc70970037"/>
      <w:r>
        <w:t>PŘEDÁNÍ MODELŮ</w:t>
      </w:r>
      <w:bookmarkEnd w:id="39"/>
    </w:p>
    <w:p w14:paraId="74B5227D" w14:textId="218ED530" w:rsidR="714C2651" w:rsidRDefault="714C2651" w:rsidP="00A002E1">
      <w:pPr>
        <w:jc w:val="both"/>
        <w:rPr>
          <w:b/>
          <w:bCs/>
          <w:i/>
          <w:iCs/>
        </w:rPr>
      </w:pPr>
      <w:r w:rsidRPr="714C2651">
        <w:rPr>
          <w:b/>
          <w:bCs/>
          <w:i/>
          <w:iCs/>
        </w:rPr>
        <w:t>Je nutné popsat proces předávání modelů</w:t>
      </w:r>
      <w:r w:rsidR="008B5D1C">
        <w:rPr>
          <w:b/>
          <w:bCs/>
          <w:i/>
          <w:iCs/>
        </w:rPr>
        <w:t xml:space="preserve"> od zhotovitele</w:t>
      </w:r>
      <w:r w:rsidR="00434618">
        <w:rPr>
          <w:b/>
          <w:bCs/>
          <w:i/>
          <w:iCs/>
        </w:rPr>
        <w:t xml:space="preserve"> zadavateli</w:t>
      </w:r>
      <w:r w:rsidRPr="714C2651">
        <w:rPr>
          <w:b/>
          <w:bCs/>
          <w:i/>
          <w:iCs/>
        </w:rPr>
        <w:t xml:space="preserve">. </w:t>
      </w:r>
    </w:p>
    <w:p w14:paraId="69C5D8FA" w14:textId="2576D30D" w:rsidR="00482A28" w:rsidRDefault="00482A28" w:rsidP="00482A28">
      <w:pPr>
        <w:rPr>
          <w:lang w:eastAsia="cs-CZ"/>
        </w:rPr>
      </w:pPr>
      <w:r>
        <w:rPr>
          <w:lang w:eastAsia="cs-CZ"/>
        </w:rPr>
        <w:t>Modely budou na konci každého projektového stupně (případně dle dalších ujednání</w:t>
      </w:r>
      <w:r w:rsidR="002E4548">
        <w:rPr>
          <w:lang w:eastAsia="cs-CZ"/>
        </w:rPr>
        <w:t xml:space="preserve">) </w:t>
      </w:r>
      <w:r>
        <w:rPr>
          <w:lang w:eastAsia="cs-CZ"/>
        </w:rPr>
        <w:t xml:space="preserve">předány se všemi informacemi a nastaveními, které jsou nezbytné pro produkci projektové dokumentace dle objektové skladby, prostorovou koordinaci a další požadavky v rámci ujednání tohoto dokumentu dle kapitoly </w:t>
      </w:r>
      <w:r w:rsidR="002E4548">
        <w:rPr>
          <w:lang w:eastAsia="cs-CZ"/>
        </w:rPr>
        <w:t>„Cíle BIM projektu“.</w:t>
      </w:r>
    </w:p>
    <w:p w14:paraId="4EB861F4" w14:textId="77777777" w:rsidR="002830AE" w:rsidRDefault="00482A28" w:rsidP="002830AE">
      <w:pPr>
        <w:jc w:val="both"/>
        <w:rPr>
          <w:lang w:eastAsia="cs-CZ"/>
        </w:rPr>
      </w:pPr>
      <w:r>
        <w:rPr>
          <w:lang w:eastAsia="cs-CZ"/>
        </w:rPr>
        <w:t>Modely nebudou obsahovat pracovní a dočasná nastavení, která by mohla navyšovat datovou velikost modelů.</w:t>
      </w:r>
      <w:r w:rsidR="002830AE">
        <w:rPr>
          <w:lang w:eastAsia="cs-CZ"/>
        </w:rPr>
        <w:t xml:space="preserve"> V případě, že jsou dohodnuta dílčí pracovní předání modelů, není vyžadována další úprava modelů a je možné je předat tak, jak je aktuálně má Zhotovitel zpracované.</w:t>
      </w:r>
    </w:p>
    <w:p w14:paraId="3EAD8CEC" w14:textId="0B9B15C3" w:rsidR="00482A28" w:rsidRDefault="00482A28" w:rsidP="00482A28">
      <w:pPr>
        <w:rPr>
          <w:lang w:eastAsia="cs-CZ"/>
        </w:rPr>
      </w:pPr>
      <w:r>
        <w:rPr>
          <w:lang w:eastAsia="cs-CZ"/>
        </w:rPr>
        <w:t xml:space="preserve">Modely budou předány v nativních formátech </w:t>
      </w:r>
      <w:r w:rsidR="00033854">
        <w:rPr>
          <w:lang w:eastAsia="cs-CZ"/>
        </w:rPr>
        <w:t xml:space="preserve">nástrojů pro tvorbu informačních modelů </w:t>
      </w:r>
      <w:r>
        <w:rPr>
          <w:lang w:eastAsia="cs-CZ"/>
        </w:rPr>
        <w:t>a formátu .IFC.</w:t>
      </w:r>
    </w:p>
    <w:p w14:paraId="579E7F9A" w14:textId="6D677A89" w:rsidR="00033854" w:rsidRPr="00033854" w:rsidRDefault="00033854" w:rsidP="00482A28">
      <w:pPr>
        <w:rPr>
          <w:b/>
          <w:bCs/>
          <w:i/>
          <w:iCs/>
          <w:lang w:eastAsia="cs-CZ"/>
        </w:rPr>
      </w:pPr>
      <w:r>
        <w:rPr>
          <w:b/>
          <w:bCs/>
          <w:i/>
          <w:iCs/>
          <w:lang w:eastAsia="cs-CZ"/>
        </w:rPr>
        <w:t>V případě tvorby IFC je nutné zvolit jednotný formát, případně vypracovat pro jednotlivé nástroje metodiku tvorby formátu IFC pro zajištění konzistentnosti obsažených informací.</w:t>
      </w:r>
    </w:p>
    <w:p w14:paraId="48CE727F" w14:textId="66C46D7B" w:rsidR="008D57F5" w:rsidRDefault="0086430B" w:rsidP="00A002E1">
      <w:pPr>
        <w:jc w:val="both"/>
        <w:rPr>
          <w:lang w:eastAsia="cs-CZ"/>
        </w:rPr>
      </w:pPr>
      <w:r>
        <w:rPr>
          <w:lang w:eastAsia="cs-CZ"/>
        </w:rPr>
        <w:t xml:space="preserve">Všechny přílohy </w:t>
      </w:r>
      <w:r w:rsidR="008D57F5">
        <w:rPr>
          <w:lang w:eastAsia="cs-CZ"/>
        </w:rPr>
        <w:t xml:space="preserve">musí </w:t>
      </w:r>
      <w:r w:rsidR="00F94946">
        <w:rPr>
          <w:lang w:eastAsia="cs-CZ"/>
        </w:rPr>
        <w:t>být upraveny a předány v podobě odpovídající</w:t>
      </w:r>
      <w:r w:rsidR="004F75FB">
        <w:rPr>
          <w:lang w:eastAsia="cs-CZ"/>
        </w:rPr>
        <w:t>mu</w:t>
      </w:r>
      <w:r w:rsidR="00F94946">
        <w:rPr>
          <w:lang w:eastAsia="cs-CZ"/>
        </w:rPr>
        <w:t xml:space="preserve"> obsahu modelu</w:t>
      </w:r>
      <w:r w:rsidR="00847BCC">
        <w:rPr>
          <w:lang w:eastAsia="cs-CZ"/>
        </w:rPr>
        <w:t xml:space="preserve"> ke každému milníku předání modelu</w:t>
      </w:r>
      <w:r w:rsidR="00F94946">
        <w:rPr>
          <w:lang w:eastAsia="cs-CZ"/>
        </w:rPr>
        <w:t xml:space="preserve">. </w:t>
      </w:r>
    </w:p>
    <w:p w14:paraId="46B5E309" w14:textId="3E1C4D85" w:rsidR="00D953DF" w:rsidRDefault="00D953DF" w:rsidP="00A002E1">
      <w:pPr>
        <w:jc w:val="both"/>
        <w:rPr>
          <w:lang w:eastAsia="cs-CZ"/>
        </w:rPr>
      </w:pPr>
      <w:r>
        <w:rPr>
          <w:lang w:eastAsia="cs-CZ"/>
        </w:rPr>
        <w:t xml:space="preserve">Modely jsou předávány Zadavateli mimo </w:t>
      </w:r>
      <w:r w:rsidR="00DE2A86">
        <w:rPr>
          <w:lang w:eastAsia="cs-CZ"/>
        </w:rPr>
        <w:t>stanovené milníky</w:t>
      </w:r>
      <w:r w:rsidR="00ED6C43">
        <w:rPr>
          <w:lang w:eastAsia="cs-CZ"/>
        </w:rPr>
        <w:t xml:space="preserve"> </w:t>
      </w:r>
      <w:r w:rsidR="001D00A7">
        <w:rPr>
          <w:lang w:eastAsia="cs-CZ"/>
        </w:rPr>
        <w:t>1</w:t>
      </w:r>
      <w:r w:rsidR="00EB43D0">
        <w:rPr>
          <w:lang w:eastAsia="cs-CZ"/>
        </w:rPr>
        <w:t xml:space="preserve"> krát</w:t>
      </w:r>
      <w:r w:rsidR="001D00A7">
        <w:rPr>
          <w:lang w:eastAsia="cs-CZ"/>
        </w:rPr>
        <w:t xml:space="preserve"> za 14 dní</w:t>
      </w:r>
      <w:r w:rsidR="003C1022">
        <w:rPr>
          <w:lang w:eastAsia="cs-CZ"/>
        </w:rPr>
        <w:t xml:space="preserve"> dle kapitoly</w:t>
      </w:r>
      <w:r w:rsidR="001D00A7">
        <w:rPr>
          <w:lang w:eastAsia="cs-CZ"/>
        </w:rPr>
        <w:t>.</w:t>
      </w:r>
      <w:r w:rsidR="004B19DD">
        <w:rPr>
          <w:lang w:eastAsia="cs-CZ"/>
        </w:rPr>
        <w:t xml:space="preserve"> </w:t>
      </w:r>
    </w:p>
    <w:p w14:paraId="501911D8" w14:textId="77777777" w:rsidR="00817D70" w:rsidRDefault="00817D70" w:rsidP="00817D70">
      <w:pPr>
        <w:pStyle w:val="Nadpis2"/>
      </w:pPr>
      <w:bookmarkStart w:id="40" w:name="_Toc49777460"/>
      <w:bookmarkStart w:id="41" w:name="_Toc70970040"/>
      <w:r>
        <w:t>POŽADAVKY NA MODELY PRŮBĚŽNÉHO ODEVZDÁNÍ</w:t>
      </w:r>
      <w:bookmarkEnd w:id="40"/>
      <w:bookmarkEnd w:id="41"/>
    </w:p>
    <w:p w14:paraId="6CCE617C" w14:textId="0CC5BAD5" w:rsidR="00817D70" w:rsidRDefault="00817D70" w:rsidP="00F56797">
      <w:pPr>
        <w:jc w:val="both"/>
        <w:rPr>
          <w:lang w:eastAsia="cs-CZ"/>
        </w:rPr>
      </w:pPr>
      <w:r>
        <w:rPr>
          <w:lang w:eastAsia="cs-CZ"/>
        </w:rPr>
        <w:t>Pro kontrolu a interní práci Zadavatele s informačními modely je požadavek na dílčí odevzdání všech informačních modelů viz kapitola „Časový harmonogram předání modelů“. Odevzdáním všech informačních modelů se myslí všechny dostupné modely k danému datu. Pokud v rámci projektových prací nedošlo k založení samotného modelu, není možné ho odevzdat a je to akceptováno. Pokud však model je založen, už musí být vždy předán k danému datu. Toto předání informačních modelů platí i pro modely, které od posledního odevzdání neprošli žádnou změnou. Vždy se tak bude jednat o kompletní odevzdání právě aktuálních modelů na projektu.</w:t>
      </w:r>
    </w:p>
    <w:p w14:paraId="447EBFF7" w14:textId="77777777" w:rsidR="00817D70" w:rsidRDefault="00817D70" w:rsidP="00F56797">
      <w:pPr>
        <w:jc w:val="both"/>
        <w:rPr>
          <w:lang w:eastAsia="cs-CZ"/>
        </w:rPr>
      </w:pPr>
      <w:r>
        <w:rPr>
          <w:lang w:eastAsia="cs-CZ"/>
        </w:rPr>
        <w:t xml:space="preserve">Odevzdání probíhá přes projektové CDE prostředí formou spuštění příslušného pracovního toku viz kapitola „Způsob výměny informací“, čímž je předání informačního modelu považované za splněné. </w:t>
      </w:r>
    </w:p>
    <w:p w14:paraId="4D97528D" w14:textId="77777777" w:rsidR="00817D70" w:rsidRDefault="00817D70" w:rsidP="00817D70">
      <w:pPr>
        <w:jc w:val="both"/>
        <w:rPr>
          <w:b/>
          <w:i/>
        </w:rPr>
      </w:pPr>
      <w:r>
        <w:rPr>
          <w:lang w:eastAsia="cs-CZ"/>
        </w:rPr>
        <w:t>Požadavky na průběžné odevzdání jsou rozděleny do kategorií, které definují rozsah odevzdávaných dokumentů a informací. Požadavky na jednotlivé kategorie jsou definovány níže.</w:t>
      </w:r>
      <w:r w:rsidRPr="00F70351">
        <w:rPr>
          <w:b/>
          <w:i/>
        </w:rPr>
        <w:t xml:space="preserve"> </w:t>
      </w:r>
    </w:p>
    <w:p w14:paraId="4146D3AC" w14:textId="77777777" w:rsidR="00817D70" w:rsidRDefault="00817D70" w:rsidP="00817D70">
      <w:pPr>
        <w:pStyle w:val="Nadpis3"/>
      </w:pPr>
      <w:bookmarkStart w:id="42" w:name="_Toc49777461"/>
      <w:bookmarkStart w:id="43" w:name="_Toc70970041"/>
      <w:r>
        <w:t>ODEVZDÁNÍ K PRŮBĚŽNÉ KONTROLE</w:t>
      </w:r>
      <w:bookmarkEnd w:id="42"/>
      <w:bookmarkEnd w:id="43"/>
    </w:p>
    <w:p w14:paraId="55334F44" w14:textId="77777777" w:rsidR="00817D70" w:rsidRDefault="00817D70" w:rsidP="00817D70">
      <w:pPr>
        <w:rPr>
          <w:lang w:eastAsia="cs-CZ"/>
        </w:rPr>
      </w:pPr>
      <w:r>
        <w:rPr>
          <w:lang w:eastAsia="cs-CZ"/>
        </w:rPr>
        <w:t xml:space="preserve">Odevzdání je požadováno v intervalu dle harmonogramu. </w:t>
      </w:r>
    </w:p>
    <w:p w14:paraId="2C74BF1E" w14:textId="77777777" w:rsidR="00817D70" w:rsidRPr="00BD72E8" w:rsidRDefault="00817D70" w:rsidP="00817D70">
      <w:r>
        <w:rPr>
          <w:lang w:eastAsia="cs-CZ"/>
        </w:rPr>
        <w:t xml:space="preserve">Součástí odevzdání jsou aktualizované výkresy dle projektové skladby ve formátu *.pdf do příslušné adresářové struktury. </w:t>
      </w:r>
    </w:p>
    <w:p w14:paraId="15D4AC74" w14:textId="77777777" w:rsidR="00817D70" w:rsidRDefault="00817D70" w:rsidP="00817D70">
      <w:pPr>
        <w:pStyle w:val="Nadpis3"/>
      </w:pPr>
      <w:bookmarkStart w:id="44" w:name="_Toc49777462"/>
      <w:bookmarkStart w:id="45" w:name="_Toc70970042"/>
      <w:r>
        <w:t>ODEVZDÁNÍ KE KONTROLE KOLIZÍ</w:t>
      </w:r>
      <w:bookmarkEnd w:id="44"/>
      <w:bookmarkEnd w:id="45"/>
    </w:p>
    <w:p w14:paraId="1AE8ADB8" w14:textId="5D9C65F0" w:rsidR="00817D70" w:rsidRDefault="00817D70" w:rsidP="00817D70">
      <w:pPr>
        <w:rPr>
          <w:lang w:eastAsia="cs-CZ"/>
        </w:rPr>
      </w:pPr>
      <w:r>
        <w:rPr>
          <w:lang w:eastAsia="cs-CZ"/>
        </w:rPr>
        <w:t>Odevzdání je požadováno</w:t>
      </w:r>
      <w:r w:rsidR="00183995">
        <w:rPr>
          <w:lang w:eastAsia="cs-CZ"/>
        </w:rPr>
        <w:t xml:space="preserve"> v intervalu</w:t>
      </w:r>
      <w:r>
        <w:rPr>
          <w:lang w:eastAsia="cs-CZ"/>
        </w:rPr>
        <w:t xml:space="preserve"> dle harmonogramu.</w:t>
      </w:r>
    </w:p>
    <w:p w14:paraId="6B5D1B92" w14:textId="77777777" w:rsidR="00817D70" w:rsidRPr="00BD72E8" w:rsidRDefault="00817D70" w:rsidP="00F56797">
      <w:pPr>
        <w:jc w:val="both"/>
      </w:pPr>
      <w:r>
        <w:rPr>
          <w:lang w:eastAsia="cs-CZ"/>
        </w:rPr>
        <w:t>Součástí odevzdání jsou informační modely v nativním formátu. Není požadavek, aby byl informační model jakkoli upravován před odevzdáním (např. vymazání nepotřebných pohledů, podkladů apod.).</w:t>
      </w:r>
    </w:p>
    <w:p w14:paraId="6DF7A4ED" w14:textId="77777777" w:rsidR="00817D70" w:rsidRPr="00BD72E8" w:rsidRDefault="00817D70" w:rsidP="00817D70">
      <w:r>
        <w:rPr>
          <w:lang w:eastAsia="cs-CZ"/>
        </w:rPr>
        <w:t>Pro jednotlivé projektové stupně je s modely v rámci kontroly kolizí nakládáno takto:</w:t>
      </w:r>
    </w:p>
    <w:p w14:paraId="507EFFB9" w14:textId="77777777" w:rsidR="00817D70" w:rsidRDefault="00817D70" w:rsidP="00817D70">
      <w:pPr>
        <w:pStyle w:val="Nadpis4"/>
      </w:pPr>
      <w:r>
        <w:t>PRO DUR+DSP</w:t>
      </w:r>
    </w:p>
    <w:p w14:paraId="33253E24" w14:textId="77777777" w:rsidR="00817D70" w:rsidRPr="00BD72E8" w:rsidRDefault="00817D70" w:rsidP="00F56797">
      <w:pPr>
        <w:jc w:val="both"/>
      </w:pPr>
      <w:r>
        <w:rPr>
          <w:lang w:eastAsia="cs-CZ"/>
        </w:rPr>
        <w:t>Modely jsou použity pro kontrolu kolizí, ovšem výstupy nejsou brány jako výčty chyb modelu, ale výsledky se používají jako podklad pro vyhledání rizikových míst pro realizační fázi. Proto jsou tyto výstupy předávány zpracovatelům v průběhu zpracování tohoto stupně pouze jen jako informace o stavu modelů.</w:t>
      </w:r>
    </w:p>
    <w:p w14:paraId="36CDAE11" w14:textId="77777777" w:rsidR="00817D70" w:rsidRDefault="00817D70" w:rsidP="00817D70">
      <w:pPr>
        <w:pStyle w:val="Nadpis4"/>
      </w:pPr>
      <w:r>
        <w:t>PRO REALIZAČNÍ FÁZi</w:t>
      </w:r>
    </w:p>
    <w:p w14:paraId="440FA0CF" w14:textId="35164C53" w:rsidR="00817D70" w:rsidRDefault="00817D70" w:rsidP="00C407E9">
      <w:r>
        <w:rPr>
          <w:lang w:eastAsia="cs-CZ"/>
        </w:rPr>
        <w:t>Modely jsou použity pro kontrolu kolizí a jsou použity jako podklad pro odstranění těchto kolizí dle kapitoly „Způsob koordinace“.</w:t>
      </w:r>
    </w:p>
    <w:p w14:paraId="1E4637AA" w14:textId="77777777" w:rsidR="00D13823" w:rsidRDefault="714C2651" w:rsidP="00A002E1">
      <w:pPr>
        <w:pStyle w:val="Nadpis1"/>
      </w:pPr>
      <w:bookmarkStart w:id="46" w:name="_Toc70970038"/>
      <w:r>
        <w:t>ZPŮSOB KOORDINACE</w:t>
      </w:r>
      <w:bookmarkEnd w:id="46"/>
    </w:p>
    <w:p w14:paraId="6D521678" w14:textId="07B05056" w:rsidR="007A3679" w:rsidRPr="007A3679" w:rsidRDefault="0033314D" w:rsidP="00A002E1">
      <w:pPr>
        <w:jc w:val="both"/>
        <w:rPr>
          <w:lang w:eastAsia="cs-CZ"/>
        </w:rPr>
      </w:pPr>
      <w:r>
        <w:rPr>
          <w:lang w:eastAsia="cs-CZ"/>
        </w:rPr>
        <w:t>Kapitola po</w:t>
      </w:r>
      <w:r w:rsidR="0044768F">
        <w:rPr>
          <w:lang w:eastAsia="cs-CZ"/>
        </w:rPr>
        <w:t>pisuje</w:t>
      </w:r>
      <w:r>
        <w:rPr>
          <w:lang w:eastAsia="cs-CZ"/>
        </w:rPr>
        <w:t xml:space="preserve"> podrobnost </w:t>
      </w:r>
      <w:r w:rsidR="001254BC">
        <w:rPr>
          <w:lang w:eastAsia="cs-CZ"/>
        </w:rPr>
        <w:t xml:space="preserve">prostorové </w:t>
      </w:r>
      <w:r>
        <w:rPr>
          <w:lang w:eastAsia="cs-CZ"/>
        </w:rPr>
        <w:t xml:space="preserve">koordinace, postupu </w:t>
      </w:r>
      <w:r w:rsidR="001254BC">
        <w:rPr>
          <w:lang w:eastAsia="cs-CZ"/>
        </w:rPr>
        <w:t xml:space="preserve">koordinace </w:t>
      </w:r>
      <w:r>
        <w:rPr>
          <w:lang w:eastAsia="cs-CZ"/>
        </w:rPr>
        <w:t>a výstup</w:t>
      </w:r>
      <w:r w:rsidR="001254BC">
        <w:rPr>
          <w:lang w:eastAsia="cs-CZ"/>
        </w:rPr>
        <w:t xml:space="preserve">ech o </w:t>
      </w:r>
      <w:r w:rsidR="00863D77">
        <w:rPr>
          <w:lang w:eastAsia="cs-CZ"/>
        </w:rPr>
        <w:t>výsledcích koordinace</w:t>
      </w:r>
      <w:r>
        <w:rPr>
          <w:lang w:eastAsia="cs-CZ"/>
        </w:rPr>
        <w:t>.</w:t>
      </w:r>
    </w:p>
    <w:p w14:paraId="06B17443" w14:textId="33B1CBA1" w:rsidR="007E3A72" w:rsidRDefault="007E3A72" w:rsidP="00A002E1">
      <w:pPr>
        <w:jc w:val="both"/>
        <w:rPr>
          <w:lang w:eastAsia="cs-CZ"/>
        </w:rPr>
      </w:pPr>
      <w:r>
        <w:rPr>
          <w:lang w:eastAsia="cs-CZ"/>
        </w:rPr>
        <w:t>Všechny modely budou mezi sebou řádně zkoordinovány. Koordinace probíhá v předem dohodnutém a odsouhlaseném softwarovém produktu, výsledky koordinace jsou předávány prostřednictvím koordinačních protokolů.</w:t>
      </w:r>
      <w:r w:rsidR="00863D77">
        <w:rPr>
          <w:lang w:eastAsia="cs-CZ"/>
        </w:rPr>
        <w:t xml:space="preserve"> </w:t>
      </w:r>
    </w:p>
    <w:p w14:paraId="2692B27A" w14:textId="189D45B0" w:rsidR="00281BFF" w:rsidRDefault="00281BFF" w:rsidP="00A002E1">
      <w:pPr>
        <w:jc w:val="both"/>
        <w:rPr>
          <w:b/>
          <w:i/>
        </w:rPr>
      </w:pPr>
      <w:r>
        <w:rPr>
          <w:b/>
          <w:i/>
        </w:rPr>
        <w:t>Je potřeba vyplnit způsob koordinace: jak</w:t>
      </w:r>
      <w:r w:rsidR="00631A3F">
        <w:rPr>
          <w:b/>
          <w:i/>
        </w:rPr>
        <w:t xml:space="preserve"> a kde bude probíhat,</w:t>
      </w:r>
      <w:r w:rsidR="0019779F">
        <w:rPr>
          <w:b/>
          <w:i/>
        </w:rPr>
        <w:t xml:space="preserve"> v jakém intervalu,</w:t>
      </w:r>
      <w:r w:rsidR="00631A3F">
        <w:rPr>
          <w:b/>
          <w:i/>
        </w:rPr>
        <w:t xml:space="preserve"> jak bude vypadat výstup koordinace, jakým způsobem bude předává</w:t>
      </w:r>
      <w:r w:rsidR="00EE6E34">
        <w:rPr>
          <w:b/>
          <w:i/>
        </w:rPr>
        <w:t>n</w:t>
      </w:r>
      <w:r w:rsidR="00631A3F">
        <w:rPr>
          <w:b/>
          <w:i/>
        </w:rPr>
        <w:t xml:space="preserve"> na </w:t>
      </w:r>
      <w:r w:rsidR="00834DBE">
        <w:rPr>
          <w:b/>
          <w:i/>
        </w:rPr>
        <w:t xml:space="preserve">zodpovědné osoby </w:t>
      </w:r>
      <w:r w:rsidR="006B3D15">
        <w:rPr>
          <w:b/>
          <w:i/>
        </w:rPr>
        <w:t xml:space="preserve">projektu (např. </w:t>
      </w:r>
      <w:r w:rsidR="00834DBE">
        <w:rPr>
          <w:b/>
          <w:i/>
        </w:rPr>
        <w:t xml:space="preserve">Zhotovitele, </w:t>
      </w:r>
      <w:r w:rsidR="009B7E72">
        <w:rPr>
          <w:b/>
          <w:i/>
        </w:rPr>
        <w:t>Zadav</w:t>
      </w:r>
      <w:r w:rsidR="00834DBE">
        <w:rPr>
          <w:b/>
          <w:i/>
        </w:rPr>
        <w:t>atele</w:t>
      </w:r>
      <w:r w:rsidR="00045B5E">
        <w:rPr>
          <w:b/>
          <w:i/>
        </w:rPr>
        <w:t xml:space="preserve"> atd.) </w:t>
      </w:r>
      <w:r w:rsidR="00631A3F">
        <w:rPr>
          <w:b/>
          <w:i/>
        </w:rPr>
        <w:t xml:space="preserve">a jakým způsobem bude o stavu koordinace informován </w:t>
      </w:r>
      <w:r w:rsidR="009B7E72">
        <w:rPr>
          <w:b/>
          <w:i/>
        </w:rPr>
        <w:t>Zadav</w:t>
      </w:r>
      <w:r w:rsidR="00EE6E34">
        <w:rPr>
          <w:b/>
          <w:i/>
        </w:rPr>
        <w:t>atel</w:t>
      </w:r>
      <w:r w:rsidR="00631A3F">
        <w:rPr>
          <w:b/>
          <w:i/>
        </w:rPr>
        <w:t>.</w:t>
      </w:r>
      <w:r w:rsidR="000D1074">
        <w:rPr>
          <w:b/>
          <w:i/>
        </w:rPr>
        <w:t xml:space="preserve"> Podrobný </w:t>
      </w:r>
      <w:r w:rsidR="00A279C7">
        <w:rPr>
          <w:b/>
          <w:i/>
        </w:rPr>
        <w:t>způsob koordinace bude předán v rámci součinnosti při</w:t>
      </w:r>
      <w:r w:rsidR="006C1035">
        <w:rPr>
          <w:b/>
          <w:i/>
        </w:rPr>
        <w:t> </w:t>
      </w:r>
      <w:r w:rsidR="00A279C7">
        <w:rPr>
          <w:b/>
          <w:i/>
        </w:rPr>
        <w:t>podpisu smlouvy.</w:t>
      </w:r>
    </w:p>
    <w:p w14:paraId="57CEB15E" w14:textId="6122A4A2" w:rsidR="00262AD8" w:rsidRDefault="00262AD8" w:rsidP="00A002E1">
      <w:pPr>
        <w:jc w:val="both"/>
        <w:rPr>
          <w:b/>
          <w:i/>
        </w:rPr>
      </w:pPr>
      <w:r>
        <w:rPr>
          <w:b/>
          <w:i/>
        </w:rPr>
        <w:t>Možný návrh znění této kapitoly:</w:t>
      </w:r>
    </w:p>
    <w:p w14:paraId="35D21872" w14:textId="312D956E" w:rsidR="00262AD8" w:rsidRPr="00262AD8" w:rsidRDefault="00262AD8" w:rsidP="00262AD8">
      <w:pPr>
        <w:jc w:val="both"/>
        <w:rPr>
          <w:b/>
          <w:i/>
        </w:rPr>
      </w:pPr>
      <w:r w:rsidRPr="00262AD8">
        <w:rPr>
          <w:b/>
          <w:i/>
        </w:rPr>
        <w:t>Koordinace modelů prob</w:t>
      </w:r>
      <w:r w:rsidR="00467AB1">
        <w:rPr>
          <w:b/>
          <w:i/>
        </w:rPr>
        <w:t>ěhne</w:t>
      </w:r>
      <w:r w:rsidRPr="00262AD8">
        <w:rPr>
          <w:b/>
          <w:i/>
        </w:rPr>
        <w:t xml:space="preserve"> v</w:t>
      </w:r>
      <w:r w:rsidR="00467AB1">
        <w:rPr>
          <w:b/>
          <w:i/>
        </w:rPr>
        <w:t> </w:t>
      </w:r>
      <w:r w:rsidRPr="00262AD8">
        <w:rPr>
          <w:b/>
          <w:i/>
        </w:rPr>
        <w:t>nástroji</w:t>
      </w:r>
      <w:r w:rsidR="00467AB1">
        <w:rPr>
          <w:b/>
          <w:i/>
        </w:rPr>
        <w:t>,</w:t>
      </w:r>
      <w:r w:rsidRPr="00262AD8">
        <w:rPr>
          <w:b/>
          <w:i/>
        </w:rPr>
        <w:t xml:space="preserve"> viz kapitola „Softwarové nástroje“. </w:t>
      </w:r>
    </w:p>
    <w:p w14:paraId="58009D23" w14:textId="3CCA603F" w:rsidR="00262AD8" w:rsidRPr="00262AD8" w:rsidRDefault="00262AD8" w:rsidP="00262AD8">
      <w:pPr>
        <w:jc w:val="both"/>
        <w:rPr>
          <w:b/>
          <w:i/>
        </w:rPr>
      </w:pPr>
      <w:r w:rsidRPr="00262AD8">
        <w:rPr>
          <w:b/>
          <w:i/>
        </w:rPr>
        <w:t xml:space="preserve">V programu se řeší detekce kolizí všech profesní části mezi sebou a kolize profesní části vs. stavební část. Z kontroly kolizí bude proveden Protokol detekce kolizí, který bude umístěn do prostředí </w:t>
      </w:r>
      <w:r w:rsidR="00467AB1">
        <w:rPr>
          <w:b/>
          <w:i/>
        </w:rPr>
        <w:t>SDP</w:t>
      </w:r>
      <w:r w:rsidRPr="00262AD8">
        <w:rPr>
          <w:b/>
          <w:i/>
        </w:rPr>
        <w:t>. Na poradě BIM týmu bude tento protokol v případě potřeby dále probírán. Samotné vypracování protokolu a případné kolize v něm neznamenají ještě výčet kolizí, ale slouží jako podklad k dalšímu jednání.</w:t>
      </w:r>
    </w:p>
    <w:p w14:paraId="2A992BBF" w14:textId="77777777" w:rsidR="00262AD8" w:rsidRPr="00262AD8" w:rsidRDefault="00262AD8" w:rsidP="00262AD8">
      <w:pPr>
        <w:jc w:val="both"/>
        <w:rPr>
          <w:b/>
          <w:i/>
        </w:rPr>
      </w:pPr>
      <w:r w:rsidRPr="00262AD8">
        <w:rPr>
          <w:b/>
          <w:i/>
        </w:rPr>
        <w:t>12.1</w:t>
      </w:r>
      <w:r w:rsidRPr="00262AD8">
        <w:rPr>
          <w:b/>
          <w:i/>
        </w:rPr>
        <w:tab/>
        <w:t>ZPŮSOB STANOVENÍ KOLIZE</w:t>
      </w:r>
    </w:p>
    <w:p w14:paraId="513004AB" w14:textId="3ADB2F12" w:rsidR="00262AD8" w:rsidRPr="00262AD8" w:rsidRDefault="00262AD8" w:rsidP="00262AD8">
      <w:pPr>
        <w:jc w:val="both"/>
        <w:rPr>
          <w:b/>
          <w:i/>
        </w:rPr>
      </w:pPr>
      <w:r w:rsidRPr="00262AD8">
        <w:rPr>
          <w:b/>
          <w:i/>
        </w:rPr>
        <w:t>Trubní vedení profesní části jsou posuzována včetně tepelné izolace. Není přípustná žádná kolize žádného vedení. Z</w:t>
      </w:r>
      <w:r w:rsidR="006C1035">
        <w:rPr>
          <w:b/>
          <w:i/>
        </w:rPr>
        <w:t> </w:t>
      </w:r>
      <w:r w:rsidRPr="00262AD8">
        <w:rPr>
          <w:b/>
          <w:i/>
        </w:rPr>
        <w:t>kontroly kolizí jsou vyňaty tyto prvky:</w:t>
      </w:r>
    </w:p>
    <w:p w14:paraId="3A2FFC7F" w14:textId="77777777" w:rsidR="00262AD8" w:rsidRPr="00262AD8" w:rsidRDefault="00262AD8" w:rsidP="00262AD8">
      <w:pPr>
        <w:jc w:val="both"/>
        <w:rPr>
          <w:b/>
          <w:i/>
        </w:rPr>
      </w:pPr>
      <w:r w:rsidRPr="00262AD8">
        <w:rPr>
          <w:b/>
          <w:i/>
        </w:rPr>
        <w:t>•</w:t>
      </w:r>
      <w:r w:rsidRPr="00262AD8">
        <w:rPr>
          <w:b/>
          <w:i/>
        </w:rPr>
        <w:tab/>
        <w:t>Trubní vedení menší než DN 50</w:t>
      </w:r>
    </w:p>
    <w:p w14:paraId="5DF66EF3" w14:textId="77777777" w:rsidR="00262AD8" w:rsidRPr="00262AD8" w:rsidRDefault="00262AD8" w:rsidP="00262AD8">
      <w:pPr>
        <w:jc w:val="both"/>
        <w:rPr>
          <w:b/>
          <w:i/>
        </w:rPr>
      </w:pPr>
      <w:r w:rsidRPr="00262AD8">
        <w:rPr>
          <w:b/>
          <w:i/>
        </w:rPr>
        <w:t>•</w:t>
      </w:r>
      <w:r w:rsidRPr="00262AD8">
        <w:rPr>
          <w:b/>
          <w:i/>
        </w:rPr>
        <w:tab/>
        <w:t>Jakékoli flexibilní potrubí</w:t>
      </w:r>
    </w:p>
    <w:p w14:paraId="520B3FCF" w14:textId="77777777" w:rsidR="00262AD8" w:rsidRPr="00262AD8" w:rsidRDefault="00262AD8" w:rsidP="00262AD8">
      <w:pPr>
        <w:jc w:val="both"/>
        <w:rPr>
          <w:b/>
          <w:i/>
        </w:rPr>
      </w:pPr>
      <w:r w:rsidRPr="00262AD8">
        <w:rPr>
          <w:b/>
          <w:i/>
        </w:rPr>
        <w:t>•</w:t>
      </w:r>
      <w:r w:rsidRPr="00262AD8">
        <w:rPr>
          <w:b/>
          <w:i/>
        </w:rPr>
        <w:tab/>
        <w:t>Průchod potrubí nenosnou konstrukcí</w:t>
      </w:r>
    </w:p>
    <w:p w14:paraId="149BD8BF" w14:textId="77777777" w:rsidR="00262AD8" w:rsidRPr="00262AD8" w:rsidRDefault="00262AD8" w:rsidP="00262AD8">
      <w:pPr>
        <w:jc w:val="both"/>
        <w:rPr>
          <w:b/>
          <w:i/>
        </w:rPr>
      </w:pPr>
      <w:r w:rsidRPr="00262AD8">
        <w:rPr>
          <w:b/>
          <w:i/>
        </w:rPr>
        <w:t>•</w:t>
      </w:r>
      <w:r w:rsidRPr="00262AD8">
        <w:rPr>
          <w:b/>
          <w:i/>
        </w:rPr>
        <w:tab/>
        <w:t>Koncové prvky v kolizi s hostující konstrukcí (konstrukce, na kterou je prvek umístěn)</w:t>
      </w:r>
    </w:p>
    <w:p w14:paraId="39D6C41F" w14:textId="05A9ABBF" w:rsidR="00262AD8" w:rsidRPr="00262AD8" w:rsidRDefault="00262AD8" w:rsidP="00262AD8">
      <w:pPr>
        <w:jc w:val="both"/>
        <w:rPr>
          <w:b/>
          <w:i/>
        </w:rPr>
      </w:pPr>
      <w:r w:rsidRPr="00262AD8">
        <w:rPr>
          <w:b/>
          <w:i/>
        </w:rPr>
        <w:t>Projektové týmy a jejich vedoucí pracovníci jsou zodpovědní, že modely budou bez kolizí včetně způsobu řešení kolizí v modelech (myšleno opravit je do bez kolizních stavů dle výsledků porad BIM týmu). Tyto odpovědnosti jsou na</w:t>
      </w:r>
      <w:r w:rsidR="006C1035">
        <w:rPr>
          <w:b/>
          <w:i/>
        </w:rPr>
        <w:t> </w:t>
      </w:r>
      <w:r w:rsidR="0074542A">
        <w:rPr>
          <w:b/>
          <w:i/>
        </w:rPr>
        <w:t xml:space="preserve">vedoucích </w:t>
      </w:r>
      <w:r w:rsidR="00613AA5">
        <w:rPr>
          <w:b/>
          <w:i/>
        </w:rPr>
        <w:t>funkcích zodpovídající za dílčí modely</w:t>
      </w:r>
      <w:r w:rsidRPr="00262AD8">
        <w:rPr>
          <w:b/>
          <w:i/>
        </w:rPr>
        <w:t>.</w:t>
      </w:r>
    </w:p>
    <w:p w14:paraId="7F2E9D98" w14:textId="3C5B07FF" w:rsidR="00262AD8" w:rsidRPr="00262AD8" w:rsidRDefault="00262AD8" w:rsidP="00262AD8">
      <w:pPr>
        <w:jc w:val="both"/>
        <w:rPr>
          <w:b/>
          <w:i/>
        </w:rPr>
      </w:pPr>
      <w:r w:rsidRPr="00262AD8">
        <w:rPr>
          <w:b/>
          <w:i/>
        </w:rPr>
        <w:t xml:space="preserve">BIM manažer projektu vytváří Protokol kontroly kolizí v samostatném modelu dle nastavení v BEP, který sdílí prostřednictvím CDE. Tento protokol je vyhotoven ve formátech viz kapitola „Softwarové nástroje“ (.html a .nwf). </w:t>
      </w:r>
    </w:p>
    <w:p w14:paraId="3A60C33C" w14:textId="77777777" w:rsidR="00262AD8" w:rsidRPr="00262AD8" w:rsidRDefault="00262AD8" w:rsidP="00262AD8">
      <w:pPr>
        <w:jc w:val="both"/>
        <w:rPr>
          <w:b/>
          <w:i/>
        </w:rPr>
      </w:pPr>
      <w:r w:rsidRPr="00262AD8">
        <w:rPr>
          <w:b/>
          <w:i/>
        </w:rPr>
        <w:t>12.2</w:t>
      </w:r>
      <w:r w:rsidRPr="00262AD8">
        <w:rPr>
          <w:b/>
          <w:i/>
        </w:rPr>
        <w:tab/>
        <w:t>TOLERANCE KOLIZIÍ</w:t>
      </w:r>
    </w:p>
    <w:p w14:paraId="2D2EA7BE" w14:textId="77777777" w:rsidR="00262AD8" w:rsidRPr="00262AD8" w:rsidRDefault="00262AD8" w:rsidP="00262AD8">
      <w:pPr>
        <w:jc w:val="both"/>
        <w:rPr>
          <w:b/>
          <w:i/>
        </w:rPr>
      </w:pPr>
      <w:r w:rsidRPr="00262AD8">
        <w:rPr>
          <w:b/>
          <w:i/>
        </w:rPr>
        <w:t>Není stanovena žádná tolerance kolizí. Vedení se sebe mohou v modelech pouze dotýkat, nikoli protínat. Další výjimky viz kapitola „Způsob stanovení kolize“.</w:t>
      </w:r>
    </w:p>
    <w:p w14:paraId="71E600C8" w14:textId="77777777" w:rsidR="00262AD8" w:rsidRPr="00262AD8" w:rsidRDefault="00262AD8" w:rsidP="00262AD8">
      <w:pPr>
        <w:jc w:val="both"/>
        <w:rPr>
          <w:b/>
          <w:i/>
        </w:rPr>
      </w:pPr>
      <w:r w:rsidRPr="00262AD8">
        <w:rPr>
          <w:b/>
          <w:i/>
        </w:rPr>
        <w:t>12.3</w:t>
      </w:r>
      <w:r w:rsidRPr="00262AD8">
        <w:rPr>
          <w:b/>
          <w:i/>
        </w:rPr>
        <w:tab/>
        <w:t>ZPŮSOB VYPOŘÁDÁNÍ PROTOKOLU DETEKCE KOLIZÍ</w:t>
      </w:r>
    </w:p>
    <w:p w14:paraId="1FB8F3EA" w14:textId="0AB43B3E" w:rsidR="00262AD8" w:rsidRPr="00262AD8" w:rsidRDefault="00262AD8" w:rsidP="00262AD8">
      <w:pPr>
        <w:jc w:val="both"/>
        <w:rPr>
          <w:b/>
          <w:i/>
        </w:rPr>
      </w:pPr>
      <w:r w:rsidRPr="00262AD8">
        <w:rPr>
          <w:b/>
          <w:i/>
        </w:rPr>
        <w:t xml:space="preserve">Na základě vypracování Protokolu kolizí bude na nejbližší poradě BIM týmu tento protokol projednán. V případě výskytů kolizních míst v prostorově náročných úsecích je možné po dohodě se </w:t>
      </w:r>
      <w:r w:rsidR="000D2948">
        <w:rPr>
          <w:b/>
          <w:i/>
        </w:rPr>
        <w:t>Zadavatelem</w:t>
      </w:r>
      <w:r w:rsidRPr="00262AD8">
        <w:rPr>
          <w:b/>
          <w:i/>
        </w:rPr>
        <w:t xml:space="preserve"> tyto kolize uznat jako žádoucí a zanést toto rozhodnutí do Protokolu detekce kolizí. Tato autorizace se později již neobjeví ve výčtu Protokolu.</w:t>
      </w:r>
    </w:p>
    <w:p w14:paraId="57C9F0B2" w14:textId="592E6892" w:rsidR="00262AD8" w:rsidRPr="00262AD8" w:rsidRDefault="00262AD8" w:rsidP="00262AD8">
      <w:pPr>
        <w:jc w:val="both"/>
        <w:rPr>
          <w:b/>
          <w:i/>
        </w:rPr>
      </w:pPr>
      <w:r w:rsidRPr="00262AD8">
        <w:rPr>
          <w:b/>
          <w:i/>
        </w:rPr>
        <w:t>Pro projektový stupeň DUR+DSP bude Protokol sloužit jako podklad pro vytipování rizikových koordinačních uzlů pro</w:t>
      </w:r>
      <w:r w:rsidR="006C1035">
        <w:rPr>
          <w:b/>
          <w:i/>
        </w:rPr>
        <w:t> </w:t>
      </w:r>
      <w:r w:rsidRPr="00262AD8">
        <w:rPr>
          <w:b/>
          <w:i/>
        </w:rPr>
        <w:t>fázi tvorby realizační dokumentace.</w:t>
      </w:r>
    </w:p>
    <w:p w14:paraId="7923B467" w14:textId="77777777" w:rsidR="00262AD8" w:rsidRPr="00262AD8" w:rsidRDefault="00262AD8" w:rsidP="00262AD8">
      <w:pPr>
        <w:jc w:val="both"/>
        <w:rPr>
          <w:b/>
          <w:i/>
        </w:rPr>
      </w:pPr>
      <w:r w:rsidRPr="00262AD8">
        <w:rPr>
          <w:b/>
          <w:i/>
        </w:rPr>
        <w:t>12.4</w:t>
      </w:r>
      <w:r w:rsidRPr="00262AD8">
        <w:rPr>
          <w:b/>
          <w:i/>
        </w:rPr>
        <w:tab/>
        <w:t>VÝSTUP DETEKCE KOLIZÍ</w:t>
      </w:r>
    </w:p>
    <w:p w14:paraId="0912B8E4" w14:textId="646E8CFE" w:rsidR="00262AD8" w:rsidRDefault="00262AD8" w:rsidP="00262AD8">
      <w:pPr>
        <w:jc w:val="both"/>
        <w:rPr>
          <w:b/>
          <w:i/>
        </w:rPr>
      </w:pPr>
      <w:r w:rsidRPr="00262AD8">
        <w:rPr>
          <w:b/>
          <w:i/>
        </w:rPr>
        <w:t>Výstupem detekce kolizí je protokol, který je tvořen programem pro detekci kolizí. Tento protokol je uložen vždy po</w:t>
      </w:r>
      <w:r w:rsidR="006C1035">
        <w:rPr>
          <w:b/>
          <w:i/>
        </w:rPr>
        <w:t> </w:t>
      </w:r>
      <w:r w:rsidRPr="00262AD8">
        <w:rPr>
          <w:b/>
          <w:i/>
        </w:rPr>
        <w:t>provedení detekce kolizí v prostředí CDE spolu se zdrojovými soubory.</w:t>
      </w:r>
    </w:p>
    <w:p w14:paraId="4AE4EEDC" w14:textId="77777777" w:rsidR="00D13823" w:rsidRDefault="714C2651" w:rsidP="00A002E1">
      <w:pPr>
        <w:pStyle w:val="Nadpis1"/>
      </w:pPr>
      <w:bookmarkStart w:id="47" w:name="_Toc70970043"/>
      <w:r>
        <w:t>ZPŮSOB VÝMĚNY INFORMACÍ</w:t>
      </w:r>
      <w:bookmarkEnd w:id="47"/>
    </w:p>
    <w:p w14:paraId="57A52F57" w14:textId="39C0AACE" w:rsidR="009B7E72" w:rsidRDefault="00D13823" w:rsidP="00A002E1">
      <w:pPr>
        <w:jc w:val="both"/>
        <w:rPr>
          <w:lang w:eastAsia="cs-CZ"/>
        </w:rPr>
      </w:pPr>
      <w:r>
        <w:rPr>
          <w:lang w:eastAsia="cs-CZ"/>
        </w:rPr>
        <w:t>Výměna</w:t>
      </w:r>
      <w:r w:rsidR="00E958CB">
        <w:rPr>
          <w:lang w:eastAsia="cs-CZ"/>
        </w:rPr>
        <w:t xml:space="preserve"> dat</w:t>
      </w:r>
      <w:r>
        <w:rPr>
          <w:lang w:eastAsia="cs-CZ"/>
        </w:rPr>
        <w:t xml:space="preserve"> </w:t>
      </w:r>
      <w:r w:rsidR="00EC5DC1">
        <w:rPr>
          <w:lang w:eastAsia="cs-CZ"/>
        </w:rPr>
        <w:t xml:space="preserve">bude probíhat </w:t>
      </w:r>
      <w:r>
        <w:rPr>
          <w:lang w:eastAsia="cs-CZ"/>
        </w:rPr>
        <w:t>přes projektové CDE prostředí.</w:t>
      </w:r>
    </w:p>
    <w:p w14:paraId="2F657462" w14:textId="3E7E5F63" w:rsidR="009B7E72" w:rsidRDefault="009B7E72" w:rsidP="00A002E1">
      <w:pPr>
        <w:jc w:val="both"/>
        <w:rPr>
          <w:lang w:eastAsia="cs-CZ"/>
        </w:rPr>
      </w:pPr>
      <w:r>
        <w:rPr>
          <w:b/>
          <w:i/>
          <w:lang w:eastAsia="cs-CZ"/>
        </w:rPr>
        <w:t>Prostředí CDE zajišťuje Zhotovitel po celou dobu svého kontraktu.</w:t>
      </w:r>
      <w:r w:rsidR="007A77AB">
        <w:rPr>
          <w:b/>
          <w:i/>
          <w:lang w:eastAsia="cs-CZ"/>
        </w:rPr>
        <w:t xml:space="preserve"> Konkrétní požadované funkcionality CDE jsou definovány</w:t>
      </w:r>
      <w:r w:rsidR="00902140">
        <w:rPr>
          <w:b/>
          <w:i/>
          <w:lang w:eastAsia="cs-CZ"/>
        </w:rPr>
        <w:t xml:space="preserve"> ve výzvě.</w:t>
      </w:r>
      <w:r w:rsidR="00C72F7F">
        <w:rPr>
          <w:b/>
          <w:i/>
          <w:lang w:eastAsia="cs-CZ"/>
        </w:rPr>
        <w:t xml:space="preserve"> Zhotovitel z</w:t>
      </w:r>
      <w:r w:rsidR="005579E7">
        <w:rPr>
          <w:b/>
          <w:i/>
          <w:lang w:eastAsia="cs-CZ"/>
        </w:rPr>
        <w:t>ajišťuje taktéž základní zaškolení pro všechny účastníky</w:t>
      </w:r>
      <w:r w:rsidR="0086351B">
        <w:rPr>
          <w:b/>
          <w:i/>
          <w:lang w:eastAsia="cs-CZ"/>
        </w:rPr>
        <w:t xml:space="preserve"> projektu a základní helpdesk.</w:t>
      </w:r>
    </w:p>
    <w:p w14:paraId="3353A478" w14:textId="41F27454" w:rsidR="006D39E7" w:rsidRDefault="006D39E7" w:rsidP="00A002E1">
      <w:pPr>
        <w:jc w:val="both"/>
        <w:rPr>
          <w:b/>
          <w:i/>
          <w:lang w:eastAsia="cs-CZ"/>
        </w:rPr>
      </w:pPr>
      <w:r w:rsidRPr="006D39E7">
        <w:rPr>
          <w:b/>
          <w:i/>
          <w:lang w:eastAsia="cs-CZ"/>
        </w:rPr>
        <w:t>Bude popsán</w:t>
      </w:r>
      <w:r>
        <w:rPr>
          <w:b/>
          <w:i/>
          <w:lang w:eastAsia="cs-CZ"/>
        </w:rPr>
        <w:t>o prostředí CDE</w:t>
      </w:r>
      <w:r w:rsidR="00F83F45">
        <w:rPr>
          <w:b/>
          <w:i/>
          <w:lang w:eastAsia="cs-CZ"/>
        </w:rPr>
        <w:t xml:space="preserve"> s popisem prostředí a základními funkcemi k ovládání.</w:t>
      </w:r>
      <w:r w:rsidR="000F5D62">
        <w:rPr>
          <w:b/>
          <w:i/>
          <w:lang w:eastAsia="cs-CZ"/>
        </w:rPr>
        <w:t xml:space="preserve"> Bude pop</w:t>
      </w:r>
      <w:r w:rsidR="00AB2342">
        <w:rPr>
          <w:b/>
          <w:i/>
          <w:lang w:eastAsia="cs-CZ"/>
        </w:rPr>
        <w:t>s</w:t>
      </w:r>
      <w:r w:rsidR="000F5D62">
        <w:rPr>
          <w:b/>
          <w:i/>
          <w:lang w:eastAsia="cs-CZ"/>
        </w:rPr>
        <w:t xml:space="preserve">án proces předávání </w:t>
      </w:r>
      <w:r w:rsidR="00D35448">
        <w:rPr>
          <w:b/>
          <w:i/>
          <w:lang w:eastAsia="cs-CZ"/>
        </w:rPr>
        <w:t xml:space="preserve">elektronických </w:t>
      </w:r>
      <w:r w:rsidR="000F5D62">
        <w:rPr>
          <w:b/>
          <w:i/>
          <w:lang w:eastAsia="cs-CZ"/>
        </w:rPr>
        <w:t xml:space="preserve">dat mezi </w:t>
      </w:r>
      <w:r w:rsidR="00A76595">
        <w:rPr>
          <w:b/>
          <w:i/>
          <w:lang w:eastAsia="cs-CZ"/>
        </w:rPr>
        <w:t>všemi účastníky projektu</w:t>
      </w:r>
      <w:r w:rsidR="001521B2">
        <w:rPr>
          <w:b/>
          <w:i/>
          <w:lang w:eastAsia="cs-CZ"/>
        </w:rPr>
        <w:t>.</w:t>
      </w:r>
      <w:r w:rsidR="0086351B">
        <w:rPr>
          <w:b/>
          <w:i/>
          <w:lang w:eastAsia="cs-CZ"/>
        </w:rPr>
        <w:t xml:space="preserve"> Prostředí CDE</w:t>
      </w:r>
      <w:r w:rsidR="001F709F">
        <w:rPr>
          <w:b/>
          <w:i/>
          <w:lang w:eastAsia="cs-CZ"/>
        </w:rPr>
        <w:t xml:space="preserve"> (</w:t>
      </w:r>
      <w:r w:rsidR="0086351B">
        <w:rPr>
          <w:b/>
          <w:i/>
          <w:lang w:eastAsia="cs-CZ"/>
        </w:rPr>
        <w:t>definice</w:t>
      </w:r>
      <w:r w:rsidR="001F709F">
        <w:rPr>
          <w:b/>
          <w:i/>
          <w:lang w:eastAsia="cs-CZ"/>
        </w:rPr>
        <w:t xml:space="preserve"> a použití) bude vycházet z</w:t>
      </w:r>
      <w:r w:rsidR="003262AD">
        <w:rPr>
          <w:b/>
          <w:i/>
          <w:lang w:eastAsia="cs-CZ"/>
        </w:rPr>
        <w:t xml:space="preserve"> ČSN</w:t>
      </w:r>
      <w:r w:rsidR="001F709F">
        <w:rPr>
          <w:b/>
          <w:i/>
          <w:lang w:eastAsia="cs-CZ"/>
        </w:rPr>
        <w:t> ISO 19650 a bude Zhotovitelem navrženo jeho využití.</w:t>
      </w:r>
      <w:r w:rsidR="00D40740">
        <w:rPr>
          <w:b/>
          <w:i/>
          <w:lang w:eastAsia="cs-CZ"/>
        </w:rPr>
        <w:t xml:space="preserve"> Doporučuje se navrhnout jednoduchá řešení </w:t>
      </w:r>
      <w:r w:rsidR="00C66748">
        <w:rPr>
          <w:b/>
          <w:i/>
          <w:lang w:eastAsia="cs-CZ"/>
        </w:rPr>
        <w:t xml:space="preserve">využití pracovních toků informací </w:t>
      </w:r>
      <w:r w:rsidR="00943DC7">
        <w:rPr>
          <w:b/>
          <w:i/>
          <w:lang w:eastAsia="cs-CZ"/>
        </w:rPr>
        <w:t>např. pro předávání informací, sdílení v rámci projektových týmů, dílčí předávání informací apod.</w:t>
      </w:r>
      <w:r w:rsidR="00C66748">
        <w:rPr>
          <w:b/>
          <w:i/>
          <w:lang w:eastAsia="cs-CZ"/>
        </w:rPr>
        <w:t xml:space="preserve"> Finální podoba </w:t>
      </w:r>
      <w:r w:rsidR="00C8380C">
        <w:rPr>
          <w:b/>
          <w:i/>
          <w:lang w:eastAsia="cs-CZ"/>
        </w:rPr>
        <w:t>bude dopracována s </w:t>
      </w:r>
      <w:r w:rsidR="00B831C0">
        <w:rPr>
          <w:b/>
          <w:i/>
          <w:lang w:eastAsia="cs-CZ"/>
        </w:rPr>
        <w:t xml:space="preserve">vybraným </w:t>
      </w:r>
      <w:r w:rsidR="006369EB">
        <w:rPr>
          <w:b/>
          <w:i/>
          <w:lang w:eastAsia="cs-CZ"/>
        </w:rPr>
        <w:t>účastníkem</w:t>
      </w:r>
      <w:r w:rsidR="00C8380C">
        <w:rPr>
          <w:b/>
          <w:i/>
          <w:lang w:eastAsia="cs-CZ"/>
        </w:rPr>
        <w:t>.</w:t>
      </w:r>
    </w:p>
    <w:p w14:paraId="1C78651A" w14:textId="3023DFF3" w:rsidR="00D35448" w:rsidRDefault="00D35448" w:rsidP="00A002E1">
      <w:pPr>
        <w:jc w:val="both"/>
        <w:rPr>
          <w:b/>
          <w:i/>
          <w:lang w:eastAsia="cs-CZ"/>
        </w:rPr>
      </w:pPr>
      <w:r>
        <w:rPr>
          <w:b/>
          <w:i/>
          <w:lang w:eastAsia="cs-CZ"/>
        </w:rPr>
        <w:t>C</w:t>
      </w:r>
      <w:r w:rsidR="00DB7634">
        <w:rPr>
          <w:b/>
          <w:i/>
          <w:lang w:eastAsia="cs-CZ"/>
        </w:rPr>
        <w:t xml:space="preserve">DE by mělo splňovat tyto požadavky: jediný zdroj informací, který shromažďuje, udržuje a šíří důležité schválené dokumenty pro multidisciplinární týmy v řízeném procesu. </w:t>
      </w:r>
      <w:r w:rsidR="001521B2">
        <w:rPr>
          <w:b/>
          <w:i/>
          <w:lang w:eastAsia="cs-CZ"/>
        </w:rPr>
        <w:t>Prostředí</w:t>
      </w:r>
      <w:r w:rsidR="00DB7634">
        <w:rPr>
          <w:b/>
          <w:i/>
          <w:lang w:eastAsia="cs-CZ"/>
        </w:rPr>
        <w:t xml:space="preserve"> CDE musí nést </w:t>
      </w:r>
      <w:r w:rsidR="000C2D2D">
        <w:rPr>
          <w:b/>
          <w:i/>
          <w:lang w:eastAsia="cs-CZ"/>
        </w:rPr>
        <w:t>tyto</w:t>
      </w:r>
      <w:r w:rsidR="00DB7634">
        <w:rPr>
          <w:b/>
          <w:i/>
          <w:lang w:eastAsia="cs-CZ"/>
        </w:rPr>
        <w:t xml:space="preserve"> znak</w:t>
      </w:r>
      <w:r w:rsidR="000C2D2D">
        <w:rPr>
          <w:b/>
          <w:i/>
          <w:lang w:eastAsia="cs-CZ"/>
        </w:rPr>
        <w:t>y</w:t>
      </w:r>
      <w:r w:rsidR="00DB7634">
        <w:rPr>
          <w:b/>
          <w:i/>
          <w:lang w:eastAsia="cs-CZ"/>
        </w:rPr>
        <w:t>:</w:t>
      </w:r>
    </w:p>
    <w:p w14:paraId="1BC71D54" w14:textId="04C63E71" w:rsidR="00DB7634" w:rsidRDefault="00DB7634" w:rsidP="00DB7634">
      <w:pPr>
        <w:pStyle w:val="Odstavecseseznamem"/>
        <w:numPr>
          <w:ilvl w:val="0"/>
          <w:numId w:val="26"/>
        </w:numPr>
        <w:jc w:val="both"/>
        <w:rPr>
          <w:b/>
          <w:i/>
          <w:lang w:eastAsia="cs-CZ"/>
        </w:rPr>
      </w:pPr>
      <w:r>
        <w:rPr>
          <w:b/>
          <w:i/>
          <w:lang w:eastAsia="cs-CZ"/>
        </w:rPr>
        <w:t>Rozpracovaný prostor, který obsahuje</w:t>
      </w:r>
      <w:r w:rsidR="00CC749A">
        <w:rPr>
          <w:b/>
          <w:i/>
          <w:lang w:eastAsia="cs-CZ"/>
        </w:rPr>
        <w:t xml:space="preserve"> neschválené informace vytvořené jednotlivými organizacemi v projektovém týmu.</w:t>
      </w:r>
    </w:p>
    <w:p w14:paraId="62C63B97" w14:textId="49105EEC" w:rsidR="00CC749A" w:rsidRDefault="00CC749A" w:rsidP="00DB7634">
      <w:pPr>
        <w:pStyle w:val="Odstavecseseznamem"/>
        <w:numPr>
          <w:ilvl w:val="0"/>
          <w:numId w:val="26"/>
        </w:numPr>
        <w:jc w:val="both"/>
        <w:rPr>
          <w:b/>
          <w:i/>
          <w:lang w:eastAsia="cs-CZ"/>
        </w:rPr>
      </w:pPr>
      <w:r>
        <w:rPr>
          <w:b/>
          <w:i/>
          <w:lang w:eastAsia="cs-CZ"/>
        </w:rPr>
        <w:t xml:space="preserve">Sdílený prostor, který obsahuje informace, které </w:t>
      </w:r>
      <w:r w:rsidR="004F75FB">
        <w:rPr>
          <w:b/>
          <w:i/>
          <w:lang w:eastAsia="cs-CZ"/>
        </w:rPr>
        <w:t xml:space="preserve">byly </w:t>
      </w:r>
      <w:r>
        <w:rPr>
          <w:b/>
          <w:i/>
          <w:lang w:eastAsia="cs-CZ"/>
        </w:rPr>
        <w:t>ověřeny, zkontrolovány a schváleny pro sdílení s dalšími účastníky projektu</w:t>
      </w:r>
    </w:p>
    <w:p w14:paraId="27133BE7" w14:textId="05B1A946" w:rsidR="00CC749A" w:rsidRDefault="00CC749A" w:rsidP="00DB7634">
      <w:pPr>
        <w:pStyle w:val="Odstavecseseznamem"/>
        <w:numPr>
          <w:ilvl w:val="0"/>
          <w:numId w:val="26"/>
        </w:numPr>
        <w:jc w:val="both"/>
        <w:rPr>
          <w:b/>
          <w:i/>
          <w:lang w:eastAsia="cs-CZ"/>
        </w:rPr>
      </w:pPr>
      <w:r>
        <w:rPr>
          <w:b/>
          <w:i/>
          <w:lang w:eastAsia="cs-CZ"/>
        </w:rPr>
        <w:t xml:space="preserve">Odsouhlasený prostor, který obsahuje informace, které Zadavatel schválil </w:t>
      </w:r>
    </w:p>
    <w:p w14:paraId="25E2E8B1" w14:textId="0BB7849A" w:rsidR="00CC749A" w:rsidRDefault="00CC749A" w:rsidP="00DB7634">
      <w:pPr>
        <w:pStyle w:val="Odstavecseseznamem"/>
        <w:numPr>
          <w:ilvl w:val="0"/>
          <w:numId w:val="26"/>
        </w:numPr>
        <w:jc w:val="both"/>
        <w:rPr>
          <w:b/>
          <w:i/>
          <w:lang w:eastAsia="cs-CZ"/>
        </w:rPr>
      </w:pPr>
      <w:r>
        <w:rPr>
          <w:b/>
          <w:i/>
          <w:lang w:eastAsia="cs-CZ"/>
        </w:rPr>
        <w:t>Archivační prostor, který udržuje záznam o zakončené práci, změnových listech, zprávě o postupu prací a poskytuje auditorskou stopu v případě sporů</w:t>
      </w:r>
    </w:p>
    <w:p w14:paraId="1912A930" w14:textId="10F298E7" w:rsidR="00C72F7F" w:rsidRDefault="00CC749A">
      <w:pPr>
        <w:jc w:val="both"/>
        <w:rPr>
          <w:b/>
          <w:i/>
          <w:lang w:eastAsia="cs-CZ"/>
        </w:rPr>
      </w:pPr>
      <w:r>
        <w:rPr>
          <w:b/>
          <w:i/>
          <w:lang w:eastAsia="cs-CZ"/>
        </w:rPr>
        <w:t>Základem CDE je, že dokument je v rámci CDE uložen jen jednou a jeho změna probíhá formou revizí. Revizí dokumentu nesmí dojít k přehrání původní verze.</w:t>
      </w:r>
    </w:p>
    <w:p w14:paraId="45E07F21" w14:textId="10F2EC33" w:rsidR="00991B68" w:rsidRDefault="00991B68">
      <w:pPr>
        <w:jc w:val="both"/>
        <w:rPr>
          <w:b/>
          <w:i/>
          <w:lang w:eastAsia="cs-CZ"/>
        </w:rPr>
      </w:pPr>
      <w:r>
        <w:rPr>
          <w:b/>
          <w:i/>
          <w:lang w:eastAsia="cs-CZ"/>
        </w:rPr>
        <w:t xml:space="preserve">Uchazeč může </w:t>
      </w:r>
      <w:r w:rsidR="008F04FA">
        <w:rPr>
          <w:b/>
          <w:i/>
          <w:lang w:eastAsia="cs-CZ"/>
        </w:rPr>
        <w:t xml:space="preserve">doplnit a </w:t>
      </w:r>
      <w:r>
        <w:rPr>
          <w:b/>
          <w:i/>
          <w:lang w:eastAsia="cs-CZ"/>
        </w:rPr>
        <w:t xml:space="preserve">navrhnout </w:t>
      </w:r>
      <w:r w:rsidR="00117DFD">
        <w:rPr>
          <w:b/>
          <w:i/>
          <w:lang w:eastAsia="cs-CZ"/>
        </w:rPr>
        <w:t>schvalovací toky, které hodlá použít na projektu (např.</w:t>
      </w:r>
      <w:r w:rsidR="008F04FA">
        <w:rPr>
          <w:b/>
          <w:i/>
          <w:lang w:eastAsia="cs-CZ"/>
        </w:rPr>
        <w:t xml:space="preserve"> </w:t>
      </w:r>
      <w:r w:rsidR="00117DFD">
        <w:rPr>
          <w:b/>
          <w:i/>
          <w:lang w:eastAsia="cs-CZ"/>
        </w:rPr>
        <w:t>pracovní předání modelů, pracovní předání dokumentace, odevzdání dokumentace k jednotlivým projektovým stupňům apod.)</w:t>
      </w:r>
    </w:p>
    <w:p w14:paraId="5C096F07" w14:textId="2C20B1B6" w:rsidR="00726AC3" w:rsidRDefault="009B7E72" w:rsidP="008609A6">
      <w:pPr>
        <w:pStyle w:val="Nadpis2"/>
      </w:pPr>
      <w:bookmarkStart w:id="48" w:name="_Toc70970044"/>
      <w:r>
        <w:t>FUNKCE</w:t>
      </w:r>
      <w:r w:rsidR="714C2651">
        <w:t xml:space="preserve"> A ODPOVĚDNOSTI V RÁMCI CDE</w:t>
      </w:r>
      <w:bookmarkEnd w:id="48"/>
    </w:p>
    <w:tbl>
      <w:tblPr>
        <w:tblW w:w="5000" w:type="pct"/>
        <w:tblLayout w:type="fixed"/>
        <w:tblCellMar>
          <w:left w:w="70" w:type="dxa"/>
          <w:right w:w="70" w:type="dxa"/>
        </w:tblCellMar>
        <w:tblLook w:val="04A0" w:firstRow="1" w:lastRow="0" w:firstColumn="1" w:lastColumn="0" w:noHBand="0" w:noVBand="1"/>
      </w:tblPr>
      <w:tblGrid>
        <w:gridCol w:w="1469"/>
        <w:gridCol w:w="1342"/>
        <w:gridCol w:w="1342"/>
        <w:gridCol w:w="939"/>
        <w:gridCol w:w="1289"/>
        <w:gridCol w:w="2469"/>
        <w:gridCol w:w="1334"/>
      </w:tblGrid>
      <w:tr w:rsidR="008B61BF" w:rsidRPr="00E53D4D" w14:paraId="2E69AB5B" w14:textId="77777777" w:rsidTr="008B61BF">
        <w:trPr>
          <w:trHeight w:val="330"/>
        </w:trPr>
        <w:tc>
          <w:tcPr>
            <w:tcW w:w="721" w:type="pct"/>
            <w:tcBorders>
              <w:top w:val="single" w:sz="8" w:space="0" w:color="000000"/>
              <w:left w:val="single" w:sz="8" w:space="0" w:color="000000"/>
              <w:bottom w:val="single" w:sz="8" w:space="0" w:color="000000"/>
              <w:right w:val="single" w:sz="4" w:space="0" w:color="auto"/>
            </w:tcBorders>
            <w:shd w:val="clear" w:color="000000" w:fill="AEAAAA"/>
            <w:vAlign w:val="center"/>
            <w:hideMark/>
          </w:tcPr>
          <w:p w14:paraId="4334DCA0" w14:textId="2260110A" w:rsidR="00726AC3" w:rsidRPr="00E53D4D" w:rsidRDefault="009B7E72" w:rsidP="00A002E1">
            <w:pPr>
              <w:jc w:val="both"/>
              <w:rPr>
                <w:rFonts w:eastAsia="Times New Roman" w:cs="Calibri"/>
                <w:b/>
                <w:bCs/>
                <w:color w:val="000000"/>
                <w:sz w:val="24"/>
                <w:szCs w:val="24"/>
                <w:lang w:eastAsia="cs-CZ"/>
              </w:rPr>
            </w:pPr>
            <w:r>
              <w:rPr>
                <w:rFonts w:eastAsia="Times New Roman" w:cs="Calibri"/>
                <w:b/>
                <w:bCs/>
                <w:color w:val="000000"/>
                <w:sz w:val="24"/>
                <w:szCs w:val="24"/>
                <w:lang w:eastAsia="cs-CZ"/>
              </w:rPr>
              <w:t>Funkce</w:t>
            </w:r>
          </w:p>
        </w:tc>
        <w:tc>
          <w:tcPr>
            <w:tcW w:w="659" w:type="pct"/>
            <w:tcBorders>
              <w:top w:val="single" w:sz="4" w:space="0" w:color="auto"/>
              <w:left w:val="single" w:sz="4" w:space="0" w:color="auto"/>
              <w:bottom w:val="single" w:sz="4" w:space="0" w:color="auto"/>
              <w:right w:val="single" w:sz="4" w:space="0" w:color="auto"/>
            </w:tcBorders>
            <w:shd w:val="clear" w:color="000000" w:fill="AEAAAA"/>
          </w:tcPr>
          <w:p w14:paraId="2F1D4033" w14:textId="76D1E67E" w:rsidR="00726AC3" w:rsidRPr="00E53D4D" w:rsidRDefault="000D4AD4" w:rsidP="00A002E1">
            <w:pPr>
              <w:jc w:val="both"/>
              <w:rPr>
                <w:rFonts w:eastAsia="Times New Roman" w:cs="Calibri"/>
                <w:b/>
                <w:bCs/>
                <w:color w:val="000000"/>
                <w:sz w:val="24"/>
                <w:lang w:eastAsia="cs-CZ"/>
              </w:rPr>
            </w:pPr>
            <w:r>
              <w:rPr>
                <w:rFonts w:eastAsia="Times New Roman" w:cs="Calibri"/>
                <w:b/>
                <w:bCs/>
                <w:color w:val="000000"/>
                <w:sz w:val="24"/>
                <w:lang w:eastAsia="cs-CZ"/>
              </w:rPr>
              <w:t>Oprávnění</w:t>
            </w:r>
          </w:p>
        </w:tc>
        <w:tc>
          <w:tcPr>
            <w:tcW w:w="659" w:type="pct"/>
            <w:tcBorders>
              <w:top w:val="single" w:sz="8" w:space="0" w:color="000000"/>
              <w:left w:val="single" w:sz="4" w:space="0" w:color="auto"/>
              <w:bottom w:val="single" w:sz="8" w:space="0" w:color="000000"/>
              <w:right w:val="single" w:sz="8" w:space="0" w:color="000000"/>
            </w:tcBorders>
            <w:shd w:val="clear" w:color="000000" w:fill="AEAAAA"/>
            <w:vAlign w:val="center"/>
            <w:hideMark/>
          </w:tcPr>
          <w:p w14:paraId="5E00B1CD"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Organizace</w:t>
            </w:r>
          </w:p>
        </w:tc>
        <w:tc>
          <w:tcPr>
            <w:tcW w:w="461" w:type="pct"/>
            <w:tcBorders>
              <w:top w:val="single" w:sz="8" w:space="0" w:color="000000"/>
              <w:left w:val="nil"/>
              <w:bottom w:val="single" w:sz="8" w:space="0" w:color="000000"/>
              <w:right w:val="single" w:sz="8" w:space="0" w:color="000000"/>
            </w:tcBorders>
            <w:shd w:val="clear" w:color="000000" w:fill="AEAAAA"/>
            <w:vAlign w:val="center"/>
            <w:hideMark/>
          </w:tcPr>
          <w:p w14:paraId="5BB1F0D8"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Jméno</w:t>
            </w:r>
          </w:p>
        </w:tc>
        <w:tc>
          <w:tcPr>
            <w:tcW w:w="633" w:type="pct"/>
            <w:tcBorders>
              <w:top w:val="single" w:sz="8" w:space="0" w:color="000000"/>
              <w:left w:val="nil"/>
              <w:bottom w:val="single" w:sz="8" w:space="0" w:color="000000"/>
              <w:right w:val="single" w:sz="8" w:space="0" w:color="000000"/>
            </w:tcBorders>
            <w:shd w:val="clear" w:color="000000" w:fill="AEAAAA"/>
            <w:vAlign w:val="center"/>
            <w:hideMark/>
          </w:tcPr>
          <w:p w14:paraId="54717379"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Příjmení</w:t>
            </w:r>
          </w:p>
        </w:tc>
        <w:tc>
          <w:tcPr>
            <w:tcW w:w="1212" w:type="pct"/>
            <w:tcBorders>
              <w:top w:val="single" w:sz="8" w:space="0" w:color="000000"/>
              <w:left w:val="nil"/>
              <w:bottom w:val="single" w:sz="8" w:space="0" w:color="000000"/>
              <w:right w:val="single" w:sz="8" w:space="0" w:color="000000"/>
            </w:tcBorders>
            <w:shd w:val="clear" w:color="000000" w:fill="AEAAAA"/>
            <w:vAlign w:val="center"/>
            <w:hideMark/>
          </w:tcPr>
          <w:p w14:paraId="1F67BD1B"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E-mail</w:t>
            </w:r>
          </w:p>
        </w:tc>
        <w:tc>
          <w:tcPr>
            <w:tcW w:w="655" w:type="pct"/>
            <w:tcBorders>
              <w:top w:val="single" w:sz="8" w:space="0" w:color="000000"/>
              <w:left w:val="nil"/>
              <w:bottom w:val="single" w:sz="8" w:space="0" w:color="000000"/>
              <w:right w:val="single" w:sz="8" w:space="0" w:color="000000"/>
            </w:tcBorders>
            <w:shd w:val="clear" w:color="000000" w:fill="AEAAAA"/>
            <w:vAlign w:val="center"/>
            <w:hideMark/>
          </w:tcPr>
          <w:p w14:paraId="69CE679C"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Telefon</w:t>
            </w:r>
          </w:p>
        </w:tc>
      </w:tr>
      <w:tr w:rsidR="008B61BF" w:rsidRPr="00E53D4D" w14:paraId="648D7E8F" w14:textId="77777777" w:rsidTr="008B61BF">
        <w:trPr>
          <w:trHeight w:val="330"/>
        </w:trPr>
        <w:tc>
          <w:tcPr>
            <w:tcW w:w="721" w:type="pct"/>
            <w:tcBorders>
              <w:top w:val="nil"/>
              <w:left w:val="single" w:sz="8" w:space="0" w:color="000000"/>
              <w:bottom w:val="single" w:sz="4" w:space="0" w:color="auto"/>
              <w:right w:val="single" w:sz="4" w:space="0" w:color="auto"/>
            </w:tcBorders>
            <w:shd w:val="clear" w:color="000000" w:fill="E7E6E6"/>
            <w:vAlign w:val="center"/>
          </w:tcPr>
          <w:p w14:paraId="26DF9A2D" w14:textId="1A11B84D" w:rsidR="00726AC3" w:rsidRPr="00E53D4D" w:rsidRDefault="00726AC3" w:rsidP="00A002E1">
            <w:pPr>
              <w:jc w:val="both"/>
              <w:rPr>
                <w:rFonts w:eastAsia="Times New Roman" w:cs="Calibri"/>
                <w:i/>
                <w:color w:val="000000"/>
                <w:sz w:val="24"/>
                <w:szCs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72B6D814" w14:textId="77777777" w:rsidR="00726AC3" w:rsidRPr="00E53D4D" w:rsidRDefault="00726AC3" w:rsidP="00A002E1">
            <w:pPr>
              <w:jc w:val="both"/>
              <w:rPr>
                <w:rFonts w:eastAsia="Times New Roman" w:cs="Calibri"/>
                <w:sz w:val="24"/>
                <w:szCs w:val="24"/>
                <w:lang w:eastAsia="cs-CZ"/>
              </w:rPr>
            </w:pPr>
          </w:p>
        </w:tc>
        <w:tc>
          <w:tcPr>
            <w:tcW w:w="659" w:type="pct"/>
            <w:tcBorders>
              <w:top w:val="nil"/>
              <w:left w:val="single" w:sz="4" w:space="0" w:color="auto"/>
              <w:bottom w:val="single" w:sz="4" w:space="0" w:color="auto"/>
              <w:right w:val="single" w:sz="8" w:space="0" w:color="000000"/>
            </w:tcBorders>
            <w:shd w:val="clear" w:color="auto" w:fill="auto"/>
            <w:vAlign w:val="center"/>
            <w:hideMark/>
          </w:tcPr>
          <w:p w14:paraId="6B2A7B33" w14:textId="77777777" w:rsidR="00726AC3" w:rsidRPr="00E53D4D" w:rsidRDefault="00726AC3" w:rsidP="00A002E1">
            <w:pPr>
              <w:jc w:val="both"/>
              <w:rPr>
                <w:rFonts w:eastAsia="Times New Roman" w:cs="Calibri"/>
                <w:sz w:val="24"/>
                <w:szCs w:val="24"/>
                <w:lang w:eastAsia="cs-CZ"/>
              </w:rPr>
            </w:pPr>
          </w:p>
        </w:tc>
        <w:tc>
          <w:tcPr>
            <w:tcW w:w="461" w:type="pct"/>
            <w:tcBorders>
              <w:top w:val="nil"/>
              <w:left w:val="nil"/>
              <w:bottom w:val="single" w:sz="4" w:space="0" w:color="auto"/>
              <w:right w:val="single" w:sz="8" w:space="0" w:color="000000"/>
            </w:tcBorders>
            <w:shd w:val="clear" w:color="auto" w:fill="auto"/>
            <w:vAlign w:val="center"/>
            <w:hideMark/>
          </w:tcPr>
          <w:p w14:paraId="57C53EF9" w14:textId="77777777" w:rsidR="00726AC3" w:rsidRPr="00E53D4D" w:rsidRDefault="00726AC3" w:rsidP="00A002E1">
            <w:pPr>
              <w:jc w:val="both"/>
              <w:rPr>
                <w:rFonts w:eastAsia="Times New Roman" w:cs="Calibri"/>
                <w:sz w:val="24"/>
                <w:szCs w:val="24"/>
                <w:lang w:eastAsia="cs-CZ"/>
              </w:rPr>
            </w:pPr>
          </w:p>
        </w:tc>
        <w:tc>
          <w:tcPr>
            <w:tcW w:w="633" w:type="pct"/>
            <w:tcBorders>
              <w:top w:val="nil"/>
              <w:left w:val="nil"/>
              <w:bottom w:val="single" w:sz="4" w:space="0" w:color="auto"/>
              <w:right w:val="single" w:sz="8" w:space="0" w:color="000000"/>
            </w:tcBorders>
            <w:shd w:val="clear" w:color="auto" w:fill="auto"/>
            <w:vAlign w:val="center"/>
            <w:hideMark/>
          </w:tcPr>
          <w:p w14:paraId="450DC294" w14:textId="77777777" w:rsidR="00726AC3" w:rsidRPr="00E53D4D" w:rsidRDefault="00726AC3" w:rsidP="00A002E1">
            <w:pPr>
              <w:jc w:val="both"/>
              <w:rPr>
                <w:rFonts w:eastAsia="Times New Roman" w:cs="Calibri"/>
                <w:sz w:val="24"/>
                <w:szCs w:val="24"/>
                <w:lang w:eastAsia="cs-CZ"/>
              </w:rPr>
            </w:pPr>
          </w:p>
        </w:tc>
        <w:tc>
          <w:tcPr>
            <w:tcW w:w="1212" w:type="pct"/>
            <w:tcBorders>
              <w:top w:val="nil"/>
              <w:left w:val="nil"/>
              <w:bottom w:val="single" w:sz="4" w:space="0" w:color="auto"/>
              <w:right w:val="single" w:sz="8" w:space="0" w:color="000000"/>
            </w:tcBorders>
            <w:shd w:val="clear" w:color="auto" w:fill="auto"/>
            <w:vAlign w:val="center"/>
            <w:hideMark/>
          </w:tcPr>
          <w:p w14:paraId="3BEE85BA" w14:textId="77777777" w:rsidR="00726AC3" w:rsidRPr="00E53D4D" w:rsidRDefault="00726AC3" w:rsidP="00A002E1">
            <w:pPr>
              <w:jc w:val="both"/>
              <w:rPr>
                <w:rFonts w:eastAsia="Times New Roman" w:cs="Calibri"/>
                <w:sz w:val="24"/>
                <w:szCs w:val="24"/>
                <w:lang w:eastAsia="cs-CZ"/>
              </w:rPr>
            </w:pPr>
          </w:p>
        </w:tc>
        <w:tc>
          <w:tcPr>
            <w:tcW w:w="655" w:type="pct"/>
            <w:tcBorders>
              <w:top w:val="nil"/>
              <w:left w:val="nil"/>
              <w:bottom w:val="single" w:sz="4" w:space="0" w:color="auto"/>
              <w:right w:val="single" w:sz="8" w:space="0" w:color="000000"/>
            </w:tcBorders>
            <w:shd w:val="clear" w:color="auto" w:fill="auto"/>
            <w:vAlign w:val="center"/>
            <w:hideMark/>
          </w:tcPr>
          <w:p w14:paraId="488D01DE" w14:textId="77777777" w:rsidR="00726AC3" w:rsidRPr="00E53D4D" w:rsidRDefault="00726AC3" w:rsidP="00A002E1">
            <w:pPr>
              <w:jc w:val="both"/>
              <w:rPr>
                <w:rFonts w:eastAsia="Times New Roman" w:cs="Calibri"/>
                <w:sz w:val="24"/>
                <w:szCs w:val="24"/>
                <w:lang w:eastAsia="cs-CZ"/>
              </w:rPr>
            </w:pPr>
          </w:p>
        </w:tc>
      </w:tr>
      <w:tr w:rsidR="00726AC3" w:rsidRPr="00E53D4D" w14:paraId="10AF1FDD" w14:textId="77777777" w:rsidTr="008B61BF">
        <w:trPr>
          <w:trHeight w:val="330"/>
        </w:trPr>
        <w:tc>
          <w:tcPr>
            <w:tcW w:w="721" w:type="pct"/>
            <w:tcBorders>
              <w:top w:val="single" w:sz="4" w:space="0" w:color="auto"/>
              <w:left w:val="single" w:sz="8" w:space="0" w:color="000000"/>
              <w:bottom w:val="single" w:sz="8" w:space="0" w:color="000000"/>
              <w:right w:val="single" w:sz="4" w:space="0" w:color="auto"/>
            </w:tcBorders>
            <w:shd w:val="clear" w:color="000000" w:fill="E7E6E6"/>
            <w:vAlign w:val="center"/>
          </w:tcPr>
          <w:p w14:paraId="233D16C8" w14:textId="34D83046" w:rsidR="00726AC3" w:rsidRPr="00E53D4D" w:rsidRDefault="00726AC3" w:rsidP="00A002E1">
            <w:pPr>
              <w:jc w:val="both"/>
              <w:rPr>
                <w:rFonts w:eastAsia="Times New Roman" w:cs="Calibri"/>
                <w:i/>
                <w:color w:val="000000"/>
                <w:sz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34DE432F" w14:textId="77777777" w:rsidR="00726AC3" w:rsidRDefault="00726AC3" w:rsidP="00A002E1">
            <w:pPr>
              <w:jc w:val="both"/>
              <w:rPr>
                <w:rFonts w:eastAsia="Times New Roman" w:cs="Calibri"/>
                <w:sz w:val="24"/>
                <w:szCs w:val="24"/>
                <w:lang w:eastAsia="cs-CZ"/>
              </w:rPr>
            </w:pPr>
          </w:p>
        </w:tc>
        <w:tc>
          <w:tcPr>
            <w:tcW w:w="659" w:type="pct"/>
            <w:tcBorders>
              <w:top w:val="single" w:sz="4" w:space="0" w:color="auto"/>
              <w:left w:val="single" w:sz="4" w:space="0" w:color="auto"/>
              <w:bottom w:val="single" w:sz="8" w:space="0" w:color="000000"/>
              <w:right w:val="single" w:sz="8" w:space="0" w:color="000000"/>
            </w:tcBorders>
            <w:shd w:val="clear" w:color="auto" w:fill="auto"/>
            <w:vAlign w:val="center"/>
          </w:tcPr>
          <w:p w14:paraId="799FC088" w14:textId="77777777" w:rsidR="00726AC3" w:rsidRDefault="00726AC3" w:rsidP="00A002E1">
            <w:pPr>
              <w:jc w:val="both"/>
              <w:rPr>
                <w:rFonts w:eastAsia="Times New Roman" w:cs="Calibri"/>
                <w:sz w:val="24"/>
                <w:szCs w:val="24"/>
                <w:lang w:eastAsia="cs-CZ"/>
              </w:rPr>
            </w:pPr>
          </w:p>
        </w:tc>
        <w:tc>
          <w:tcPr>
            <w:tcW w:w="461" w:type="pct"/>
            <w:tcBorders>
              <w:top w:val="single" w:sz="4" w:space="0" w:color="auto"/>
              <w:left w:val="nil"/>
              <w:bottom w:val="single" w:sz="8" w:space="0" w:color="000000"/>
              <w:right w:val="single" w:sz="8" w:space="0" w:color="000000"/>
            </w:tcBorders>
            <w:shd w:val="clear" w:color="auto" w:fill="auto"/>
            <w:vAlign w:val="center"/>
          </w:tcPr>
          <w:p w14:paraId="00AA255C" w14:textId="77777777" w:rsidR="00726AC3" w:rsidRPr="00BE71B9" w:rsidRDefault="00726AC3" w:rsidP="00A002E1">
            <w:pPr>
              <w:jc w:val="both"/>
              <w:rPr>
                <w:rFonts w:eastAsia="Times New Roman" w:cs="Calibri"/>
                <w:color w:val="FF0000"/>
                <w:sz w:val="24"/>
                <w:lang w:eastAsia="cs-CZ"/>
              </w:rPr>
            </w:pPr>
          </w:p>
        </w:tc>
        <w:tc>
          <w:tcPr>
            <w:tcW w:w="633" w:type="pct"/>
            <w:tcBorders>
              <w:top w:val="single" w:sz="4" w:space="0" w:color="auto"/>
              <w:left w:val="nil"/>
              <w:bottom w:val="single" w:sz="8" w:space="0" w:color="000000"/>
              <w:right w:val="single" w:sz="8" w:space="0" w:color="000000"/>
            </w:tcBorders>
            <w:shd w:val="clear" w:color="auto" w:fill="auto"/>
            <w:vAlign w:val="center"/>
          </w:tcPr>
          <w:p w14:paraId="1A67E8F4" w14:textId="77777777" w:rsidR="00726AC3" w:rsidRPr="00BE71B9" w:rsidRDefault="00726AC3" w:rsidP="00A002E1">
            <w:pPr>
              <w:jc w:val="both"/>
              <w:rPr>
                <w:rFonts w:eastAsia="Times New Roman" w:cs="Calibri"/>
                <w:color w:val="FF0000"/>
                <w:sz w:val="24"/>
                <w:lang w:eastAsia="cs-CZ"/>
              </w:rPr>
            </w:pPr>
          </w:p>
        </w:tc>
        <w:tc>
          <w:tcPr>
            <w:tcW w:w="1212" w:type="pct"/>
            <w:tcBorders>
              <w:top w:val="single" w:sz="4" w:space="0" w:color="auto"/>
              <w:left w:val="nil"/>
              <w:bottom w:val="single" w:sz="8" w:space="0" w:color="000000"/>
              <w:right w:val="single" w:sz="8" w:space="0" w:color="000000"/>
            </w:tcBorders>
            <w:shd w:val="clear" w:color="auto" w:fill="auto"/>
            <w:vAlign w:val="center"/>
          </w:tcPr>
          <w:p w14:paraId="1F60AAC4" w14:textId="77777777" w:rsidR="00726AC3" w:rsidRPr="00BE71B9" w:rsidRDefault="00726AC3" w:rsidP="00A002E1">
            <w:pPr>
              <w:jc w:val="both"/>
              <w:rPr>
                <w:rFonts w:eastAsia="Times New Roman" w:cs="Calibri"/>
                <w:color w:val="FF0000"/>
                <w:sz w:val="24"/>
                <w:lang w:eastAsia="cs-CZ"/>
              </w:rPr>
            </w:pPr>
          </w:p>
        </w:tc>
        <w:tc>
          <w:tcPr>
            <w:tcW w:w="655" w:type="pct"/>
            <w:tcBorders>
              <w:top w:val="single" w:sz="4" w:space="0" w:color="auto"/>
              <w:left w:val="nil"/>
              <w:bottom w:val="single" w:sz="8" w:space="0" w:color="000000"/>
              <w:right w:val="single" w:sz="8" w:space="0" w:color="000000"/>
            </w:tcBorders>
            <w:shd w:val="clear" w:color="auto" w:fill="auto"/>
            <w:vAlign w:val="center"/>
          </w:tcPr>
          <w:p w14:paraId="5A83E32D" w14:textId="77777777" w:rsidR="00726AC3" w:rsidRPr="00BE71B9" w:rsidRDefault="00726AC3" w:rsidP="00A002E1">
            <w:pPr>
              <w:jc w:val="both"/>
              <w:rPr>
                <w:rFonts w:eastAsia="Times New Roman" w:cs="Calibri"/>
                <w:color w:val="FF0000"/>
                <w:sz w:val="24"/>
                <w:lang w:eastAsia="cs-CZ"/>
              </w:rPr>
            </w:pPr>
          </w:p>
        </w:tc>
      </w:tr>
    </w:tbl>
    <w:p w14:paraId="193FE4AF" w14:textId="77777777" w:rsidR="007E450F" w:rsidRPr="00353B0C" w:rsidRDefault="007E450F" w:rsidP="00A002E1">
      <w:pPr>
        <w:jc w:val="both"/>
        <w:rPr>
          <w:lang w:eastAsia="cs-CZ"/>
        </w:rPr>
      </w:pPr>
    </w:p>
    <w:p w14:paraId="2CC54471" w14:textId="77777777" w:rsidR="00D13823" w:rsidRDefault="714C2651" w:rsidP="00A002E1">
      <w:pPr>
        <w:pStyle w:val="Nadpis2"/>
      </w:pPr>
      <w:bookmarkStart w:id="49" w:name="_Toc70970045"/>
      <w:r>
        <w:t>ELEKTRONICKÁ VÝMĚNA DAT</w:t>
      </w:r>
      <w:bookmarkEnd w:id="49"/>
    </w:p>
    <w:p w14:paraId="26DF758C" w14:textId="5CB6006B" w:rsidR="00D13823" w:rsidRDefault="00D13823" w:rsidP="00A002E1">
      <w:pPr>
        <w:jc w:val="both"/>
        <w:rPr>
          <w:lang w:eastAsia="cs-CZ"/>
        </w:rPr>
      </w:pPr>
      <w:r>
        <w:rPr>
          <w:lang w:eastAsia="cs-CZ"/>
        </w:rPr>
        <w:t>Nastavení exportů programů pro správnou výměnu mezioborových informací.</w:t>
      </w:r>
    </w:p>
    <w:p w14:paraId="4D3AF584" w14:textId="14164CB8" w:rsidR="00E9343E" w:rsidRPr="00E9343E" w:rsidRDefault="714C2651" w:rsidP="00A002E1">
      <w:pPr>
        <w:jc w:val="both"/>
        <w:rPr>
          <w:b/>
          <w:bCs/>
          <w:i/>
          <w:iCs/>
          <w:lang w:eastAsia="cs-CZ"/>
        </w:rPr>
      </w:pPr>
      <w:r w:rsidRPr="714C2651">
        <w:rPr>
          <w:b/>
          <w:bCs/>
          <w:i/>
          <w:iCs/>
          <w:lang w:eastAsia="cs-CZ"/>
        </w:rPr>
        <w:t xml:space="preserve">Obsahuje </w:t>
      </w:r>
      <w:r w:rsidR="004F75FB" w:rsidRPr="714C2651">
        <w:rPr>
          <w:b/>
          <w:bCs/>
          <w:i/>
          <w:iCs/>
          <w:lang w:eastAsia="cs-CZ"/>
        </w:rPr>
        <w:t>všechn</w:t>
      </w:r>
      <w:r w:rsidR="004F75FB">
        <w:rPr>
          <w:b/>
          <w:bCs/>
          <w:i/>
          <w:iCs/>
          <w:lang w:eastAsia="cs-CZ"/>
        </w:rPr>
        <w:t>a</w:t>
      </w:r>
      <w:r w:rsidR="004F75FB" w:rsidRPr="714C2651">
        <w:rPr>
          <w:b/>
          <w:bCs/>
          <w:i/>
          <w:iCs/>
          <w:lang w:eastAsia="cs-CZ"/>
        </w:rPr>
        <w:t xml:space="preserve"> </w:t>
      </w:r>
      <w:r w:rsidRPr="714C2651">
        <w:rPr>
          <w:b/>
          <w:bCs/>
          <w:i/>
          <w:iCs/>
          <w:lang w:eastAsia="cs-CZ"/>
        </w:rPr>
        <w:t>nastavení programů a jejich nastavení exportů, aby při mezioborovém předávání dat byly exporty správně nastaveny a nedocházelo k prodlevám či ztrátám info</w:t>
      </w:r>
      <w:r w:rsidR="00B61E5F">
        <w:rPr>
          <w:b/>
          <w:bCs/>
          <w:i/>
          <w:iCs/>
          <w:lang w:eastAsia="cs-CZ"/>
        </w:rPr>
        <w:t>r</w:t>
      </w:r>
      <w:r w:rsidRPr="714C2651">
        <w:rPr>
          <w:b/>
          <w:bCs/>
          <w:i/>
          <w:iCs/>
          <w:lang w:eastAsia="cs-CZ"/>
        </w:rPr>
        <w:t>mací v modelech.</w:t>
      </w:r>
    </w:p>
    <w:p w14:paraId="7FC3847C" w14:textId="56C2096C" w:rsidR="714C2651" w:rsidRDefault="714C2651" w:rsidP="00A002E1">
      <w:pPr>
        <w:jc w:val="both"/>
        <w:rPr>
          <w:b/>
          <w:bCs/>
          <w:i/>
          <w:iCs/>
          <w:lang w:eastAsia="cs-CZ"/>
        </w:rPr>
      </w:pPr>
      <w:r w:rsidRPr="714C2651">
        <w:rPr>
          <w:b/>
          <w:bCs/>
          <w:i/>
          <w:iCs/>
          <w:lang w:eastAsia="cs-CZ"/>
        </w:rPr>
        <w:t>Popis procesu výměny dat mezi jednotlivými obory, četnost, odpovědnost a notifikace.</w:t>
      </w:r>
    </w:p>
    <w:p w14:paraId="25ACB7A1" w14:textId="24C8FAFA" w:rsidR="00D13823" w:rsidRDefault="714C2651" w:rsidP="00A002E1">
      <w:pPr>
        <w:pStyle w:val="Nadpis1"/>
      </w:pPr>
      <w:bookmarkStart w:id="50" w:name="_Toc532482101"/>
      <w:bookmarkStart w:id="51" w:name="_Toc70970046"/>
      <w:bookmarkEnd w:id="50"/>
      <w:r>
        <w:t>PŘÍLOHY</w:t>
      </w:r>
      <w:bookmarkEnd w:id="51"/>
    </w:p>
    <w:p w14:paraId="062F8C0A" w14:textId="77777777" w:rsidR="00A51B40" w:rsidRDefault="00A51B40" w:rsidP="00A51B40">
      <w:pPr>
        <w:pStyle w:val="Nadpis2"/>
      </w:pPr>
      <w:bookmarkStart w:id="52" w:name="_Toc11141156"/>
      <w:bookmarkStart w:id="53" w:name="_Toc70970047"/>
      <w:r>
        <w:t>TŘÍDÍCÍ SYSTÉM</w:t>
      </w:r>
      <w:bookmarkEnd w:id="52"/>
      <w:bookmarkEnd w:id="53"/>
      <w:r>
        <w:t xml:space="preserve"> </w:t>
      </w:r>
    </w:p>
    <w:p w14:paraId="691BFEEC" w14:textId="0023D1F5" w:rsidR="00A51B40" w:rsidRPr="007E508F" w:rsidRDefault="00A51B40" w:rsidP="00F56797">
      <w:pPr>
        <w:jc w:val="both"/>
        <w:rPr>
          <w:b/>
          <w:i/>
          <w:lang w:eastAsia="cs-CZ"/>
        </w:rPr>
      </w:pPr>
      <w:r>
        <w:rPr>
          <w:b/>
          <w:i/>
          <w:lang w:eastAsia="cs-CZ"/>
        </w:rPr>
        <w:t>Součástí PRE-BEP je základní třídění konstrukcí. Tento systém je požadován udržovat po celou dobu projektu. Na</w:t>
      </w:r>
      <w:r w:rsidR="006C1035">
        <w:rPr>
          <w:b/>
          <w:i/>
          <w:lang w:eastAsia="cs-CZ"/>
        </w:rPr>
        <w:t> </w:t>
      </w:r>
      <w:r>
        <w:rPr>
          <w:b/>
          <w:i/>
          <w:lang w:eastAsia="cs-CZ"/>
        </w:rPr>
        <w:t>Zhotoviteli je udržovat, aktualizovat a řídit tuto přílohu, aby na konci projektu příloha plně odpovídala zpracovanému modelu.</w:t>
      </w:r>
    </w:p>
    <w:p w14:paraId="720F92C6" w14:textId="62437AE4" w:rsidR="00A51B40" w:rsidRDefault="00A51B40" w:rsidP="00A51B40">
      <w:pPr>
        <w:jc w:val="both"/>
        <w:rPr>
          <w:lang w:eastAsia="cs-CZ"/>
        </w:rPr>
      </w:pPr>
      <w:r>
        <w:rPr>
          <w:lang w:eastAsia="cs-CZ"/>
        </w:rPr>
        <w:t xml:space="preserve">Třídící systém slouží pro jednoznačné kódování všech prvků v projektu. Každý prvek bude mít </w:t>
      </w:r>
      <w:r w:rsidR="00333B48">
        <w:rPr>
          <w:lang w:eastAsia="cs-CZ"/>
        </w:rPr>
        <w:t xml:space="preserve">své jednoznačné </w:t>
      </w:r>
      <w:r>
        <w:rPr>
          <w:lang w:eastAsia="cs-CZ"/>
        </w:rPr>
        <w:t xml:space="preserve">a unikátní kódové označení. </w:t>
      </w:r>
    </w:p>
    <w:p w14:paraId="5A7EBD79" w14:textId="77777777" w:rsidR="00A51B40" w:rsidRDefault="00A51B40" w:rsidP="00A51B40">
      <w:pPr>
        <w:jc w:val="both"/>
        <w:rPr>
          <w:lang w:eastAsia="cs-CZ"/>
        </w:rPr>
      </w:pPr>
      <w:r>
        <w:rPr>
          <w:lang w:eastAsia="cs-CZ"/>
        </w:rPr>
        <w:t xml:space="preserve">Pokud se v rámci zpracování v průběhu projektu objeví prvek, který nemá svoje značení, je potřeba neodkladně upozornit objednatele, který kód do přílohy doplní, případně navrhnout nový a předat ke schválení. </w:t>
      </w:r>
    </w:p>
    <w:p w14:paraId="4B37BB6D" w14:textId="0FDC1ED3" w:rsidR="00A51B40" w:rsidRDefault="00A51B40" w:rsidP="00A51B40">
      <w:pPr>
        <w:jc w:val="both"/>
        <w:rPr>
          <w:lang w:eastAsia="cs-CZ"/>
        </w:rPr>
      </w:pPr>
      <w:r>
        <w:rPr>
          <w:lang w:eastAsia="cs-CZ"/>
        </w:rPr>
        <w:t xml:space="preserve">Složení kódu třídníku je alfanumerické a má pevně stanovený počet pozic. První dvě místa jsou věnována písmenné zkratce konstrukce či prvku a další </w:t>
      </w:r>
      <w:r w:rsidR="006B0ED0">
        <w:rPr>
          <w:lang w:eastAsia="cs-CZ"/>
        </w:rPr>
        <w:t>dvě</w:t>
      </w:r>
      <w:r>
        <w:rPr>
          <w:lang w:eastAsia="cs-CZ"/>
        </w:rPr>
        <w:t xml:space="preserve"> místa jsou věnována dalšímu logickému třídění dané skupiny či prvku. Písmena a čísla </w:t>
      </w:r>
      <w:r w:rsidR="006B0ED0">
        <w:rPr>
          <w:lang w:eastAsia="cs-CZ"/>
        </w:rPr>
        <w:t>ne</w:t>
      </w:r>
      <w:r>
        <w:rPr>
          <w:lang w:eastAsia="cs-CZ"/>
        </w:rPr>
        <w:t xml:space="preserve">jsou oddělena tečkou. Počet znaků v kódu má pevný počet míst. </w:t>
      </w:r>
    </w:p>
    <w:p w14:paraId="341E10BA" w14:textId="77777777" w:rsidR="00A51B40" w:rsidRDefault="00A51B40" w:rsidP="00A51B40">
      <w:pPr>
        <w:jc w:val="both"/>
        <w:rPr>
          <w:lang w:eastAsia="cs-CZ"/>
        </w:rPr>
      </w:pPr>
      <w:r>
        <w:rPr>
          <w:lang w:eastAsia="cs-CZ"/>
        </w:rPr>
        <w:t>Systém je otevřený a variabilní, v případě potřeby je možné kódy rozšířit a rozšíření a podoba musí podléhat schválení objednatele.</w:t>
      </w:r>
    </w:p>
    <w:p w14:paraId="00747808" w14:textId="4885E60A" w:rsidR="00A51B40" w:rsidRDefault="00A51B40" w:rsidP="00A51B40">
      <w:pPr>
        <w:jc w:val="both"/>
        <w:rPr>
          <w:lang w:eastAsia="cs-CZ"/>
        </w:rPr>
      </w:pPr>
      <w:r>
        <w:rPr>
          <w:lang w:eastAsia="cs-CZ"/>
        </w:rPr>
        <w:t xml:space="preserve">Při odevzdání modelu dle </w:t>
      </w:r>
      <w:r w:rsidR="001818DB">
        <w:rPr>
          <w:lang w:eastAsia="cs-CZ"/>
        </w:rPr>
        <w:t>kapitoly „Časový harmonogram předání modelu“</w:t>
      </w:r>
      <w:r>
        <w:rPr>
          <w:lang w:eastAsia="cs-CZ"/>
        </w:rPr>
        <w:t xml:space="preserve"> musí být příloha upravena dle aktuálního stavu modelu, aby bylo možné provádět kontrolu modelu.</w:t>
      </w:r>
    </w:p>
    <w:p w14:paraId="0F2D70D3" w14:textId="44E81467" w:rsidR="00A51B40" w:rsidRDefault="00A51B40" w:rsidP="00A51B40">
      <w:pPr>
        <w:jc w:val="both"/>
        <w:rPr>
          <w:lang w:eastAsia="cs-CZ"/>
        </w:rPr>
      </w:pPr>
      <w:r>
        <w:rPr>
          <w:lang w:eastAsia="cs-CZ"/>
        </w:rPr>
        <w:t xml:space="preserve">Vzhledem k absenci národního standardu pro třídění konstrukcí a prvků v informačních modelech je jako třídící systém prvků požadován objednatelem SNIM ( </w:t>
      </w:r>
      <w:hyperlink r:id="rId21" w:history="1">
        <w:r w:rsidR="00125282">
          <w:rPr>
            <w:rStyle w:val="Hypertextovodkaz"/>
            <w:lang w:eastAsia="cs-CZ"/>
          </w:rPr>
          <w:t>https://snim.czbim.org/</w:t>
        </w:r>
      </w:hyperlink>
      <w:r>
        <w:rPr>
          <w:lang w:eastAsia="cs-CZ"/>
        </w:rPr>
        <w:t xml:space="preserve"> Poznámka: odkaz bude aktualizován v rámci součinnosti při podpisu smlouvy)</w:t>
      </w:r>
    </w:p>
    <w:p w14:paraId="5D4DFEAE" w14:textId="77777777" w:rsidR="00A51B40" w:rsidRDefault="00A51B40" w:rsidP="00A51B40">
      <w:pPr>
        <w:jc w:val="both"/>
        <w:rPr>
          <w:lang w:eastAsia="cs-CZ"/>
        </w:rPr>
      </w:pPr>
      <w:r>
        <w:rPr>
          <w:lang w:eastAsia="cs-CZ"/>
        </w:rPr>
        <w:t xml:space="preserve"> Použitím SNIM se sleduje:</w:t>
      </w:r>
    </w:p>
    <w:p w14:paraId="14304F1D" w14:textId="77777777" w:rsidR="00A51B40" w:rsidRDefault="00A51B40" w:rsidP="00A51B40">
      <w:pPr>
        <w:pStyle w:val="Odstavecseseznamem"/>
        <w:numPr>
          <w:ilvl w:val="0"/>
          <w:numId w:val="26"/>
        </w:numPr>
        <w:jc w:val="both"/>
        <w:rPr>
          <w:lang w:eastAsia="cs-CZ"/>
        </w:rPr>
      </w:pPr>
      <w:r>
        <w:rPr>
          <w:lang w:eastAsia="cs-CZ"/>
        </w:rPr>
        <w:t>datová standardizace projektu</w:t>
      </w:r>
    </w:p>
    <w:p w14:paraId="1C57CAED" w14:textId="77777777" w:rsidR="00A51B40" w:rsidRDefault="00A51B40" w:rsidP="00A51B40">
      <w:pPr>
        <w:pStyle w:val="Odstavecseseznamem"/>
        <w:numPr>
          <w:ilvl w:val="0"/>
          <w:numId w:val="26"/>
        </w:numPr>
        <w:jc w:val="both"/>
        <w:rPr>
          <w:lang w:eastAsia="cs-CZ"/>
        </w:rPr>
      </w:pPr>
      <w:r>
        <w:rPr>
          <w:lang w:eastAsia="cs-CZ"/>
        </w:rPr>
        <w:t>snadná kontrola informačního modelu</w:t>
      </w:r>
    </w:p>
    <w:p w14:paraId="6F10B332" w14:textId="51CE69D9" w:rsidR="00A51B40" w:rsidRDefault="00A51B40" w:rsidP="00A51B40">
      <w:pPr>
        <w:jc w:val="both"/>
      </w:pPr>
      <w:r>
        <w:t xml:space="preserve">SNIM umožňuje jednoznačně identifikovat prvek v rámci modelu a </w:t>
      </w:r>
      <w:r w:rsidR="006F4CA9">
        <w:t>využít</w:t>
      </w:r>
      <w:r>
        <w:t xml:space="preserve"> toto značení i na 2D dokumentaci, čímž nedochází k duplicitě dat při zachování čitelnosti kódu prvku. Třídící systém v rámci SNIM pojmenovává prvky a přiřazuje k nim alfanumerický kód, který je jedinečný pro daný typ prvku v rámci projektu. V zásadě řeší zatřídění stavebních komponent v rámci modelu bez ohledu na vnitřní zatřídění modelovacího nástroje (které by se nabízelo). V současnosti neexistuje takový modelovací nástroj, který by postihoval veškerou škálu stavebních prvků, kterou rozeznává praxe, a dal by se tak </w:t>
      </w:r>
      <w:r w:rsidR="004F75FB">
        <w:t xml:space="preserve">použít </w:t>
      </w:r>
      <w:r>
        <w:t>vnitřní třídící systém samotného nástroje. Takto je třídící systém zaznamenám v parametru společným napříč všemi prvky</w:t>
      </w:r>
      <w:r w:rsidR="009F12F8">
        <w:t xml:space="preserve"> a konzistentně v rámci zpracovávaného</w:t>
      </w:r>
      <w:r w:rsidR="00625707">
        <w:t xml:space="preserve"> projektu napříč profesními obory</w:t>
      </w:r>
      <w:r>
        <w:t>. Třídící systém je otevřený a je možné ho přizpůsobovat danému projektu.</w:t>
      </w:r>
    </w:p>
    <w:p w14:paraId="6EB781D8" w14:textId="0676DA90" w:rsidR="00A51B40" w:rsidRDefault="00A51B40" w:rsidP="00A51B40">
      <w:pPr>
        <w:jc w:val="both"/>
      </w:pPr>
      <w:r>
        <w:t>Třídící systém bude použit i pro označení na 2D dokumentaci jako jediný určující identifikátor v rámci projektu. Je povoleno používat vnitřní značení, ovšem silně se nedoporučuje vzhledem k možné duplicitě.</w:t>
      </w:r>
    </w:p>
    <w:p w14:paraId="10FD1EE7" w14:textId="2C9523A8" w:rsidR="00A51B40" w:rsidRDefault="00A51B40" w:rsidP="00A51B40">
      <w:pPr>
        <w:jc w:val="both"/>
      </w:pPr>
      <w:r>
        <w:t>Dokument bude obsahovat všechny platné kódy se základní charakteristikou.</w:t>
      </w:r>
    </w:p>
    <w:p w14:paraId="36C0C3FA" w14:textId="2F54AEA6" w:rsidR="0083638D" w:rsidRPr="003656ED" w:rsidRDefault="00856E30" w:rsidP="00856E30">
      <w:pPr>
        <w:jc w:val="both"/>
        <w:rPr>
          <w:b/>
          <w:bCs/>
          <w:i/>
          <w:iCs/>
        </w:rPr>
      </w:pPr>
      <w:bookmarkStart w:id="54" w:name="_Toc11141157"/>
      <w:r w:rsidRPr="001C0F04">
        <w:rPr>
          <w:b/>
          <w:bCs/>
          <w:i/>
          <w:iCs/>
        </w:rPr>
        <w:t>Dokument, kt</w:t>
      </w:r>
      <w:r>
        <w:rPr>
          <w:b/>
          <w:bCs/>
          <w:i/>
          <w:iCs/>
        </w:rPr>
        <w:t xml:space="preserve">erý je přílohou, demonstruje </w:t>
      </w:r>
      <w:r w:rsidR="006369EB">
        <w:rPr>
          <w:b/>
          <w:bCs/>
          <w:i/>
          <w:iCs/>
        </w:rPr>
        <w:t>účastníkovi</w:t>
      </w:r>
      <w:r>
        <w:rPr>
          <w:b/>
          <w:bCs/>
          <w:i/>
          <w:iCs/>
        </w:rPr>
        <w:t xml:space="preserve"> požadovaný rozsah této přílohy. </w:t>
      </w:r>
    </w:p>
    <w:p w14:paraId="599738E4" w14:textId="62A2FA80" w:rsidR="00A51B40" w:rsidRDefault="00A51B40" w:rsidP="00A51B40">
      <w:pPr>
        <w:pStyle w:val="Nadpis3"/>
      </w:pPr>
      <w:bookmarkStart w:id="55" w:name="_Toc70970048"/>
      <w:r>
        <w:t>METOD</w:t>
      </w:r>
      <w:r w:rsidR="002A6CFC">
        <w:t>IKA</w:t>
      </w:r>
      <w:r>
        <w:t xml:space="preserve"> TŘÍDÍCÍHO SYSTÉMU</w:t>
      </w:r>
      <w:bookmarkEnd w:id="54"/>
      <w:bookmarkEnd w:id="55"/>
    </w:p>
    <w:p w14:paraId="196E6CC8" w14:textId="6FA1DA49" w:rsidR="00A51B40" w:rsidRDefault="00A51B40" w:rsidP="00F56797">
      <w:pPr>
        <w:jc w:val="both"/>
        <w:rPr>
          <w:lang w:eastAsia="cs-CZ"/>
        </w:rPr>
      </w:pPr>
      <w:r>
        <w:rPr>
          <w:lang w:eastAsia="cs-CZ"/>
        </w:rPr>
        <w:t>Příloha kódů třídícího systému nezahrnuje všechny prvky projektu, ale základní kódy</w:t>
      </w:r>
      <w:r w:rsidR="00D779C8">
        <w:rPr>
          <w:lang w:eastAsia="cs-CZ"/>
        </w:rPr>
        <w:t xml:space="preserve">. </w:t>
      </w:r>
      <w:r>
        <w:rPr>
          <w:lang w:eastAsia="cs-CZ"/>
        </w:rPr>
        <w:t xml:space="preserve">Zhotovitel je povinen udržovat toto kódování v rámci celého procesu zpracování modelu a předat objednateli spolu s informačním modelem i soubor s aktuálním značením jednotlivých typů, nikoli kompletním výpisem prvků. </w:t>
      </w:r>
    </w:p>
    <w:p w14:paraId="3C4FE1FD" w14:textId="337345ED" w:rsidR="00A51B40" w:rsidRDefault="00A51B40" w:rsidP="00F56797">
      <w:pPr>
        <w:jc w:val="both"/>
        <w:rPr>
          <w:lang w:eastAsia="cs-CZ"/>
        </w:rPr>
      </w:pPr>
      <w:r>
        <w:rPr>
          <w:lang w:eastAsia="cs-CZ"/>
        </w:rPr>
        <w:t>Pro další udržování je součástí této přílohy i metod</w:t>
      </w:r>
      <w:r w:rsidR="00D779C8">
        <w:rPr>
          <w:lang w:eastAsia="cs-CZ"/>
        </w:rPr>
        <w:t>i</w:t>
      </w:r>
      <w:r w:rsidR="00466A13">
        <w:rPr>
          <w:lang w:eastAsia="cs-CZ"/>
        </w:rPr>
        <w:t>k</w:t>
      </w:r>
      <w:r w:rsidR="00D779C8">
        <w:rPr>
          <w:lang w:eastAsia="cs-CZ"/>
        </w:rPr>
        <w:t>a</w:t>
      </w:r>
      <w:r>
        <w:rPr>
          <w:lang w:eastAsia="cs-CZ"/>
        </w:rPr>
        <w:t xml:space="preserve"> tvorby kódu, aby třídící systém mohl být udržován v průběhu projektu a byla zachována jeho konzistence. </w:t>
      </w:r>
    </w:p>
    <w:p w14:paraId="684E7202" w14:textId="39331C43" w:rsidR="00466A13" w:rsidRPr="0012118C" w:rsidRDefault="00466A13" w:rsidP="00A51B40">
      <w:pPr>
        <w:rPr>
          <w:lang w:eastAsia="cs-CZ"/>
        </w:rPr>
      </w:pPr>
      <w:r>
        <w:rPr>
          <w:lang w:eastAsia="cs-CZ"/>
        </w:rPr>
        <w:t>Zodpovědnost za navrhování kódu je vždy v součinnosti s BIM manažerem projektu</w:t>
      </w:r>
      <w:r w:rsidR="00466946">
        <w:rPr>
          <w:lang w:eastAsia="cs-CZ"/>
        </w:rPr>
        <w:t xml:space="preserve"> a je na straně Koordinátora BIM.</w:t>
      </w:r>
    </w:p>
    <w:p w14:paraId="5F9D7CA0" w14:textId="77777777" w:rsidR="00A51B40" w:rsidRDefault="00A51B40" w:rsidP="00A51B40">
      <w:pPr>
        <w:pStyle w:val="Nadpis4"/>
      </w:pPr>
      <w:r>
        <w:t>ROZKLADOVÁ TABULKA</w:t>
      </w:r>
    </w:p>
    <w:p w14:paraId="37C2FE89" w14:textId="77777777" w:rsidR="00A51B40" w:rsidRPr="00CA0265" w:rsidRDefault="00A51B40" w:rsidP="00A51B40">
      <w:pPr>
        <w:rPr>
          <w:lang w:eastAsia="cs-CZ"/>
        </w:rPr>
      </w:pPr>
      <w:r>
        <w:rPr>
          <w:lang w:eastAsia="cs-CZ"/>
        </w:rPr>
        <w:t>Slouží k popisu tvorby kódu.</w:t>
      </w:r>
    </w:p>
    <w:p w14:paraId="4EABA3A3" w14:textId="77777777" w:rsidR="00A51B40" w:rsidRDefault="00A51B40" w:rsidP="00A51B40">
      <w:pPr>
        <w:rPr>
          <w:lang w:eastAsia="cs-CZ"/>
        </w:rPr>
      </w:pPr>
      <w:r>
        <w:rPr>
          <w:lang w:eastAsia="cs-CZ"/>
        </w:rPr>
        <w:t>Příklad kódu:</w:t>
      </w:r>
    </w:p>
    <w:p w14:paraId="1A296628" w14:textId="467D4363" w:rsidR="00A51B40" w:rsidRDefault="00A51B40" w:rsidP="00411EB2">
      <w:pPr>
        <w:jc w:val="center"/>
        <w:rPr>
          <w:b/>
          <w:bCs/>
          <w:sz w:val="32"/>
          <w:szCs w:val="32"/>
          <w:lang w:eastAsia="cs-CZ"/>
        </w:rPr>
      </w:pPr>
      <w:r w:rsidRPr="00411EB2">
        <w:rPr>
          <w:b/>
          <w:bCs/>
          <w:sz w:val="32"/>
          <w:szCs w:val="32"/>
          <w:lang w:eastAsia="cs-CZ"/>
        </w:rPr>
        <w:t>SL13.</w:t>
      </w:r>
      <w:r w:rsidR="00466946" w:rsidRPr="00411EB2">
        <w:rPr>
          <w:b/>
          <w:bCs/>
          <w:sz w:val="32"/>
          <w:szCs w:val="32"/>
          <w:lang w:eastAsia="cs-CZ"/>
        </w:rPr>
        <w:t>0</w:t>
      </w:r>
      <w:r w:rsidR="00FA7F3D">
        <w:rPr>
          <w:b/>
          <w:bCs/>
          <w:sz w:val="32"/>
          <w:szCs w:val="32"/>
          <w:lang w:eastAsia="cs-CZ"/>
        </w:rPr>
        <w:t>3</w:t>
      </w:r>
      <w:r w:rsidR="00466946" w:rsidRPr="00411EB2">
        <w:rPr>
          <w:b/>
          <w:bCs/>
          <w:sz w:val="32"/>
          <w:szCs w:val="32"/>
          <w:lang w:eastAsia="cs-CZ"/>
        </w:rPr>
        <w:t>.</w:t>
      </w:r>
      <w:r w:rsidRPr="00411EB2">
        <w:rPr>
          <w:b/>
          <w:bCs/>
          <w:sz w:val="32"/>
          <w:szCs w:val="32"/>
          <w:lang w:eastAsia="cs-CZ"/>
        </w:rPr>
        <w:t xml:space="preserve">0459 </w:t>
      </w:r>
    </w:p>
    <w:p w14:paraId="200A902F" w14:textId="0B8AE8E7" w:rsidR="00411EB2" w:rsidRPr="00411EB2" w:rsidRDefault="00411EB2" w:rsidP="00411EB2">
      <w:pPr>
        <w:jc w:val="center"/>
        <w:rPr>
          <w:sz w:val="32"/>
          <w:szCs w:val="32"/>
          <w:lang w:eastAsia="cs-CZ"/>
        </w:rPr>
      </w:pPr>
      <w:r>
        <w:rPr>
          <w:sz w:val="32"/>
          <w:szCs w:val="32"/>
          <w:lang w:eastAsia="cs-CZ"/>
        </w:rPr>
        <w:t>Sloup železobetonový</w:t>
      </w:r>
      <w:r w:rsidR="00FA7F3D">
        <w:rPr>
          <w:sz w:val="32"/>
          <w:szCs w:val="32"/>
          <w:lang w:eastAsia="cs-CZ"/>
        </w:rPr>
        <w:t xml:space="preserve"> v suterénu</w:t>
      </w:r>
    </w:p>
    <w:tbl>
      <w:tblPr>
        <w:tblpPr w:leftFromText="142" w:rightFromText="142" w:vertAnchor="text" w:horzAnchor="margin" w:tblpXSpec="center" w:tblpY="-73"/>
        <w:tblW w:w="5000" w:type="pct"/>
        <w:tblLayout w:type="fixed"/>
        <w:tblCellMar>
          <w:left w:w="70" w:type="dxa"/>
          <w:right w:w="70" w:type="dxa"/>
        </w:tblCellMar>
        <w:tblLook w:val="04A0" w:firstRow="1" w:lastRow="0" w:firstColumn="1" w:lastColumn="0" w:noHBand="0" w:noVBand="1"/>
      </w:tblPr>
      <w:tblGrid>
        <w:gridCol w:w="1465"/>
        <w:gridCol w:w="1116"/>
        <w:gridCol w:w="1715"/>
        <w:gridCol w:w="2752"/>
        <w:gridCol w:w="1175"/>
        <w:gridCol w:w="1961"/>
      </w:tblGrid>
      <w:tr w:rsidR="00A51B40" w:rsidRPr="00E53D4D" w14:paraId="3EF2C6DB" w14:textId="77777777" w:rsidTr="00162291">
        <w:trPr>
          <w:trHeight w:val="330"/>
        </w:trPr>
        <w:tc>
          <w:tcPr>
            <w:tcW w:w="71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tcPr>
          <w:p w14:paraId="4140C6E7" w14:textId="77777777" w:rsidR="00A51B40" w:rsidRPr="00E53D4D" w:rsidRDefault="00A51B40" w:rsidP="00162291">
            <w:pPr>
              <w:jc w:val="center"/>
              <w:rPr>
                <w:rFonts w:eastAsia="Times New Roman" w:cs="Calibri"/>
                <w:b/>
                <w:bCs/>
                <w:color w:val="000000"/>
                <w:sz w:val="24"/>
                <w:szCs w:val="24"/>
                <w:lang w:eastAsia="cs-CZ"/>
              </w:rPr>
            </w:pPr>
            <w:r>
              <w:rPr>
                <w:rFonts w:eastAsia="Times New Roman" w:cs="Calibri"/>
                <w:b/>
                <w:bCs/>
                <w:color w:val="000000"/>
                <w:sz w:val="24"/>
                <w:szCs w:val="24"/>
                <w:lang w:eastAsia="cs-CZ"/>
              </w:rPr>
              <w:t>POZICE 1</w:t>
            </w:r>
          </w:p>
        </w:tc>
        <w:tc>
          <w:tcPr>
            <w:tcW w:w="548"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tcPr>
          <w:p w14:paraId="6D1B527F" w14:textId="77777777" w:rsidR="00A51B40" w:rsidRPr="00E53D4D" w:rsidRDefault="00A51B40" w:rsidP="00162291">
            <w:pPr>
              <w:jc w:val="center"/>
              <w:rPr>
                <w:rFonts w:eastAsia="Times New Roman" w:cs="Calibri"/>
                <w:b/>
                <w:bCs/>
                <w:color w:val="000000"/>
                <w:sz w:val="24"/>
                <w:szCs w:val="24"/>
                <w:lang w:eastAsia="cs-CZ"/>
              </w:rPr>
            </w:pPr>
            <w:r>
              <w:rPr>
                <w:rFonts w:eastAsia="Times New Roman" w:cs="Calibri"/>
                <w:b/>
                <w:bCs/>
                <w:color w:val="000000"/>
                <w:sz w:val="24"/>
                <w:szCs w:val="24"/>
                <w:lang w:eastAsia="cs-CZ"/>
              </w:rPr>
              <w:t>POZICE 2</w:t>
            </w:r>
          </w:p>
        </w:tc>
        <w:tc>
          <w:tcPr>
            <w:tcW w:w="84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4C38D662" w14:textId="77777777" w:rsidR="00A51B40" w:rsidRDefault="00A51B40" w:rsidP="00162291">
            <w:pPr>
              <w:jc w:val="center"/>
              <w:rPr>
                <w:rFonts w:eastAsia="Times New Roman" w:cs="Calibri"/>
                <w:b/>
                <w:bCs/>
                <w:color w:val="000000"/>
                <w:sz w:val="24"/>
                <w:szCs w:val="24"/>
                <w:lang w:eastAsia="cs-CZ"/>
              </w:rPr>
            </w:pPr>
            <w:r>
              <w:rPr>
                <w:rFonts w:eastAsia="Times New Roman" w:cs="Calibri"/>
                <w:b/>
                <w:bCs/>
                <w:color w:val="000000"/>
                <w:sz w:val="24"/>
                <w:szCs w:val="24"/>
                <w:lang w:eastAsia="cs-CZ"/>
              </w:rPr>
              <w:t>POZICE 3</w:t>
            </w:r>
          </w:p>
        </w:tc>
        <w:tc>
          <w:tcPr>
            <w:tcW w:w="1351"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3B855E5F" w14:textId="77777777" w:rsidR="00A51B40" w:rsidRDefault="00A51B40" w:rsidP="00162291">
            <w:pPr>
              <w:jc w:val="center"/>
              <w:rPr>
                <w:rFonts w:eastAsia="Times New Roman" w:cs="Calibri"/>
                <w:b/>
                <w:bCs/>
                <w:color w:val="000000"/>
                <w:sz w:val="24"/>
                <w:szCs w:val="24"/>
                <w:lang w:eastAsia="cs-CZ"/>
              </w:rPr>
            </w:pPr>
            <w:r>
              <w:rPr>
                <w:rFonts w:eastAsia="Times New Roman" w:cs="Calibri"/>
                <w:b/>
                <w:bCs/>
                <w:color w:val="000000"/>
                <w:sz w:val="24"/>
                <w:szCs w:val="24"/>
                <w:lang w:eastAsia="cs-CZ"/>
              </w:rPr>
              <w:t>POZICE 4</w:t>
            </w:r>
          </w:p>
        </w:tc>
        <w:tc>
          <w:tcPr>
            <w:tcW w:w="577" w:type="pct"/>
            <w:tcBorders>
              <w:top w:val="single" w:sz="8" w:space="0" w:color="auto"/>
              <w:left w:val="nil"/>
              <w:bottom w:val="single" w:sz="8" w:space="0" w:color="000000" w:themeColor="text1"/>
              <w:right w:val="single" w:sz="8" w:space="0" w:color="auto"/>
            </w:tcBorders>
            <w:shd w:val="clear" w:color="auto" w:fill="AEAAAA" w:themeFill="background2" w:themeFillShade="BF"/>
          </w:tcPr>
          <w:p w14:paraId="06822427" w14:textId="77777777" w:rsidR="00A51B40" w:rsidRPr="00F55C6F" w:rsidRDefault="00A51B40" w:rsidP="00162291">
            <w:pPr>
              <w:jc w:val="center"/>
              <w:rPr>
                <w:rFonts w:eastAsia="Times New Roman" w:cs="Calibri"/>
                <w:b/>
                <w:bCs/>
                <w:color w:val="000000"/>
                <w:sz w:val="24"/>
                <w:szCs w:val="24"/>
                <w:lang w:eastAsia="cs-CZ"/>
              </w:rPr>
            </w:pPr>
            <w:r>
              <w:rPr>
                <w:rFonts w:eastAsia="Times New Roman" w:cs="Calibri"/>
                <w:b/>
                <w:bCs/>
                <w:color w:val="000000"/>
                <w:sz w:val="24"/>
                <w:szCs w:val="24"/>
                <w:lang w:eastAsia="cs-CZ"/>
              </w:rPr>
              <w:t>POZICE 5</w:t>
            </w:r>
          </w:p>
        </w:tc>
        <w:tc>
          <w:tcPr>
            <w:tcW w:w="963"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49B1A424" w14:textId="77777777" w:rsidR="00A51B40" w:rsidRDefault="00A51B40" w:rsidP="00162291">
            <w:pPr>
              <w:jc w:val="center"/>
              <w:rPr>
                <w:rFonts w:eastAsia="Times New Roman" w:cs="Calibri"/>
                <w:b/>
                <w:bCs/>
                <w:color w:val="000000"/>
                <w:sz w:val="24"/>
                <w:szCs w:val="24"/>
                <w:lang w:eastAsia="cs-CZ"/>
              </w:rPr>
            </w:pPr>
            <w:r w:rsidRPr="00F55C6F">
              <w:rPr>
                <w:rFonts w:eastAsia="Times New Roman" w:cs="Calibri"/>
                <w:b/>
                <w:bCs/>
                <w:color w:val="000000"/>
                <w:sz w:val="24"/>
                <w:szCs w:val="24"/>
                <w:lang w:eastAsia="cs-CZ"/>
              </w:rPr>
              <w:t xml:space="preserve">POZICE </w:t>
            </w:r>
            <w:r>
              <w:rPr>
                <w:rFonts w:eastAsia="Times New Roman" w:cs="Calibri"/>
                <w:b/>
                <w:bCs/>
                <w:color w:val="000000"/>
                <w:sz w:val="24"/>
                <w:szCs w:val="24"/>
                <w:lang w:eastAsia="cs-CZ"/>
              </w:rPr>
              <w:t>6</w:t>
            </w:r>
          </w:p>
        </w:tc>
      </w:tr>
      <w:tr w:rsidR="00B1054B" w:rsidRPr="00E53D4D" w14:paraId="4B1A6D63" w14:textId="77777777" w:rsidTr="00162291">
        <w:trPr>
          <w:trHeight w:val="330"/>
        </w:trPr>
        <w:tc>
          <w:tcPr>
            <w:tcW w:w="719" w:type="pct"/>
            <w:tcBorders>
              <w:top w:val="single" w:sz="8" w:space="0" w:color="000000" w:themeColor="text1"/>
              <w:left w:val="single" w:sz="8" w:space="0" w:color="auto"/>
              <w:bottom w:val="single" w:sz="8" w:space="0" w:color="000000" w:themeColor="text1"/>
              <w:right w:val="single" w:sz="8" w:space="0" w:color="000000" w:themeColor="text1"/>
            </w:tcBorders>
            <w:shd w:val="clear" w:color="auto" w:fill="auto"/>
            <w:noWrap/>
            <w:vAlign w:val="center"/>
          </w:tcPr>
          <w:p w14:paraId="02C387DE" w14:textId="77777777" w:rsidR="00B1054B" w:rsidRPr="00E53D4D"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SL</w:t>
            </w:r>
          </w:p>
        </w:tc>
        <w:tc>
          <w:tcPr>
            <w:tcW w:w="548" w:type="pct"/>
            <w:tcBorders>
              <w:top w:val="single" w:sz="8" w:space="0" w:color="000000" w:themeColor="text1"/>
              <w:left w:val="nil"/>
              <w:bottom w:val="single" w:sz="8" w:space="0" w:color="000000" w:themeColor="text1"/>
              <w:right w:val="single" w:sz="8" w:space="0" w:color="000000" w:themeColor="text1"/>
            </w:tcBorders>
            <w:shd w:val="clear" w:color="auto" w:fill="auto"/>
            <w:noWrap/>
          </w:tcPr>
          <w:p w14:paraId="22400DFE" w14:textId="6A975A97" w:rsidR="00B1054B" w:rsidRPr="00E53D4D"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13</w:t>
            </w:r>
          </w:p>
        </w:tc>
        <w:tc>
          <w:tcPr>
            <w:tcW w:w="842" w:type="pct"/>
            <w:tcBorders>
              <w:top w:val="single" w:sz="8" w:space="0" w:color="000000" w:themeColor="text1"/>
              <w:left w:val="nil"/>
              <w:bottom w:val="single" w:sz="8" w:space="0" w:color="000000" w:themeColor="text1"/>
              <w:right w:val="single" w:sz="8" w:space="0" w:color="000000" w:themeColor="text1"/>
            </w:tcBorders>
            <w:shd w:val="clear" w:color="auto" w:fill="auto"/>
          </w:tcPr>
          <w:p w14:paraId="0E65818D" w14:textId="54BE60E2" w:rsidR="00B1054B" w:rsidRPr="00E53D4D"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w:t>
            </w:r>
          </w:p>
        </w:tc>
        <w:tc>
          <w:tcPr>
            <w:tcW w:w="1351" w:type="pct"/>
            <w:tcBorders>
              <w:top w:val="single" w:sz="8" w:space="0" w:color="000000" w:themeColor="text1"/>
              <w:left w:val="nil"/>
              <w:bottom w:val="single" w:sz="8" w:space="0" w:color="000000" w:themeColor="text1"/>
              <w:right w:val="single" w:sz="8" w:space="0" w:color="000000" w:themeColor="text1"/>
            </w:tcBorders>
            <w:shd w:val="clear" w:color="auto" w:fill="auto"/>
          </w:tcPr>
          <w:p w14:paraId="6727B225" w14:textId="396115ED" w:rsidR="00B1054B" w:rsidRPr="00E53D4D"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03</w:t>
            </w:r>
          </w:p>
        </w:tc>
        <w:tc>
          <w:tcPr>
            <w:tcW w:w="577" w:type="pct"/>
            <w:tcBorders>
              <w:top w:val="single" w:sz="8" w:space="0" w:color="000000" w:themeColor="text1"/>
              <w:left w:val="nil"/>
              <w:bottom w:val="single" w:sz="8" w:space="0" w:color="000000" w:themeColor="text1"/>
              <w:right w:val="single" w:sz="8" w:space="0" w:color="auto"/>
            </w:tcBorders>
          </w:tcPr>
          <w:p w14:paraId="78EA30EC" w14:textId="77777777" w:rsidR="00B1054B"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w:t>
            </w:r>
          </w:p>
        </w:tc>
        <w:tc>
          <w:tcPr>
            <w:tcW w:w="963" w:type="pct"/>
            <w:tcBorders>
              <w:top w:val="single" w:sz="8" w:space="0" w:color="000000" w:themeColor="text1"/>
              <w:left w:val="single" w:sz="8" w:space="0" w:color="auto"/>
              <w:bottom w:val="single" w:sz="8" w:space="0" w:color="000000" w:themeColor="text1"/>
              <w:right w:val="single" w:sz="8" w:space="0" w:color="000000" w:themeColor="text1"/>
            </w:tcBorders>
          </w:tcPr>
          <w:p w14:paraId="4B63B4C3" w14:textId="77777777" w:rsidR="00B1054B"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0459</w:t>
            </w:r>
          </w:p>
        </w:tc>
      </w:tr>
      <w:tr w:rsidR="00B1054B" w:rsidRPr="00E53D4D" w14:paraId="0723D938" w14:textId="77777777" w:rsidTr="00162291">
        <w:trPr>
          <w:trHeight w:val="642"/>
        </w:trPr>
        <w:tc>
          <w:tcPr>
            <w:tcW w:w="71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FE352EB" w14:textId="77777777" w:rsidR="00B1054B" w:rsidRPr="000158F1" w:rsidRDefault="00B1054B" w:rsidP="00B1054B">
            <w:pPr>
              <w:jc w:val="center"/>
              <w:rPr>
                <w:rFonts w:eastAsia="Times New Roman" w:cs="Calibri"/>
                <w:color w:val="FF0000"/>
                <w:sz w:val="24"/>
                <w:szCs w:val="24"/>
                <w:lang w:eastAsia="cs-CZ"/>
              </w:rPr>
            </w:pPr>
            <w:r w:rsidRPr="000158F1">
              <w:rPr>
                <w:rFonts w:eastAsia="Times New Roman" w:cs="Calibri"/>
                <w:bCs/>
                <w:color w:val="000000"/>
                <w:sz w:val="24"/>
                <w:szCs w:val="24"/>
                <w:lang w:eastAsia="cs-CZ"/>
              </w:rPr>
              <w:t xml:space="preserve">Kategorie stavebního </w:t>
            </w:r>
            <w:r>
              <w:rPr>
                <w:rFonts w:eastAsia="Times New Roman" w:cs="Calibri"/>
                <w:bCs/>
                <w:color w:val="000000"/>
                <w:sz w:val="24"/>
                <w:szCs w:val="24"/>
                <w:lang w:eastAsia="cs-CZ"/>
              </w:rPr>
              <w:t>prvku</w:t>
            </w:r>
          </w:p>
        </w:tc>
        <w:tc>
          <w:tcPr>
            <w:tcW w:w="548"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5EF0E70C" w14:textId="526B17EF" w:rsidR="00B1054B" w:rsidRPr="00763B35" w:rsidRDefault="00B1054B" w:rsidP="00B1054B">
            <w:pPr>
              <w:jc w:val="center"/>
              <w:rPr>
                <w:lang w:eastAsia="cs-CZ"/>
              </w:rPr>
            </w:pPr>
            <w:r w:rsidRPr="00763B35">
              <w:rPr>
                <w:lang w:eastAsia="cs-CZ"/>
              </w:rPr>
              <w:t>Povin</w:t>
            </w:r>
            <w:r>
              <w:rPr>
                <w:lang w:eastAsia="cs-CZ"/>
              </w:rPr>
              <w:t>n</w:t>
            </w:r>
            <w:r w:rsidRPr="00763B35">
              <w:rPr>
                <w:lang w:eastAsia="cs-CZ"/>
              </w:rPr>
              <w:t>á pozice kódu</w:t>
            </w:r>
          </w:p>
        </w:tc>
        <w:tc>
          <w:tcPr>
            <w:tcW w:w="842" w:type="pct"/>
            <w:tcBorders>
              <w:top w:val="single" w:sz="8" w:space="0" w:color="000000" w:themeColor="text1"/>
              <w:left w:val="nil"/>
              <w:bottom w:val="single" w:sz="4" w:space="0" w:color="auto"/>
              <w:right w:val="single" w:sz="8" w:space="0" w:color="000000" w:themeColor="text1"/>
            </w:tcBorders>
            <w:vAlign w:val="center"/>
          </w:tcPr>
          <w:p w14:paraId="5ADCA3DB" w14:textId="22E310BF" w:rsidR="00B1054B" w:rsidRPr="00763B35" w:rsidRDefault="00B1054B" w:rsidP="00B1054B">
            <w:pPr>
              <w:jc w:val="center"/>
              <w:rPr>
                <w:lang w:eastAsia="cs-CZ"/>
              </w:rPr>
            </w:pPr>
            <w:r>
              <w:rPr>
                <w:lang w:eastAsia="cs-CZ"/>
              </w:rPr>
              <w:t>Oddělovač</w:t>
            </w:r>
          </w:p>
        </w:tc>
        <w:tc>
          <w:tcPr>
            <w:tcW w:w="1351" w:type="pct"/>
            <w:tcBorders>
              <w:top w:val="single" w:sz="8" w:space="0" w:color="000000" w:themeColor="text1"/>
              <w:left w:val="nil"/>
              <w:bottom w:val="single" w:sz="4" w:space="0" w:color="auto"/>
              <w:right w:val="single" w:sz="8" w:space="0" w:color="000000" w:themeColor="text1"/>
            </w:tcBorders>
            <w:vAlign w:val="center"/>
          </w:tcPr>
          <w:p w14:paraId="5D86E2FF" w14:textId="210D395C" w:rsidR="00B1054B" w:rsidRPr="00763B35" w:rsidRDefault="00B1054B" w:rsidP="00B1054B">
            <w:pPr>
              <w:jc w:val="center"/>
              <w:rPr>
                <w:lang w:eastAsia="cs-CZ"/>
              </w:rPr>
            </w:pPr>
            <w:r w:rsidRPr="00763B35">
              <w:rPr>
                <w:lang w:eastAsia="cs-CZ"/>
              </w:rPr>
              <w:t>Volitelná pozice kódu</w:t>
            </w:r>
            <w:r>
              <w:rPr>
                <w:lang w:eastAsia="cs-CZ"/>
              </w:rPr>
              <w:t xml:space="preserve"> Zpracovatele</w:t>
            </w:r>
          </w:p>
        </w:tc>
        <w:tc>
          <w:tcPr>
            <w:tcW w:w="577" w:type="pct"/>
            <w:tcBorders>
              <w:top w:val="single" w:sz="8" w:space="0" w:color="000000" w:themeColor="text1"/>
              <w:left w:val="nil"/>
              <w:bottom w:val="single" w:sz="4" w:space="0" w:color="auto"/>
              <w:right w:val="single" w:sz="8" w:space="0" w:color="auto"/>
            </w:tcBorders>
            <w:vAlign w:val="center"/>
          </w:tcPr>
          <w:p w14:paraId="1ABF33B2" w14:textId="77777777" w:rsidR="00B1054B" w:rsidRPr="00763B35" w:rsidRDefault="00B1054B" w:rsidP="00B1054B">
            <w:pPr>
              <w:jc w:val="center"/>
              <w:rPr>
                <w:lang w:eastAsia="cs-CZ"/>
              </w:rPr>
            </w:pPr>
            <w:r>
              <w:rPr>
                <w:lang w:eastAsia="cs-CZ"/>
              </w:rPr>
              <w:t>Oddělovač</w:t>
            </w:r>
          </w:p>
        </w:tc>
        <w:tc>
          <w:tcPr>
            <w:tcW w:w="963" w:type="pct"/>
            <w:tcBorders>
              <w:top w:val="single" w:sz="8" w:space="0" w:color="000000" w:themeColor="text1"/>
              <w:left w:val="single" w:sz="8" w:space="0" w:color="auto"/>
              <w:bottom w:val="single" w:sz="4" w:space="0" w:color="auto"/>
              <w:right w:val="single" w:sz="8" w:space="0" w:color="000000" w:themeColor="text1"/>
            </w:tcBorders>
            <w:vAlign w:val="center"/>
          </w:tcPr>
          <w:p w14:paraId="342EEC16" w14:textId="77777777" w:rsidR="00B1054B" w:rsidRPr="00763B35" w:rsidRDefault="00B1054B" w:rsidP="00B1054B">
            <w:pPr>
              <w:jc w:val="center"/>
              <w:rPr>
                <w:lang w:eastAsia="cs-CZ"/>
              </w:rPr>
            </w:pPr>
            <w:r w:rsidRPr="00763B35">
              <w:rPr>
                <w:lang w:eastAsia="cs-CZ"/>
              </w:rPr>
              <w:t>Unikátní pořadové číslo</w:t>
            </w:r>
          </w:p>
        </w:tc>
      </w:tr>
    </w:tbl>
    <w:p w14:paraId="2C5635AF" w14:textId="77777777" w:rsidR="00C327B5" w:rsidRDefault="00C327B5" w:rsidP="00C327B5">
      <w:pPr>
        <w:pStyle w:val="Nadpis5"/>
        <w:numPr>
          <w:ilvl w:val="0"/>
          <w:numId w:val="0"/>
        </w:numPr>
        <w:ind w:left="1008"/>
      </w:pPr>
    </w:p>
    <w:p w14:paraId="0550E8ED" w14:textId="77D7C966" w:rsidR="00A51B40" w:rsidRDefault="00A51B40" w:rsidP="00A51B40">
      <w:pPr>
        <w:pStyle w:val="Nadpis5"/>
      </w:pPr>
      <w:r>
        <w:t>POZICE 1</w:t>
      </w:r>
    </w:p>
    <w:p w14:paraId="0C048CB0" w14:textId="21670D11" w:rsidR="00A51B40" w:rsidRPr="00E025EA" w:rsidRDefault="00A51B40" w:rsidP="00F56797">
      <w:pPr>
        <w:jc w:val="both"/>
        <w:rPr>
          <w:lang w:eastAsia="cs-CZ"/>
        </w:rPr>
      </w:pPr>
      <w:r>
        <w:rPr>
          <w:lang w:eastAsia="cs-CZ"/>
        </w:rPr>
        <w:t>Kategorie stavebního prvku je stavební komponenta, kterou rozeznává praxe. Tato kategorie může nabývat nad rámec aktuálního zpracování přílohy, vždy po odsouhlasení objednatelem</w:t>
      </w:r>
      <w:r w:rsidR="00A8697F">
        <w:rPr>
          <w:lang w:eastAsia="cs-CZ"/>
        </w:rPr>
        <w:t>, respektive BIM manažerem pr</w:t>
      </w:r>
      <w:r w:rsidR="00FE27DC">
        <w:rPr>
          <w:lang w:eastAsia="cs-CZ"/>
        </w:rPr>
        <w:t>ojektu</w:t>
      </w:r>
      <w:r>
        <w:rPr>
          <w:lang w:eastAsia="cs-CZ"/>
        </w:rPr>
        <w:t>. Tvoří ji vždy a výhradně 2 písmena, která jsou v rámci celého značení unikátní. Metoda na vytváření zkratek není, je tedy zcela na zhotoviteli, jaký kód v případě potřeby zvolí. Jedinou podmínkou je unikátnost v rámci projektového třídícího systému.</w:t>
      </w:r>
    </w:p>
    <w:p w14:paraId="614264F4" w14:textId="1415BB7E" w:rsidR="00A51B40" w:rsidRDefault="00A51B40" w:rsidP="00A51B40">
      <w:pPr>
        <w:pStyle w:val="Nadpis5"/>
      </w:pPr>
      <w:r>
        <w:t xml:space="preserve">POZICE </w:t>
      </w:r>
      <w:r w:rsidR="00D67E9F">
        <w:t>2</w:t>
      </w:r>
    </w:p>
    <w:p w14:paraId="4B27D449" w14:textId="2990F6E5" w:rsidR="00A51B40" w:rsidRDefault="00A51B40" w:rsidP="00A51B40">
      <w:pPr>
        <w:jc w:val="both"/>
        <w:rPr>
          <w:lang w:eastAsia="cs-CZ"/>
        </w:rPr>
      </w:pPr>
      <w:r>
        <w:rPr>
          <w:lang w:eastAsia="cs-CZ"/>
        </w:rPr>
        <w:t xml:space="preserve">Povinná pozice určující </w:t>
      </w:r>
      <w:r w:rsidR="00512D38">
        <w:rPr>
          <w:lang w:eastAsia="cs-CZ"/>
        </w:rPr>
        <w:t xml:space="preserve">např. převládající </w:t>
      </w:r>
      <w:r>
        <w:rPr>
          <w:lang w:eastAsia="cs-CZ"/>
        </w:rPr>
        <w:t>materiál, který je pro danou kategorii charakterizující.</w:t>
      </w:r>
    </w:p>
    <w:p w14:paraId="5207C0B9" w14:textId="65E91864" w:rsidR="00A51B40" w:rsidRDefault="00A51B40" w:rsidP="00A51B40">
      <w:pPr>
        <w:jc w:val="both"/>
        <w:rPr>
          <w:lang w:eastAsia="cs-CZ"/>
        </w:rPr>
      </w:pPr>
      <w:r>
        <w:rPr>
          <w:lang w:eastAsia="cs-CZ"/>
        </w:rPr>
        <w:t>Zvláště v raných stádiích či nižších stupních dokumentace jsou tyto požadavky na materiálové určení nežádoucí, respektive nejsou známy z hlediska podrobnosti a záměru stupně dokumentace. Pro tyto účely je stanoven</w:t>
      </w:r>
      <w:r w:rsidR="00DB4DA5">
        <w:rPr>
          <w:lang w:eastAsia="cs-CZ"/>
        </w:rPr>
        <w:t>o značení</w:t>
      </w:r>
      <w:r>
        <w:rPr>
          <w:lang w:eastAsia="cs-CZ"/>
        </w:rPr>
        <w:t xml:space="preserve"> „</w:t>
      </w:r>
      <w:r w:rsidR="00DB4DA5">
        <w:rPr>
          <w:lang w:eastAsia="cs-CZ"/>
        </w:rPr>
        <w:t>0</w:t>
      </w:r>
      <w:r>
        <w:rPr>
          <w:lang w:eastAsia="cs-CZ"/>
        </w:rPr>
        <w:t xml:space="preserve">0“ jako univerzální materiálové řešení, kdy zatřídím alespoň stavební </w:t>
      </w:r>
      <w:r w:rsidR="00705A47">
        <w:rPr>
          <w:lang w:eastAsia="cs-CZ"/>
        </w:rPr>
        <w:t xml:space="preserve">prvek </w:t>
      </w:r>
      <w:r>
        <w:rPr>
          <w:lang w:eastAsia="cs-CZ"/>
        </w:rPr>
        <w:t>(</w:t>
      </w:r>
      <w:r w:rsidR="009030CA">
        <w:rPr>
          <w:lang w:eastAsia="cs-CZ"/>
        </w:rPr>
        <w:t>Příklad:</w:t>
      </w:r>
      <w:r>
        <w:rPr>
          <w:lang w:eastAsia="cs-CZ"/>
        </w:rPr>
        <w:t xml:space="preserve"> SN00 = stěna bez dalšího materiálového určení).</w:t>
      </w:r>
    </w:p>
    <w:p w14:paraId="63FD6780" w14:textId="4851AD47" w:rsidR="00705A47" w:rsidRDefault="00705A47" w:rsidP="00705A47">
      <w:pPr>
        <w:pStyle w:val="Nadpis5"/>
      </w:pPr>
      <w:r>
        <w:t>POZICE 3</w:t>
      </w:r>
    </w:p>
    <w:p w14:paraId="28BFDFE7" w14:textId="5437B9EA" w:rsidR="00705A47" w:rsidRDefault="00705A47" w:rsidP="003842E2">
      <w:pPr>
        <w:rPr>
          <w:lang w:eastAsia="cs-CZ"/>
        </w:rPr>
      </w:pPr>
      <w:r>
        <w:rPr>
          <w:lang w:eastAsia="cs-CZ"/>
        </w:rPr>
        <w:t>Oddělovačem je vždy tečka.</w:t>
      </w:r>
    </w:p>
    <w:p w14:paraId="0E7948A2" w14:textId="61450969" w:rsidR="00A51B40" w:rsidRDefault="00A51B40" w:rsidP="00A51B40">
      <w:pPr>
        <w:pStyle w:val="Nadpis5"/>
      </w:pPr>
      <w:r>
        <w:t xml:space="preserve">POZICE </w:t>
      </w:r>
      <w:r w:rsidR="003842E2">
        <w:t>4</w:t>
      </w:r>
    </w:p>
    <w:p w14:paraId="171F1E7F" w14:textId="1DEC7964" w:rsidR="00A51B40" w:rsidRPr="009075FF" w:rsidRDefault="00A51B40" w:rsidP="00F56797">
      <w:pPr>
        <w:jc w:val="both"/>
        <w:rPr>
          <w:lang w:eastAsia="cs-CZ"/>
        </w:rPr>
      </w:pPr>
      <w:r>
        <w:rPr>
          <w:lang w:eastAsia="cs-CZ"/>
        </w:rPr>
        <w:t xml:space="preserve">Volitelná pozice kódu, která zcela podléhá určení zhotoviteli. Pozice může nabývat pouze 2 číselná místa bez doplňkových abecedních a dalších symbolů. </w:t>
      </w:r>
      <w:r w:rsidR="00F40AF3">
        <w:rPr>
          <w:lang w:eastAsia="cs-CZ"/>
        </w:rPr>
        <w:t>Pokud pozice není využita, její výchozí stav je „00“a je vždy vyplněn.</w:t>
      </w:r>
    </w:p>
    <w:p w14:paraId="1FE1AEA7" w14:textId="77777777" w:rsidR="00A51B40" w:rsidRDefault="00A51B40" w:rsidP="00A51B40">
      <w:pPr>
        <w:pStyle w:val="Nadpis5"/>
      </w:pPr>
      <w:r>
        <w:t>POZICE 5</w:t>
      </w:r>
    </w:p>
    <w:p w14:paraId="2FF5FF35" w14:textId="77777777" w:rsidR="00A51B40" w:rsidRPr="00274273" w:rsidRDefault="00A51B40" w:rsidP="00A51B40">
      <w:pPr>
        <w:rPr>
          <w:lang w:eastAsia="cs-CZ"/>
        </w:rPr>
      </w:pPr>
      <w:r>
        <w:rPr>
          <w:lang w:eastAsia="cs-CZ"/>
        </w:rPr>
        <w:t>Oddělovačem je vždy tečka.</w:t>
      </w:r>
    </w:p>
    <w:p w14:paraId="0B4C531F" w14:textId="77777777" w:rsidR="00A51B40" w:rsidRDefault="00A51B40" w:rsidP="00A51B40">
      <w:pPr>
        <w:pStyle w:val="Nadpis5"/>
      </w:pPr>
      <w:r>
        <w:t>POZICE 6</w:t>
      </w:r>
    </w:p>
    <w:p w14:paraId="0A1D8EF4" w14:textId="6284EED9" w:rsidR="00A51B40" w:rsidRDefault="00A51B40" w:rsidP="00F56797">
      <w:pPr>
        <w:jc w:val="both"/>
        <w:rPr>
          <w:lang w:eastAsia="cs-CZ"/>
        </w:rPr>
      </w:pPr>
      <w:r>
        <w:rPr>
          <w:lang w:eastAsia="cs-CZ"/>
        </w:rPr>
        <w:t xml:space="preserve">Unikátní pořadové číslo </w:t>
      </w:r>
      <w:r w:rsidR="00AB4C5A">
        <w:rPr>
          <w:lang w:eastAsia="cs-CZ"/>
        </w:rPr>
        <w:t xml:space="preserve">prvku </w:t>
      </w:r>
      <w:r>
        <w:rPr>
          <w:lang w:eastAsia="cs-CZ"/>
        </w:rPr>
        <w:t>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zhotoviteli, aby zvolil adekvátní počet vzhledem ke všem prvkům.</w:t>
      </w:r>
    </w:p>
    <w:p w14:paraId="2B01CD15" w14:textId="77777777" w:rsidR="00A51B40" w:rsidRPr="002B63F1" w:rsidRDefault="00A51B40" w:rsidP="00A51B40">
      <w:pPr>
        <w:rPr>
          <w:b/>
          <w:i/>
        </w:rPr>
      </w:pPr>
      <w:r w:rsidRPr="002B63F1">
        <w:rPr>
          <w:b/>
          <w:i/>
        </w:rPr>
        <w:t>PŘÍKLAD</w:t>
      </w:r>
    </w:p>
    <w:p w14:paraId="56D6FB74" w14:textId="20CF63B6" w:rsidR="00A51B40" w:rsidRPr="002B63F1" w:rsidRDefault="00A51B40" w:rsidP="00F56797">
      <w:pPr>
        <w:jc w:val="both"/>
        <w:rPr>
          <w:b/>
          <w:i/>
          <w:lang w:eastAsia="cs-CZ"/>
        </w:rPr>
      </w:pPr>
      <w:r w:rsidRPr="002B63F1">
        <w:rPr>
          <w:b/>
          <w:i/>
          <w:lang w:eastAsia="cs-CZ"/>
        </w:rPr>
        <w:t xml:space="preserve">V projektu se objeví železobetonová stěna, která je obvodová a její výskyt je v podzemní části a nadzemní části stavby. Pro potřeby zatřídění vyčteme základní kód stěny jako „SN“, </w:t>
      </w:r>
      <w:r w:rsidR="0072336B">
        <w:rPr>
          <w:b/>
          <w:i/>
          <w:lang w:eastAsia="cs-CZ"/>
        </w:rPr>
        <w:t xml:space="preserve">převládající </w:t>
      </w:r>
      <w:r w:rsidRPr="002B63F1">
        <w:rPr>
          <w:b/>
          <w:i/>
          <w:lang w:eastAsia="cs-CZ"/>
        </w:rPr>
        <w:t xml:space="preserve">materiál (železobeton) stanoví hodnotu kódu na </w:t>
      </w:r>
      <w:r w:rsidR="0072336B">
        <w:rPr>
          <w:b/>
          <w:i/>
          <w:lang w:eastAsia="cs-CZ"/>
        </w:rPr>
        <w:t>2</w:t>
      </w:r>
      <w:r w:rsidRPr="002B63F1">
        <w:rPr>
          <w:b/>
          <w:i/>
          <w:lang w:eastAsia="cs-CZ"/>
        </w:rPr>
        <w:t>. pozici na „</w:t>
      </w:r>
      <w:r w:rsidR="0072336B">
        <w:rPr>
          <w:b/>
          <w:i/>
          <w:lang w:eastAsia="cs-CZ"/>
        </w:rPr>
        <w:t>0</w:t>
      </w:r>
      <w:r w:rsidRPr="002B63F1">
        <w:rPr>
          <w:b/>
          <w:i/>
          <w:lang w:eastAsia="cs-CZ"/>
        </w:rPr>
        <w:t>2“. Protože jsme začali kódováním právě této stěny, můžeme určit pro tuto stěnu kód „SN</w:t>
      </w:r>
      <w:r w:rsidR="00CD05C9">
        <w:rPr>
          <w:b/>
          <w:i/>
          <w:lang w:eastAsia="cs-CZ"/>
        </w:rPr>
        <w:t>02</w:t>
      </w:r>
      <w:r w:rsidRPr="002B63F1">
        <w:rPr>
          <w:b/>
          <w:i/>
          <w:lang w:eastAsia="cs-CZ"/>
        </w:rPr>
        <w:t>“. Protože chceme kvůli vnitřnímu využití</w:t>
      </w:r>
      <w:r w:rsidR="00495635">
        <w:rPr>
          <w:b/>
          <w:i/>
          <w:lang w:eastAsia="cs-CZ"/>
        </w:rPr>
        <w:t xml:space="preserve"> </w:t>
      </w:r>
      <w:r w:rsidRPr="002B63F1">
        <w:rPr>
          <w:b/>
          <w:i/>
          <w:lang w:eastAsia="cs-CZ"/>
        </w:rPr>
        <w:t>(pro výkaz, lepší čitelnost apod.) rozdělit i na první pohled podzemní a nadzemní část, určíme hodnotu kódu pro podzemní část jako „SN</w:t>
      </w:r>
      <w:r w:rsidR="00937739">
        <w:rPr>
          <w:b/>
          <w:i/>
          <w:lang w:eastAsia="cs-CZ"/>
        </w:rPr>
        <w:t>0</w:t>
      </w:r>
      <w:r w:rsidRPr="002B63F1">
        <w:rPr>
          <w:b/>
          <w:i/>
          <w:lang w:eastAsia="cs-CZ"/>
        </w:rPr>
        <w:t>2</w:t>
      </w:r>
      <w:r w:rsidR="00937739">
        <w:rPr>
          <w:b/>
          <w:i/>
          <w:lang w:eastAsia="cs-CZ"/>
        </w:rPr>
        <w:t>.0</w:t>
      </w:r>
      <w:r w:rsidRPr="002B63F1">
        <w:rPr>
          <w:b/>
          <w:i/>
          <w:lang w:eastAsia="cs-CZ"/>
        </w:rPr>
        <w:t xml:space="preserve">1“ a pro nadzemní část </w:t>
      </w:r>
      <w:r w:rsidR="00937739">
        <w:rPr>
          <w:b/>
          <w:i/>
          <w:lang w:eastAsia="cs-CZ"/>
        </w:rPr>
        <w:t>„</w:t>
      </w:r>
      <w:r w:rsidRPr="002B63F1">
        <w:rPr>
          <w:b/>
          <w:i/>
          <w:lang w:eastAsia="cs-CZ"/>
        </w:rPr>
        <w:t>SN</w:t>
      </w:r>
      <w:r w:rsidR="00937739">
        <w:rPr>
          <w:b/>
          <w:i/>
          <w:lang w:eastAsia="cs-CZ"/>
        </w:rPr>
        <w:t>0</w:t>
      </w:r>
      <w:r w:rsidRPr="002B63F1">
        <w:rPr>
          <w:b/>
          <w:i/>
          <w:lang w:eastAsia="cs-CZ"/>
        </w:rPr>
        <w:t>2</w:t>
      </w:r>
      <w:r w:rsidR="00937739">
        <w:rPr>
          <w:b/>
          <w:i/>
          <w:lang w:eastAsia="cs-CZ"/>
        </w:rPr>
        <w:t>.0</w:t>
      </w:r>
      <w:r w:rsidRPr="002B63F1">
        <w:rPr>
          <w:b/>
          <w:i/>
          <w:lang w:eastAsia="cs-CZ"/>
        </w:rPr>
        <w:t>2“. V našem modelovém příkladu může tak kód železobetonové stěny pro podzemní část mít hodnotu „SN</w:t>
      </w:r>
      <w:r w:rsidR="00E31E9D">
        <w:rPr>
          <w:b/>
          <w:i/>
          <w:lang w:eastAsia="cs-CZ"/>
        </w:rPr>
        <w:t>0</w:t>
      </w:r>
      <w:r w:rsidRPr="002B63F1">
        <w:rPr>
          <w:b/>
          <w:i/>
          <w:lang w:eastAsia="cs-CZ"/>
        </w:rPr>
        <w:t>2</w:t>
      </w:r>
      <w:r w:rsidR="00E31E9D">
        <w:rPr>
          <w:b/>
          <w:i/>
          <w:lang w:eastAsia="cs-CZ"/>
        </w:rPr>
        <w:t>.0</w:t>
      </w:r>
      <w:r w:rsidRPr="002B63F1">
        <w:rPr>
          <w:b/>
          <w:i/>
          <w:lang w:eastAsia="cs-CZ"/>
        </w:rPr>
        <w:t>1“ a pro nadzemní část „SN</w:t>
      </w:r>
      <w:r w:rsidR="00E31E9D">
        <w:rPr>
          <w:b/>
          <w:i/>
          <w:lang w:eastAsia="cs-CZ"/>
        </w:rPr>
        <w:t>02.02</w:t>
      </w:r>
      <w:r w:rsidRPr="002B63F1">
        <w:rPr>
          <w:b/>
          <w:i/>
          <w:lang w:eastAsia="cs-CZ"/>
        </w:rPr>
        <w:t>“.</w:t>
      </w:r>
      <w:r>
        <w:rPr>
          <w:b/>
          <w:i/>
          <w:lang w:eastAsia="cs-CZ"/>
        </w:rPr>
        <w:t xml:space="preserve"> </w:t>
      </w:r>
    </w:p>
    <w:p w14:paraId="10796AFC" w14:textId="77777777" w:rsidR="00A51B40" w:rsidRDefault="00A51B40" w:rsidP="00A51B40">
      <w:pPr>
        <w:pStyle w:val="Nadpis2"/>
      </w:pPr>
      <w:bookmarkStart w:id="56" w:name="_Toc11141158"/>
      <w:bookmarkStart w:id="57" w:name="_Toc70970049"/>
      <w:r>
        <w:t>DATOVÁ STRUKTURA</w:t>
      </w:r>
      <w:bookmarkEnd w:id="56"/>
      <w:bookmarkEnd w:id="57"/>
    </w:p>
    <w:p w14:paraId="1D09F0DC" w14:textId="3BCEBA12" w:rsidR="00A51B40" w:rsidRPr="009A0E64" w:rsidRDefault="00A51B40" w:rsidP="00F56797">
      <w:pPr>
        <w:jc w:val="both"/>
        <w:rPr>
          <w:b/>
          <w:i/>
          <w:lang w:eastAsia="cs-CZ"/>
        </w:rPr>
      </w:pPr>
      <w:r>
        <w:rPr>
          <w:b/>
          <w:i/>
          <w:lang w:eastAsia="cs-CZ"/>
        </w:rPr>
        <w:t>Je nutné před zahájením prací definovat co nejvíce a nejlépe datovou strukturu. Zejména je potřeba pamatovat na</w:t>
      </w:r>
      <w:r w:rsidR="006C1035">
        <w:rPr>
          <w:b/>
          <w:i/>
          <w:lang w:eastAsia="cs-CZ"/>
        </w:rPr>
        <w:t> </w:t>
      </w:r>
      <w:r>
        <w:rPr>
          <w:b/>
          <w:i/>
          <w:lang w:eastAsia="cs-CZ"/>
        </w:rPr>
        <w:t>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w:t>
      </w:r>
      <w:r w:rsidR="006C1035">
        <w:rPr>
          <w:b/>
          <w:i/>
          <w:lang w:eastAsia="cs-CZ"/>
        </w:rPr>
        <w:t> </w:t>
      </w:r>
      <w:r>
        <w:rPr>
          <w:b/>
          <w:i/>
          <w:lang w:eastAsia="cs-CZ"/>
        </w:rPr>
        <w:t>na zhotoviteli, aby tyto případy sledoval a navrhnul řešení. I v případě, pokud se vyskytne dodatečná potřeba sledovat jeden údaj pro agregovaný prvek, je potřeba navrhnout řešení na zápis informace a tyto skutečnosti promítnout do</w:t>
      </w:r>
      <w:r w:rsidR="006C1035">
        <w:rPr>
          <w:b/>
          <w:i/>
          <w:lang w:eastAsia="cs-CZ"/>
        </w:rPr>
        <w:t> </w:t>
      </w:r>
      <w:r>
        <w:rPr>
          <w:b/>
          <w:i/>
          <w:lang w:eastAsia="cs-CZ"/>
        </w:rPr>
        <w:t>celého dokumentu BEP ve všech kapitolách, kterých se to týká.</w:t>
      </w:r>
    </w:p>
    <w:p w14:paraId="2169DAF3" w14:textId="77777777" w:rsidR="00A51B40" w:rsidRDefault="00A51B40" w:rsidP="00A51B40">
      <w:pPr>
        <w:jc w:val="both"/>
        <w:rPr>
          <w:lang w:eastAsia="cs-CZ"/>
        </w:rPr>
      </w:pPr>
      <w:r w:rsidRPr="4F966C90">
        <w:t xml:space="preserve">Datová struktura je seznam parametrů, které jsou sledovány na prvek v průběhu zpracování projektových stupňů a které jsou </w:t>
      </w:r>
      <w:r>
        <w:t>zaznamenány a předání prostřednictvím informačního</w:t>
      </w:r>
      <w:r w:rsidRPr="4F966C90">
        <w:t xml:space="preserve"> modelu. </w:t>
      </w:r>
    </w:p>
    <w:p w14:paraId="75016A80" w14:textId="686554BD" w:rsidR="00A51B40" w:rsidRDefault="00A51B40" w:rsidP="00A51B40">
      <w:pPr>
        <w:jc w:val="both"/>
        <w:rPr>
          <w:lang w:eastAsia="cs-CZ"/>
        </w:rPr>
      </w:pPr>
      <w:r w:rsidRPr="4F966C90">
        <w:t xml:space="preserve">Zhotovitel může v průběhu zpracování vytvořit další nezbytné parametry pro dílčí využití dat modelu. Před konečným odevzdáním modelu budou smazány všechny nevyžádané parametry </w:t>
      </w:r>
      <w:r w:rsidR="008F6BF2">
        <w:t>prvků</w:t>
      </w:r>
      <w:r w:rsidRPr="4F966C90">
        <w:t xml:space="preserve"> nad rámec této přílohy. </w:t>
      </w:r>
      <w:r w:rsidR="00702349">
        <w:t>Z</w:t>
      </w:r>
      <w:r w:rsidRPr="4F966C90">
        <w:t>hotovitel</w:t>
      </w:r>
      <w:r w:rsidR="00702349">
        <w:t xml:space="preserve"> je povinen</w:t>
      </w:r>
      <w:r w:rsidRPr="4F966C90">
        <w:t xml:space="preserve"> v průběhu zpracování předložit návrh na rozšíření této přílohy. </w:t>
      </w:r>
    </w:p>
    <w:p w14:paraId="525FA29D" w14:textId="23BD5423" w:rsidR="00A51B40" w:rsidRDefault="00A51B40" w:rsidP="00A51B40">
      <w:pPr>
        <w:jc w:val="both"/>
        <w:rPr>
          <w:lang w:eastAsia="cs-CZ"/>
        </w:rPr>
      </w:pPr>
      <w:r w:rsidRPr="4F966C90">
        <w:t>Pokud parametr nenabírá hodnoty, je vždy vyplněno „Nd</w:t>
      </w:r>
      <w:r w:rsidR="0099114F" w:rsidRPr="4F966C90">
        <w:t>“ (</w:t>
      </w:r>
      <w:r w:rsidRPr="4F966C90">
        <w:t>v případě textového pole), respektive „0</w:t>
      </w:r>
      <w:r w:rsidR="0099114F" w:rsidRPr="4F966C90">
        <w:t>“ (</w:t>
      </w:r>
      <w:r w:rsidRPr="4F966C90">
        <w:t>v případě číselného pole). Takto se ověří, že každý parametr byl řádně vyplněn.</w:t>
      </w:r>
    </w:p>
    <w:p w14:paraId="07044AA2" w14:textId="76BF8EAF" w:rsidR="00A51B40" w:rsidRDefault="00A51B40" w:rsidP="00A51B40">
      <w:pPr>
        <w:jc w:val="both"/>
      </w:pPr>
      <w:r>
        <w:t xml:space="preserve">Nejsou přípustné duplicitní názvy stejných parametrů či jejich různé mutace v názvech (Odolnost požární, POŽÁRNÍ ODOLNOST apod.). Názvy parametrů jsou přesně definované v této příloze včetně velikosti písmen, interpunkce apod. Zvláště prvky převzaté od třetích stran musí být přizpůsobeny parametrům obsaženým v této příloze. Jedná se o </w:t>
      </w:r>
      <w:r w:rsidR="004F75FB">
        <w:t xml:space="preserve">zachování </w:t>
      </w:r>
      <w:r>
        <w:t xml:space="preserve">datové a informační integrity informačních modelů napříč všemi profesemi. </w:t>
      </w:r>
    </w:p>
    <w:p w14:paraId="7765EA6C" w14:textId="249EFEDF" w:rsidR="003656ED" w:rsidRPr="003656ED" w:rsidRDefault="003656ED" w:rsidP="00A51B40">
      <w:pPr>
        <w:jc w:val="both"/>
        <w:rPr>
          <w:b/>
          <w:bCs/>
          <w:i/>
          <w:iCs/>
        </w:rPr>
      </w:pPr>
      <w:r w:rsidRPr="001C0F04">
        <w:rPr>
          <w:b/>
          <w:bCs/>
          <w:i/>
          <w:iCs/>
        </w:rPr>
        <w:t>Dokument, kt</w:t>
      </w:r>
      <w:r>
        <w:rPr>
          <w:b/>
          <w:bCs/>
          <w:i/>
          <w:iCs/>
        </w:rPr>
        <w:t xml:space="preserve">erý je přílohou, </w:t>
      </w:r>
      <w:r w:rsidR="00F16BB1">
        <w:rPr>
          <w:b/>
          <w:bCs/>
          <w:i/>
          <w:iCs/>
        </w:rPr>
        <w:t xml:space="preserve">demonstruje </w:t>
      </w:r>
      <w:r w:rsidR="006369EB">
        <w:rPr>
          <w:b/>
          <w:bCs/>
          <w:i/>
          <w:iCs/>
        </w:rPr>
        <w:t>účastníkov</w:t>
      </w:r>
      <w:r>
        <w:rPr>
          <w:b/>
          <w:bCs/>
          <w:i/>
          <w:iCs/>
        </w:rPr>
        <w:t xml:space="preserve">i </w:t>
      </w:r>
      <w:r w:rsidR="00856E30">
        <w:rPr>
          <w:b/>
          <w:bCs/>
          <w:i/>
          <w:iCs/>
        </w:rPr>
        <w:t xml:space="preserve">požadovaný </w:t>
      </w:r>
      <w:r>
        <w:rPr>
          <w:b/>
          <w:bCs/>
          <w:i/>
          <w:iCs/>
        </w:rPr>
        <w:t xml:space="preserve">rozsah této přílohy. </w:t>
      </w:r>
    </w:p>
    <w:p w14:paraId="4AAFD2E3" w14:textId="77777777" w:rsidR="00A51B40" w:rsidRDefault="00A51B40" w:rsidP="00A51B40">
      <w:pPr>
        <w:pStyle w:val="Nadpis2"/>
      </w:pPr>
      <w:bookmarkStart w:id="58" w:name="_Toc11141159"/>
      <w:bookmarkStart w:id="59" w:name="_Toc70970050"/>
      <w:r>
        <w:t>ZPŮSOB TVOŘENÍ INFORMAČNÍHO MODELU</w:t>
      </w:r>
      <w:bookmarkEnd w:id="58"/>
      <w:bookmarkEnd w:id="59"/>
      <w:r>
        <w:tab/>
      </w:r>
    </w:p>
    <w:p w14:paraId="563A247B" w14:textId="04C50881" w:rsidR="00A51B40" w:rsidRDefault="00A51B40" w:rsidP="00A51B40">
      <w:pPr>
        <w:jc w:val="both"/>
        <w:rPr>
          <w:b/>
          <w:i/>
          <w:lang w:eastAsia="cs-CZ"/>
        </w:rPr>
      </w:pPr>
      <w:r>
        <w:rPr>
          <w:b/>
          <w:i/>
          <w:lang w:eastAsia="cs-CZ"/>
        </w:rPr>
        <w:t xml:space="preserve">Popis tvorby modelu dle zvolených nástrojů. Není požadavkem podrobný popis modelovacího nástroje, ale dílčí seznámení s vnitřními nástroji a použití vnitřních nástrojů zvoleného </w:t>
      </w:r>
      <w:r w:rsidRPr="00CC749A">
        <w:rPr>
          <w:b/>
          <w:i/>
          <w:lang w:eastAsia="cs-CZ"/>
        </w:rPr>
        <w:t>BIM</w:t>
      </w:r>
      <w:r>
        <w:rPr>
          <w:b/>
          <w:i/>
          <w:lang w:eastAsia="cs-CZ"/>
        </w:rPr>
        <w:t xml:space="preserve"> nástroje. Například při zvolení BIM nástroje Autodesk Revit bude v této příloze mimo jiné zmíněno, že pro architektonicko</w:t>
      </w:r>
      <w:r w:rsidR="006C1035">
        <w:rPr>
          <w:b/>
          <w:i/>
          <w:lang w:eastAsia="cs-CZ"/>
        </w:rPr>
        <w:t>-</w:t>
      </w:r>
      <w:r>
        <w:rPr>
          <w:b/>
          <w:i/>
          <w:lang w:eastAsia="cs-CZ"/>
        </w:rPr>
        <w:t>stavební řešení bude pro vymodelování konstrukce nosného sloupu použit nástroj „Konstrukční sloup“</w:t>
      </w:r>
      <w:r w:rsidR="00A0199A">
        <w:rPr>
          <w:b/>
          <w:i/>
          <w:lang w:eastAsia="cs-CZ"/>
        </w:rPr>
        <w:t xml:space="preserve"> </w:t>
      </w:r>
      <w:r>
        <w:rPr>
          <w:b/>
          <w:i/>
          <w:lang w:eastAsia="cs-CZ"/>
        </w:rPr>
        <w:t>(Zejména u nástrojů, které mohou pro modelování použít více způsobů</w:t>
      </w:r>
      <w:r w:rsidR="00F13CCB">
        <w:rPr>
          <w:b/>
          <w:i/>
          <w:lang w:eastAsia="cs-CZ"/>
        </w:rPr>
        <w:t xml:space="preserve">; </w:t>
      </w:r>
      <w:r>
        <w:rPr>
          <w:b/>
          <w:i/>
          <w:lang w:eastAsia="cs-CZ"/>
        </w:rPr>
        <w:t>opět například Autodesk Revit, kdy k modelaci sloupu je možné použít nástroj „Sloup“ „Obecný model“ apod. je nutné definovat pouze přípustné nástroje pro zajištění jednotné architektury tvorby modelu).</w:t>
      </w:r>
    </w:p>
    <w:p w14:paraId="0F96709B" w14:textId="7099E7F0" w:rsidR="00A51B40" w:rsidRDefault="00A51B40" w:rsidP="00A51B40">
      <w:pPr>
        <w:jc w:val="both"/>
        <w:rPr>
          <w:b/>
          <w:i/>
          <w:lang w:eastAsia="cs-CZ"/>
        </w:rPr>
      </w:pPr>
      <w:r>
        <w:rPr>
          <w:b/>
          <w:i/>
          <w:lang w:eastAsia="cs-CZ"/>
        </w:rPr>
        <w:t xml:space="preserve">Tuto přílohu vypracuje </w:t>
      </w:r>
      <w:r w:rsidR="006369EB">
        <w:rPr>
          <w:b/>
          <w:i/>
          <w:lang w:eastAsia="cs-CZ"/>
        </w:rPr>
        <w:t>účastník</w:t>
      </w:r>
      <w:r>
        <w:rPr>
          <w:b/>
          <w:i/>
          <w:lang w:eastAsia="cs-CZ"/>
        </w:rPr>
        <w:t>.</w:t>
      </w:r>
    </w:p>
    <w:p w14:paraId="06FF99C0" w14:textId="35B623D7" w:rsidR="005D2EBF" w:rsidRDefault="00B8176B" w:rsidP="00255AFF">
      <w:pPr>
        <w:pStyle w:val="Nadpis2"/>
      </w:pPr>
      <w:bookmarkStart w:id="60" w:name="_Toc70970051"/>
      <w:r>
        <w:t>ŠABLONY DOKUMENTŮ</w:t>
      </w:r>
      <w:bookmarkEnd w:id="60"/>
    </w:p>
    <w:p w14:paraId="2789C6C6" w14:textId="4B021C42" w:rsidR="00B8176B" w:rsidRDefault="00B8176B" w:rsidP="00B8176B">
      <w:pPr>
        <w:rPr>
          <w:b/>
          <w:bCs/>
          <w:i/>
          <w:iCs/>
          <w:lang w:eastAsia="cs-CZ"/>
        </w:rPr>
      </w:pPr>
      <w:r>
        <w:rPr>
          <w:b/>
          <w:bCs/>
          <w:i/>
          <w:iCs/>
          <w:lang w:eastAsia="cs-CZ"/>
        </w:rPr>
        <w:t xml:space="preserve">Zde </w:t>
      </w:r>
      <w:r w:rsidR="006369EB">
        <w:rPr>
          <w:b/>
          <w:bCs/>
          <w:i/>
          <w:iCs/>
          <w:lang w:eastAsia="cs-CZ"/>
        </w:rPr>
        <w:t>účastník</w:t>
      </w:r>
      <w:r>
        <w:rPr>
          <w:b/>
          <w:bCs/>
          <w:i/>
          <w:iCs/>
          <w:lang w:eastAsia="cs-CZ"/>
        </w:rPr>
        <w:t xml:space="preserve"> strukturovaně umístí šablony dokumentů, které zamýšlí použít na projektu (např. rohové razítko, </w:t>
      </w:r>
      <w:r w:rsidR="00980DBF">
        <w:rPr>
          <w:b/>
          <w:bCs/>
          <w:i/>
          <w:iCs/>
          <w:lang w:eastAsia="cs-CZ"/>
        </w:rPr>
        <w:t xml:space="preserve">šablonu </w:t>
      </w:r>
      <w:r>
        <w:rPr>
          <w:b/>
          <w:bCs/>
          <w:i/>
          <w:iCs/>
          <w:lang w:eastAsia="cs-CZ"/>
        </w:rPr>
        <w:t>zápis</w:t>
      </w:r>
      <w:r w:rsidR="00980DBF">
        <w:rPr>
          <w:b/>
          <w:bCs/>
          <w:i/>
          <w:iCs/>
          <w:lang w:eastAsia="cs-CZ"/>
        </w:rPr>
        <w:t>ů</w:t>
      </w:r>
      <w:r>
        <w:rPr>
          <w:b/>
          <w:bCs/>
          <w:i/>
          <w:iCs/>
          <w:lang w:eastAsia="cs-CZ"/>
        </w:rPr>
        <w:t xml:space="preserve">, </w:t>
      </w:r>
      <w:r w:rsidR="006D618A">
        <w:rPr>
          <w:b/>
          <w:bCs/>
          <w:i/>
          <w:iCs/>
          <w:lang w:eastAsia="cs-CZ"/>
        </w:rPr>
        <w:t>předávací protokoly, krycí listy apod.</w:t>
      </w:r>
      <w:r w:rsidR="00D35556">
        <w:rPr>
          <w:b/>
          <w:bCs/>
          <w:i/>
          <w:iCs/>
          <w:lang w:eastAsia="cs-CZ"/>
        </w:rPr>
        <w:t>)</w:t>
      </w:r>
    </w:p>
    <w:p w14:paraId="4A416E10" w14:textId="1F748B62" w:rsidR="006D618A" w:rsidRDefault="006D618A" w:rsidP="007F4044">
      <w:pPr>
        <w:pStyle w:val="Nadpis2"/>
      </w:pPr>
      <w:bookmarkStart w:id="61" w:name="_Toc70970052"/>
      <w:r>
        <w:t xml:space="preserve">METODIKA ČÍSLOVÁNÍ </w:t>
      </w:r>
      <w:r w:rsidR="00FA7847">
        <w:t>PROJEKTOVÉ DOKUMENTACE</w:t>
      </w:r>
      <w:bookmarkEnd w:id="61"/>
    </w:p>
    <w:p w14:paraId="0742F3D1" w14:textId="15E3E6AD" w:rsidR="006D618A" w:rsidRDefault="006D618A" w:rsidP="00F56797">
      <w:pPr>
        <w:jc w:val="both"/>
        <w:rPr>
          <w:b/>
          <w:bCs/>
          <w:i/>
          <w:iCs/>
          <w:lang w:eastAsia="cs-CZ"/>
        </w:rPr>
      </w:pPr>
      <w:r>
        <w:rPr>
          <w:b/>
          <w:bCs/>
          <w:i/>
          <w:iCs/>
          <w:lang w:eastAsia="cs-CZ"/>
        </w:rPr>
        <w:t xml:space="preserve">Zde </w:t>
      </w:r>
      <w:r w:rsidR="006369EB">
        <w:rPr>
          <w:b/>
          <w:bCs/>
          <w:i/>
          <w:iCs/>
          <w:lang w:eastAsia="cs-CZ"/>
        </w:rPr>
        <w:t>účastník</w:t>
      </w:r>
      <w:r>
        <w:rPr>
          <w:b/>
          <w:bCs/>
          <w:i/>
          <w:iCs/>
          <w:lang w:eastAsia="cs-CZ"/>
        </w:rPr>
        <w:t xml:space="preserve"> umístí metodiku číslování dokumentace. Bude sloužit k orientaci v projektové dokumentaci</w:t>
      </w:r>
      <w:r w:rsidR="00FA7847">
        <w:rPr>
          <w:b/>
          <w:bCs/>
          <w:i/>
          <w:iCs/>
          <w:lang w:eastAsia="cs-CZ"/>
        </w:rPr>
        <w:t>. Jedná se o</w:t>
      </w:r>
      <w:r w:rsidR="000D5587">
        <w:rPr>
          <w:b/>
          <w:bCs/>
          <w:i/>
          <w:iCs/>
          <w:lang w:eastAsia="cs-CZ"/>
        </w:rPr>
        <w:t> </w:t>
      </w:r>
      <w:r w:rsidR="00FA7847">
        <w:rPr>
          <w:b/>
          <w:bCs/>
          <w:i/>
          <w:iCs/>
          <w:lang w:eastAsia="cs-CZ"/>
        </w:rPr>
        <w:t>metodiku, nikoli samotný seznam dokumentace.</w:t>
      </w:r>
    </w:p>
    <w:p w14:paraId="5A6DD804" w14:textId="7DD1D7DF" w:rsidR="00A46394" w:rsidRDefault="00A46394" w:rsidP="006D618A">
      <w:pPr>
        <w:rPr>
          <w:b/>
          <w:bCs/>
          <w:i/>
          <w:iCs/>
          <w:lang w:eastAsia="cs-CZ"/>
        </w:rPr>
      </w:pPr>
    </w:p>
    <w:sectPr w:rsidR="00A46394" w:rsidSect="00C3486D">
      <w:headerReference w:type="default" r:id="rId22"/>
      <w:footerReference w:type="default" r:id="rId23"/>
      <w:pgSz w:w="11906" w:h="16838"/>
      <w:pgMar w:top="1418" w:right="851" w:bottom="1418" w:left="851" w:header="39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BA4FD" w16cex:dateUtc="2021-05-04T08:48:00Z"/>
  <w16cex:commentExtensible w16cex:durableId="243BA583" w16cex:dateUtc="2021-05-04T08:50:00Z"/>
  <w16cex:commentExtensible w16cex:durableId="243BA62F" w16cex:dateUtc="2021-05-04T0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0B6C21" w16cid:durableId="243BA4DB"/>
  <w16cid:commentId w16cid:paraId="7B064B23" w16cid:durableId="243BA4FD"/>
  <w16cid:commentId w16cid:paraId="25996017" w16cid:durableId="243BA4DC"/>
  <w16cid:commentId w16cid:paraId="5D3DB829" w16cid:durableId="243BA583"/>
  <w16cid:commentId w16cid:paraId="5697A753" w16cid:durableId="243BA4DD"/>
  <w16cid:commentId w16cid:paraId="0DBB20AE" w16cid:durableId="243BA6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AC212" w14:textId="77777777" w:rsidR="001C388E" w:rsidRDefault="001C388E" w:rsidP="00295B22">
      <w:pPr>
        <w:spacing w:after="0" w:line="240" w:lineRule="auto"/>
      </w:pPr>
      <w:r>
        <w:separator/>
      </w:r>
    </w:p>
  </w:endnote>
  <w:endnote w:type="continuationSeparator" w:id="0">
    <w:p w14:paraId="7CEE3F39" w14:textId="77777777" w:rsidR="001C388E" w:rsidRDefault="001C388E" w:rsidP="00295B22">
      <w:pPr>
        <w:spacing w:after="0" w:line="240" w:lineRule="auto"/>
      </w:pPr>
      <w:r>
        <w:continuationSeparator/>
      </w:r>
    </w:p>
  </w:endnote>
  <w:endnote w:type="continuationNotice" w:id="1">
    <w:p w14:paraId="21AC8E69" w14:textId="77777777" w:rsidR="001C388E" w:rsidRDefault="001C38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8B286" w14:textId="15948105" w:rsidR="00F56797" w:rsidRPr="002F5D3E" w:rsidRDefault="00F56797">
    <w:pPr>
      <w:jc w:val="center"/>
      <w:rPr>
        <w:caps/>
        <w:color w:val="4472C4" w:themeColor="accent1"/>
      </w:rPr>
    </w:pP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sidRPr="002F5D3E">
      <w:rPr>
        <w:caps/>
      </w:rPr>
      <w:fldChar w:fldCharType="begin"/>
    </w:r>
    <w:r w:rsidRPr="002F5D3E">
      <w:rPr>
        <w:caps/>
      </w:rPr>
      <w:instrText>PAGE   \* MERGEFORMAT</w:instrText>
    </w:r>
    <w:r w:rsidRPr="002F5D3E">
      <w:rPr>
        <w:caps/>
      </w:rPr>
      <w:fldChar w:fldCharType="separate"/>
    </w:r>
    <w:r w:rsidR="00882818">
      <w:rPr>
        <w:caps/>
        <w:noProof/>
      </w:rPr>
      <w:t>1</w:t>
    </w:r>
    <w:r w:rsidRPr="002F5D3E">
      <w:rPr>
        <w:caps/>
      </w:rPr>
      <w:fldChar w:fldCharType="end"/>
    </w:r>
  </w:p>
  <w:p w14:paraId="22658258" w14:textId="77777777" w:rsidR="00F56797" w:rsidRDefault="00F5679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2B8B4" w14:textId="77777777" w:rsidR="001C388E" w:rsidRDefault="001C388E" w:rsidP="00295B22">
      <w:pPr>
        <w:spacing w:after="0" w:line="240" w:lineRule="auto"/>
      </w:pPr>
      <w:r>
        <w:separator/>
      </w:r>
    </w:p>
  </w:footnote>
  <w:footnote w:type="continuationSeparator" w:id="0">
    <w:p w14:paraId="67821B19" w14:textId="77777777" w:rsidR="001C388E" w:rsidRDefault="001C388E" w:rsidP="00295B22">
      <w:pPr>
        <w:spacing w:after="0" w:line="240" w:lineRule="auto"/>
      </w:pPr>
      <w:r>
        <w:continuationSeparator/>
      </w:r>
    </w:p>
  </w:footnote>
  <w:footnote w:type="continuationNotice" w:id="1">
    <w:p w14:paraId="6258B250" w14:textId="77777777" w:rsidR="001C388E" w:rsidRDefault="001C38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E5BE0" w14:textId="5AFDF7C7" w:rsidR="00F56797" w:rsidRDefault="00F56797">
    <w:r>
      <w:tab/>
    </w:r>
    <w:r>
      <w:tab/>
    </w:r>
    <w:r>
      <w:tab/>
    </w:r>
    <w:r>
      <w:tab/>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635"/>
    <w:multiLevelType w:val="hybridMultilevel"/>
    <w:tmpl w:val="EED06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2C0DF2"/>
    <w:multiLevelType w:val="hybridMultilevel"/>
    <w:tmpl w:val="7BEEF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387EC7"/>
    <w:multiLevelType w:val="hybridMultilevel"/>
    <w:tmpl w:val="C4D83760"/>
    <w:lvl w:ilvl="0" w:tplc="BE30B068">
      <w:start w:val="1"/>
      <w:numFmt w:val="bullet"/>
      <w:lvlText w:val="•"/>
      <w:lvlJc w:val="left"/>
      <w:pPr>
        <w:tabs>
          <w:tab w:val="num" w:pos="720"/>
        </w:tabs>
        <w:ind w:left="720" w:hanging="360"/>
      </w:pPr>
      <w:rPr>
        <w:rFonts w:ascii="Times New Roman" w:hAnsi="Times New Roman" w:hint="default"/>
      </w:rPr>
    </w:lvl>
    <w:lvl w:ilvl="1" w:tplc="167AA526" w:tentative="1">
      <w:start w:val="1"/>
      <w:numFmt w:val="bullet"/>
      <w:lvlText w:val="•"/>
      <w:lvlJc w:val="left"/>
      <w:pPr>
        <w:tabs>
          <w:tab w:val="num" w:pos="1440"/>
        </w:tabs>
        <w:ind w:left="1440" w:hanging="360"/>
      </w:pPr>
      <w:rPr>
        <w:rFonts w:ascii="Times New Roman" w:hAnsi="Times New Roman" w:hint="default"/>
      </w:rPr>
    </w:lvl>
    <w:lvl w:ilvl="2" w:tplc="469A0730" w:tentative="1">
      <w:start w:val="1"/>
      <w:numFmt w:val="bullet"/>
      <w:lvlText w:val="•"/>
      <w:lvlJc w:val="left"/>
      <w:pPr>
        <w:tabs>
          <w:tab w:val="num" w:pos="2160"/>
        </w:tabs>
        <w:ind w:left="2160" w:hanging="360"/>
      </w:pPr>
      <w:rPr>
        <w:rFonts w:ascii="Times New Roman" w:hAnsi="Times New Roman" w:hint="default"/>
      </w:rPr>
    </w:lvl>
    <w:lvl w:ilvl="3" w:tplc="064834DE" w:tentative="1">
      <w:start w:val="1"/>
      <w:numFmt w:val="bullet"/>
      <w:lvlText w:val="•"/>
      <w:lvlJc w:val="left"/>
      <w:pPr>
        <w:tabs>
          <w:tab w:val="num" w:pos="2880"/>
        </w:tabs>
        <w:ind w:left="2880" w:hanging="360"/>
      </w:pPr>
      <w:rPr>
        <w:rFonts w:ascii="Times New Roman" w:hAnsi="Times New Roman" w:hint="default"/>
      </w:rPr>
    </w:lvl>
    <w:lvl w:ilvl="4" w:tplc="98348F8C" w:tentative="1">
      <w:start w:val="1"/>
      <w:numFmt w:val="bullet"/>
      <w:lvlText w:val="•"/>
      <w:lvlJc w:val="left"/>
      <w:pPr>
        <w:tabs>
          <w:tab w:val="num" w:pos="3600"/>
        </w:tabs>
        <w:ind w:left="3600" w:hanging="360"/>
      </w:pPr>
      <w:rPr>
        <w:rFonts w:ascii="Times New Roman" w:hAnsi="Times New Roman" w:hint="default"/>
      </w:rPr>
    </w:lvl>
    <w:lvl w:ilvl="5" w:tplc="9034B0F0" w:tentative="1">
      <w:start w:val="1"/>
      <w:numFmt w:val="bullet"/>
      <w:lvlText w:val="•"/>
      <w:lvlJc w:val="left"/>
      <w:pPr>
        <w:tabs>
          <w:tab w:val="num" w:pos="4320"/>
        </w:tabs>
        <w:ind w:left="4320" w:hanging="360"/>
      </w:pPr>
      <w:rPr>
        <w:rFonts w:ascii="Times New Roman" w:hAnsi="Times New Roman" w:hint="default"/>
      </w:rPr>
    </w:lvl>
    <w:lvl w:ilvl="6" w:tplc="8034AC46" w:tentative="1">
      <w:start w:val="1"/>
      <w:numFmt w:val="bullet"/>
      <w:lvlText w:val="•"/>
      <w:lvlJc w:val="left"/>
      <w:pPr>
        <w:tabs>
          <w:tab w:val="num" w:pos="5040"/>
        </w:tabs>
        <w:ind w:left="5040" w:hanging="360"/>
      </w:pPr>
      <w:rPr>
        <w:rFonts w:ascii="Times New Roman" w:hAnsi="Times New Roman" w:hint="default"/>
      </w:rPr>
    </w:lvl>
    <w:lvl w:ilvl="7" w:tplc="810AC3D8" w:tentative="1">
      <w:start w:val="1"/>
      <w:numFmt w:val="bullet"/>
      <w:lvlText w:val="•"/>
      <w:lvlJc w:val="left"/>
      <w:pPr>
        <w:tabs>
          <w:tab w:val="num" w:pos="5760"/>
        </w:tabs>
        <w:ind w:left="5760" w:hanging="360"/>
      </w:pPr>
      <w:rPr>
        <w:rFonts w:ascii="Times New Roman" w:hAnsi="Times New Roman" w:hint="default"/>
      </w:rPr>
    </w:lvl>
    <w:lvl w:ilvl="8" w:tplc="C78AA71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54555DA"/>
    <w:multiLevelType w:val="hybridMultilevel"/>
    <w:tmpl w:val="5EEE4D12"/>
    <w:lvl w:ilvl="0" w:tplc="3ED84D14">
      <w:numFmt w:val="none"/>
      <w:lvlText w:val=""/>
      <w:lvlJc w:val="left"/>
      <w:pPr>
        <w:tabs>
          <w:tab w:val="num" w:pos="360"/>
        </w:tabs>
      </w:pPr>
    </w:lvl>
    <w:lvl w:ilvl="1" w:tplc="8C88BB38">
      <w:start w:val="1"/>
      <w:numFmt w:val="lowerLetter"/>
      <w:lvlText w:val="%2."/>
      <w:lvlJc w:val="left"/>
      <w:pPr>
        <w:ind w:left="1440" w:hanging="360"/>
      </w:pPr>
    </w:lvl>
    <w:lvl w:ilvl="2" w:tplc="E5BCFCEE">
      <w:start w:val="1"/>
      <w:numFmt w:val="lowerRoman"/>
      <w:lvlText w:val="%3."/>
      <w:lvlJc w:val="right"/>
      <w:pPr>
        <w:ind w:left="2160" w:hanging="180"/>
      </w:pPr>
    </w:lvl>
    <w:lvl w:ilvl="3" w:tplc="DA5A29BC">
      <w:start w:val="1"/>
      <w:numFmt w:val="decimal"/>
      <w:lvlText w:val="%4."/>
      <w:lvlJc w:val="left"/>
      <w:pPr>
        <w:ind w:left="2880" w:hanging="360"/>
      </w:pPr>
    </w:lvl>
    <w:lvl w:ilvl="4" w:tplc="7946E68C">
      <w:start w:val="1"/>
      <w:numFmt w:val="lowerLetter"/>
      <w:lvlText w:val="%5."/>
      <w:lvlJc w:val="left"/>
      <w:pPr>
        <w:ind w:left="3600" w:hanging="360"/>
      </w:pPr>
    </w:lvl>
    <w:lvl w:ilvl="5" w:tplc="2F3ECE04">
      <w:start w:val="1"/>
      <w:numFmt w:val="lowerRoman"/>
      <w:lvlText w:val="%6."/>
      <w:lvlJc w:val="right"/>
      <w:pPr>
        <w:ind w:left="4320" w:hanging="180"/>
      </w:pPr>
    </w:lvl>
    <w:lvl w:ilvl="6" w:tplc="F5B6C7AE">
      <w:start w:val="1"/>
      <w:numFmt w:val="decimal"/>
      <w:lvlText w:val="%7."/>
      <w:lvlJc w:val="left"/>
      <w:pPr>
        <w:ind w:left="5040" w:hanging="360"/>
      </w:pPr>
    </w:lvl>
    <w:lvl w:ilvl="7" w:tplc="E8C2F0A0">
      <w:start w:val="1"/>
      <w:numFmt w:val="lowerLetter"/>
      <w:lvlText w:val="%8."/>
      <w:lvlJc w:val="left"/>
      <w:pPr>
        <w:ind w:left="5760" w:hanging="360"/>
      </w:pPr>
    </w:lvl>
    <w:lvl w:ilvl="8" w:tplc="E03E5190">
      <w:start w:val="1"/>
      <w:numFmt w:val="lowerRoman"/>
      <w:lvlText w:val="%9."/>
      <w:lvlJc w:val="right"/>
      <w:pPr>
        <w:ind w:left="6480" w:hanging="180"/>
      </w:pPr>
    </w:lvl>
  </w:abstractNum>
  <w:abstractNum w:abstractNumId="4" w15:restartNumberingAfterBreak="0">
    <w:nsid w:val="058D1054"/>
    <w:multiLevelType w:val="hybridMultilevel"/>
    <w:tmpl w:val="1B5269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76408B"/>
    <w:multiLevelType w:val="hybridMultilevel"/>
    <w:tmpl w:val="AE1CFB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354A85"/>
    <w:multiLevelType w:val="hybridMultilevel"/>
    <w:tmpl w:val="08A29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417FE9"/>
    <w:multiLevelType w:val="hybridMultilevel"/>
    <w:tmpl w:val="C70463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C41799"/>
    <w:multiLevelType w:val="hybridMultilevel"/>
    <w:tmpl w:val="199276D6"/>
    <w:lvl w:ilvl="0" w:tplc="61648EA8">
      <w:start w:val="1"/>
      <w:numFmt w:val="decimal"/>
      <w:lvlText w:val="%1."/>
      <w:lvlJc w:val="left"/>
      <w:pPr>
        <w:ind w:left="1296" w:hanging="360"/>
      </w:pPr>
    </w:lvl>
    <w:lvl w:ilvl="1" w:tplc="04050019">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9" w15:restartNumberingAfterBreak="0">
    <w:nsid w:val="162830A2"/>
    <w:multiLevelType w:val="hybridMultilevel"/>
    <w:tmpl w:val="81785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F810C6"/>
    <w:multiLevelType w:val="hybridMultilevel"/>
    <w:tmpl w:val="AD761D08"/>
    <w:lvl w:ilvl="0" w:tplc="46522212">
      <w:numFmt w:val="none"/>
      <w:lvlText w:val=""/>
      <w:lvlJc w:val="left"/>
      <w:pPr>
        <w:tabs>
          <w:tab w:val="num" w:pos="360"/>
        </w:tabs>
      </w:pPr>
    </w:lvl>
    <w:lvl w:ilvl="1" w:tplc="68D04CAE">
      <w:start w:val="1"/>
      <w:numFmt w:val="lowerLetter"/>
      <w:lvlText w:val="%2."/>
      <w:lvlJc w:val="left"/>
      <w:pPr>
        <w:ind w:left="1440" w:hanging="360"/>
      </w:pPr>
    </w:lvl>
    <w:lvl w:ilvl="2" w:tplc="011601C6">
      <w:start w:val="1"/>
      <w:numFmt w:val="lowerRoman"/>
      <w:lvlText w:val="%3."/>
      <w:lvlJc w:val="right"/>
      <w:pPr>
        <w:ind w:left="2160" w:hanging="180"/>
      </w:pPr>
    </w:lvl>
    <w:lvl w:ilvl="3" w:tplc="5F329C9C">
      <w:start w:val="1"/>
      <w:numFmt w:val="decimal"/>
      <w:lvlText w:val="%4."/>
      <w:lvlJc w:val="left"/>
      <w:pPr>
        <w:ind w:left="2880" w:hanging="360"/>
      </w:pPr>
    </w:lvl>
    <w:lvl w:ilvl="4" w:tplc="78E0A326">
      <w:start w:val="1"/>
      <w:numFmt w:val="lowerLetter"/>
      <w:lvlText w:val="%5."/>
      <w:lvlJc w:val="left"/>
      <w:pPr>
        <w:ind w:left="3600" w:hanging="360"/>
      </w:pPr>
    </w:lvl>
    <w:lvl w:ilvl="5" w:tplc="6C6861DE">
      <w:start w:val="1"/>
      <w:numFmt w:val="lowerRoman"/>
      <w:lvlText w:val="%6."/>
      <w:lvlJc w:val="right"/>
      <w:pPr>
        <w:ind w:left="4320" w:hanging="180"/>
      </w:pPr>
    </w:lvl>
    <w:lvl w:ilvl="6" w:tplc="EE9A0BFC">
      <w:start w:val="1"/>
      <w:numFmt w:val="decimal"/>
      <w:lvlText w:val="%7."/>
      <w:lvlJc w:val="left"/>
      <w:pPr>
        <w:ind w:left="5040" w:hanging="360"/>
      </w:pPr>
    </w:lvl>
    <w:lvl w:ilvl="7" w:tplc="1A849A5C">
      <w:start w:val="1"/>
      <w:numFmt w:val="lowerLetter"/>
      <w:lvlText w:val="%8."/>
      <w:lvlJc w:val="left"/>
      <w:pPr>
        <w:ind w:left="5760" w:hanging="360"/>
      </w:pPr>
    </w:lvl>
    <w:lvl w:ilvl="8" w:tplc="3C0C0B96">
      <w:start w:val="1"/>
      <w:numFmt w:val="lowerRoman"/>
      <w:lvlText w:val="%9."/>
      <w:lvlJc w:val="right"/>
      <w:pPr>
        <w:ind w:left="6480" w:hanging="180"/>
      </w:pPr>
    </w:lvl>
  </w:abstractNum>
  <w:abstractNum w:abstractNumId="11" w15:restartNumberingAfterBreak="0">
    <w:nsid w:val="1F802A1F"/>
    <w:multiLevelType w:val="hybridMultilevel"/>
    <w:tmpl w:val="21586E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9F78ED"/>
    <w:multiLevelType w:val="hybridMultilevel"/>
    <w:tmpl w:val="BCC0BE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321D69"/>
    <w:multiLevelType w:val="hybridMultilevel"/>
    <w:tmpl w:val="7032965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BF00DB"/>
    <w:multiLevelType w:val="hybridMultilevel"/>
    <w:tmpl w:val="0FE0844A"/>
    <w:lvl w:ilvl="0" w:tplc="73C4A0B6">
      <w:numFmt w:val="none"/>
      <w:lvlText w:val=""/>
      <w:lvlJc w:val="left"/>
      <w:pPr>
        <w:tabs>
          <w:tab w:val="num" w:pos="360"/>
        </w:tabs>
      </w:pPr>
    </w:lvl>
    <w:lvl w:ilvl="1" w:tplc="DDC213E0">
      <w:start w:val="1"/>
      <w:numFmt w:val="lowerLetter"/>
      <w:lvlText w:val="%2."/>
      <w:lvlJc w:val="left"/>
      <w:pPr>
        <w:ind w:left="1440" w:hanging="360"/>
      </w:pPr>
    </w:lvl>
    <w:lvl w:ilvl="2" w:tplc="EC62FD70">
      <w:start w:val="1"/>
      <w:numFmt w:val="lowerRoman"/>
      <w:lvlText w:val="%3."/>
      <w:lvlJc w:val="right"/>
      <w:pPr>
        <w:ind w:left="2160" w:hanging="180"/>
      </w:pPr>
    </w:lvl>
    <w:lvl w:ilvl="3" w:tplc="6EFC1A9E">
      <w:start w:val="1"/>
      <w:numFmt w:val="decimal"/>
      <w:lvlText w:val="%4."/>
      <w:lvlJc w:val="left"/>
      <w:pPr>
        <w:ind w:left="2880" w:hanging="360"/>
      </w:pPr>
    </w:lvl>
    <w:lvl w:ilvl="4" w:tplc="92AEB426">
      <w:start w:val="1"/>
      <w:numFmt w:val="lowerLetter"/>
      <w:lvlText w:val="%5."/>
      <w:lvlJc w:val="left"/>
      <w:pPr>
        <w:ind w:left="3600" w:hanging="360"/>
      </w:pPr>
    </w:lvl>
    <w:lvl w:ilvl="5" w:tplc="8884C8D0">
      <w:start w:val="1"/>
      <w:numFmt w:val="lowerRoman"/>
      <w:lvlText w:val="%6."/>
      <w:lvlJc w:val="right"/>
      <w:pPr>
        <w:ind w:left="4320" w:hanging="180"/>
      </w:pPr>
    </w:lvl>
    <w:lvl w:ilvl="6" w:tplc="7C509D4A">
      <w:start w:val="1"/>
      <w:numFmt w:val="decimal"/>
      <w:lvlText w:val="%7."/>
      <w:lvlJc w:val="left"/>
      <w:pPr>
        <w:ind w:left="5040" w:hanging="360"/>
      </w:pPr>
    </w:lvl>
    <w:lvl w:ilvl="7" w:tplc="870424D6">
      <w:start w:val="1"/>
      <w:numFmt w:val="lowerLetter"/>
      <w:lvlText w:val="%8."/>
      <w:lvlJc w:val="left"/>
      <w:pPr>
        <w:ind w:left="5760" w:hanging="360"/>
      </w:pPr>
    </w:lvl>
    <w:lvl w:ilvl="8" w:tplc="7FEAB9BA">
      <w:start w:val="1"/>
      <w:numFmt w:val="lowerRoman"/>
      <w:lvlText w:val="%9."/>
      <w:lvlJc w:val="right"/>
      <w:pPr>
        <w:ind w:left="6480" w:hanging="180"/>
      </w:pPr>
    </w:lvl>
  </w:abstractNum>
  <w:abstractNum w:abstractNumId="15"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742502"/>
    <w:multiLevelType w:val="hybridMultilevel"/>
    <w:tmpl w:val="E4CCE8CC"/>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5F6602"/>
    <w:multiLevelType w:val="hybridMultilevel"/>
    <w:tmpl w:val="61C42B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68432AA"/>
    <w:multiLevelType w:val="hybridMultilevel"/>
    <w:tmpl w:val="B6AED0D8"/>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DF1529"/>
    <w:multiLevelType w:val="hybridMultilevel"/>
    <w:tmpl w:val="F7308C04"/>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E016938"/>
    <w:multiLevelType w:val="hybridMultilevel"/>
    <w:tmpl w:val="C53E6B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9D70F4"/>
    <w:multiLevelType w:val="hybridMultilevel"/>
    <w:tmpl w:val="BC3AAA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370F53"/>
    <w:multiLevelType w:val="multilevel"/>
    <w:tmpl w:val="E954C58A"/>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1571"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464B6AB9"/>
    <w:multiLevelType w:val="hybridMultilevel"/>
    <w:tmpl w:val="EF08AC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295ECF"/>
    <w:multiLevelType w:val="hybridMultilevel"/>
    <w:tmpl w:val="E746F4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3A77C18"/>
    <w:multiLevelType w:val="hybridMultilevel"/>
    <w:tmpl w:val="8E388B56"/>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B535C0"/>
    <w:multiLevelType w:val="hybridMultilevel"/>
    <w:tmpl w:val="63F636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97B7E09"/>
    <w:multiLevelType w:val="hybridMultilevel"/>
    <w:tmpl w:val="D9F630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8447C3"/>
    <w:multiLevelType w:val="hybridMultilevel"/>
    <w:tmpl w:val="7B8074BE"/>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F563CF8"/>
    <w:multiLevelType w:val="hybridMultilevel"/>
    <w:tmpl w:val="71C2B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2E1B31"/>
    <w:multiLevelType w:val="hybridMultilevel"/>
    <w:tmpl w:val="C2749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C4098C"/>
    <w:multiLevelType w:val="hybridMultilevel"/>
    <w:tmpl w:val="2A241D4A"/>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E6599A"/>
    <w:multiLevelType w:val="hybridMultilevel"/>
    <w:tmpl w:val="4D725E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F1F1622"/>
    <w:multiLevelType w:val="hybridMultilevel"/>
    <w:tmpl w:val="78862164"/>
    <w:lvl w:ilvl="0" w:tplc="637E30A4">
      <w:numFmt w:val="none"/>
      <w:lvlText w:val=""/>
      <w:lvlJc w:val="left"/>
      <w:pPr>
        <w:tabs>
          <w:tab w:val="num" w:pos="360"/>
        </w:tabs>
      </w:pPr>
    </w:lvl>
    <w:lvl w:ilvl="1" w:tplc="8BCC8B64">
      <w:start w:val="1"/>
      <w:numFmt w:val="lowerLetter"/>
      <w:lvlText w:val="%2."/>
      <w:lvlJc w:val="left"/>
      <w:pPr>
        <w:ind w:left="1440" w:hanging="360"/>
      </w:pPr>
    </w:lvl>
    <w:lvl w:ilvl="2" w:tplc="091007AE">
      <w:start w:val="1"/>
      <w:numFmt w:val="lowerRoman"/>
      <w:lvlText w:val="%3."/>
      <w:lvlJc w:val="right"/>
      <w:pPr>
        <w:ind w:left="2160" w:hanging="180"/>
      </w:pPr>
    </w:lvl>
    <w:lvl w:ilvl="3" w:tplc="2120418E">
      <w:start w:val="1"/>
      <w:numFmt w:val="decimal"/>
      <w:lvlText w:val="%4."/>
      <w:lvlJc w:val="left"/>
      <w:pPr>
        <w:ind w:left="2880" w:hanging="360"/>
      </w:pPr>
    </w:lvl>
    <w:lvl w:ilvl="4" w:tplc="4A8652F8">
      <w:start w:val="1"/>
      <w:numFmt w:val="lowerLetter"/>
      <w:lvlText w:val="%5."/>
      <w:lvlJc w:val="left"/>
      <w:pPr>
        <w:ind w:left="3600" w:hanging="360"/>
      </w:pPr>
    </w:lvl>
    <w:lvl w:ilvl="5" w:tplc="628AA8D4">
      <w:start w:val="1"/>
      <w:numFmt w:val="lowerRoman"/>
      <w:lvlText w:val="%6."/>
      <w:lvlJc w:val="right"/>
      <w:pPr>
        <w:ind w:left="4320" w:hanging="180"/>
      </w:pPr>
    </w:lvl>
    <w:lvl w:ilvl="6" w:tplc="3EAE0A80">
      <w:start w:val="1"/>
      <w:numFmt w:val="decimal"/>
      <w:lvlText w:val="%7."/>
      <w:lvlJc w:val="left"/>
      <w:pPr>
        <w:ind w:left="5040" w:hanging="360"/>
      </w:pPr>
    </w:lvl>
    <w:lvl w:ilvl="7" w:tplc="09E87AAE">
      <w:start w:val="1"/>
      <w:numFmt w:val="lowerLetter"/>
      <w:lvlText w:val="%8."/>
      <w:lvlJc w:val="left"/>
      <w:pPr>
        <w:ind w:left="5760" w:hanging="360"/>
      </w:pPr>
    </w:lvl>
    <w:lvl w:ilvl="8" w:tplc="CFB2760A">
      <w:start w:val="1"/>
      <w:numFmt w:val="lowerRoman"/>
      <w:lvlText w:val="%9."/>
      <w:lvlJc w:val="right"/>
      <w:pPr>
        <w:ind w:left="6480" w:hanging="180"/>
      </w:pPr>
    </w:lvl>
  </w:abstractNum>
  <w:abstractNum w:abstractNumId="34" w15:restartNumberingAfterBreak="0">
    <w:nsid w:val="7FA93BC7"/>
    <w:multiLevelType w:val="hybridMultilevel"/>
    <w:tmpl w:val="2092FA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15"/>
  </w:num>
  <w:num w:numId="4">
    <w:abstractNumId w:val="13"/>
  </w:num>
  <w:num w:numId="5">
    <w:abstractNumId w:val="20"/>
  </w:num>
  <w:num w:numId="6">
    <w:abstractNumId w:val="23"/>
  </w:num>
  <w:num w:numId="7">
    <w:abstractNumId w:val="12"/>
  </w:num>
  <w:num w:numId="8">
    <w:abstractNumId w:val="34"/>
  </w:num>
  <w:num w:numId="9">
    <w:abstractNumId w:val="25"/>
  </w:num>
  <w:num w:numId="10">
    <w:abstractNumId w:val="7"/>
  </w:num>
  <w:num w:numId="11">
    <w:abstractNumId w:val="32"/>
  </w:num>
  <w:num w:numId="12">
    <w:abstractNumId w:val="11"/>
  </w:num>
  <w:num w:numId="13">
    <w:abstractNumId w:val="1"/>
  </w:num>
  <w:num w:numId="14">
    <w:abstractNumId w:val="17"/>
  </w:num>
  <w:num w:numId="15">
    <w:abstractNumId w:val="27"/>
  </w:num>
  <w:num w:numId="16">
    <w:abstractNumId w:val="2"/>
  </w:num>
  <w:num w:numId="17">
    <w:abstractNumId w:val="26"/>
  </w:num>
  <w:num w:numId="18">
    <w:abstractNumId w:val="8"/>
  </w:num>
  <w:num w:numId="19">
    <w:abstractNumId w:val="10"/>
  </w:num>
  <w:num w:numId="20">
    <w:abstractNumId w:val="3"/>
  </w:num>
  <w:num w:numId="21">
    <w:abstractNumId w:val="33"/>
  </w:num>
  <w:num w:numId="22">
    <w:abstractNumId w:val="0"/>
  </w:num>
  <w:num w:numId="23">
    <w:abstractNumId w:val="5"/>
  </w:num>
  <w:num w:numId="24">
    <w:abstractNumId w:val="6"/>
  </w:num>
  <w:num w:numId="25">
    <w:abstractNumId w:val="4"/>
  </w:num>
  <w:num w:numId="26">
    <w:abstractNumId w:val="9"/>
  </w:num>
  <w:num w:numId="27">
    <w:abstractNumId w:val="29"/>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1"/>
  </w:num>
  <w:num w:numId="31">
    <w:abstractNumId w:val="19"/>
  </w:num>
  <w:num w:numId="32">
    <w:abstractNumId w:val="16"/>
  </w:num>
  <w:num w:numId="33">
    <w:abstractNumId w:val="18"/>
  </w:num>
  <w:num w:numId="34">
    <w:abstractNumId w:val="28"/>
  </w:num>
  <w:num w:numId="35">
    <w:abstractNumId w:val="24"/>
  </w:num>
  <w:num w:numId="36">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B22"/>
    <w:rsid w:val="0000047A"/>
    <w:rsid w:val="00000C78"/>
    <w:rsid w:val="00001067"/>
    <w:rsid w:val="0000113A"/>
    <w:rsid w:val="00001924"/>
    <w:rsid w:val="00001D36"/>
    <w:rsid w:val="0000297C"/>
    <w:rsid w:val="000032BF"/>
    <w:rsid w:val="00004057"/>
    <w:rsid w:val="00004FDC"/>
    <w:rsid w:val="00005A13"/>
    <w:rsid w:val="00005AF0"/>
    <w:rsid w:val="00006131"/>
    <w:rsid w:val="00010E5B"/>
    <w:rsid w:val="00011304"/>
    <w:rsid w:val="000115D0"/>
    <w:rsid w:val="00011A1B"/>
    <w:rsid w:val="00013004"/>
    <w:rsid w:val="00013BCC"/>
    <w:rsid w:val="00013C30"/>
    <w:rsid w:val="00014350"/>
    <w:rsid w:val="000143D9"/>
    <w:rsid w:val="000151B2"/>
    <w:rsid w:val="000158F1"/>
    <w:rsid w:val="00015BB4"/>
    <w:rsid w:val="00016AB2"/>
    <w:rsid w:val="000170D7"/>
    <w:rsid w:val="0002031C"/>
    <w:rsid w:val="00020432"/>
    <w:rsid w:val="00021613"/>
    <w:rsid w:val="00022B85"/>
    <w:rsid w:val="00022DC8"/>
    <w:rsid w:val="00022F00"/>
    <w:rsid w:val="00023D16"/>
    <w:rsid w:val="00024544"/>
    <w:rsid w:val="000255B7"/>
    <w:rsid w:val="000259A0"/>
    <w:rsid w:val="00025D23"/>
    <w:rsid w:val="00025D78"/>
    <w:rsid w:val="000266A9"/>
    <w:rsid w:val="00026FC1"/>
    <w:rsid w:val="000304C4"/>
    <w:rsid w:val="0003058E"/>
    <w:rsid w:val="0003179D"/>
    <w:rsid w:val="00032762"/>
    <w:rsid w:val="00033074"/>
    <w:rsid w:val="00033623"/>
    <w:rsid w:val="00033674"/>
    <w:rsid w:val="00033854"/>
    <w:rsid w:val="00033AC3"/>
    <w:rsid w:val="00033E27"/>
    <w:rsid w:val="00034372"/>
    <w:rsid w:val="000355CA"/>
    <w:rsid w:val="000370E4"/>
    <w:rsid w:val="0003797B"/>
    <w:rsid w:val="00040D10"/>
    <w:rsid w:val="00040E3E"/>
    <w:rsid w:val="00040E7C"/>
    <w:rsid w:val="00042459"/>
    <w:rsid w:val="00043775"/>
    <w:rsid w:val="00043857"/>
    <w:rsid w:val="0004400A"/>
    <w:rsid w:val="000447A3"/>
    <w:rsid w:val="0004594B"/>
    <w:rsid w:val="00045B5E"/>
    <w:rsid w:val="00045F71"/>
    <w:rsid w:val="00047F26"/>
    <w:rsid w:val="00050885"/>
    <w:rsid w:val="000513BE"/>
    <w:rsid w:val="00051457"/>
    <w:rsid w:val="00051BE8"/>
    <w:rsid w:val="00051DAE"/>
    <w:rsid w:val="000524FB"/>
    <w:rsid w:val="000532B0"/>
    <w:rsid w:val="000542D1"/>
    <w:rsid w:val="00054948"/>
    <w:rsid w:val="0005591E"/>
    <w:rsid w:val="00055A7F"/>
    <w:rsid w:val="00055C61"/>
    <w:rsid w:val="00056888"/>
    <w:rsid w:val="00056A66"/>
    <w:rsid w:val="0005734F"/>
    <w:rsid w:val="000602DB"/>
    <w:rsid w:val="000618D9"/>
    <w:rsid w:val="000623ED"/>
    <w:rsid w:val="00062584"/>
    <w:rsid w:val="000633B4"/>
    <w:rsid w:val="00063581"/>
    <w:rsid w:val="0006464C"/>
    <w:rsid w:val="0006492F"/>
    <w:rsid w:val="00064CA3"/>
    <w:rsid w:val="00065352"/>
    <w:rsid w:val="0006554C"/>
    <w:rsid w:val="00067043"/>
    <w:rsid w:val="00071695"/>
    <w:rsid w:val="00071763"/>
    <w:rsid w:val="00071C5B"/>
    <w:rsid w:val="00071F34"/>
    <w:rsid w:val="00072326"/>
    <w:rsid w:val="00073152"/>
    <w:rsid w:val="000733DA"/>
    <w:rsid w:val="00073595"/>
    <w:rsid w:val="00073953"/>
    <w:rsid w:val="00073D18"/>
    <w:rsid w:val="00074826"/>
    <w:rsid w:val="000748C2"/>
    <w:rsid w:val="00074E71"/>
    <w:rsid w:val="000753D2"/>
    <w:rsid w:val="00075E3D"/>
    <w:rsid w:val="00075F96"/>
    <w:rsid w:val="00076914"/>
    <w:rsid w:val="00076A09"/>
    <w:rsid w:val="00077885"/>
    <w:rsid w:val="00077A6D"/>
    <w:rsid w:val="00077D64"/>
    <w:rsid w:val="00080EF8"/>
    <w:rsid w:val="00083D2E"/>
    <w:rsid w:val="00084991"/>
    <w:rsid w:val="00085FB4"/>
    <w:rsid w:val="00086265"/>
    <w:rsid w:val="00086E11"/>
    <w:rsid w:val="00087026"/>
    <w:rsid w:val="00087CB2"/>
    <w:rsid w:val="00090BB7"/>
    <w:rsid w:val="00091F6B"/>
    <w:rsid w:val="00092097"/>
    <w:rsid w:val="000929BC"/>
    <w:rsid w:val="00092D9B"/>
    <w:rsid w:val="00092F1D"/>
    <w:rsid w:val="000930E5"/>
    <w:rsid w:val="00093CCD"/>
    <w:rsid w:val="000945F8"/>
    <w:rsid w:val="00096E25"/>
    <w:rsid w:val="000A01A8"/>
    <w:rsid w:val="000A242D"/>
    <w:rsid w:val="000A26F5"/>
    <w:rsid w:val="000A2A1B"/>
    <w:rsid w:val="000A34A7"/>
    <w:rsid w:val="000A350A"/>
    <w:rsid w:val="000A4BCD"/>
    <w:rsid w:val="000A53E6"/>
    <w:rsid w:val="000A6BD3"/>
    <w:rsid w:val="000B0214"/>
    <w:rsid w:val="000B0239"/>
    <w:rsid w:val="000B0489"/>
    <w:rsid w:val="000B2664"/>
    <w:rsid w:val="000B2E57"/>
    <w:rsid w:val="000B2E6F"/>
    <w:rsid w:val="000B305E"/>
    <w:rsid w:val="000B3577"/>
    <w:rsid w:val="000B3AFF"/>
    <w:rsid w:val="000B4608"/>
    <w:rsid w:val="000B585C"/>
    <w:rsid w:val="000B5C7C"/>
    <w:rsid w:val="000B7613"/>
    <w:rsid w:val="000B7794"/>
    <w:rsid w:val="000C005C"/>
    <w:rsid w:val="000C029B"/>
    <w:rsid w:val="000C0A2A"/>
    <w:rsid w:val="000C0CDF"/>
    <w:rsid w:val="000C155C"/>
    <w:rsid w:val="000C1571"/>
    <w:rsid w:val="000C2D2D"/>
    <w:rsid w:val="000C4160"/>
    <w:rsid w:val="000C4B93"/>
    <w:rsid w:val="000C5F53"/>
    <w:rsid w:val="000C67FD"/>
    <w:rsid w:val="000C6CF1"/>
    <w:rsid w:val="000C6D10"/>
    <w:rsid w:val="000C6E57"/>
    <w:rsid w:val="000C6F7F"/>
    <w:rsid w:val="000C70A6"/>
    <w:rsid w:val="000D0087"/>
    <w:rsid w:val="000D02F9"/>
    <w:rsid w:val="000D0584"/>
    <w:rsid w:val="000D1026"/>
    <w:rsid w:val="000D1074"/>
    <w:rsid w:val="000D2616"/>
    <w:rsid w:val="000D2948"/>
    <w:rsid w:val="000D3ADF"/>
    <w:rsid w:val="000D4AD4"/>
    <w:rsid w:val="000D5587"/>
    <w:rsid w:val="000D57A3"/>
    <w:rsid w:val="000D57A9"/>
    <w:rsid w:val="000D7713"/>
    <w:rsid w:val="000D77B4"/>
    <w:rsid w:val="000D780F"/>
    <w:rsid w:val="000E10A3"/>
    <w:rsid w:val="000E124C"/>
    <w:rsid w:val="000E1431"/>
    <w:rsid w:val="000E1B83"/>
    <w:rsid w:val="000E1C4A"/>
    <w:rsid w:val="000E1E45"/>
    <w:rsid w:val="000E23F5"/>
    <w:rsid w:val="000E293D"/>
    <w:rsid w:val="000E3747"/>
    <w:rsid w:val="000E3B79"/>
    <w:rsid w:val="000E3E9F"/>
    <w:rsid w:val="000E4894"/>
    <w:rsid w:val="000E55FC"/>
    <w:rsid w:val="000E5D32"/>
    <w:rsid w:val="000E6459"/>
    <w:rsid w:val="000F11B7"/>
    <w:rsid w:val="000F452C"/>
    <w:rsid w:val="000F50BE"/>
    <w:rsid w:val="000F588D"/>
    <w:rsid w:val="000F5D62"/>
    <w:rsid w:val="000F616A"/>
    <w:rsid w:val="000F66BC"/>
    <w:rsid w:val="000F7710"/>
    <w:rsid w:val="000F78EA"/>
    <w:rsid w:val="000F7BA6"/>
    <w:rsid w:val="000F7C35"/>
    <w:rsid w:val="00100BB5"/>
    <w:rsid w:val="0010211D"/>
    <w:rsid w:val="001022C5"/>
    <w:rsid w:val="00102427"/>
    <w:rsid w:val="00103A63"/>
    <w:rsid w:val="00103D9D"/>
    <w:rsid w:val="00104138"/>
    <w:rsid w:val="00106140"/>
    <w:rsid w:val="001062E7"/>
    <w:rsid w:val="00107331"/>
    <w:rsid w:val="00107E5B"/>
    <w:rsid w:val="0011119D"/>
    <w:rsid w:val="00111385"/>
    <w:rsid w:val="00111447"/>
    <w:rsid w:val="0011207C"/>
    <w:rsid w:val="001120D7"/>
    <w:rsid w:val="0011257A"/>
    <w:rsid w:val="0011286B"/>
    <w:rsid w:val="00112F55"/>
    <w:rsid w:val="00113FE4"/>
    <w:rsid w:val="0011508C"/>
    <w:rsid w:val="00116366"/>
    <w:rsid w:val="0011757C"/>
    <w:rsid w:val="00117DFD"/>
    <w:rsid w:val="001208BB"/>
    <w:rsid w:val="0012118C"/>
    <w:rsid w:val="00121C4D"/>
    <w:rsid w:val="00122280"/>
    <w:rsid w:val="00124A4A"/>
    <w:rsid w:val="00124E04"/>
    <w:rsid w:val="00125282"/>
    <w:rsid w:val="001254BC"/>
    <w:rsid w:val="00125592"/>
    <w:rsid w:val="001255CB"/>
    <w:rsid w:val="00126E84"/>
    <w:rsid w:val="00130C3A"/>
    <w:rsid w:val="00130D75"/>
    <w:rsid w:val="00131CA9"/>
    <w:rsid w:val="00131D40"/>
    <w:rsid w:val="00132882"/>
    <w:rsid w:val="00132A2C"/>
    <w:rsid w:val="00133D4B"/>
    <w:rsid w:val="00134BF6"/>
    <w:rsid w:val="0013558C"/>
    <w:rsid w:val="00137F7C"/>
    <w:rsid w:val="00142ECC"/>
    <w:rsid w:val="00145C84"/>
    <w:rsid w:val="0014736A"/>
    <w:rsid w:val="00147B54"/>
    <w:rsid w:val="001501CE"/>
    <w:rsid w:val="001506F9"/>
    <w:rsid w:val="00150B9B"/>
    <w:rsid w:val="001512BD"/>
    <w:rsid w:val="00151304"/>
    <w:rsid w:val="0015158D"/>
    <w:rsid w:val="001517E8"/>
    <w:rsid w:val="001521B2"/>
    <w:rsid w:val="0015316C"/>
    <w:rsid w:val="00153759"/>
    <w:rsid w:val="001537D9"/>
    <w:rsid w:val="00153B73"/>
    <w:rsid w:val="00153CAC"/>
    <w:rsid w:val="001542E9"/>
    <w:rsid w:val="001543DA"/>
    <w:rsid w:val="00154BA8"/>
    <w:rsid w:val="00154CE8"/>
    <w:rsid w:val="0015545D"/>
    <w:rsid w:val="001559D1"/>
    <w:rsid w:val="00156159"/>
    <w:rsid w:val="00160FAA"/>
    <w:rsid w:val="00161DD3"/>
    <w:rsid w:val="00162291"/>
    <w:rsid w:val="00162835"/>
    <w:rsid w:val="00162D7F"/>
    <w:rsid w:val="0016303D"/>
    <w:rsid w:val="001632CB"/>
    <w:rsid w:val="00163E7A"/>
    <w:rsid w:val="00164713"/>
    <w:rsid w:val="00164AAD"/>
    <w:rsid w:val="00165020"/>
    <w:rsid w:val="001656FF"/>
    <w:rsid w:val="001668A7"/>
    <w:rsid w:val="00166DE9"/>
    <w:rsid w:val="00166F5C"/>
    <w:rsid w:val="001671A5"/>
    <w:rsid w:val="00170305"/>
    <w:rsid w:val="001708C7"/>
    <w:rsid w:val="00170EDB"/>
    <w:rsid w:val="00171D89"/>
    <w:rsid w:val="00172A15"/>
    <w:rsid w:val="001736D9"/>
    <w:rsid w:val="001741A5"/>
    <w:rsid w:val="0017477E"/>
    <w:rsid w:val="00175019"/>
    <w:rsid w:val="00175B08"/>
    <w:rsid w:val="00176794"/>
    <w:rsid w:val="001768EF"/>
    <w:rsid w:val="00176BEF"/>
    <w:rsid w:val="001774BB"/>
    <w:rsid w:val="001777A7"/>
    <w:rsid w:val="00180436"/>
    <w:rsid w:val="0018079F"/>
    <w:rsid w:val="0018102E"/>
    <w:rsid w:val="001817A9"/>
    <w:rsid w:val="0018189F"/>
    <w:rsid w:val="001818DB"/>
    <w:rsid w:val="001828FC"/>
    <w:rsid w:val="0018299F"/>
    <w:rsid w:val="00183822"/>
    <w:rsid w:val="00183995"/>
    <w:rsid w:val="00183D4B"/>
    <w:rsid w:val="001850A3"/>
    <w:rsid w:val="0018528C"/>
    <w:rsid w:val="00185A6D"/>
    <w:rsid w:val="001866AD"/>
    <w:rsid w:val="00191CF9"/>
    <w:rsid w:val="001924ED"/>
    <w:rsid w:val="00192DC9"/>
    <w:rsid w:val="00192E64"/>
    <w:rsid w:val="00193341"/>
    <w:rsid w:val="001944D0"/>
    <w:rsid w:val="001949D1"/>
    <w:rsid w:val="001955C1"/>
    <w:rsid w:val="001961D1"/>
    <w:rsid w:val="0019779F"/>
    <w:rsid w:val="00197E09"/>
    <w:rsid w:val="001A0A7F"/>
    <w:rsid w:val="001A2722"/>
    <w:rsid w:val="001A27A1"/>
    <w:rsid w:val="001A2E72"/>
    <w:rsid w:val="001A3026"/>
    <w:rsid w:val="001A3055"/>
    <w:rsid w:val="001A405C"/>
    <w:rsid w:val="001A496F"/>
    <w:rsid w:val="001A4C81"/>
    <w:rsid w:val="001A5C05"/>
    <w:rsid w:val="001A61DD"/>
    <w:rsid w:val="001A6545"/>
    <w:rsid w:val="001B0FC6"/>
    <w:rsid w:val="001B1B53"/>
    <w:rsid w:val="001B1CB1"/>
    <w:rsid w:val="001B2206"/>
    <w:rsid w:val="001B2EBB"/>
    <w:rsid w:val="001B30A9"/>
    <w:rsid w:val="001B335C"/>
    <w:rsid w:val="001B36F6"/>
    <w:rsid w:val="001B387D"/>
    <w:rsid w:val="001B424A"/>
    <w:rsid w:val="001B4298"/>
    <w:rsid w:val="001B4A88"/>
    <w:rsid w:val="001B5737"/>
    <w:rsid w:val="001B5C20"/>
    <w:rsid w:val="001B69F5"/>
    <w:rsid w:val="001B6CE9"/>
    <w:rsid w:val="001B759C"/>
    <w:rsid w:val="001C0A20"/>
    <w:rsid w:val="001C0F04"/>
    <w:rsid w:val="001C19CF"/>
    <w:rsid w:val="001C2A39"/>
    <w:rsid w:val="001C388E"/>
    <w:rsid w:val="001C42D1"/>
    <w:rsid w:val="001C4313"/>
    <w:rsid w:val="001C4BD2"/>
    <w:rsid w:val="001C508A"/>
    <w:rsid w:val="001C5F5A"/>
    <w:rsid w:val="001C6479"/>
    <w:rsid w:val="001C6E64"/>
    <w:rsid w:val="001D00A7"/>
    <w:rsid w:val="001D06E9"/>
    <w:rsid w:val="001D0E4A"/>
    <w:rsid w:val="001D1F9D"/>
    <w:rsid w:val="001D2560"/>
    <w:rsid w:val="001D3220"/>
    <w:rsid w:val="001D346E"/>
    <w:rsid w:val="001D4EF7"/>
    <w:rsid w:val="001D5660"/>
    <w:rsid w:val="001D5F6B"/>
    <w:rsid w:val="001D6533"/>
    <w:rsid w:val="001D6D05"/>
    <w:rsid w:val="001D71CC"/>
    <w:rsid w:val="001E0025"/>
    <w:rsid w:val="001E0CE9"/>
    <w:rsid w:val="001E24DC"/>
    <w:rsid w:val="001E2E22"/>
    <w:rsid w:val="001E2E24"/>
    <w:rsid w:val="001E35E6"/>
    <w:rsid w:val="001E3931"/>
    <w:rsid w:val="001E4057"/>
    <w:rsid w:val="001E4283"/>
    <w:rsid w:val="001E4D14"/>
    <w:rsid w:val="001E541E"/>
    <w:rsid w:val="001E5B67"/>
    <w:rsid w:val="001E5E48"/>
    <w:rsid w:val="001E6092"/>
    <w:rsid w:val="001E6289"/>
    <w:rsid w:val="001E6DCD"/>
    <w:rsid w:val="001E70A9"/>
    <w:rsid w:val="001E7C13"/>
    <w:rsid w:val="001F1097"/>
    <w:rsid w:val="001F1A24"/>
    <w:rsid w:val="001F33CD"/>
    <w:rsid w:val="001F38FA"/>
    <w:rsid w:val="001F44D3"/>
    <w:rsid w:val="001F4D86"/>
    <w:rsid w:val="001F5156"/>
    <w:rsid w:val="001F5498"/>
    <w:rsid w:val="001F5E2F"/>
    <w:rsid w:val="001F6256"/>
    <w:rsid w:val="001F64FD"/>
    <w:rsid w:val="001F6F5C"/>
    <w:rsid w:val="001F709F"/>
    <w:rsid w:val="001F73BB"/>
    <w:rsid w:val="001F7539"/>
    <w:rsid w:val="001F7C1C"/>
    <w:rsid w:val="00200033"/>
    <w:rsid w:val="002026B7"/>
    <w:rsid w:val="0020384B"/>
    <w:rsid w:val="00203BCC"/>
    <w:rsid w:val="00203D81"/>
    <w:rsid w:val="00205B05"/>
    <w:rsid w:val="00205B97"/>
    <w:rsid w:val="0020610B"/>
    <w:rsid w:val="002063DA"/>
    <w:rsid w:val="00206578"/>
    <w:rsid w:val="0020790F"/>
    <w:rsid w:val="00210B97"/>
    <w:rsid w:val="0021101D"/>
    <w:rsid w:val="00211E29"/>
    <w:rsid w:val="002132D3"/>
    <w:rsid w:val="00213DE9"/>
    <w:rsid w:val="002143C8"/>
    <w:rsid w:val="00214562"/>
    <w:rsid w:val="002145AA"/>
    <w:rsid w:val="00215B62"/>
    <w:rsid w:val="00215E07"/>
    <w:rsid w:val="00216657"/>
    <w:rsid w:val="00216ABF"/>
    <w:rsid w:val="0021702B"/>
    <w:rsid w:val="00221FC1"/>
    <w:rsid w:val="002221B4"/>
    <w:rsid w:val="00222D5E"/>
    <w:rsid w:val="00223B22"/>
    <w:rsid w:val="00223EB2"/>
    <w:rsid w:val="00224E22"/>
    <w:rsid w:val="00225A9E"/>
    <w:rsid w:val="00225B94"/>
    <w:rsid w:val="00226545"/>
    <w:rsid w:val="00226982"/>
    <w:rsid w:val="00226F52"/>
    <w:rsid w:val="00227B26"/>
    <w:rsid w:val="002307E2"/>
    <w:rsid w:val="00230840"/>
    <w:rsid w:val="00231E65"/>
    <w:rsid w:val="00232256"/>
    <w:rsid w:val="00232554"/>
    <w:rsid w:val="002338B2"/>
    <w:rsid w:val="00233ACC"/>
    <w:rsid w:val="00235858"/>
    <w:rsid w:val="002404CF"/>
    <w:rsid w:val="00240CE9"/>
    <w:rsid w:val="00240F0D"/>
    <w:rsid w:val="002429CE"/>
    <w:rsid w:val="002436FD"/>
    <w:rsid w:val="00244237"/>
    <w:rsid w:val="002458CB"/>
    <w:rsid w:val="0024650B"/>
    <w:rsid w:val="00246AD8"/>
    <w:rsid w:val="00247893"/>
    <w:rsid w:val="0025027F"/>
    <w:rsid w:val="0025262F"/>
    <w:rsid w:val="002527BC"/>
    <w:rsid w:val="002530E4"/>
    <w:rsid w:val="002546CE"/>
    <w:rsid w:val="0025525E"/>
    <w:rsid w:val="002558F4"/>
    <w:rsid w:val="00255AF6"/>
    <w:rsid w:val="00255AFF"/>
    <w:rsid w:val="002567BE"/>
    <w:rsid w:val="00260D46"/>
    <w:rsid w:val="00261A39"/>
    <w:rsid w:val="00262075"/>
    <w:rsid w:val="00262104"/>
    <w:rsid w:val="002621DD"/>
    <w:rsid w:val="00262AD8"/>
    <w:rsid w:val="00262AF1"/>
    <w:rsid w:val="00262B4C"/>
    <w:rsid w:val="0026442D"/>
    <w:rsid w:val="002645B3"/>
    <w:rsid w:val="00264F55"/>
    <w:rsid w:val="00265598"/>
    <w:rsid w:val="00265F2C"/>
    <w:rsid w:val="002664D6"/>
    <w:rsid w:val="00266544"/>
    <w:rsid w:val="00266BE7"/>
    <w:rsid w:val="002677E7"/>
    <w:rsid w:val="00267A30"/>
    <w:rsid w:val="00267D8B"/>
    <w:rsid w:val="00270D2D"/>
    <w:rsid w:val="0027150E"/>
    <w:rsid w:val="00271EAD"/>
    <w:rsid w:val="00271EB8"/>
    <w:rsid w:val="00272C95"/>
    <w:rsid w:val="00274273"/>
    <w:rsid w:val="0027523D"/>
    <w:rsid w:val="00275C38"/>
    <w:rsid w:val="002766C1"/>
    <w:rsid w:val="00277351"/>
    <w:rsid w:val="00277877"/>
    <w:rsid w:val="00277E7D"/>
    <w:rsid w:val="00280464"/>
    <w:rsid w:val="00281059"/>
    <w:rsid w:val="0028162E"/>
    <w:rsid w:val="00281990"/>
    <w:rsid w:val="00281BFF"/>
    <w:rsid w:val="00282A64"/>
    <w:rsid w:val="00282E0A"/>
    <w:rsid w:val="00282F33"/>
    <w:rsid w:val="002830AE"/>
    <w:rsid w:val="002835EB"/>
    <w:rsid w:val="00284D13"/>
    <w:rsid w:val="00284ED1"/>
    <w:rsid w:val="002864BD"/>
    <w:rsid w:val="00287ECB"/>
    <w:rsid w:val="00290A38"/>
    <w:rsid w:val="002912B1"/>
    <w:rsid w:val="00291A5F"/>
    <w:rsid w:val="00291C9F"/>
    <w:rsid w:val="00292552"/>
    <w:rsid w:val="00292CBF"/>
    <w:rsid w:val="00292DF9"/>
    <w:rsid w:val="002945F5"/>
    <w:rsid w:val="00294E72"/>
    <w:rsid w:val="00295B22"/>
    <w:rsid w:val="00295BFD"/>
    <w:rsid w:val="00295FA9"/>
    <w:rsid w:val="00297AB6"/>
    <w:rsid w:val="002A15FB"/>
    <w:rsid w:val="002A1632"/>
    <w:rsid w:val="002A16B9"/>
    <w:rsid w:val="002A19A2"/>
    <w:rsid w:val="002A2DE7"/>
    <w:rsid w:val="002A34A3"/>
    <w:rsid w:val="002A3ECC"/>
    <w:rsid w:val="002A4148"/>
    <w:rsid w:val="002A5264"/>
    <w:rsid w:val="002A6AF8"/>
    <w:rsid w:val="002A6CFC"/>
    <w:rsid w:val="002A7060"/>
    <w:rsid w:val="002A76B7"/>
    <w:rsid w:val="002B0081"/>
    <w:rsid w:val="002B017C"/>
    <w:rsid w:val="002B07F6"/>
    <w:rsid w:val="002B1103"/>
    <w:rsid w:val="002B1DE9"/>
    <w:rsid w:val="002B227F"/>
    <w:rsid w:val="002B39CE"/>
    <w:rsid w:val="002B3B81"/>
    <w:rsid w:val="002B45D2"/>
    <w:rsid w:val="002B470B"/>
    <w:rsid w:val="002B63F1"/>
    <w:rsid w:val="002B6E72"/>
    <w:rsid w:val="002B7DCC"/>
    <w:rsid w:val="002B7F0C"/>
    <w:rsid w:val="002C0931"/>
    <w:rsid w:val="002C09DC"/>
    <w:rsid w:val="002C0A45"/>
    <w:rsid w:val="002C0B71"/>
    <w:rsid w:val="002C15CB"/>
    <w:rsid w:val="002C2280"/>
    <w:rsid w:val="002C345F"/>
    <w:rsid w:val="002C36C0"/>
    <w:rsid w:val="002C39AA"/>
    <w:rsid w:val="002C4453"/>
    <w:rsid w:val="002C4961"/>
    <w:rsid w:val="002C4CB6"/>
    <w:rsid w:val="002C5B05"/>
    <w:rsid w:val="002C5E20"/>
    <w:rsid w:val="002C6145"/>
    <w:rsid w:val="002C6ACA"/>
    <w:rsid w:val="002C7DA3"/>
    <w:rsid w:val="002D24D9"/>
    <w:rsid w:val="002D256B"/>
    <w:rsid w:val="002D3341"/>
    <w:rsid w:val="002D4108"/>
    <w:rsid w:val="002D500C"/>
    <w:rsid w:val="002D5FEF"/>
    <w:rsid w:val="002D6110"/>
    <w:rsid w:val="002D791B"/>
    <w:rsid w:val="002E0561"/>
    <w:rsid w:val="002E0792"/>
    <w:rsid w:val="002E0AAF"/>
    <w:rsid w:val="002E0C98"/>
    <w:rsid w:val="002E0FD5"/>
    <w:rsid w:val="002E1146"/>
    <w:rsid w:val="002E1983"/>
    <w:rsid w:val="002E1C98"/>
    <w:rsid w:val="002E1EF5"/>
    <w:rsid w:val="002E3126"/>
    <w:rsid w:val="002E38BC"/>
    <w:rsid w:val="002E4548"/>
    <w:rsid w:val="002E5FE4"/>
    <w:rsid w:val="002E63F1"/>
    <w:rsid w:val="002E6672"/>
    <w:rsid w:val="002E66FE"/>
    <w:rsid w:val="002F0570"/>
    <w:rsid w:val="002F1227"/>
    <w:rsid w:val="002F251C"/>
    <w:rsid w:val="002F2CEF"/>
    <w:rsid w:val="002F39BC"/>
    <w:rsid w:val="002F5D3E"/>
    <w:rsid w:val="002F6137"/>
    <w:rsid w:val="002F6B1F"/>
    <w:rsid w:val="002F7AF7"/>
    <w:rsid w:val="0030031E"/>
    <w:rsid w:val="00300531"/>
    <w:rsid w:val="00300738"/>
    <w:rsid w:val="00301109"/>
    <w:rsid w:val="003022DA"/>
    <w:rsid w:val="0030239B"/>
    <w:rsid w:val="00302D4A"/>
    <w:rsid w:val="0030396B"/>
    <w:rsid w:val="00303E2A"/>
    <w:rsid w:val="003043BB"/>
    <w:rsid w:val="00305750"/>
    <w:rsid w:val="00305B29"/>
    <w:rsid w:val="00305C93"/>
    <w:rsid w:val="0030623C"/>
    <w:rsid w:val="003063DA"/>
    <w:rsid w:val="00306847"/>
    <w:rsid w:val="00306CED"/>
    <w:rsid w:val="00307E7F"/>
    <w:rsid w:val="00311460"/>
    <w:rsid w:val="003114EB"/>
    <w:rsid w:val="00311954"/>
    <w:rsid w:val="00312C0A"/>
    <w:rsid w:val="00314914"/>
    <w:rsid w:val="00314AF2"/>
    <w:rsid w:val="00315574"/>
    <w:rsid w:val="00315C7A"/>
    <w:rsid w:val="00315F0F"/>
    <w:rsid w:val="0031600D"/>
    <w:rsid w:val="00317432"/>
    <w:rsid w:val="003179A3"/>
    <w:rsid w:val="003203C1"/>
    <w:rsid w:val="003213CC"/>
    <w:rsid w:val="00321DA7"/>
    <w:rsid w:val="00322365"/>
    <w:rsid w:val="003228B7"/>
    <w:rsid w:val="00323ED9"/>
    <w:rsid w:val="00324166"/>
    <w:rsid w:val="00324E21"/>
    <w:rsid w:val="00325510"/>
    <w:rsid w:val="00325BC2"/>
    <w:rsid w:val="003262AD"/>
    <w:rsid w:val="003262AF"/>
    <w:rsid w:val="00327721"/>
    <w:rsid w:val="00327B94"/>
    <w:rsid w:val="00330817"/>
    <w:rsid w:val="00330C6D"/>
    <w:rsid w:val="00331117"/>
    <w:rsid w:val="00331E3A"/>
    <w:rsid w:val="00332B36"/>
    <w:rsid w:val="0033312E"/>
    <w:rsid w:val="0033314D"/>
    <w:rsid w:val="003335E1"/>
    <w:rsid w:val="00333B48"/>
    <w:rsid w:val="00334353"/>
    <w:rsid w:val="00334359"/>
    <w:rsid w:val="00334A65"/>
    <w:rsid w:val="00334EB6"/>
    <w:rsid w:val="00334FAB"/>
    <w:rsid w:val="0033506E"/>
    <w:rsid w:val="003358FF"/>
    <w:rsid w:val="00335E9E"/>
    <w:rsid w:val="003361EA"/>
    <w:rsid w:val="003364E5"/>
    <w:rsid w:val="00336B3A"/>
    <w:rsid w:val="0033796A"/>
    <w:rsid w:val="00337CFB"/>
    <w:rsid w:val="00340890"/>
    <w:rsid w:val="00340923"/>
    <w:rsid w:val="003413E9"/>
    <w:rsid w:val="00341977"/>
    <w:rsid w:val="00342137"/>
    <w:rsid w:val="00343295"/>
    <w:rsid w:val="00343E6D"/>
    <w:rsid w:val="003441A9"/>
    <w:rsid w:val="00344807"/>
    <w:rsid w:val="0034529F"/>
    <w:rsid w:val="00345656"/>
    <w:rsid w:val="00345728"/>
    <w:rsid w:val="00346D19"/>
    <w:rsid w:val="003476C3"/>
    <w:rsid w:val="00347FD7"/>
    <w:rsid w:val="003513B9"/>
    <w:rsid w:val="00351D08"/>
    <w:rsid w:val="00352068"/>
    <w:rsid w:val="00353150"/>
    <w:rsid w:val="00353B0C"/>
    <w:rsid w:val="0035401A"/>
    <w:rsid w:val="00354B11"/>
    <w:rsid w:val="00355857"/>
    <w:rsid w:val="003566FF"/>
    <w:rsid w:val="0035701E"/>
    <w:rsid w:val="003575FE"/>
    <w:rsid w:val="00357BCE"/>
    <w:rsid w:val="00357F31"/>
    <w:rsid w:val="00362B92"/>
    <w:rsid w:val="00362F5F"/>
    <w:rsid w:val="00363D9D"/>
    <w:rsid w:val="00363E75"/>
    <w:rsid w:val="00364334"/>
    <w:rsid w:val="00364522"/>
    <w:rsid w:val="0036457B"/>
    <w:rsid w:val="003646BC"/>
    <w:rsid w:val="003649D5"/>
    <w:rsid w:val="00365406"/>
    <w:rsid w:val="003656ED"/>
    <w:rsid w:val="003657E2"/>
    <w:rsid w:val="00366137"/>
    <w:rsid w:val="00366E12"/>
    <w:rsid w:val="003678CF"/>
    <w:rsid w:val="00367F58"/>
    <w:rsid w:val="0037008C"/>
    <w:rsid w:val="00370C49"/>
    <w:rsid w:val="003718A3"/>
    <w:rsid w:val="00371DDE"/>
    <w:rsid w:val="00372304"/>
    <w:rsid w:val="00372B33"/>
    <w:rsid w:val="003735F3"/>
    <w:rsid w:val="003740B6"/>
    <w:rsid w:val="0037416C"/>
    <w:rsid w:val="003741FD"/>
    <w:rsid w:val="00374FFF"/>
    <w:rsid w:val="00375436"/>
    <w:rsid w:val="003760F5"/>
    <w:rsid w:val="00377C65"/>
    <w:rsid w:val="003823D8"/>
    <w:rsid w:val="00383C2F"/>
    <w:rsid w:val="003842E2"/>
    <w:rsid w:val="0038493A"/>
    <w:rsid w:val="0038518A"/>
    <w:rsid w:val="003858C4"/>
    <w:rsid w:val="0038656B"/>
    <w:rsid w:val="00390F03"/>
    <w:rsid w:val="003913A2"/>
    <w:rsid w:val="003918A7"/>
    <w:rsid w:val="00391A2B"/>
    <w:rsid w:val="003926A1"/>
    <w:rsid w:val="003947A6"/>
    <w:rsid w:val="00394A04"/>
    <w:rsid w:val="00394F00"/>
    <w:rsid w:val="003952D5"/>
    <w:rsid w:val="00395C38"/>
    <w:rsid w:val="003967DC"/>
    <w:rsid w:val="00396CCB"/>
    <w:rsid w:val="003A0160"/>
    <w:rsid w:val="003A1D91"/>
    <w:rsid w:val="003A2104"/>
    <w:rsid w:val="003A3506"/>
    <w:rsid w:val="003A39AC"/>
    <w:rsid w:val="003A3A0B"/>
    <w:rsid w:val="003A5F13"/>
    <w:rsid w:val="003A5FDB"/>
    <w:rsid w:val="003A6697"/>
    <w:rsid w:val="003A68AB"/>
    <w:rsid w:val="003A6BF9"/>
    <w:rsid w:val="003A7334"/>
    <w:rsid w:val="003A763A"/>
    <w:rsid w:val="003B0E7B"/>
    <w:rsid w:val="003B1131"/>
    <w:rsid w:val="003B2335"/>
    <w:rsid w:val="003B345A"/>
    <w:rsid w:val="003B3718"/>
    <w:rsid w:val="003B52D2"/>
    <w:rsid w:val="003B5D09"/>
    <w:rsid w:val="003B6EFA"/>
    <w:rsid w:val="003B7252"/>
    <w:rsid w:val="003C09E4"/>
    <w:rsid w:val="003C1022"/>
    <w:rsid w:val="003C30DE"/>
    <w:rsid w:val="003C33C6"/>
    <w:rsid w:val="003C63FD"/>
    <w:rsid w:val="003D110D"/>
    <w:rsid w:val="003D12E0"/>
    <w:rsid w:val="003D1B9B"/>
    <w:rsid w:val="003D234F"/>
    <w:rsid w:val="003D271A"/>
    <w:rsid w:val="003D281C"/>
    <w:rsid w:val="003D2A0E"/>
    <w:rsid w:val="003D2B0F"/>
    <w:rsid w:val="003D332D"/>
    <w:rsid w:val="003D3FF0"/>
    <w:rsid w:val="003D4804"/>
    <w:rsid w:val="003D518C"/>
    <w:rsid w:val="003E1A87"/>
    <w:rsid w:val="003E2132"/>
    <w:rsid w:val="003E2453"/>
    <w:rsid w:val="003E2564"/>
    <w:rsid w:val="003E2DF8"/>
    <w:rsid w:val="003E3777"/>
    <w:rsid w:val="003E3BB7"/>
    <w:rsid w:val="003E5A14"/>
    <w:rsid w:val="003E5A50"/>
    <w:rsid w:val="003E5DEE"/>
    <w:rsid w:val="003E5EE5"/>
    <w:rsid w:val="003E5EF7"/>
    <w:rsid w:val="003E7616"/>
    <w:rsid w:val="003E774B"/>
    <w:rsid w:val="003F2027"/>
    <w:rsid w:val="003F25CA"/>
    <w:rsid w:val="003F261D"/>
    <w:rsid w:val="003F41EF"/>
    <w:rsid w:val="003F5EA2"/>
    <w:rsid w:val="003F60EE"/>
    <w:rsid w:val="003F6B2D"/>
    <w:rsid w:val="00400ADA"/>
    <w:rsid w:val="00400BAD"/>
    <w:rsid w:val="00400C52"/>
    <w:rsid w:val="00401804"/>
    <w:rsid w:val="00401DA3"/>
    <w:rsid w:val="00402698"/>
    <w:rsid w:val="00402AD2"/>
    <w:rsid w:val="00402B4B"/>
    <w:rsid w:val="0040425B"/>
    <w:rsid w:val="004046EE"/>
    <w:rsid w:val="0040477D"/>
    <w:rsid w:val="00404AE4"/>
    <w:rsid w:val="00404D55"/>
    <w:rsid w:val="00405622"/>
    <w:rsid w:val="00405ABB"/>
    <w:rsid w:val="004063BC"/>
    <w:rsid w:val="00406B4D"/>
    <w:rsid w:val="004071E0"/>
    <w:rsid w:val="00407CEB"/>
    <w:rsid w:val="0041106F"/>
    <w:rsid w:val="004114B2"/>
    <w:rsid w:val="004119C9"/>
    <w:rsid w:val="00411EB2"/>
    <w:rsid w:val="00412D73"/>
    <w:rsid w:val="00412D7D"/>
    <w:rsid w:val="00413A72"/>
    <w:rsid w:val="00415636"/>
    <w:rsid w:val="00417303"/>
    <w:rsid w:val="00420BB1"/>
    <w:rsid w:val="00420C53"/>
    <w:rsid w:val="00421FD3"/>
    <w:rsid w:val="0042204E"/>
    <w:rsid w:val="004220A2"/>
    <w:rsid w:val="004227E9"/>
    <w:rsid w:val="00423164"/>
    <w:rsid w:val="00424430"/>
    <w:rsid w:val="00425ED3"/>
    <w:rsid w:val="0042746B"/>
    <w:rsid w:val="00427781"/>
    <w:rsid w:val="00427BE2"/>
    <w:rsid w:val="00434618"/>
    <w:rsid w:val="0043488A"/>
    <w:rsid w:val="00435A08"/>
    <w:rsid w:val="00435EC8"/>
    <w:rsid w:val="00435F99"/>
    <w:rsid w:val="00436280"/>
    <w:rsid w:val="00436CDB"/>
    <w:rsid w:val="0043703B"/>
    <w:rsid w:val="00437DEC"/>
    <w:rsid w:val="004404B2"/>
    <w:rsid w:val="00443E37"/>
    <w:rsid w:val="00444D0E"/>
    <w:rsid w:val="0044567B"/>
    <w:rsid w:val="0044574A"/>
    <w:rsid w:val="00445C7D"/>
    <w:rsid w:val="00445ED8"/>
    <w:rsid w:val="00446864"/>
    <w:rsid w:val="0044768F"/>
    <w:rsid w:val="00450518"/>
    <w:rsid w:val="004505A3"/>
    <w:rsid w:val="00452512"/>
    <w:rsid w:val="004525C2"/>
    <w:rsid w:val="00452625"/>
    <w:rsid w:val="00452A7C"/>
    <w:rsid w:val="00455256"/>
    <w:rsid w:val="0045599A"/>
    <w:rsid w:val="00455E71"/>
    <w:rsid w:val="004569C7"/>
    <w:rsid w:val="00456D3C"/>
    <w:rsid w:val="00460060"/>
    <w:rsid w:val="004601A8"/>
    <w:rsid w:val="00460741"/>
    <w:rsid w:val="00461232"/>
    <w:rsid w:val="00461FA4"/>
    <w:rsid w:val="004629D6"/>
    <w:rsid w:val="00462B67"/>
    <w:rsid w:val="00462C6E"/>
    <w:rsid w:val="00464E03"/>
    <w:rsid w:val="004657CF"/>
    <w:rsid w:val="00466946"/>
    <w:rsid w:val="00466A13"/>
    <w:rsid w:val="00466ED1"/>
    <w:rsid w:val="004670C1"/>
    <w:rsid w:val="0046749A"/>
    <w:rsid w:val="00467AB1"/>
    <w:rsid w:val="00467EE7"/>
    <w:rsid w:val="00467FA4"/>
    <w:rsid w:val="00467FEB"/>
    <w:rsid w:val="00470E9E"/>
    <w:rsid w:val="00470F64"/>
    <w:rsid w:val="00472478"/>
    <w:rsid w:val="0047267D"/>
    <w:rsid w:val="00472C38"/>
    <w:rsid w:val="00473338"/>
    <w:rsid w:val="00474315"/>
    <w:rsid w:val="00475082"/>
    <w:rsid w:val="00475929"/>
    <w:rsid w:val="00476029"/>
    <w:rsid w:val="00476A2C"/>
    <w:rsid w:val="00476C0F"/>
    <w:rsid w:val="00477EA2"/>
    <w:rsid w:val="004806BB"/>
    <w:rsid w:val="004809DC"/>
    <w:rsid w:val="00480F2C"/>
    <w:rsid w:val="0048164C"/>
    <w:rsid w:val="004816B2"/>
    <w:rsid w:val="0048221D"/>
    <w:rsid w:val="00482537"/>
    <w:rsid w:val="004829A1"/>
    <w:rsid w:val="00482A1C"/>
    <w:rsid w:val="00482A28"/>
    <w:rsid w:val="00482BEA"/>
    <w:rsid w:val="00485EF5"/>
    <w:rsid w:val="00486BD9"/>
    <w:rsid w:val="00487BF5"/>
    <w:rsid w:val="00490796"/>
    <w:rsid w:val="00490B26"/>
    <w:rsid w:val="00491279"/>
    <w:rsid w:val="00491481"/>
    <w:rsid w:val="004919D7"/>
    <w:rsid w:val="00491A36"/>
    <w:rsid w:val="0049333E"/>
    <w:rsid w:val="00493550"/>
    <w:rsid w:val="00495635"/>
    <w:rsid w:val="004966D5"/>
    <w:rsid w:val="00496ED3"/>
    <w:rsid w:val="00497018"/>
    <w:rsid w:val="00497527"/>
    <w:rsid w:val="004A0AAF"/>
    <w:rsid w:val="004A16A8"/>
    <w:rsid w:val="004A187A"/>
    <w:rsid w:val="004A19B3"/>
    <w:rsid w:val="004A237F"/>
    <w:rsid w:val="004A385F"/>
    <w:rsid w:val="004A5398"/>
    <w:rsid w:val="004A778F"/>
    <w:rsid w:val="004A78E0"/>
    <w:rsid w:val="004B12BB"/>
    <w:rsid w:val="004B19DD"/>
    <w:rsid w:val="004B215B"/>
    <w:rsid w:val="004B23D7"/>
    <w:rsid w:val="004B288A"/>
    <w:rsid w:val="004B28CA"/>
    <w:rsid w:val="004B28EC"/>
    <w:rsid w:val="004B3BBB"/>
    <w:rsid w:val="004B3EEE"/>
    <w:rsid w:val="004B43BC"/>
    <w:rsid w:val="004B4B53"/>
    <w:rsid w:val="004B6CF4"/>
    <w:rsid w:val="004B6ECA"/>
    <w:rsid w:val="004B74F3"/>
    <w:rsid w:val="004B74FE"/>
    <w:rsid w:val="004C01F9"/>
    <w:rsid w:val="004C0C7F"/>
    <w:rsid w:val="004C0D1E"/>
    <w:rsid w:val="004C19DC"/>
    <w:rsid w:val="004C2E97"/>
    <w:rsid w:val="004C32C3"/>
    <w:rsid w:val="004C3DBD"/>
    <w:rsid w:val="004C3E73"/>
    <w:rsid w:val="004C3EE9"/>
    <w:rsid w:val="004C42D4"/>
    <w:rsid w:val="004C56C1"/>
    <w:rsid w:val="004C65A1"/>
    <w:rsid w:val="004C7D87"/>
    <w:rsid w:val="004D070F"/>
    <w:rsid w:val="004D0C3A"/>
    <w:rsid w:val="004D0CE6"/>
    <w:rsid w:val="004D1013"/>
    <w:rsid w:val="004D1242"/>
    <w:rsid w:val="004D1308"/>
    <w:rsid w:val="004D1E5E"/>
    <w:rsid w:val="004D1EBE"/>
    <w:rsid w:val="004D386F"/>
    <w:rsid w:val="004D3F0E"/>
    <w:rsid w:val="004D4125"/>
    <w:rsid w:val="004D462A"/>
    <w:rsid w:val="004D47AF"/>
    <w:rsid w:val="004D4B17"/>
    <w:rsid w:val="004D5939"/>
    <w:rsid w:val="004D75AF"/>
    <w:rsid w:val="004D7BA1"/>
    <w:rsid w:val="004E089A"/>
    <w:rsid w:val="004E0C76"/>
    <w:rsid w:val="004E10CC"/>
    <w:rsid w:val="004E1433"/>
    <w:rsid w:val="004E14AA"/>
    <w:rsid w:val="004E1667"/>
    <w:rsid w:val="004E2502"/>
    <w:rsid w:val="004E2A5C"/>
    <w:rsid w:val="004E2D41"/>
    <w:rsid w:val="004E43E5"/>
    <w:rsid w:val="004E48DB"/>
    <w:rsid w:val="004E48EA"/>
    <w:rsid w:val="004E537E"/>
    <w:rsid w:val="004E538E"/>
    <w:rsid w:val="004E5791"/>
    <w:rsid w:val="004E67EF"/>
    <w:rsid w:val="004E6D3F"/>
    <w:rsid w:val="004E6E37"/>
    <w:rsid w:val="004E6EEC"/>
    <w:rsid w:val="004E75A3"/>
    <w:rsid w:val="004E7BFF"/>
    <w:rsid w:val="004F0450"/>
    <w:rsid w:val="004F0A9A"/>
    <w:rsid w:val="004F0F33"/>
    <w:rsid w:val="004F1053"/>
    <w:rsid w:val="004F1541"/>
    <w:rsid w:val="004F2804"/>
    <w:rsid w:val="004F4D1F"/>
    <w:rsid w:val="004F5617"/>
    <w:rsid w:val="004F623E"/>
    <w:rsid w:val="004F6260"/>
    <w:rsid w:val="004F672B"/>
    <w:rsid w:val="004F75FB"/>
    <w:rsid w:val="004F7982"/>
    <w:rsid w:val="00500B18"/>
    <w:rsid w:val="00501FCB"/>
    <w:rsid w:val="005024E3"/>
    <w:rsid w:val="00502AE8"/>
    <w:rsid w:val="00504318"/>
    <w:rsid w:val="00505E30"/>
    <w:rsid w:val="00507B4D"/>
    <w:rsid w:val="00510096"/>
    <w:rsid w:val="005102AE"/>
    <w:rsid w:val="005102F9"/>
    <w:rsid w:val="005106AE"/>
    <w:rsid w:val="005117A3"/>
    <w:rsid w:val="005117CC"/>
    <w:rsid w:val="00511F29"/>
    <w:rsid w:val="00512D38"/>
    <w:rsid w:val="0051378E"/>
    <w:rsid w:val="0051482C"/>
    <w:rsid w:val="00514B80"/>
    <w:rsid w:val="00515E20"/>
    <w:rsid w:val="00517A38"/>
    <w:rsid w:val="00520576"/>
    <w:rsid w:val="00521657"/>
    <w:rsid w:val="005224D7"/>
    <w:rsid w:val="00522B35"/>
    <w:rsid w:val="00522FD0"/>
    <w:rsid w:val="005232B5"/>
    <w:rsid w:val="005252E3"/>
    <w:rsid w:val="0052541B"/>
    <w:rsid w:val="00526506"/>
    <w:rsid w:val="00526E37"/>
    <w:rsid w:val="00527A64"/>
    <w:rsid w:val="00527B0E"/>
    <w:rsid w:val="00530B78"/>
    <w:rsid w:val="00531C4E"/>
    <w:rsid w:val="00531E7A"/>
    <w:rsid w:val="00533A45"/>
    <w:rsid w:val="00533C1D"/>
    <w:rsid w:val="005342E6"/>
    <w:rsid w:val="00534697"/>
    <w:rsid w:val="00534AE0"/>
    <w:rsid w:val="00535D66"/>
    <w:rsid w:val="005367FA"/>
    <w:rsid w:val="005370CE"/>
    <w:rsid w:val="005375B5"/>
    <w:rsid w:val="00541255"/>
    <w:rsid w:val="0054193E"/>
    <w:rsid w:val="005422AB"/>
    <w:rsid w:val="005426F5"/>
    <w:rsid w:val="00542952"/>
    <w:rsid w:val="00543294"/>
    <w:rsid w:val="005437D7"/>
    <w:rsid w:val="005441C3"/>
    <w:rsid w:val="005466CF"/>
    <w:rsid w:val="00546B89"/>
    <w:rsid w:val="00546FB8"/>
    <w:rsid w:val="00547672"/>
    <w:rsid w:val="00547CD8"/>
    <w:rsid w:val="00550199"/>
    <w:rsid w:val="00550792"/>
    <w:rsid w:val="00550DA2"/>
    <w:rsid w:val="00551B73"/>
    <w:rsid w:val="005528E3"/>
    <w:rsid w:val="00553008"/>
    <w:rsid w:val="005559F7"/>
    <w:rsid w:val="00556F01"/>
    <w:rsid w:val="005579E7"/>
    <w:rsid w:val="005579F2"/>
    <w:rsid w:val="00562059"/>
    <w:rsid w:val="0056285A"/>
    <w:rsid w:val="00562D45"/>
    <w:rsid w:val="005634A8"/>
    <w:rsid w:val="00563922"/>
    <w:rsid w:val="00563E60"/>
    <w:rsid w:val="00564692"/>
    <w:rsid w:val="0056645C"/>
    <w:rsid w:val="005667A6"/>
    <w:rsid w:val="00567F98"/>
    <w:rsid w:val="005702FB"/>
    <w:rsid w:val="00570885"/>
    <w:rsid w:val="00570A19"/>
    <w:rsid w:val="005713B1"/>
    <w:rsid w:val="00571EA3"/>
    <w:rsid w:val="0057202D"/>
    <w:rsid w:val="00574B34"/>
    <w:rsid w:val="00574FA7"/>
    <w:rsid w:val="00576029"/>
    <w:rsid w:val="005760FA"/>
    <w:rsid w:val="00576A00"/>
    <w:rsid w:val="00576C44"/>
    <w:rsid w:val="00576D45"/>
    <w:rsid w:val="0057713D"/>
    <w:rsid w:val="005777A4"/>
    <w:rsid w:val="00580D47"/>
    <w:rsid w:val="00581A82"/>
    <w:rsid w:val="005820BD"/>
    <w:rsid w:val="00582590"/>
    <w:rsid w:val="00583249"/>
    <w:rsid w:val="00583D44"/>
    <w:rsid w:val="00585AE1"/>
    <w:rsid w:val="00587822"/>
    <w:rsid w:val="00590F37"/>
    <w:rsid w:val="00593050"/>
    <w:rsid w:val="0059326D"/>
    <w:rsid w:val="00593364"/>
    <w:rsid w:val="0059359C"/>
    <w:rsid w:val="0059486C"/>
    <w:rsid w:val="00595F95"/>
    <w:rsid w:val="005966B1"/>
    <w:rsid w:val="0059679A"/>
    <w:rsid w:val="00596E66"/>
    <w:rsid w:val="005972AA"/>
    <w:rsid w:val="00597DD9"/>
    <w:rsid w:val="005A02BC"/>
    <w:rsid w:val="005A0D1A"/>
    <w:rsid w:val="005A13FF"/>
    <w:rsid w:val="005A282E"/>
    <w:rsid w:val="005A28F4"/>
    <w:rsid w:val="005A362D"/>
    <w:rsid w:val="005A4772"/>
    <w:rsid w:val="005A4A29"/>
    <w:rsid w:val="005A4FEE"/>
    <w:rsid w:val="005A5244"/>
    <w:rsid w:val="005A5BE6"/>
    <w:rsid w:val="005A5D87"/>
    <w:rsid w:val="005A6685"/>
    <w:rsid w:val="005A698F"/>
    <w:rsid w:val="005A727C"/>
    <w:rsid w:val="005A72BF"/>
    <w:rsid w:val="005B01D1"/>
    <w:rsid w:val="005B065D"/>
    <w:rsid w:val="005B1029"/>
    <w:rsid w:val="005B2335"/>
    <w:rsid w:val="005B2394"/>
    <w:rsid w:val="005B2780"/>
    <w:rsid w:val="005B27F4"/>
    <w:rsid w:val="005B2CE2"/>
    <w:rsid w:val="005B3156"/>
    <w:rsid w:val="005B36DD"/>
    <w:rsid w:val="005B48BD"/>
    <w:rsid w:val="005B6109"/>
    <w:rsid w:val="005B6C71"/>
    <w:rsid w:val="005B7369"/>
    <w:rsid w:val="005B7BB0"/>
    <w:rsid w:val="005B7BFB"/>
    <w:rsid w:val="005C16B4"/>
    <w:rsid w:val="005C2651"/>
    <w:rsid w:val="005C4135"/>
    <w:rsid w:val="005C450F"/>
    <w:rsid w:val="005C4649"/>
    <w:rsid w:val="005C4BE1"/>
    <w:rsid w:val="005C4C39"/>
    <w:rsid w:val="005C5254"/>
    <w:rsid w:val="005C628A"/>
    <w:rsid w:val="005C6C33"/>
    <w:rsid w:val="005C71FC"/>
    <w:rsid w:val="005C727A"/>
    <w:rsid w:val="005C7FED"/>
    <w:rsid w:val="005D07B5"/>
    <w:rsid w:val="005D0B9A"/>
    <w:rsid w:val="005D0BCE"/>
    <w:rsid w:val="005D1771"/>
    <w:rsid w:val="005D1AAF"/>
    <w:rsid w:val="005D2EBF"/>
    <w:rsid w:val="005D3C5B"/>
    <w:rsid w:val="005D41C6"/>
    <w:rsid w:val="005D4B3A"/>
    <w:rsid w:val="005D4B4C"/>
    <w:rsid w:val="005D4B74"/>
    <w:rsid w:val="005D4F3D"/>
    <w:rsid w:val="005D5780"/>
    <w:rsid w:val="005D693A"/>
    <w:rsid w:val="005D6BAA"/>
    <w:rsid w:val="005D6E01"/>
    <w:rsid w:val="005E0B28"/>
    <w:rsid w:val="005E0E02"/>
    <w:rsid w:val="005E1523"/>
    <w:rsid w:val="005E281F"/>
    <w:rsid w:val="005E3954"/>
    <w:rsid w:val="005E3AF4"/>
    <w:rsid w:val="005E4AA3"/>
    <w:rsid w:val="005E4DF5"/>
    <w:rsid w:val="005E5920"/>
    <w:rsid w:val="005E5D0E"/>
    <w:rsid w:val="005E7233"/>
    <w:rsid w:val="005E7CD7"/>
    <w:rsid w:val="005F05E5"/>
    <w:rsid w:val="005F2229"/>
    <w:rsid w:val="005F2F1E"/>
    <w:rsid w:val="005F4428"/>
    <w:rsid w:val="005F6B5D"/>
    <w:rsid w:val="005F6BD0"/>
    <w:rsid w:val="005F6E51"/>
    <w:rsid w:val="005F6E55"/>
    <w:rsid w:val="005F7497"/>
    <w:rsid w:val="005F7792"/>
    <w:rsid w:val="0060116C"/>
    <w:rsid w:val="006016C7"/>
    <w:rsid w:val="00602BC2"/>
    <w:rsid w:val="00602E5B"/>
    <w:rsid w:val="00602ED3"/>
    <w:rsid w:val="00603A9A"/>
    <w:rsid w:val="00603B21"/>
    <w:rsid w:val="0060437D"/>
    <w:rsid w:val="006049A4"/>
    <w:rsid w:val="006055B2"/>
    <w:rsid w:val="00606F6F"/>
    <w:rsid w:val="00607D31"/>
    <w:rsid w:val="00607F92"/>
    <w:rsid w:val="00610219"/>
    <w:rsid w:val="00612104"/>
    <w:rsid w:val="00612696"/>
    <w:rsid w:val="00613AA5"/>
    <w:rsid w:val="00614D44"/>
    <w:rsid w:val="00614F58"/>
    <w:rsid w:val="00616758"/>
    <w:rsid w:val="00616788"/>
    <w:rsid w:val="00616C70"/>
    <w:rsid w:val="00620F02"/>
    <w:rsid w:val="006215CF"/>
    <w:rsid w:val="00622547"/>
    <w:rsid w:val="00622FC5"/>
    <w:rsid w:val="006255D3"/>
    <w:rsid w:val="00625707"/>
    <w:rsid w:val="00625777"/>
    <w:rsid w:val="0062618F"/>
    <w:rsid w:val="006269A5"/>
    <w:rsid w:val="006274AA"/>
    <w:rsid w:val="00627963"/>
    <w:rsid w:val="00627FA3"/>
    <w:rsid w:val="006300A3"/>
    <w:rsid w:val="00631079"/>
    <w:rsid w:val="00631A3F"/>
    <w:rsid w:val="006320DC"/>
    <w:rsid w:val="00632A64"/>
    <w:rsid w:val="00632E08"/>
    <w:rsid w:val="0063444F"/>
    <w:rsid w:val="00634C60"/>
    <w:rsid w:val="00634D95"/>
    <w:rsid w:val="0063524C"/>
    <w:rsid w:val="00635AEE"/>
    <w:rsid w:val="00635E8C"/>
    <w:rsid w:val="0063645B"/>
    <w:rsid w:val="00636508"/>
    <w:rsid w:val="006369EB"/>
    <w:rsid w:val="00640DA2"/>
    <w:rsid w:val="00640E8E"/>
    <w:rsid w:val="00641671"/>
    <w:rsid w:val="0064240B"/>
    <w:rsid w:val="0064306C"/>
    <w:rsid w:val="0064333A"/>
    <w:rsid w:val="00644703"/>
    <w:rsid w:val="00644F5E"/>
    <w:rsid w:val="006451BD"/>
    <w:rsid w:val="00645D37"/>
    <w:rsid w:val="0064604A"/>
    <w:rsid w:val="00646EDD"/>
    <w:rsid w:val="006502C9"/>
    <w:rsid w:val="006505C3"/>
    <w:rsid w:val="0065067B"/>
    <w:rsid w:val="00650C4B"/>
    <w:rsid w:val="00652270"/>
    <w:rsid w:val="00652B09"/>
    <w:rsid w:val="0065300A"/>
    <w:rsid w:val="00653CCD"/>
    <w:rsid w:val="0065440C"/>
    <w:rsid w:val="0065441A"/>
    <w:rsid w:val="00654C0C"/>
    <w:rsid w:val="0065527F"/>
    <w:rsid w:val="006564DE"/>
    <w:rsid w:val="00656647"/>
    <w:rsid w:val="00656C91"/>
    <w:rsid w:val="00656F15"/>
    <w:rsid w:val="00661834"/>
    <w:rsid w:val="00662270"/>
    <w:rsid w:val="00663256"/>
    <w:rsid w:val="00663346"/>
    <w:rsid w:val="006636CB"/>
    <w:rsid w:val="006636FB"/>
    <w:rsid w:val="0066476C"/>
    <w:rsid w:val="006651CC"/>
    <w:rsid w:val="0066560A"/>
    <w:rsid w:val="00665948"/>
    <w:rsid w:val="00665DB0"/>
    <w:rsid w:val="006709AF"/>
    <w:rsid w:val="00670ACC"/>
    <w:rsid w:val="00670F58"/>
    <w:rsid w:val="006710D6"/>
    <w:rsid w:val="00671281"/>
    <w:rsid w:val="00671FF2"/>
    <w:rsid w:val="00672113"/>
    <w:rsid w:val="00672CDB"/>
    <w:rsid w:val="006733A6"/>
    <w:rsid w:val="006740A0"/>
    <w:rsid w:val="006748A3"/>
    <w:rsid w:val="006759F9"/>
    <w:rsid w:val="00675BE7"/>
    <w:rsid w:val="00676266"/>
    <w:rsid w:val="00676E99"/>
    <w:rsid w:val="00676F65"/>
    <w:rsid w:val="00681D7A"/>
    <w:rsid w:val="00684BC9"/>
    <w:rsid w:val="00685A95"/>
    <w:rsid w:val="00686B5A"/>
    <w:rsid w:val="006878F5"/>
    <w:rsid w:val="00687DA0"/>
    <w:rsid w:val="00690323"/>
    <w:rsid w:val="00690D9F"/>
    <w:rsid w:val="00690E17"/>
    <w:rsid w:val="00690EF4"/>
    <w:rsid w:val="00691581"/>
    <w:rsid w:val="00692D88"/>
    <w:rsid w:val="0069310A"/>
    <w:rsid w:val="00693B1D"/>
    <w:rsid w:val="0069498F"/>
    <w:rsid w:val="00695593"/>
    <w:rsid w:val="00695CF9"/>
    <w:rsid w:val="00696319"/>
    <w:rsid w:val="00696B90"/>
    <w:rsid w:val="00696F09"/>
    <w:rsid w:val="006971B0"/>
    <w:rsid w:val="006977DD"/>
    <w:rsid w:val="006A023C"/>
    <w:rsid w:val="006A0EE8"/>
    <w:rsid w:val="006A19CA"/>
    <w:rsid w:val="006A2BC7"/>
    <w:rsid w:val="006A2FA0"/>
    <w:rsid w:val="006A33E3"/>
    <w:rsid w:val="006A37A7"/>
    <w:rsid w:val="006A3BBC"/>
    <w:rsid w:val="006A4014"/>
    <w:rsid w:val="006A477A"/>
    <w:rsid w:val="006A4D26"/>
    <w:rsid w:val="006A6328"/>
    <w:rsid w:val="006A6DFD"/>
    <w:rsid w:val="006A7A22"/>
    <w:rsid w:val="006A7A39"/>
    <w:rsid w:val="006B08C8"/>
    <w:rsid w:val="006B0ED0"/>
    <w:rsid w:val="006B1EED"/>
    <w:rsid w:val="006B252D"/>
    <w:rsid w:val="006B29D2"/>
    <w:rsid w:val="006B329D"/>
    <w:rsid w:val="006B3D15"/>
    <w:rsid w:val="006B4E66"/>
    <w:rsid w:val="006B7774"/>
    <w:rsid w:val="006C0ECA"/>
    <w:rsid w:val="006C1035"/>
    <w:rsid w:val="006C11BC"/>
    <w:rsid w:val="006C2CDA"/>
    <w:rsid w:val="006C36B1"/>
    <w:rsid w:val="006C3967"/>
    <w:rsid w:val="006C428A"/>
    <w:rsid w:val="006C4796"/>
    <w:rsid w:val="006C5210"/>
    <w:rsid w:val="006C59EB"/>
    <w:rsid w:val="006C6886"/>
    <w:rsid w:val="006C6AD2"/>
    <w:rsid w:val="006C6D6E"/>
    <w:rsid w:val="006C7A5F"/>
    <w:rsid w:val="006D1482"/>
    <w:rsid w:val="006D14D0"/>
    <w:rsid w:val="006D1579"/>
    <w:rsid w:val="006D17A4"/>
    <w:rsid w:val="006D192D"/>
    <w:rsid w:val="006D1CE2"/>
    <w:rsid w:val="006D1F61"/>
    <w:rsid w:val="006D1F93"/>
    <w:rsid w:val="006D2D02"/>
    <w:rsid w:val="006D39E7"/>
    <w:rsid w:val="006D3AA9"/>
    <w:rsid w:val="006D3DBE"/>
    <w:rsid w:val="006D40F5"/>
    <w:rsid w:val="006D45CB"/>
    <w:rsid w:val="006D56BB"/>
    <w:rsid w:val="006D56D7"/>
    <w:rsid w:val="006D57EF"/>
    <w:rsid w:val="006D618A"/>
    <w:rsid w:val="006D65EB"/>
    <w:rsid w:val="006D6888"/>
    <w:rsid w:val="006D6953"/>
    <w:rsid w:val="006D6A49"/>
    <w:rsid w:val="006D6D78"/>
    <w:rsid w:val="006D7477"/>
    <w:rsid w:val="006D7684"/>
    <w:rsid w:val="006E0747"/>
    <w:rsid w:val="006E0D96"/>
    <w:rsid w:val="006E1168"/>
    <w:rsid w:val="006E1664"/>
    <w:rsid w:val="006E2C46"/>
    <w:rsid w:val="006E40E3"/>
    <w:rsid w:val="006E4C65"/>
    <w:rsid w:val="006E514B"/>
    <w:rsid w:val="006E6C70"/>
    <w:rsid w:val="006E74A1"/>
    <w:rsid w:val="006E7599"/>
    <w:rsid w:val="006E77A7"/>
    <w:rsid w:val="006F0C17"/>
    <w:rsid w:val="006F1982"/>
    <w:rsid w:val="006F19CA"/>
    <w:rsid w:val="006F1D37"/>
    <w:rsid w:val="006F206D"/>
    <w:rsid w:val="006F232F"/>
    <w:rsid w:val="006F292E"/>
    <w:rsid w:val="006F3BE5"/>
    <w:rsid w:val="006F4CA9"/>
    <w:rsid w:val="006F5646"/>
    <w:rsid w:val="006F5EC9"/>
    <w:rsid w:val="006F61E8"/>
    <w:rsid w:val="006F63E8"/>
    <w:rsid w:val="006F6C0A"/>
    <w:rsid w:val="006F7D2A"/>
    <w:rsid w:val="00700400"/>
    <w:rsid w:val="00700B4A"/>
    <w:rsid w:val="00701E69"/>
    <w:rsid w:val="00701F60"/>
    <w:rsid w:val="00702157"/>
    <w:rsid w:val="00702349"/>
    <w:rsid w:val="00702A5A"/>
    <w:rsid w:val="0070399F"/>
    <w:rsid w:val="00703FC5"/>
    <w:rsid w:val="00704016"/>
    <w:rsid w:val="007045BF"/>
    <w:rsid w:val="007047F3"/>
    <w:rsid w:val="00705A47"/>
    <w:rsid w:val="007066B4"/>
    <w:rsid w:val="00707AF7"/>
    <w:rsid w:val="00707B80"/>
    <w:rsid w:val="00710098"/>
    <w:rsid w:val="00710E55"/>
    <w:rsid w:val="00711085"/>
    <w:rsid w:val="0071164D"/>
    <w:rsid w:val="007123E3"/>
    <w:rsid w:val="007133C3"/>
    <w:rsid w:val="007145E9"/>
    <w:rsid w:val="00714ACA"/>
    <w:rsid w:val="00715274"/>
    <w:rsid w:val="00715896"/>
    <w:rsid w:val="0071638E"/>
    <w:rsid w:val="00717158"/>
    <w:rsid w:val="00717572"/>
    <w:rsid w:val="0072020A"/>
    <w:rsid w:val="00720A5F"/>
    <w:rsid w:val="00721805"/>
    <w:rsid w:val="00721B64"/>
    <w:rsid w:val="00722445"/>
    <w:rsid w:val="0072336B"/>
    <w:rsid w:val="00724DB4"/>
    <w:rsid w:val="00724E50"/>
    <w:rsid w:val="00725166"/>
    <w:rsid w:val="00725756"/>
    <w:rsid w:val="00726AC3"/>
    <w:rsid w:val="00726D18"/>
    <w:rsid w:val="00726F26"/>
    <w:rsid w:val="007277E1"/>
    <w:rsid w:val="007304CE"/>
    <w:rsid w:val="00731BBA"/>
    <w:rsid w:val="00731D65"/>
    <w:rsid w:val="00733574"/>
    <w:rsid w:val="0073534C"/>
    <w:rsid w:val="0073571E"/>
    <w:rsid w:val="0073583E"/>
    <w:rsid w:val="00736C09"/>
    <w:rsid w:val="00737152"/>
    <w:rsid w:val="007400C7"/>
    <w:rsid w:val="00740E01"/>
    <w:rsid w:val="00741948"/>
    <w:rsid w:val="00741DDA"/>
    <w:rsid w:val="007422CD"/>
    <w:rsid w:val="00742EC4"/>
    <w:rsid w:val="0074300E"/>
    <w:rsid w:val="00743C34"/>
    <w:rsid w:val="007443E7"/>
    <w:rsid w:val="007448C7"/>
    <w:rsid w:val="0074492D"/>
    <w:rsid w:val="0074542A"/>
    <w:rsid w:val="007457D0"/>
    <w:rsid w:val="00745C96"/>
    <w:rsid w:val="00745F12"/>
    <w:rsid w:val="007461F7"/>
    <w:rsid w:val="00746269"/>
    <w:rsid w:val="00747230"/>
    <w:rsid w:val="007474DE"/>
    <w:rsid w:val="00747C91"/>
    <w:rsid w:val="007500F6"/>
    <w:rsid w:val="00750852"/>
    <w:rsid w:val="00752111"/>
    <w:rsid w:val="00753174"/>
    <w:rsid w:val="007535B9"/>
    <w:rsid w:val="0075395B"/>
    <w:rsid w:val="007545B8"/>
    <w:rsid w:val="0075535A"/>
    <w:rsid w:val="0075551F"/>
    <w:rsid w:val="00756095"/>
    <w:rsid w:val="007563C2"/>
    <w:rsid w:val="00756809"/>
    <w:rsid w:val="00756CCB"/>
    <w:rsid w:val="007576D0"/>
    <w:rsid w:val="00760642"/>
    <w:rsid w:val="0076075F"/>
    <w:rsid w:val="00760837"/>
    <w:rsid w:val="00760849"/>
    <w:rsid w:val="00761267"/>
    <w:rsid w:val="00761441"/>
    <w:rsid w:val="00761732"/>
    <w:rsid w:val="00761D36"/>
    <w:rsid w:val="00763685"/>
    <w:rsid w:val="007636DF"/>
    <w:rsid w:val="00763B35"/>
    <w:rsid w:val="00763E11"/>
    <w:rsid w:val="00764309"/>
    <w:rsid w:val="00765FEB"/>
    <w:rsid w:val="0076662A"/>
    <w:rsid w:val="0076676C"/>
    <w:rsid w:val="007676E6"/>
    <w:rsid w:val="00770405"/>
    <w:rsid w:val="00770ECE"/>
    <w:rsid w:val="007710F7"/>
    <w:rsid w:val="0077118B"/>
    <w:rsid w:val="0077270C"/>
    <w:rsid w:val="00772781"/>
    <w:rsid w:val="00772908"/>
    <w:rsid w:val="007746E5"/>
    <w:rsid w:val="007762E0"/>
    <w:rsid w:val="007766C7"/>
    <w:rsid w:val="007779FE"/>
    <w:rsid w:val="00780A85"/>
    <w:rsid w:val="00780EB4"/>
    <w:rsid w:val="007811E6"/>
    <w:rsid w:val="0078196E"/>
    <w:rsid w:val="00781C9F"/>
    <w:rsid w:val="00782143"/>
    <w:rsid w:val="00783096"/>
    <w:rsid w:val="00783677"/>
    <w:rsid w:val="00784948"/>
    <w:rsid w:val="00785550"/>
    <w:rsid w:val="00786064"/>
    <w:rsid w:val="00786C90"/>
    <w:rsid w:val="007872F8"/>
    <w:rsid w:val="00790356"/>
    <w:rsid w:val="00790C36"/>
    <w:rsid w:val="00790D88"/>
    <w:rsid w:val="007910A7"/>
    <w:rsid w:val="00791158"/>
    <w:rsid w:val="007926BB"/>
    <w:rsid w:val="00793AE6"/>
    <w:rsid w:val="00793C35"/>
    <w:rsid w:val="007942FF"/>
    <w:rsid w:val="0079528E"/>
    <w:rsid w:val="00795466"/>
    <w:rsid w:val="00795EE8"/>
    <w:rsid w:val="00796AF0"/>
    <w:rsid w:val="007975FB"/>
    <w:rsid w:val="007977C5"/>
    <w:rsid w:val="007A1646"/>
    <w:rsid w:val="007A275E"/>
    <w:rsid w:val="007A3679"/>
    <w:rsid w:val="007A39BD"/>
    <w:rsid w:val="007A3F73"/>
    <w:rsid w:val="007A3F81"/>
    <w:rsid w:val="007A45E9"/>
    <w:rsid w:val="007A491D"/>
    <w:rsid w:val="007A4A7C"/>
    <w:rsid w:val="007A5BA2"/>
    <w:rsid w:val="007A642F"/>
    <w:rsid w:val="007A6C24"/>
    <w:rsid w:val="007A719C"/>
    <w:rsid w:val="007A77AB"/>
    <w:rsid w:val="007B08CD"/>
    <w:rsid w:val="007B1735"/>
    <w:rsid w:val="007B1E6A"/>
    <w:rsid w:val="007B2F0D"/>
    <w:rsid w:val="007B407A"/>
    <w:rsid w:val="007B4372"/>
    <w:rsid w:val="007B5973"/>
    <w:rsid w:val="007B5DCB"/>
    <w:rsid w:val="007B5E49"/>
    <w:rsid w:val="007B6093"/>
    <w:rsid w:val="007B67F8"/>
    <w:rsid w:val="007B76B5"/>
    <w:rsid w:val="007B78F8"/>
    <w:rsid w:val="007B7C98"/>
    <w:rsid w:val="007C13CC"/>
    <w:rsid w:val="007C1CD9"/>
    <w:rsid w:val="007C20A4"/>
    <w:rsid w:val="007C2A16"/>
    <w:rsid w:val="007C2D0B"/>
    <w:rsid w:val="007C339C"/>
    <w:rsid w:val="007C37D8"/>
    <w:rsid w:val="007C4164"/>
    <w:rsid w:val="007C5967"/>
    <w:rsid w:val="007C6202"/>
    <w:rsid w:val="007C7494"/>
    <w:rsid w:val="007C7C6C"/>
    <w:rsid w:val="007D05DF"/>
    <w:rsid w:val="007D0F92"/>
    <w:rsid w:val="007D2A5C"/>
    <w:rsid w:val="007D2D36"/>
    <w:rsid w:val="007D3FA6"/>
    <w:rsid w:val="007D4C8E"/>
    <w:rsid w:val="007D52CF"/>
    <w:rsid w:val="007D57AF"/>
    <w:rsid w:val="007D5C49"/>
    <w:rsid w:val="007D6989"/>
    <w:rsid w:val="007D698A"/>
    <w:rsid w:val="007D6FC7"/>
    <w:rsid w:val="007D7D15"/>
    <w:rsid w:val="007E0297"/>
    <w:rsid w:val="007E078D"/>
    <w:rsid w:val="007E0BFF"/>
    <w:rsid w:val="007E16F1"/>
    <w:rsid w:val="007E1C1D"/>
    <w:rsid w:val="007E23DB"/>
    <w:rsid w:val="007E3A72"/>
    <w:rsid w:val="007E450F"/>
    <w:rsid w:val="007E508F"/>
    <w:rsid w:val="007E5FDF"/>
    <w:rsid w:val="007E6181"/>
    <w:rsid w:val="007E66B0"/>
    <w:rsid w:val="007E6939"/>
    <w:rsid w:val="007E7123"/>
    <w:rsid w:val="007E7D71"/>
    <w:rsid w:val="007E7D93"/>
    <w:rsid w:val="007F0316"/>
    <w:rsid w:val="007F19FB"/>
    <w:rsid w:val="007F2586"/>
    <w:rsid w:val="007F3414"/>
    <w:rsid w:val="007F4044"/>
    <w:rsid w:val="007F4691"/>
    <w:rsid w:val="007F48A0"/>
    <w:rsid w:val="007F54FB"/>
    <w:rsid w:val="007F588B"/>
    <w:rsid w:val="007F5C9C"/>
    <w:rsid w:val="007F5D3C"/>
    <w:rsid w:val="007F68D7"/>
    <w:rsid w:val="007F70F8"/>
    <w:rsid w:val="007F74C5"/>
    <w:rsid w:val="00800C0E"/>
    <w:rsid w:val="00801185"/>
    <w:rsid w:val="0080134D"/>
    <w:rsid w:val="008015AE"/>
    <w:rsid w:val="00802B80"/>
    <w:rsid w:val="00802D4C"/>
    <w:rsid w:val="00802EE8"/>
    <w:rsid w:val="008035B5"/>
    <w:rsid w:val="00803610"/>
    <w:rsid w:val="00804282"/>
    <w:rsid w:val="008042DF"/>
    <w:rsid w:val="00804411"/>
    <w:rsid w:val="00804682"/>
    <w:rsid w:val="00805984"/>
    <w:rsid w:val="00805CA9"/>
    <w:rsid w:val="00806E84"/>
    <w:rsid w:val="0080720A"/>
    <w:rsid w:val="0081132E"/>
    <w:rsid w:val="0081160C"/>
    <w:rsid w:val="00811D67"/>
    <w:rsid w:val="00811FD6"/>
    <w:rsid w:val="00814131"/>
    <w:rsid w:val="00814907"/>
    <w:rsid w:val="00815BCC"/>
    <w:rsid w:val="008166AD"/>
    <w:rsid w:val="00816CD9"/>
    <w:rsid w:val="00817D70"/>
    <w:rsid w:val="00817FC7"/>
    <w:rsid w:val="0082036B"/>
    <w:rsid w:val="00821F8E"/>
    <w:rsid w:val="00823537"/>
    <w:rsid w:val="00824615"/>
    <w:rsid w:val="00824F2F"/>
    <w:rsid w:val="00825766"/>
    <w:rsid w:val="0082584B"/>
    <w:rsid w:val="00827AF8"/>
    <w:rsid w:val="008303EE"/>
    <w:rsid w:val="00830590"/>
    <w:rsid w:val="0083077D"/>
    <w:rsid w:val="00830FC2"/>
    <w:rsid w:val="008313A3"/>
    <w:rsid w:val="008313C6"/>
    <w:rsid w:val="00831C6B"/>
    <w:rsid w:val="00831DB0"/>
    <w:rsid w:val="0083220B"/>
    <w:rsid w:val="00832CA2"/>
    <w:rsid w:val="00833174"/>
    <w:rsid w:val="0083458A"/>
    <w:rsid w:val="00834DBE"/>
    <w:rsid w:val="0083520E"/>
    <w:rsid w:val="00836321"/>
    <w:rsid w:val="0083638D"/>
    <w:rsid w:val="00836612"/>
    <w:rsid w:val="00837680"/>
    <w:rsid w:val="00837C35"/>
    <w:rsid w:val="00840004"/>
    <w:rsid w:val="008408DB"/>
    <w:rsid w:val="008409D7"/>
    <w:rsid w:val="008410F3"/>
    <w:rsid w:val="0084243F"/>
    <w:rsid w:val="008425FE"/>
    <w:rsid w:val="00842D8D"/>
    <w:rsid w:val="00843053"/>
    <w:rsid w:val="00843BA9"/>
    <w:rsid w:val="00844893"/>
    <w:rsid w:val="008451CC"/>
    <w:rsid w:val="008459C4"/>
    <w:rsid w:val="00845E12"/>
    <w:rsid w:val="00845FE3"/>
    <w:rsid w:val="00846434"/>
    <w:rsid w:val="00846EC9"/>
    <w:rsid w:val="00847BCC"/>
    <w:rsid w:val="00847BF9"/>
    <w:rsid w:val="008504DB"/>
    <w:rsid w:val="00850C02"/>
    <w:rsid w:val="008514C6"/>
    <w:rsid w:val="00851529"/>
    <w:rsid w:val="00853952"/>
    <w:rsid w:val="00853C02"/>
    <w:rsid w:val="008545A6"/>
    <w:rsid w:val="00854DCF"/>
    <w:rsid w:val="00855306"/>
    <w:rsid w:val="00855B0C"/>
    <w:rsid w:val="00855E1A"/>
    <w:rsid w:val="00856A8B"/>
    <w:rsid w:val="00856E30"/>
    <w:rsid w:val="00857098"/>
    <w:rsid w:val="008575C5"/>
    <w:rsid w:val="008609A5"/>
    <w:rsid w:val="008609A6"/>
    <w:rsid w:val="00861230"/>
    <w:rsid w:val="0086184B"/>
    <w:rsid w:val="0086195C"/>
    <w:rsid w:val="00862F6D"/>
    <w:rsid w:val="0086351B"/>
    <w:rsid w:val="0086367F"/>
    <w:rsid w:val="00863D77"/>
    <w:rsid w:val="0086430B"/>
    <w:rsid w:val="008644E5"/>
    <w:rsid w:val="00864700"/>
    <w:rsid w:val="00864ADE"/>
    <w:rsid w:val="0086561C"/>
    <w:rsid w:val="00865A38"/>
    <w:rsid w:val="00866AE7"/>
    <w:rsid w:val="00867C24"/>
    <w:rsid w:val="0087030E"/>
    <w:rsid w:val="00870D65"/>
    <w:rsid w:val="00871251"/>
    <w:rsid w:val="0087279C"/>
    <w:rsid w:val="00873E78"/>
    <w:rsid w:val="00874318"/>
    <w:rsid w:val="0087440D"/>
    <w:rsid w:val="00874D53"/>
    <w:rsid w:val="00874EC4"/>
    <w:rsid w:val="00875D9A"/>
    <w:rsid w:val="00876A0F"/>
    <w:rsid w:val="00876A30"/>
    <w:rsid w:val="00876A8B"/>
    <w:rsid w:val="00876F28"/>
    <w:rsid w:val="00876FB3"/>
    <w:rsid w:val="00877CEB"/>
    <w:rsid w:val="00877F48"/>
    <w:rsid w:val="008806DE"/>
    <w:rsid w:val="00881675"/>
    <w:rsid w:val="008817CD"/>
    <w:rsid w:val="008818A8"/>
    <w:rsid w:val="00881FB0"/>
    <w:rsid w:val="00882818"/>
    <w:rsid w:val="00882F37"/>
    <w:rsid w:val="008847CC"/>
    <w:rsid w:val="00884964"/>
    <w:rsid w:val="00886180"/>
    <w:rsid w:val="00886A4B"/>
    <w:rsid w:val="008912ED"/>
    <w:rsid w:val="00891B54"/>
    <w:rsid w:val="008928A7"/>
    <w:rsid w:val="00892EA7"/>
    <w:rsid w:val="00894018"/>
    <w:rsid w:val="00896265"/>
    <w:rsid w:val="00896C68"/>
    <w:rsid w:val="00897104"/>
    <w:rsid w:val="008978DF"/>
    <w:rsid w:val="00897C2F"/>
    <w:rsid w:val="008A0692"/>
    <w:rsid w:val="008A1481"/>
    <w:rsid w:val="008A1E4A"/>
    <w:rsid w:val="008A2AAE"/>
    <w:rsid w:val="008A30AB"/>
    <w:rsid w:val="008A3456"/>
    <w:rsid w:val="008A3A17"/>
    <w:rsid w:val="008A3FC7"/>
    <w:rsid w:val="008A4337"/>
    <w:rsid w:val="008A52A8"/>
    <w:rsid w:val="008A53AA"/>
    <w:rsid w:val="008A5DD4"/>
    <w:rsid w:val="008A60A9"/>
    <w:rsid w:val="008A61E4"/>
    <w:rsid w:val="008A6C9D"/>
    <w:rsid w:val="008B0002"/>
    <w:rsid w:val="008B0D25"/>
    <w:rsid w:val="008B18B6"/>
    <w:rsid w:val="008B272C"/>
    <w:rsid w:val="008B27BD"/>
    <w:rsid w:val="008B33B7"/>
    <w:rsid w:val="008B3B35"/>
    <w:rsid w:val="008B3E7D"/>
    <w:rsid w:val="008B467E"/>
    <w:rsid w:val="008B470F"/>
    <w:rsid w:val="008B5D1C"/>
    <w:rsid w:val="008B61BF"/>
    <w:rsid w:val="008B6350"/>
    <w:rsid w:val="008B705C"/>
    <w:rsid w:val="008B73BB"/>
    <w:rsid w:val="008C0FFF"/>
    <w:rsid w:val="008C1312"/>
    <w:rsid w:val="008C22C3"/>
    <w:rsid w:val="008C3231"/>
    <w:rsid w:val="008C3783"/>
    <w:rsid w:val="008C378B"/>
    <w:rsid w:val="008C3984"/>
    <w:rsid w:val="008C4801"/>
    <w:rsid w:val="008C4A6A"/>
    <w:rsid w:val="008C5B7E"/>
    <w:rsid w:val="008D0884"/>
    <w:rsid w:val="008D0977"/>
    <w:rsid w:val="008D1129"/>
    <w:rsid w:val="008D1860"/>
    <w:rsid w:val="008D2042"/>
    <w:rsid w:val="008D3CC2"/>
    <w:rsid w:val="008D520C"/>
    <w:rsid w:val="008D5722"/>
    <w:rsid w:val="008D57F5"/>
    <w:rsid w:val="008D5968"/>
    <w:rsid w:val="008D6062"/>
    <w:rsid w:val="008D7B11"/>
    <w:rsid w:val="008D7EB6"/>
    <w:rsid w:val="008E02DA"/>
    <w:rsid w:val="008E086D"/>
    <w:rsid w:val="008E13A9"/>
    <w:rsid w:val="008E15E2"/>
    <w:rsid w:val="008E1F0C"/>
    <w:rsid w:val="008E3CA2"/>
    <w:rsid w:val="008E3D41"/>
    <w:rsid w:val="008E3E37"/>
    <w:rsid w:val="008E4FBC"/>
    <w:rsid w:val="008E50DE"/>
    <w:rsid w:val="008E5BF9"/>
    <w:rsid w:val="008E66C7"/>
    <w:rsid w:val="008E6C82"/>
    <w:rsid w:val="008E6DA2"/>
    <w:rsid w:val="008F04FA"/>
    <w:rsid w:val="008F0936"/>
    <w:rsid w:val="008F0F03"/>
    <w:rsid w:val="008F1870"/>
    <w:rsid w:val="008F2492"/>
    <w:rsid w:val="008F28E3"/>
    <w:rsid w:val="008F2CA4"/>
    <w:rsid w:val="008F311E"/>
    <w:rsid w:val="008F3246"/>
    <w:rsid w:val="008F35AD"/>
    <w:rsid w:val="008F3A6A"/>
    <w:rsid w:val="008F4A3C"/>
    <w:rsid w:val="008F5624"/>
    <w:rsid w:val="008F5629"/>
    <w:rsid w:val="008F58AE"/>
    <w:rsid w:val="008F6BF2"/>
    <w:rsid w:val="008F70E0"/>
    <w:rsid w:val="008F7A22"/>
    <w:rsid w:val="0090197C"/>
    <w:rsid w:val="00902140"/>
    <w:rsid w:val="0090284C"/>
    <w:rsid w:val="00902A1D"/>
    <w:rsid w:val="00902F72"/>
    <w:rsid w:val="009030CA"/>
    <w:rsid w:val="0090378B"/>
    <w:rsid w:val="009048AE"/>
    <w:rsid w:val="009058F7"/>
    <w:rsid w:val="00905C2E"/>
    <w:rsid w:val="00905DCA"/>
    <w:rsid w:val="00906202"/>
    <w:rsid w:val="009075FF"/>
    <w:rsid w:val="0090768D"/>
    <w:rsid w:val="0091276A"/>
    <w:rsid w:val="00913226"/>
    <w:rsid w:val="009139E4"/>
    <w:rsid w:val="00913A43"/>
    <w:rsid w:val="00913CA8"/>
    <w:rsid w:val="0091581C"/>
    <w:rsid w:val="00916201"/>
    <w:rsid w:val="009163D3"/>
    <w:rsid w:val="00916F43"/>
    <w:rsid w:val="00917B4B"/>
    <w:rsid w:val="00920165"/>
    <w:rsid w:val="00920ED0"/>
    <w:rsid w:val="009212BA"/>
    <w:rsid w:val="00921BC7"/>
    <w:rsid w:val="0092377C"/>
    <w:rsid w:val="009237A5"/>
    <w:rsid w:val="009251B0"/>
    <w:rsid w:val="00926166"/>
    <w:rsid w:val="0092738D"/>
    <w:rsid w:val="00931B2E"/>
    <w:rsid w:val="00931E63"/>
    <w:rsid w:val="0093222F"/>
    <w:rsid w:val="00932407"/>
    <w:rsid w:val="00932A20"/>
    <w:rsid w:val="00932B46"/>
    <w:rsid w:val="00933AC8"/>
    <w:rsid w:val="00934301"/>
    <w:rsid w:val="00935078"/>
    <w:rsid w:val="00935234"/>
    <w:rsid w:val="00935596"/>
    <w:rsid w:val="00935788"/>
    <w:rsid w:val="00935B81"/>
    <w:rsid w:val="00937141"/>
    <w:rsid w:val="00937739"/>
    <w:rsid w:val="00937FC3"/>
    <w:rsid w:val="009408A0"/>
    <w:rsid w:val="00940ADF"/>
    <w:rsid w:val="009418D2"/>
    <w:rsid w:val="00941CAB"/>
    <w:rsid w:val="00942D31"/>
    <w:rsid w:val="00943362"/>
    <w:rsid w:val="009436FD"/>
    <w:rsid w:val="00943DC7"/>
    <w:rsid w:val="009441AA"/>
    <w:rsid w:val="00945B79"/>
    <w:rsid w:val="009471A8"/>
    <w:rsid w:val="0094771B"/>
    <w:rsid w:val="0095028C"/>
    <w:rsid w:val="0095210C"/>
    <w:rsid w:val="00952860"/>
    <w:rsid w:val="00955659"/>
    <w:rsid w:val="0095683B"/>
    <w:rsid w:val="00957381"/>
    <w:rsid w:val="00961972"/>
    <w:rsid w:val="00962345"/>
    <w:rsid w:val="00962491"/>
    <w:rsid w:val="00963545"/>
    <w:rsid w:val="009636EC"/>
    <w:rsid w:val="00964585"/>
    <w:rsid w:val="00964C2B"/>
    <w:rsid w:val="00964CF0"/>
    <w:rsid w:val="00965341"/>
    <w:rsid w:val="009662A6"/>
    <w:rsid w:val="00966562"/>
    <w:rsid w:val="00966DF9"/>
    <w:rsid w:val="00967472"/>
    <w:rsid w:val="009702DF"/>
    <w:rsid w:val="009711E5"/>
    <w:rsid w:val="00971E8E"/>
    <w:rsid w:val="0097393E"/>
    <w:rsid w:val="0097422F"/>
    <w:rsid w:val="009748E7"/>
    <w:rsid w:val="00974DF5"/>
    <w:rsid w:val="009763FB"/>
    <w:rsid w:val="009768A7"/>
    <w:rsid w:val="00980825"/>
    <w:rsid w:val="00980DBF"/>
    <w:rsid w:val="009818C9"/>
    <w:rsid w:val="00982B6C"/>
    <w:rsid w:val="00982E7C"/>
    <w:rsid w:val="0098390A"/>
    <w:rsid w:val="00983CEE"/>
    <w:rsid w:val="00983DDB"/>
    <w:rsid w:val="00983E1D"/>
    <w:rsid w:val="0098489A"/>
    <w:rsid w:val="00985E2F"/>
    <w:rsid w:val="00985EDD"/>
    <w:rsid w:val="00986882"/>
    <w:rsid w:val="00986DA9"/>
    <w:rsid w:val="00987677"/>
    <w:rsid w:val="00990336"/>
    <w:rsid w:val="009910ED"/>
    <w:rsid w:val="0099114F"/>
    <w:rsid w:val="009918CD"/>
    <w:rsid w:val="00991967"/>
    <w:rsid w:val="00991B68"/>
    <w:rsid w:val="0099234E"/>
    <w:rsid w:val="009928C3"/>
    <w:rsid w:val="00992DB1"/>
    <w:rsid w:val="009938BC"/>
    <w:rsid w:val="009941F9"/>
    <w:rsid w:val="00995603"/>
    <w:rsid w:val="00995F22"/>
    <w:rsid w:val="0099629A"/>
    <w:rsid w:val="009971DD"/>
    <w:rsid w:val="00997341"/>
    <w:rsid w:val="009A0E45"/>
    <w:rsid w:val="009A0E64"/>
    <w:rsid w:val="009A0E82"/>
    <w:rsid w:val="009A2077"/>
    <w:rsid w:val="009A23AF"/>
    <w:rsid w:val="009A34A4"/>
    <w:rsid w:val="009A3FDE"/>
    <w:rsid w:val="009A4D32"/>
    <w:rsid w:val="009A4E2B"/>
    <w:rsid w:val="009A5C33"/>
    <w:rsid w:val="009A7881"/>
    <w:rsid w:val="009A7E3F"/>
    <w:rsid w:val="009B0237"/>
    <w:rsid w:val="009B0B0D"/>
    <w:rsid w:val="009B0B3C"/>
    <w:rsid w:val="009B1022"/>
    <w:rsid w:val="009B185E"/>
    <w:rsid w:val="009B1953"/>
    <w:rsid w:val="009B3177"/>
    <w:rsid w:val="009B3938"/>
    <w:rsid w:val="009B3C02"/>
    <w:rsid w:val="009B4620"/>
    <w:rsid w:val="009B6C7F"/>
    <w:rsid w:val="009B7329"/>
    <w:rsid w:val="009B7570"/>
    <w:rsid w:val="009B7E72"/>
    <w:rsid w:val="009C08A2"/>
    <w:rsid w:val="009C08A3"/>
    <w:rsid w:val="009C1761"/>
    <w:rsid w:val="009C40F2"/>
    <w:rsid w:val="009C41D6"/>
    <w:rsid w:val="009C4246"/>
    <w:rsid w:val="009C4442"/>
    <w:rsid w:val="009C462D"/>
    <w:rsid w:val="009C49C0"/>
    <w:rsid w:val="009C53A4"/>
    <w:rsid w:val="009C5705"/>
    <w:rsid w:val="009C661D"/>
    <w:rsid w:val="009C7314"/>
    <w:rsid w:val="009D18A9"/>
    <w:rsid w:val="009D27CE"/>
    <w:rsid w:val="009D2BA7"/>
    <w:rsid w:val="009D2C35"/>
    <w:rsid w:val="009D34DE"/>
    <w:rsid w:val="009D3999"/>
    <w:rsid w:val="009D3E64"/>
    <w:rsid w:val="009D4911"/>
    <w:rsid w:val="009D51F8"/>
    <w:rsid w:val="009D6216"/>
    <w:rsid w:val="009D631A"/>
    <w:rsid w:val="009D6BBE"/>
    <w:rsid w:val="009D6DE2"/>
    <w:rsid w:val="009D7220"/>
    <w:rsid w:val="009E0164"/>
    <w:rsid w:val="009E02EF"/>
    <w:rsid w:val="009E08B6"/>
    <w:rsid w:val="009E09C5"/>
    <w:rsid w:val="009E0BBE"/>
    <w:rsid w:val="009E14FD"/>
    <w:rsid w:val="009E15C4"/>
    <w:rsid w:val="009E15FD"/>
    <w:rsid w:val="009E1923"/>
    <w:rsid w:val="009E213C"/>
    <w:rsid w:val="009E25A5"/>
    <w:rsid w:val="009E44AE"/>
    <w:rsid w:val="009E4E42"/>
    <w:rsid w:val="009E76E0"/>
    <w:rsid w:val="009F0053"/>
    <w:rsid w:val="009F022D"/>
    <w:rsid w:val="009F07D7"/>
    <w:rsid w:val="009F0B7F"/>
    <w:rsid w:val="009F12F8"/>
    <w:rsid w:val="009F28D4"/>
    <w:rsid w:val="009F2A4F"/>
    <w:rsid w:val="009F2B26"/>
    <w:rsid w:val="009F395D"/>
    <w:rsid w:val="009F3FF6"/>
    <w:rsid w:val="009F4DBC"/>
    <w:rsid w:val="009F54F3"/>
    <w:rsid w:val="009F682A"/>
    <w:rsid w:val="009F6B78"/>
    <w:rsid w:val="009F71EF"/>
    <w:rsid w:val="00A002E1"/>
    <w:rsid w:val="00A00CE9"/>
    <w:rsid w:val="00A0199A"/>
    <w:rsid w:val="00A01C23"/>
    <w:rsid w:val="00A023C6"/>
    <w:rsid w:val="00A032BF"/>
    <w:rsid w:val="00A03A66"/>
    <w:rsid w:val="00A04463"/>
    <w:rsid w:val="00A05648"/>
    <w:rsid w:val="00A05856"/>
    <w:rsid w:val="00A07CEE"/>
    <w:rsid w:val="00A101C3"/>
    <w:rsid w:val="00A1042B"/>
    <w:rsid w:val="00A10D91"/>
    <w:rsid w:val="00A10E1A"/>
    <w:rsid w:val="00A110A5"/>
    <w:rsid w:val="00A1190C"/>
    <w:rsid w:val="00A11F3D"/>
    <w:rsid w:val="00A134BA"/>
    <w:rsid w:val="00A13673"/>
    <w:rsid w:val="00A13A63"/>
    <w:rsid w:val="00A13ABC"/>
    <w:rsid w:val="00A13E30"/>
    <w:rsid w:val="00A14FBC"/>
    <w:rsid w:val="00A1534E"/>
    <w:rsid w:val="00A1613B"/>
    <w:rsid w:val="00A161E9"/>
    <w:rsid w:val="00A16491"/>
    <w:rsid w:val="00A1661E"/>
    <w:rsid w:val="00A16720"/>
    <w:rsid w:val="00A16AF4"/>
    <w:rsid w:val="00A16B2D"/>
    <w:rsid w:val="00A2195B"/>
    <w:rsid w:val="00A21B23"/>
    <w:rsid w:val="00A21D63"/>
    <w:rsid w:val="00A23EF0"/>
    <w:rsid w:val="00A23FD6"/>
    <w:rsid w:val="00A25659"/>
    <w:rsid w:val="00A2571F"/>
    <w:rsid w:val="00A265B1"/>
    <w:rsid w:val="00A270E5"/>
    <w:rsid w:val="00A272DF"/>
    <w:rsid w:val="00A274A7"/>
    <w:rsid w:val="00A279C7"/>
    <w:rsid w:val="00A27EB8"/>
    <w:rsid w:val="00A30620"/>
    <w:rsid w:val="00A30EFC"/>
    <w:rsid w:val="00A32FA5"/>
    <w:rsid w:val="00A33394"/>
    <w:rsid w:val="00A3348D"/>
    <w:rsid w:val="00A33B71"/>
    <w:rsid w:val="00A3441E"/>
    <w:rsid w:val="00A354F2"/>
    <w:rsid w:val="00A35510"/>
    <w:rsid w:val="00A35A02"/>
    <w:rsid w:val="00A35F9F"/>
    <w:rsid w:val="00A36586"/>
    <w:rsid w:val="00A36808"/>
    <w:rsid w:val="00A37410"/>
    <w:rsid w:val="00A37EF7"/>
    <w:rsid w:val="00A404E0"/>
    <w:rsid w:val="00A4071F"/>
    <w:rsid w:val="00A42883"/>
    <w:rsid w:val="00A433E6"/>
    <w:rsid w:val="00A4360D"/>
    <w:rsid w:val="00A440C3"/>
    <w:rsid w:val="00A44D97"/>
    <w:rsid w:val="00A451DF"/>
    <w:rsid w:val="00A46394"/>
    <w:rsid w:val="00A50462"/>
    <w:rsid w:val="00A5094E"/>
    <w:rsid w:val="00A50AA8"/>
    <w:rsid w:val="00A51B40"/>
    <w:rsid w:val="00A51D50"/>
    <w:rsid w:val="00A51E85"/>
    <w:rsid w:val="00A52073"/>
    <w:rsid w:val="00A5239C"/>
    <w:rsid w:val="00A5257B"/>
    <w:rsid w:val="00A525F2"/>
    <w:rsid w:val="00A52D89"/>
    <w:rsid w:val="00A52EBD"/>
    <w:rsid w:val="00A548D8"/>
    <w:rsid w:val="00A5538F"/>
    <w:rsid w:val="00A554A5"/>
    <w:rsid w:val="00A55830"/>
    <w:rsid w:val="00A56218"/>
    <w:rsid w:val="00A563E9"/>
    <w:rsid w:val="00A56613"/>
    <w:rsid w:val="00A56C13"/>
    <w:rsid w:val="00A572B1"/>
    <w:rsid w:val="00A57937"/>
    <w:rsid w:val="00A57AE9"/>
    <w:rsid w:val="00A60575"/>
    <w:rsid w:val="00A60BA9"/>
    <w:rsid w:val="00A623A1"/>
    <w:rsid w:val="00A62D27"/>
    <w:rsid w:val="00A645D3"/>
    <w:rsid w:val="00A64993"/>
    <w:rsid w:val="00A649DF"/>
    <w:rsid w:val="00A64DBF"/>
    <w:rsid w:val="00A6565F"/>
    <w:rsid w:val="00A66102"/>
    <w:rsid w:val="00A6669F"/>
    <w:rsid w:val="00A66BF6"/>
    <w:rsid w:val="00A67DD7"/>
    <w:rsid w:val="00A67E57"/>
    <w:rsid w:val="00A7041C"/>
    <w:rsid w:val="00A713F8"/>
    <w:rsid w:val="00A715C4"/>
    <w:rsid w:val="00A719B5"/>
    <w:rsid w:val="00A73302"/>
    <w:rsid w:val="00A736C5"/>
    <w:rsid w:val="00A741C1"/>
    <w:rsid w:val="00A7429D"/>
    <w:rsid w:val="00A742F4"/>
    <w:rsid w:val="00A75940"/>
    <w:rsid w:val="00A760D3"/>
    <w:rsid w:val="00A7652D"/>
    <w:rsid w:val="00A76595"/>
    <w:rsid w:val="00A77416"/>
    <w:rsid w:val="00A77524"/>
    <w:rsid w:val="00A8053A"/>
    <w:rsid w:val="00A80855"/>
    <w:rsid w:val="00A809FE"/>
    <w:rsid w:val="00A80D7D"/>
    <w:rsid w:val="00A80E8A"/>
    <w:rsid w:val="00A849DF"/>
    <w:rsid w:val="00A84D36"/>
    <w:rsid w:val="00A84FF8"/>
    <w:rsid w:val="00A8565C"/>
    <w:rsid w:val="00A8692F"/>
    <w:rsid w:val="00A8697F"/>
    <w:rsid w:val="00A87110"/>
    <w:rsid w:val="00A8717F"/>
    <w:rsid w:val="00A875C1"/>
    <w:rsid w:val="00A90198"/>
    <w:rsid w:val="00A912B8"/>
    <w:rsid w:val="00A91481"/>
    <w:rsid w:val="00A9258E"/>
    <w:rsid w:val="00A925ED"/>
    <w:rsid w:val="00A938FF"/>
    <w:rsid w:val="00A945CF"/>
    <w:rsid w:val="00A95F1E"/>
    <w:rsid w:val="00A96236"/>
    <w:rsid w:val="00A96CB4"/>
    <w:rsid w:val="00A96FC1"/>
    <w:rsid w:val="00AA0B47"/>
    <w:rsid w:val="00AA2604"/>
    <w:rsid w:val="00AA26FF"/>
    <w:rsid w:val="00AA28B4"/>
    <w:rsid w:val="00AA2AC0"/>
    <w:rsid w:val="00AA2C40"/>
    <w:rsid w:val="00AA2CE7"/>
    <w:rsid w:val="00AA3401"/>
    <w:rsid w:val="00AA341E"/>
    <w:rsid w:val="00AA35CD"/>
    <w:rsid w:val="00AA504F"/>
    <w:rsid w:val="00AB0B3C"/>
    <w:rsid w:val="00AB14FD"/>
    <w:rsid w:val="00AB2342"/>
    <w:rsid w:val="00AB2E2E"/>
    <w:rsid w:val="00AB3204"/>
    <w:rsid w:val="00AB3B68"/>
    <w:rsid w:val="00AB433F"/>
    <w:rsid w:val="00AB4C5A"/>
    <w:rsid w:val="00AB4D70"/>
    <w:rsid w:val="00AB507E"/>
    <w:rsid w:val="00AB5AEB"/>
    <w:rsid w:val="00AB74E6"/>
    <w:rsid w:val="00AB790D"/>
    <w:rsid w:val="00AB7E3F"/>
    <w:rsid w:val="00AC01E1"/>
    <w:rsid w:val="00AC0AF9"/>
    <w:rsid w:val="00AC1750"/>
    <w:rsid w:val="00AC18A5"/>
    <w:rsid w:val="00AC23FE"/>
    <w:rsid w:val="00AC247A"/>
    <w:rsid w:val="00AC2B35"/>
    <w:rsid w:val="00AC3CAD"/>
    <w:rsid w:val="00AC5F69"/>
    <w:rsid w:val="00AC6376"/>
    <w:rsid w:val="00AC643A"/>
    <w:rsid w:val="00AC6608"/>
    <w:rsid w:val="00AC6CC7"/>
    <w:rsid w:val="00AC6EBD"/>
    <w:rsid w:val="00AC6FFA"/>
    <w:rsid w:val="00AC702D"/>
    <w:rsid w:val="00AC7C81"/>
    <w:rsid w:val="00AD0523"/>
    <w:rsid w:val="00AD0575"/>
    <w:rsid w:val="00AD17D3"/>
    <w:rsid w:val="00AD3505"/>
    <w:rsid w:val="00AD3B60"/>
    <w:rsid w:val="00AD4252"/>
    <w:rsid w:val="00AD5837"/>
    <w:rsid w:val="00AD614D"/>
    <w:rsid w:val="00AD6652"/>
    <w:rsid w:val="00AD6763"/>
    <w:rsid w:val="00AD712D"/>
    <w:rsid w:val="00AE090F"/>
    <w:rsid w:val="00AE16FD"/>
    <w:rsid w:val="00AE188A"/>
    <w:rsid w:val="00AE3048"/>
    <w:rsid w:val="00AE32C0"/>
    <w:rsid w:val="00AE3808"/>
    <w:rsid w:val="00AE4530"/>
    <w:rsid w:val="00AE64CF"/>
    <w:rsid w:val="00AF00D6"/>
    <w:rsid w:val="00AF03C2"/>
    <w:rsid w:val="00AF04D2"/>
    <w:rsid w:val="00AF0D48"/>
    <w:rsid w:val="00AF1566"/>
    <w:rsid w:val="00AF1CD1"/>
    <w:rsid w:val="00AF3869"/>
    <w:rsid w:val="00AF556F"/>
    <w:rsid w:val="00AF61F1"/>
    <w:rsid w:val="00AF664A"/>
    <w:rsid w:val="00AF772E"/>
    <w:rsid w:val="00B0046E"/>
    <w:rsid w:val="00B00969"/>
    <w:rsid w:val="00B013BA"/>
    <w:rsid w:val="00B018E5"/>
    <w:rsid w:val="00B02408"/>
    <w:rsid w:val="00B025EA"/>
    <w:rsid w:val="00B02BDB"/>
    <w:rsid w:val="00B041C1"/>
    <w:rsid w:val="00B041C3"/>
    <w:rsid w:val="00B049C8"/>
    <w:rsid w:val="00B04AE6"/>
    <w:rsid w:val="00B04B01"/>
    <w:rsid w:val="00B06235"/>
    <w:rsid w:val="00B06271"/>
    <w:rsid w:val="00B0631A"/>
    <w:rsid w:val="00B06FB8"/>
    <w:rsid w:val="00B07290"/>
    <w:rsid w:val="00B1054B"/>
    <w:rsid w:val="00B107A5"/>
    <w:rsid w:val="00B12FB2"/>
    <w:rsid w:val="00B13749"/>
    <w:rsid w:val="00B13889"/>
    <w:rsid w:val="00B1401B"/>
    <w:rsid w:val="00B14364"/>
    <w:rsid w:val="00B14AE4"/>
    <w:rsid w:val="00B17308"/>
    <w:rsid w:val="00B1786C"/>
    <w:rsid w:val="00B17B57"/>
    <w:rsid w:val="00B201EF"/>
    <w:rsid w:val="00B2096F"/>
    <w:rsid w:val="00B20CEE"/>
    <w:rsid w:val="00B210D0"/>
    <w:rsid w:val="00B23679"/>
    <w:rsid w:val="00B240CF"/>
    <w:rsid w:val="00B2463B"/>
    <w:rsid w:val="00B25050"/>
    <w:rsid w:val="00B257BA"/>
    <w:rsid w:val="00B26C74"/>
    <w:rsid w:val="00B26E17"/>
    <w:rsid w:val="00B311CF"/>
    <w:rsid w:val="00B31616"/>
    <w:rsid w:val="00B31A81"/>
    <w:rsid w:val="00B32228"/>
    <w:rsid w:val="00B32635"/>
    <w:rsid w:val="00B32679"/>
    <w:rsid w:val="00B33240"/>
    <w:rsid w:val="00B33CF0"/>
    <w:rsid w:val="00B340BC"/>
    <w:rsid w:val="00B35C2C"/>
    <w:rsid w:val="00B35D50"/>
    <w:rsid w:val="00B36E5E"/>
    <w:rsid w:val="00B41375"/>
    <w:rsid w:val="00B428B1"/>
    <w:rsid w:val="00B42CF6"/>
    <w:rsid w:val="00B43A9A"/>
    <w:rsid w:val="00B44442"/>
    <w:rsid w:val="00B451E8"/>
    <w:rsid w:val="00B51407"/>
    <w:rsid w:val="00B516F0"/>
    <w:rsid w:val="00B519DF"/>
    <w:rsid w:val="00B51C88"/>
    <w:rsid w:val="00B522EC"/>
    <w:rsid w:val="00B52729"/>
    <w:rsid w:val="00B52AB0"/>
    <w:rsid w:val="00B52C73"/>
    <w:rsid w:val="00B52FA2"/>
    <w:rsid w:val="00B532DA"/>
    <w:rsid w:val="00B54637"/>
    <w:rsid w:val="00B54E01"/>
    <w:rsid w:val="00B54E63"/>
    <w:rsid w:val="00B5581C"/>
    <w:rsid w:val="00B559AA"/>
    <w:rsid w:val="00B55A33"/>
    <w:rsid w:val="00B5768F"/>
    <w:rsid w:val="00B604B2"/>
    <w:rsid w:val="00B60C8B"/>
    <w:rsid w:val="00B60D9A"/>
    <w:rsid w:val="00B61236"/>
    <w:rsid w:val="00B61718"/>
    <w:rsid w:val="00B61E5F"/>
    <w:rsid w:val="00B630D0"/>
    <w:rsid w:val="00B63986"/>
    <w:rsid w:val="00B66104"/>
    <w:rsid w:val="00B665F6"/>
    <w:rsid w:val="00B66641"/>
    <w:rsid w:val="00B66B0B"/>
    <w:rsid w:val="00B67996"/>
    <w:rsid w:val="00B70308"/>
    <w:rsid w:val="00B70AA4"/>
    <w:rsid w:val="00B70CD2"/>
    <w:rsid w:val="00B714CA"/>
    <w:rsid w:val="00B715ED"/>
    <w:rsid w:val="00B721F5"/>
    <w:rsid w:val="00B72D85"/>
    <w:rsid w:val="00B7339B"/>
    <w:rsid w:val="00B75AA3"/>
    <w:rsid w:val="00B75FA0"/>
    <w:rsid w:val="00B75FCC"/>
    <w:rsid w:val="00B761D5"/>
    <w:rsid w:val="00B766A8"/>
    <w:rsid w:val="00B76E1B"/>
    <w:rsid w:val="00B77789"/>
    <w:rsid w:val="00B77C1D"/>
    <w:rsid w:val="00B805BF"/>
    <w:rsid w:val="00B8081D"/>
    <w:rsid w:val="00B8176B"/>
    <w:rsid w:val="00B819CE"/>
    <w:rsid w:val="00B81CC9"/>
    <w:rsid w:val="00B81FDB"/>
    <w:rsid w:val="00B8247D"/>
    <w:rsid w:val="00B82E68"/>
    <w:rsid w:val="00B83109"/>
    <w:rsid w:val="00B831C0"/>
    <w:rsid w:val="00B833E2"/>
    <w:rsid w:val="00B83AF6"/>
    <w:rsid w:val="00B84513"/>
    <w:rsid w:val="00B84F29"/>
    <w:rsid w:val="00B85217"/>
    <w:rsid w:val="00B85906"/>
    <w:rsid w:val="00B86849"/>
    <w:rsid w:val="00B86AAE"/>
    <w:rsid w:val="00B86D97"/>
    <w:rsid w:val="00B90D79"/>
    <w:rsid w:val="00B9120A"/>
    <w:rsid w:val="00B91719"/>
    <w:rsid w:val="00B91D3D"/>
    <w:rsid w:val="00B92C68"/>
    <w:rsid w:val="00B932E0"/>
    <w:rsid w:val="00B950C3"/>
    <w:rsid w:val="00B9548C"/>
    <w:rsid w:val="00B95527"/>
    <w:rsid w:val="00B957AF"/>
    <w:rsid w:val="00B95B9B"/>
    <w:rsid w:val="00B96A56"/>
    <w:rsid w:val="00B96C5C"/>
    <w:rsid w:val="00B96E32"/>
    <w:rsid w:val="00B96FCE"/>
    <w:rsid w:val="00B970B7"/>
    <w:rsid w:val="00B97FDB"/>
    <w:rsid w:val="00BA021A"/>
    <w:rsid w:val="00BA074A"/>
    <w:rsid w:val="00BA106D"/>
    <w:rsid w:val="00BA1194"/>
    <w:rsid w:val="00BA1565"/>
    <w:rsid w:val="00BA25E2"/>
    <w:rsid w:val="00BA2764"/>
    <w:rsid w:val="00BA28C4"/>
    <w:rsid w:val="00BA2AE9"/>
    <w:rsid w:val="00BA308B"/>
    <w:rsid w:val="00BA37C3"/>
    <w:rsid w:val="00BA3F61"/>
    <w:rsid w:val="00BA4AE1"/>
    <w:rsid w:val="00BA51E6"/>
    <w:rsid w:val="00BA54E1"/>
    <w:rsid w:val="00BA5C72"/>
    <w:rsid w:val="00BA676A"/>
    <w:rsid w:val="00BA74A9"/>
    <w:rsid w:val="00BB0006"/>
    <w:rsid w:val="00BB096E"/>
    <w:rsid w:val="00BB173F"/>
    <w:rsid w:val="00BB2078"/>
    <w:rsid w:val="00BB28AE"/>
    <w:rsid w:val="00BB2F0C"/>
    <w:rsid w:val="00BB3835"/>
    <w:rsid w:val="00BB3DDD"/>
    <w:rsid w:val="00BB3EB0"/>
    <w:rsid w:val="00BB43A9"/>
    <w:rsid w:val="00BB4A13"/>
    <w:rsid w:val="00BB60B8"/>
    <w:rsid w:val="00BB6E58"/>
    <w:rsid w:val="00BB76A3"/>
    <w:rsid w:val="00BC035B"/>
    <w:rsid w:val="00BC0435"/>
    <w:rsid w:val="00BC048E"/>
    <w:rsid w:val="00BC0801"/>
    <w:rsid w:val="00BC0D69"/>
    <w:rsid w:val="00BC12BD"/>
    <w:rsid w:val="00BC139F"/>
    <w:rsid w:val="00BC1611"/>
    <w:rsid w:val="00BC1B18"/>
    <w:rsid w:val="00BC20BC"/>
    <w:rsid w:val="00BC28CB"/>
    <w:rsid w:val="00BC2B12"/>
    <w:rsid w:val="00BC2D81"/>
    <w:rsid w:val="00BC31B8"/>
    <w:rsid w:val="00BC3EE8"/>
    <w:rsid w:val="00BC4BE7"/>
    <w:rsid w:val="00BC4E7D"/>
    <w:rsid w:val="00BC5D31"/>
    <w:rsid w:val="00BC5E56"/>
    <w:rsid w:val="00BC79BA"/>
    <w:rsid w:val="00BC7AC3"/>
    <w:rsid w:val="00BD024A"/>
    <w:rsid w:val="00BD0320"/>
    <w:rsid w:val="00BD041A"/>
    <w:rsid w:val="00BD0860"/>
    <w:rsid w:val="00BD09F2"/>
    <w:rsid w:val="00BD0A7F"/>
    <w:rsid w:val="00BD0FF8"/>
    <w:rsid w:val="00BD1A2C"/>
    <w:rsid w:val="00BD1AEC"/>
    <w:rsid w:val="00BD28FD"/>
    <w:rsid w:val="00BD398B"/>
    <w:rsid w:val="00BD4003"/>
    <w:rsid w:val="00BD59E2"/>
    <w:rsid w:val="00BD5EDE"/>
    <w:rsid w:val="00BD632B"/>
    <w:rsid w:val="00BD665A"/>
    <w:rsid w:val="00BD71D2"/>
    <w:rsid w:val="00BD72FB"/>
    <w:rsid w:val="00BE27F1"/>
    <w:rsid w:val="00BE32F3"/>
    <w:rsid w:val="00BE5D70"/>
    <w:rsid w:val="00BE6254"/>
    <w:rsid w:val="00BE7D3D"/>
    <w:rsid w:val="00BF00CF"/>
    <w:rsid w:val="00BF068C"/>
    <w:rsid w:val="00BF140A"/>
    <w:rsid w:val="00BF1FDC"/>
    <w:rsid w:val="00BF2A84"/>
    <w:rsid w:val="00BF2F5A"/>
    <w:rsid w:val="00BF460C"/>
    <w:rsid w:val="00BF52F7"/>
    <w:rsid w:val="00BF5B05"/>
    <w:rsid w:val="00BF66FB"/>
    <w:rsid w:val="00BF7A3E"/>
    <w:rsid w:val="00BF7E1B"/>
    <w:rsid w:val="00C0066A"/>
    <w:rsid w:val="00C0078C"/>
    <w:rsid w:val="00C00C85"/>
    <w:rsid w:val="00C01402"/>
    <w:rsid w:val="00C0189A"/>
    <w:rsid w:val="00C01AB0"/>
    <w:rsid w:val="00C03021"/>
    <w:rsid w:val="00C0350E"/>
    <w:rsid w:val="00C04AC7"/>
    <w:rsid w:val="00C0605F"/>
    <w:rsid w:val="00C0622C"/>
    <w:rsid w:val="00C07059"/>
    <w:rsid w:val="00C070E9"/>
    <w:rsid w:val="00C07268"/>
    <w:rsid w:val="00C07957"/>
    <w:rsid w:val="00C10C7F"/>
    <w:rsid w:val="00C10F03"/>
    <w:rsid w:val="00C10FFD"/>
    <w:rsid w:val="00C12561"/>
    <w:rsid w:val="00C130F4"/>
    <w:rsid w:val="00C13358"/>
    <w:rsid w:val="00C13D27"/>
    <w:rsid w:val="00C13DA0"/>
    <w:rsid w:val="00C149A2"/>
    <w:rsid w:val="00C14BBF"/>
    <w:rsid w:val="00C16C72"/>
    <w:rsid w:val="00C1714D"/>
    <w:rsid w:val="00C17798"/>
    <w:rsid w:val="00C20980"/>
    <w:rsid w:val="00C220B1"/>
    <w:rsid w:val="00C22D6A"/>
    <w:rsid w:val="00C23AAF"/>
    <w:rsid w:val="00C24546"/>
    <w:rsid w:val="00C24D8C"/>
    <w:rsid w:val="00C25519"/>
    <w:rsid w:val="00C25613"/>
    <w:rsid w:val="00C25EF3"/>
    <w:rsid w:val="00C262DA"/>
    <w:rsid w:val="00C2684D"/>
    <w:rsid w:val="00C3010F"/>
    <w:rsid w:val="00C306E2"/>
    <w:rsid w:val="00C30775"/>
    <w:rsid w:val="00C308B5"/>
    <w:rsid w:val="00C31B69"/>
    <w:rsid w:val="00C322C8"/>
    <w:rsid w:val="00C322F8"/>
    <w:rsid w:val="00C3249A"/>
    <w:rsid w:val="00C32655"/>
    <w:rsid w:val="00C327B5"/>
    <w:rsid w:val="00C3280B"/>
    <w:rsid w:val="00C3486D"/>
    <w:rsid w:val="00C3496E"/>
    <w:rsid w:val="00C34F5F"/>
    <w:rsid w:val="00C35058"/>
    <w:rsid w:val="00C3739A"/>
    <w:rsid w:val="00C37634"/>
    <w:rsid w:val="00C37931"/>
    <w:rsid w:val="00C37CD8"/>
    <w:rsid w:val="00C40706"/>
    <w:rsid w:val="00C407E9"/>
    <w:rsid w:val="00C4377D"/>
    <w:rsid w:val="00C44337"/>
    <w:rsid w:val="00C45D49"/>
    <w:rsid w:val="00C46958"/>
    <w:rsid w:val="00C46D13"/>
    <w:rsid w:val="00C471F4"/>
    <w:rsid w:val="00C472B8"/>
    <w:rsid w:val="00C47663"/>
    <w:rsid w:val="00C47E72"/>
    <w:rsid w:val="00C51931"/>
    <w:rsid w:val="00C51AB4"/>
    <w:rsid w:val="00C5280B"/>
    <w:rsid w:val="00C529C6"/>
    <w:rsid w:val="00C5303C"/>
    <w:rsid w:val="00C540CA"/>
    <w:rsid w:val="00C54375"/>
    <w:rsid w:val="00C54465"/>
    <w:rsid w:val="00C54D29"/>
    <w:rsid w:val="00C54FE9"/>
    <w:rsid w:val="00C55249"/>
    <w:rsid w:val="00C565D9"/>
    <w:rsid w:val="00C56C2B"/>
    <w:rsid w:val="00C6514B"/>
    <w:rsid w:val="00C65165"/>
    <w:rsid w:val="00C6576C"/>
    <w:rsid w:val="00C65AB2"/>
    <w:rsid w:val="00C65C34"/>
    <w:rsid w:val="00C66458"/>
    <w:rsid w:val="00C66748"/>
    <w:rsid w:val="00C67269"/>
    <w:rsid w:val="00C72F7F"/>
    <w:rsid w:val="00C7386D"/>
    <w:rsid w:val="00C743BA"/>
    <w:rsid w:val="00C74470"/>
    <w:rsid w:val="00C7491C"/>
    <w:rsid w:val="00C750B3"/>
    <w:rsid w:val="00C75340"/>
    <w:rsid w:val="00C762A6"/>
    <w:rsid w:val="00C77D68"/>
    <w:rsid w:val="00C80191"/>
    <w:rsid w:val="00C80A46"/>
    <w:rsid w:val="00C8110E"/>
    <w:rsid w:val="00C811CD"/>
    <w:rsid w:val="00C81E01"/>
    <w:rsid w:val="00C82394"/>
    <w:rsid w:val="00C82B15"/>
    <w:rsid w:val="00C8380C"/>
    <w:rsid w:val="00C83817"/>
    <w:rsid w:val="00C83C3E"/>
    <w:rsid w:val="00C84247"/>
    <w:rsid w:val="00C84AD4"/>
    <w:rsid w:val="00C84E45"/>
    <w:rsid w:val="00C8567B"/>
    <w:rsid w:val="00C863D2"/>
    <w:rsid w:val="00C90740"/>
    <w:rsid w:val="00C90977"/>
    <w:rsid w:val="00C9264C"/>
    <w:rsid w:val="00C92CAB"/>
    <w:rsid w:val="00C94199"/>
    <w:rsid w:val="00C94881"/>
    <w:rsid w:val="00C94CCE"/>
    <w:rsid w:val="00C957A4"/>
    <w:rsid w:val="00C96190"/>
    <w:rsid w:val="00C969A6"/>
    <w:rsid w:val="00C96DDA"/>
    <w:rsid w:val="00C96FCE"/>
    <w:rsid w:val="00C97466"/>
    <w:rsid w:val="00CA0265"/>
    <w:rsid w:val="00CA09BE"/>
    <w:rsid w:val="00CA16CC"/>
    <w:rsid w:val="00CA3B5C"/>
    <w:rsid w:val="00CA4531"/>
    <w:rsid w:val="00CA4A18"/>
    <w:rsid w:val="00CA4AD0"/>
    <w:rsid w:val="00CA5695"/>
    <w:rsid w:val="00CA5E78"/>
    <w:rsid w:val="00CA6FBE"/>
    <w:rsid w:val="00CA76BE"/>
    <w:rsid w:val="00CA7F6C"/>
    <w:rsid w:val="00CB1181"/>
    <w:rsid w:val="00CB2AB4"/>
    <w:rsid w:val="00CB663C"/>
    <w:rsid w:val="00CB6957"/>
    <w:rsid w:val="00CB69E2"/>
    <w:rsid w:val="00CC00A5"/>
    <w:rsid w:val="00CC08E8"/>
    <w:rsid w:val="00CC0D95"/>
    <w:rsid w:val="00CC14BD"/>
    <w:rsid w:val="00CC1C48"/>
    <w:rsid w:val="00CC2052"/>
    <w:rsid w:val="00CC2AD9"/>
    <w:rsid w:val="00CC3900"/>
    <w:rsid w:val="00CC41D7"/>
    <w:rsid w:val="00CC4B82"/>
    <w:rsid w:val="00CC5119"/>
    <w:rsid w:val="00CC51C4"/>
    <w:rsid w:val="00CC51D0"/>
    <w:rsid w:val="00CC58AC"/>
    <w:rsid w:val="00CC601F"/>
    <w:rsid w:val="00CC660D"/>
    <w:rsid w:val="00CC749A"/>
    <w:rsid w:val="00CC7FAD"/>
    <w:rsid w:val="00CD048D"/>
    <w:rsid w:val="00CD05C9"/>
    <w:rsid w:val="00CD0AB4"/>
    <w:rsid w:val="00CD172D"/>
    <w:rsid w:val="00CD3857"/>
    <w:rsid w:val="00CD3B0A"/>
    <w:rsid w:val="00CD409E"/>
    <w:rsid w:val="00CD4445"/>
    <w:rsid w:val="00CD4A26"/>
    <w:rsid w:val="00CD4AE8"/>
    <w:rsid w:val="00CD5379"/>
    <w:rsid w:val="00CD56BA"/>
    <w:rsid w:val="00CD6430"/>
    <w:rsid w:val="00CD7146"/>
    <w:rsid w:val="00CD725C"/>
    <w:rsid w:val="00CE02EB"/>
    <w:rsid w:val="00CE06EF"/>
    <w:rsid w:val="00CE0EC1"/>
    <w:rsid w:val="00CE1DF6"/>
    <w:rsid w:val="00CE2127"/>
    <w:rsid w:val="00CE21E0"/>
    <w:rsid w:val="00CE3143"/>
    <w:rsid w:val="00CE32A5"/>
    <w:rsid w:val="00CE3780"/>
    <w:rsid w:val="00CE4A5C"/>
    <w:rsid w:val="00CE4B5D"/>
    <w:rsid w:val="00CE4D71"/>
    <w:rsid w:val="00CE537E"/>
    <w:rsid w:val="00CE5A37"/>
    <w:rsid w:val="00CE6433"/>
    <w:rsid w:val="00CE66CF"/>
    <w:rsid w:val="00CE7229"/>
    <w:rsid w:val="00CE7585"/>
    <w:rsid w:val="00CE7784"/>
    <w:rsid w:val="00CE7CF3"/>
    <w:rsid w:val="00CF0213"/>
    <w:rsid w:val="00CF0294"/>
    <w:rsid w:val="00CF0F5A"/>
    <w:rsid w:val="00CF27E8"/>
    <w:rsid w:val="00CF29FC"/>
    <w:rsid w:val="00CF45FE"/>
    <w:rsid w:val="00CF57D8"/>
    <w:rsid w:val="00CF5A14"/>
    <w:rsid w:val="00CF6113"/>
    <w:rsid w:val="00CF6636"/>
    <w:rsid w:val="00CF6A98"/>
    <w:rsid w:val="00CF7A91"/>
    <w:rsid w:val="00D00448"/>
    <w:rsid w:val="00D01883"/>
    <w:rsid w:val="00D01BC8"/>
    <w:rsid w:val="00D02043"/>
    <w:rsid w:val="00D03001"/>
    <w:rsid w:val="00D031D3"/>
    <w:rsid w:val="00D0320D"/>
    <w:rsid w:val="00D037CE"/>
    <w:rsid w:val="00D05013"/>
    <w:rsid w:val="00D06A63"/>
    <w:rsid w:val="00D0748A"/>
    <w:rsid w:val="00D10AA4"/>
    <w:rsid w:val="00D111DC"/>
    <w:rsid w:val="00D11D67"/>
    <w:rsid w:val="00D1361B"/>
    <w:rsid w:val="00D13823"/>
    <w:rsid w:val="00D145C1"/>
    <w:rsid w:val="00D15B4C"/>
    <w:rsid w:val="00D15B4E"/>
    <w:rsid w:val="00D15F23"/>
    <w:rsid w:val="00D160AD"/>
    <w:rsid w:val="00D165BB"/>
    <w:rsid w:val="00D168EF"/>
    <w:rsid w:val="00D2195C"/>
    <w:rsid w:val="00D2281B"/>
    <w:rsid w:val="00D23C18"/>
    <w:rsid w:val="00D241A5"/>
    <w:rsid w:val="00D246EC"/>
    <w:rsid w:val="00D25D3D"/>
    <w:rsid w:val="00D262E4"/>
    <w:rsid w:val="00D26D46"/>
    <w:rsid w:val="00D27581"/>
    <w:rsid w:val="00D27E09"/>
    <w:rsid w:val="00D31C1B"/>
    <w:rsid w:val="00D31C6B"/>
    <w:rsid w:val="00D31CF7"/>
    <w:rsid w:val="00D336CD"/>
    <w:rsid w:val="00D3481D"/>
    <w:rsid w:val="00D34858"/>
    <w:rsid w:val="00D348D6"/>
    <w:rsid w:val="00D3524A"/>
    <w:rsid w:val="00D35448"/>
    <w:rsid w:val="00D35556"/>
    <w:rsid w:val="00D356DF"/>
    <w:rsid w:val="00D35966"/>
    <w:rsid w:val="00D360BA"/>
    <w:rsid w:val="00D37030"/>
    <w:rsid w:val="00D379CF"/>
    <w:rsid w:val="00D40740"/>
    <w:rsid w:val="00D41B1D"/>
    <w:rsid w:val="00D427DA"/>
    <w:rsid w:val="00D42DD2"/>
    <w:rsid w:val="00D42DEF"/>
    <w:rsid w:val="00D43B68"/>
    <w:rsid w:val="00D43F8D"/>
    <w:rsid w:val="00D45042"/>
    <w:rsid w:val="00D45B75"/>
    <w:rsid w:val="00D46D91"/>
    <w:rsid w:val="00D47DA4"/>
    <w:rsid w:val="00D5162F"/>
    <w:rsid w:val="00D517EE"/>
    <w:rsid w:val="00D52DEE"/>
    <w:rsid w:val="00D52F33"/>
    <w:rsid w:val="00D535EF"/>
    <w:rsid w:val="00D54F6E"/>
    <w:rsid w:val="00D56F60"/>
    <w:rsid w:val="00D57482"/>
    <w:rsid w:val="00D577C2"/>
    <w:rsid w:val="00D5795D"/>
    <w:rsid w:val="00D57CAD"/>
    <w:rsid w:val="00D6187C"/>
    <w:rsid w:val="00D61AA4"/>
    <w:rsid w:val="00D62165"/>
    <w:rsid w:val="00D62448"/>
    <w:rsid w:val="00D624FF"/>
    <w:rsid w:val="00D625A5"/>
    <w:rsid w:val="00D62753"/>
    <w:rsid w:val="00D6317A"/>
    <w:rsid w:val="00D633FB"/>
    <w:rsid w:val="00D6350B"/>
    <w:rsid w:val="00D63C8E"/>
    <w:rsid w:val="00D6446C"/>
    <w:rsid w:val="00D646DC"/>
    <w:rsid w:val="00D64D7C"/>
    <w:rsid w:val="00D65D1E"/>
    <w:rsid w:val="00D65F28"/>
    <w:rsid w:val="00D6604F"/>
    <w:rsid w:val="00D66284"/>
    <w:rsid w:val="00D67AAB"/>
    <w:rsid w:val="00D67E9F"/>
    <w:rsid w:val="00D706D0"/>
    <w:rsid w:val="00D7084E"/>
    <w:rsid w:val="00D72268"/>
    <w:rsid w:val="00D72919"/>
    <w:rsid w:val="00D732F7"/>
    <w:rsid w:val="00D73A52"/>
    <w:rsid w:val="00D73EEB"/>
    <w:rsid w:val="00D74A15"/>
    <w:rsid w:val="00D75466"/>
    <w:rsid w:val="00D763A3"/>
    <w:rsid w:val="00D7652B"/>
    <w:rsid w:val="00D76C73"/>
    <w:rsid w:val="00D76FBD"/>
    <w:rsid w:val="00D773C5"/>
    <w:rsid w:val="00D77872"/>
    <w:rsid w:val="00D779C8"/>
    <w:rsid w:val="00D80B98"/>
    <w:rsid w:val="00D817A3"/>
    <w:rsid w:val="00D81A92"/>
    <w:rsid w:val="00D81AA8"/>
    <w:rsid w:val="00D82C6C"/>
    <w:rsid w:val="00D839D6"/>
    <w:rsid w:val="00D83E86"/>
    <w:rsid w:val="00D85F11"/>
    <w:rsid w:val="00D8682F"/>
    <w:rsid w:val="00D86978"/>
    <w:rsid w:val="00D87AB5"/>
    <w:rsid w:val="00D90D3C"/>
    <w:rsid w:val="00D9299A"/>
    <w:rsid w:val="00D9333D"/>
    <w:rsid w:val="00D943BD"/>
    <w:rsid w:val="00D94637"/>
    <w:rsid w:val="00D95027"/>
    <w:rsid w:val="00D953DF"/>
    <w:rsid w:val="00D97B26"/>
    <w:rsid w:val="00D97D2F"/>
    <w:rsid w:val="00DA082C"/>
    <w:rsid w:val="00DA0D4D"/>
    <w:rsid w:val="00DA1119"/>
    <w:rsid w:val="00DA135A"/>
    <w:rsid w:val="00DA1CE0"/>
    <w:rsid w:val="00DA2AB6"/>
    <w:rsid w:val="00DA2EE4"/>
    <w:rsid w:val="00DA5A40"/>
    <w:rsid w:val="00DA604B"/>
    <w:rsid w:val="00DB05F2"/>
    <w:rsid w:val="00DB0C3B"/>
    <w:rsid w:val="00DB0F7D"/>
    <w:rsid w:val="00DB1CE1"/>
    <w:rsid w:val="00DB20AB"/>
    <w:rsid w:val="00DB2269"/>
    <w:rsid w:val="00DB280A"/>
    <w:rsid w:val="00DB3247"/>
    <w:rsid w:val="00DB3E1B"/>
    <w:rsid w:val="00DB4301"/>
    <w:rsid w:val="00DB445B"/>
    <w:rsid w:val="00DB4DA5"/>
    <w:rsid w:val="00DB54D2"/>
    <w:rsid w:val="00DB7634"/>
    <w:rsid w:val="00DC06A1"/>
    <w:rsid w:val="00DC09B1"/>
    <w:rsid w:val="00DC0AF5"/>
    <w:rsid w:val="00DC13F6"/>
    <w:rsid w:val="00DC158A"/>
    <w:rsid w:val="00DC1FC5"/>
    <w:rsid w:val="00DC2076"/>
    <w:rsid w:val="00DC2C86"/>
    <w:rsid w:val="00DC36C2"/>
    <w:rsid w:val="00DC458F"/>
    <w:rsid w:val="00DC4A9B"/>
    <w:rsid w:val="00DC4D5E"/>
    <w:rsid w:val="00DC5100"/>
    <w:rsid w:val="00DC5A12"/>
    <w:rsid w:val="00DC68D9"/>
    <w:rsid w:val="00DC6B6A"/>
    <w:rsid w:val="00DC7B07"/>
    <w:rsid w:val="00DC7D94"/>
    <w:rsid w:val="00DD0EF7"/>
    <w:rsid w:val="00DD135D"/>
    <w:rsid w:val="00DD2839"/>
    <w:rsid w:val="00DD34DB"/>
    <w:rsid w:val="00DD3CC2"/>
    <w:rsid w:val="00DD471F"/>
    <w:rsid w:val="00DD593F"/>
    <w:rsid w:val="00DD6773"/>
    <w:rsid w:val="00DE070E"/>
    <w:rsid w:val="00DE077A"/>
    <w:rsid w:val="00DE10E8"/>
    <w:rsid w:val="00DE28B5"/>
    <w:rsid w:val="00DE2A86"/>
    <w:rsid w:val="00DE3622"/>
    <w:rsid w:val="00DE3679"/>
    <w:rsid w:val="00DE38AC"/>
    <w:rsid w:val="00DE539B"/>
    <w:rsid w:val="00DE5457"/>
    <w:rsid w:val="00DE5F9C"/>
    <w:rsid w:val="00DE68FC"/>
    <w:rsid w:val="00DE6993"/>
    <w:rsid w:val="00DF0C42"/>
    <w:rsid w:val="00DF1F5C"/>
    <w:rsid w:val="00DF1FE5"/>
    <w:rsid w:val="00DF22DC"/>
    <w:rsid w:val="00DF48B5"/>
    <w:rsid w:val="00DF72EC"/>
    <w:rsid w:val="00E00B76"/>
    <w:rsid w:val="00E00BA1"/>
    <w:rsid w:val="00E01E2F"/>
    <w:rsid w:val="00E025EA"/>
    <w:rsid w:val="00E02633"/>
    <w:rsid w:val="00E02738"/>
    <w:rsid w:val="00E0278B"/>
    <w:rsid w:val="00E02EAD"/>
    <w:rsid w:val="00E031D0"/>
    <w:rsid w:val="00E0471F"/>
    <w:rsid w:val="00E04C19"/>
    <w:rsid w:val="00E06529"/>
    <w:rsid w:val="00E06CE8"/>
    <w:rsid w:val="00E07659"/>
    <w:rsid w:val="00E077B9"/>
    <w:rsid w:val="00E1072F"/>
    <w:rsid w:val="00E1089E"/>
    <w:rsid w:val="00E10935"/>
    <w:rsid w:val="00E10B49"/>
    <w:rsid w:val="00E11CA1"/>
    <w:rsid w:val="00E11E07"/>
    <w:rsid w:val="00E11F5D"/>
    <w:rsid w:val="00E120DD"/>
    <w:rsid w:val="00E127D8"/>
    <w:rsid w:val="00E129AC"/>
    <w:rsid w:val="00E130D7"/>
    <w:rsid w:val="00E14D50"/>
    <w:rsid w:val="00E150C6"/>
    <w:rsid w:val="00E16190"/>
    <w:rsid w:val="00E16538"/>
    <w:rsid w:val="00E1665F"/>
    <w:rsid w:val="00E16CDD"/>
    <w:rsid w:val="00E1704B"/>
    <w:rsid w:val="00E21654"/>
    <w:rsid w:val="00E216C6"/>
    <w:rsid w:val="00E226BF"/>
    <w:rsid w:val="00E2303D"/>
    <w:rsid w:val="00E23C1C"/>
    <w:rsid w:val="00E23DA4"/>
    <w:rsid w:val="00E23E10"/>
    <w:rsid w:val="00E24B2A"/>
    <w:rsid w:val="00E2530F"/>
    <w:rsid w:val="00E2753C"/>
    <w:rsid w:val="00E279C9"/>
    <w:rsid w:val="00E27B5C"/>
    <w:rsid w:val="00E27E05"/>
    <w:rsid w:val="00E30092"/>
    <w:rsid w:val="00E3017C"/>
    <w:rsid w:val="00E30323"/>
    <w:rsid w:val="00E305C6"/>
    <w:rsid w:val="00E30AAA"/>
    <w:rsid w:val="00E3138A"/>
    <w:rsid w:val="00E31E9D"/>
    <w:rsid w:val="00E332BF"/>
    <w:rsid w:val="00E34F13"/>
    <w:rsid w:val="00E36E28"/>
    <w:rsid w:val="00E3700D"/>
    <w:rsid w:val="00E37453"/>
    <w:rsid w:val="00E37C7F"/>
    <w:rsid w:val="00E400B5"/>
    <w:rsid w:val="00E403EA"/>
    <w:rsid w:val="00E40653"/>
    <w:rsid w:val="00E406A2"/>
    <w:rsid w:val="00E43D56"/>
    <w:rsid w:val="00E44002"/>
    <w:rsid w:val="00E44636"/>
    <w:rsid w:val="00E44D13"/>
    <w:rsid w:val="00E45594"/>
    <w:rsid w:val="00E45CBF"/>
    <w:rsid w:val="00E45FE7"/>
    <w:rsid w:val="00E46FAF"/>
    <w:rsid w:val="00E47CA9"/>
    <w:rsid w:val="00E47EDF"/>
    <w:rsid w:val="00E507BF"/>
    <w:rsid w:val="00E50E9F"/>
    <w:rsid w:val="00E5251A"/>
    <w:rsid w:val="00E52B00"/>
    <w:rsid w:val="00E5320B"/>
    <w:rsid w:val="00E5327E"/>
    <w:rsid w:val="00E5334F"/>
    <w:rsid w:val="00E53394"/>
    <w:rsid w:val="00E561BC"/>
    <w:rsid w:val="00E56219"/>
    <w:rsid w:val="00E56D09"/>
    <w:rsid w:val="00E5757C"/>
    <w:rsid w:val="00E57F05"/>
    <w:rsid w:val="00E60318"/>
    <w:rsid w:val="00E60683"/>
    <w:rsid w:val="00E613C1"/>
    <w:rsid w:val="00E61CC0"/>
    <w:rsid w:val="00E622CF"/>
    <w:rsid w:val="00E62375"/>
    <w:rsid w:val="00E63301"/>
    <w:rsid w:val="00E63652"/>
    <w:rsid w:val="00E63DE8"/>
    <w:rsid w:val="00E64C00"/>
    <w:rsid w:val="00E65D60"/>
    <w:rsid w:val="00E661FF"/>
    <w:rsid w:val="00E66E04"/>
    <w:rsid w:val="00E67AF5"/>
    <w:rsid w:val="00E706FF"/>
    <w:rsid w:val="00E70E97"/>
    <w:rsid w:val="00E723B0"/>
    <w:rsid w:val="00E7240F"/>
    <w:rsid w:val="00E73397"/>
    <w:rsid w:val="00E73D60"/>
    <w:rsid w:val="00E75D8E"/>
    <w:rsid w:val="00E761FA"/>
    <w:rsid w:val="00E76641"/>
    <w:rsid w:val="00E76B7A"/>
    <w:rsid w:val="00E7748B"/>
    <w:rsid w:val="00E77C0B"/>
    <w:rsid w:val="00E77E1D"/>
    <w:rsid w:val="00E80821"/>
    <w:rsid w:val="00E80AA2"/>
    <w:rsid w:val="00E8131B"/>
    <w:rsid w:val="00E82AF9"/>
    <w:rsid w:val="00E82C69"/>
    <w:rsid w:val="00E83457"/>
    <w:rsid w:val="00E83785"/>
    <w:rsid w:val="00E8443D"/>
    <w:rsid w:val="00E84FD7"/>
    <w:rsid w:val="00E853A2"/>
    <w:rsid w:val="00E8560C"/>
    <w:rsid w:val="00E85D49"/>
    <w:rsid w:val="00E87B17"/>
    <w:rsid w:val="00E90E37"/>
    <w:rsid w:val="00E90EA9"/>
    <w:rsid w:val="00E91216"/>
    <w:rsid w:val="00E912F4"/>
    <w:rsid w:val="00E91449"/>
    <w:rsid w:val="00E918AF"/>
    <w:rsid w:val="00E918B3"/>
    <w:rsid w:val="00E92DA6"/>
    <w:rsid w:val="00E9343E"/>
    <w:rsid w:val="00E934BB"/>
    <w:rsid w:val="00E9392E"/>
    <w:rsid w:val="00E94164"/>
    <w:rsid w:val="00E958CB"/>
    <w:rsid w:val="00E96EC2"/>
    <w:rsid w:val="00EA0046"/>
    <w:rsid w:val="00EA0C41"/>
    <w:rsid w:val="00EA0CC6"/>
    <w:rsid w:val="00EA12E3"/>
    <w:rsid w:val="00EA19C1"/>
    <w:rsid w:val="00EA3386"/>
    <w:rsid w:val="00EA62D0"/>
    <w:rsid w:val="00EA6671"/>
    <w:rsid w:val="00EA6D95"/>
    <w:rsid w:val="00EA7356"/>
    <w:rsid w:val="00EA74CC"/>
    <w:rsid w:val="00EA7A58"/>
    <w:rsid w:val="00EB039D"/>
    <w:rsid w:val="00EB0DDB"/>
    <w:rsid w:val="00EB10DA"/>
    <w:rsid w:val="00EB1404"/>
    <w:rsid w:val="00EB2055"/>
    <w:rsid w:val="00EB2521"/>
    <w:rsid w:val="00EB2CB1"/>
    <w:rsid w:val="00EB36AC"/>
    <w:rsid w:val="00EB43D0"/>
    <w:rsid w:val="00EB48BB"/>
    <w:rsid w:val="00EB4958"/>
    <w:rsid w:val="00EB60B3"/>
    <w:rsid w:val="00EB6BE8"/>
    <w:rsid w:val="00EB7012"/>
    <w:rsid w:val="00EC09E7"/>
    <w:rsid w:val="00EC13D1"/>
    <w:rsid w:val="00EC26CC"/>
    <w:rsid w:val="00EC3CBC"/>
    <w:rsid w:val="00EC47CF"/>
    <w:rsid w:val="00EC55F7"/>
    <w:rsid w:val="00EC5899"/>
    <w:rsid w:val="00EC5916"/>
    <w:rsid w:val="00EC5DC1"/>
    <w:rsid w:val="00EC6035"/>
    <w:rsid w:val="00EC66F7"/>
    <w:rsid w:val="00EC7B6F"/>
    <w:rsid w:val="00ED276B"/>
    <w:rsid w:val="00ED2857"/>
    <w:rsid w:val="00ED2B48"/>
    <w:rsid w:val="00ED2FF1"/>
    <w:rsid w:val="00ED3A3D"/>
    <w:rsid w:val="00ED4151"/>
    <w:rsid w:val="00ED4615"/>
    <w:rsid w:val="00ED67D4"/>
    <w:rsid w:val="00ED6C43"/>
    <w:rsid w:val="00ED6C70"/>
    <w:rsid w:val="00ED6D04"/>
    <w:rsid w:val="00ED6ED0"/>
    <w:rsid w:val="00ED795C"/>
    <w:rsid w:val="00ED79C6"/>
    <w:rsid w:val="00ED7EDE"/>
    <w:rsid w:val="00EE0420"/>
    <w:rsid w:val="00EE0576"/>
    <w:rsid w:val="00EE0A5E"/>
    <w:rsid w:val="00EE0DE2"/>
    <w:rsid w:val="00EE1213"/>
    <w:rsid w:val="00EE1F89"/>
    <w:rsid w:val="00EE2CCB"/>
    <w:rsid w:val="00EE30BB"/>
    <w:rsid w:val="00EE319C"/>
    <w:rsid w:val="00EE3DF6"/>
    <w:rsid w:val="00EE4879"/>
    <w:rsid w:val="00EE4E7B"/>
    <w:rsid w:val="00EE5557"/>
    <w:rsid w:val="00EE5949"/>
    <w:rsid w:val="00EE598E"/>
    <w:rsid w:val="00EE5A0A"/>
    <w:rsid w:val="00EE6319"/>
    <w:rsid w:val="00EE6719"/>
    <w:rsid w:val="00EE6888"/>
    <w:rsid w:val="00EE6954"/>
    <w:rsid w:val="00EE6E34"/>
    <w:rsid w:val="00EE71DC"/>
    <w:rsid w:val="00EE736B"/>
    <w:rsid w:val="00EE77E7"/>
    <w:rsid w:val="00EE7DE7"/>
    <w:rsid w:val="00EE7DE9"/>
    <w:rsid w:val="00EF0024"/>
    <w:rsid w:val="00EF038D"/>
    <w:rsid w:val="00EF193D"/>
    <w:rsid w:val="00EF2B2F"/>
    <w:rsid w:val="00EF4198"/>
    <w:rsid w:val="00EF43D1"/>
    <w:rsid w:val="00EF46AA"/>
    <w:rsid w:val="00EF4A98"/>
    <w:rsid w:val="00EF5024"/>
    <w:rsid w:val="00EF57A7"/>
    <w:rsid w:val="00EF5BD9"/>
    <w:rsid w:val="00EF5F30"/>
    <w:rsid w:val="00EF6072"/>
    <w:rsid w:val="00EF7398"/>
    <w:rsid w:val="00EF7A8A"/>
    <w:rsid w:val="00F00D35"/>
    <w:rsid w:val="00F02D51"/>
    <w:rsid w:val="00F0319F"/>
    <w:rsid w:val="00F03208"/>
    <w:rsid w:val="00F03909"/>
    <w:rsid w:val="00F04ECA"/>
    <w:rsid w:val="00F05C75"/>
    <w:rsid w:val="00F05CB6"/>
    <w:rsid w:val="00F0664C"/>
    <w:rsid w:val="00F06699"/>
    <w:rsid w:val="00F06B68"/>
    <w:rsid w:val="00F07211"/>
    <w:rsid w:val="00F10A50"/>
    <w:rsid w:val="00F1101C"/>
    <w:rsid w:val="00F125D7"/>
    <w:rsid w:val="00F13072"/>
    <w:rsid w:val="00F13831"/>
    <w:rsid w:val="00F13AF5"/>
    <w:rsid w:val="00F13CCB"/>
    <w:rsid w:val="00F13EFD"/>
    <w:rsid w:val="00F145AD"/>
    <w:rsid w:val="00F160CB"/>
    <w:rsid w:val="00F16BB1"/>
    <w:rsid w:val="00F16E57"/>
    <w:rsid w:val="00F16F9E"/>
    <w:rsid w:val="00F174CE"/>
    <w:rsid w:val="00F17B5C"/>
    <w:rsid w:val="00F20FB9"/>
    <w:rsid w:val="00F212E3"/>
    <w:rsid w:val="00F22196"/>
    <w:rsid w:val="00F22439"/>
    <w:rsid w:val="00F227EE"/>
    <w:rsid w:val="00F22C1A"/>
    <w:rsid w:val="00F23188"/>
    <w:rsid w:val="00F25705"/>
    <w:rsid w:val="00F26E79"/>
    <w:rsid w:val="00F270AF"/>
    <w:rsid w:val="00F27352"/>
    <w:rsid w:val="00F27A50"/>
    <w:rsid w:val="00F27B69"/>
    <w:rsid w:val="00F27D1A"/>
    <w:rsid w:val="00F3034D"/>
    <w:rsid w:val="00F32501"/>
    <w:rsid w:val="00F329A9"/>
    <w:rsid w:val="00F332E6"/>
    <w:rsid w:val="00F336EE"/>
    <w:rsid w:val="00F3511C"/>
    <w:rsid w:val="00F36F79"/>
    <w:rsid w:val="00F40AF3"/>
    <w:rsid w:val="00F410A4"/>
    <w:rsid w:val="00F4110B"/>
    <w:rsid w:val="00F411FF"/>
    <w:rsid w:val="00F4143B"/>
    <w:rsid w:val="00F41A81"/>
    <w:rsid w:val="00F42869"/>
    <w:rsid w:val="00F42B2E"/>
    <w:rsid w:val="00F45E78"/>
    <w:rsid w:val="00F46104"/>
    <w:rsid w:val="00F476E2"/>
    <w:rsid w:val="00F47C48"/>
    <w:rsid w:val="00F47DDB"/>
    <w:rsid w:val="00F50517"/>
    <w:rsid w:val="00F50C36"/>
    <w:rsid w:val="00F5138F"/>
    <w:rsid w:val="00F5157D"/>
    <w:rsid w:val="00F51B5B"/>
    <w:rsid w:val="00F52503"/>
    <w:rsid w:val="00F5259B"/>
    <w:rsid w:val="00F52D61"/>
    <w:rsid w:val="00F52DED"/>
    <w:rsid w:val="00F53392"/>
    <w:rsid w:val="00F53439"/>
    <w:rsid w:val="00F54EC2"/>
    <w:rsid w:val="00F556EF"/>
    <w:rsid w:val="00F55C6F"/>
    <w:rsid w:val="00F55FFF"/>
    <w:rsid w:val="00F562CE"/>
    <w:rsid w:val="00F56684"/>
    <w:rsid w:val="00F56797"/>
    <w:rsid w:val="00F57BDD"/>
    <w:rsid w:val="00F60050"/>
    <w:rsid w:val="00F618F6"/>
    <w:rsid w:val="00F61D33"/>
    <w:rsid w:val="00F61DAC"/>
    <w:rsid w:val="00F6359B"/>
    <w:rsid w:val="00F63F07"/>
    <w:rsid w:val="00F63F7A"/>
    <w:rsid w:val="00F65E07"/>
    <w:rsid w:val="00F65F61"/>
    <w:rsid w:val="00F65FFA"/>
    <w:rsid w:val="00F66450"/>
    <w:rsid w:val="00F66710"/>
    <w:rsid w:val="00F67117"/>
    <w:rsid w:val="00F67C60"/>
    <w:rsid w:val="00F70260"/>
    <w:rsid w:val="00F70351"/>
    <w:rsid w:val="00F70B43"/>
    <w:rsid w:val="00F70D35"/>
    <w:rsid w:val="00F71A62"/>
    <w:rsid w:val="00F71CE6"/>
    <w:rsid w:val="00F722B3"/>
    <w:rsid w:val="00F72E3A"/>
    <w:rsid w:val="00F7394C"/>
    <w:rsid w:val="00F73A45"/>
    <w:rsid w:val="00F73EE9"/>
    <w:rsid w:val="00F7458B"/>
    <w:rsid w:val="00F74777"/>
    <w:rsid w:val="00F7478E"/>
    <w:rsid w:val="00F74BF5"/>
    <w:rsid w:val="00F74EC9"/>
    <w:rsid w:val="00F750E7"/>
    <w:rsid w:val="00F7555A"/>
    <w:rsid w:val="00F75A18"/>
    <w:rsid w:val="00F75D3E"/>
    <w:rsid w:val="00F76ACD"/>
    <w:rsid w:val="00F775E9"/>
    <w:rsid w:val="00F8096E"/>
    <w:rsid w:val="00F809B7"/>
    <w:rsid w:val="00F80B7E"/>
    <w:rsid w:val="00F83118"/>
    <w:rsid w:val="00F83811"/>
    <w:rsid w:val="00F8383D"/>
    <w:rsid w:val="00F83F45"/>
    <w:rsid w:val="00F84986"/>
    <w:rsid w:val="00F867C9"/>
    <w:rsid w:val="00F86ACF"/>
    <w:rsid w:val="00F875BC"/>
    <w:rsid w:val="00F87729"/>
    <w:rsid w:val="00F87852"/>
    <w:rsid w:val="00F87966"/>
    <w:rsid w:val="00F905DC"/>
    <w:rsid w:val="00F907FA"/>
    <w:rsid w:val="00F91091"/>
    <w:rsid w:val="00F92138"/>
    <w:rsid w:val="00F930AE"/>
    <w:rsid w:val="00F9398D"/>
    <w:rsid w:val="00F93A8F"/>
    <w:rsid w:val="00F93F44"/>
    <w:rsid w:val="00F94946"/>
    <w:rsid w:val="00F952AC"/>
    <w:rsid w:val="00F95E08"/>
    <w:rsid w:val="00F9626E"/>
    <w:rsid w:val="00F962F4"/>
    <w:rsid w:val="00F9687A"/>
    <w:rsid w:val="00FA19D3"/>
    <w:rsid w:val="00FA1C85"/>
    <w:rsid w:val="00FA1EF6"/>
    <w:rsid w:val="00FA1F09"/>
    <w:rsid w:val="00FA3AE2"/>
    <w:rsid w:val="00FA4006"/>
    <w:rsid w:val="00FA4B26"/>
    <w:rsid w:val="00FA52AB"/>
    <w:rsid w:val="00FA5910"/>
    <w:rsid w:val="00FA6140"/>
    <w:rsid w:val="00FA6449"/>
    <w:rsid w:val="00FA75EC"/>
    <w:rsid w:val="00FA77AB"/>
    <w:rsid w:val="00FA7847"/>
    <w:rsid w:val="00FA7E7D"/>
    <w:rsid w:val="00FA7F3D"/>
    <w:rsid w:val="00FB0010"/>
    <w:rsid w:val="00FB0F97"/>
    <w:rsid w:val="00FB10B5"/>
    <w:rsid w:val="00FB1555"/>
    <w:rsid w:val="00FB1E23"/>
    <w:rsid w:val="00FB24C3"/>
    <w:rsid w:val="00FB2B18"/>
    <w:rsid w:val="00FB333F"/>
    <w:rsid w:val="00FB3DE8"/>
    <w:rsid w:val="00FB5675"/>
    <w:rsid w:val="00FB5890"/>
    <w:rsid w:val="00FB5A6D"/>
    <w:rsid w:val="00FB631E"/>
    <w:rsid w:val="00FB637B"/>
    <w:rsid w:val="00FB66A3"/>
    <w:rsid w:val="00FB6B31"/>
    <w:rsid w:val="00FB6D7C"/>
    <w:rsid w:val="00FB71A0"/>
    <w:rsid w:val="00FB770B"/>
    <w:rsid w:val="00FC0C62"/>
    <w:rsid w:val="00FC0E98"/>
    <w:rsid w:val="00FC1B84"/>
    <w:rsid w:val="00FC1E8B"/>
    <w:rsid w:val="00FC2154"/>
    <w:rsid w:val="00FC3B69"/>
    <w:rsid w:val="00FC4ECB"/>
    <w:rsid w:val="00FC75FD"/>
    <w:rsid w:val="00FC7F9F"/>
    <w:rsid w:val="00FD01CE"/>
    <w:rsid w:val="00FD477E"/>
    <w:rsid w:val="00FD5C70"/>
    <w:rsid w:val="00FD6DD6"/>
    <w:rsid w:val="00FD7000"/>
    <w:rsid w:val="00FD7A0A"/>
    <w:rsid w:val="00FD7B58"/>
    <w:rsid w:val="00FE049B"/>
    <w:rsid w:val="00FE0C94"/>
    <w:rsid w:val="00FE0DB7"/>
    <w:rsid w:val="00FE1AE3"/>
    <w:rsid w:val="00FE1DBD"/>
    <w:rsid w:val="00FE1E24"/>
    <w:rsid w:val="00FE25A8"/>
    <w:rsid w:val="00FE27DC"/>
    <w:rsid w:val="00FE3537"/>
    <w:rsid w:val="00FE4ED5"/>
    <w:rsid w:val="00FE5158"/>
    <w:rsid w:val="00FE6482"/>
    <w:rsid w:val="00FE6BA1"/>
    <w:rsid w:val="00FF01AF"/>
    <w:rsid w:val="00FF047D"/>
    <w:rsid w:val="00FF07FF"/>
    <w:rsid w:val="00FF0804"/>
    <w:rsid w:val="00FF0D71"/>
    <w:rsid w:val="00FF1914"/>
    <w:rsid w:val="00FF2B73"/>
    <w:rsid w:val="00FF33D5"/>
    <w:rsid w:val="00FF3451"/>
    <w:rsid w:val="00FF3B0D"/>
    <w:rsid w:val="00FF3FDD"/>
    <w:rsid w:val="00FF44B4"/>
    <w:rsid w:val="00FF4AF0"/>
    <w:rsid w:val="00FF4B70"/>
    <w:rsid w:val="00FF5360"/>
    <w:rsid w:val="00FF588E"/>
    <w:rsid w:val="00FF5C19"/>
    <w:rsid w:val="00FF71F5"/>
    <w:rsid w:val="00FF79EF"/>
    <w:rsid w:val="02E011F5"/>
    <w:rsid w:val="06FA711F"/>
    <w:rsid w:val="0A521221"/>
    <w:rsid w:val="1FADDB46"/>
    <w:rsid w:val="25F47EEF"/>
    <w:rsid w:val="26D0A512"/>
    <w:rsid w:val="30877794"/>
    <w:rsid w:val="312BFFA8"/>
    <w:rsid w:val="32299651"/>
    <w:rsid w:val="37F3E1E5"/>
    <w:rsid w:val="440B17B4"/>
    <w:rsid w:val="4A62F931"/>
    <w:rsid w:val="4C3FBC09"/>
    <w:rsid w:val="4F966C90"/>
    <w:rsid w:val="4FE4152A"/>
    <w:rsid w:val="524B1CC5"/>
    <w:rsid w:val="54856AC2"/>
    <w:rsid w:val="55C3C55D"/>
    <w:rsid w:val="5AF859D9"/>
    <w:rsid w:val="5D2A57DA"/>
    <w:rsid w:val="5E7CCC07"/>
    <w:rsid w:val="5EB7E8C5"/>
    <w:rsid w:val="62340425"/>
    <w:rsid w:val="643209B7"/>
    <w:rsid w:val="6CB414A8"/>
    <w:rsid w:val="6FA332A6"/>
    <w:rsid w:val="714C2651"/>
    <w:rsid w:val="7AF7F505"/>
    <w:rsid w:val="7D7749A1"/>
    <w:rsid w:val="7E9F3E9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C5E684"/>
  <w15:chartTrackingRefBased/>
  <w15:docId w15:val="{D203B5C8-AF62-45CE-BE44-59D80EE6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4E2B"/>
    <w:rPr>
      <w:rFonts w:ascii="Arial Narrow" w:hAnsi="Arial Narrow"/>
    </w:rPr>
  </w:style>
  <w:style w:type="paragraph" w:styleId="Nadpis1">
    <w:name w:val="heading 1"/>
    <w:basedOn w:val="Normln"/>
    <w:next w:val="Normln"/>
    <w:link w:val="Nadpis1Char"/>
    <w:qFormat/>
    <w:rsid w:val="00644703"/>
    <w:pPr>
      <w:keepNext/>
      <w:numPr>
        <w:numId w:val="2"/>
      </w:numPr>
      <w:spacing w:after="60" w:line="240" w:lineRule="auto"/>
      <w:jc w:val="both"/>
      <w:outlineLvl w:val="0"/>
    </w:pPr>
    <w:rPr>
      <w:rFonts w:eastAsia="Times New Roman" w:cs="Times New Roman"/>
      <w:b/>
      <w:bCs/>
      <w:caps/>
      <w:sz w:val="32"/>
      <w:szCs w:val="36"/>
      <w:lang w:eastAsia="cs-CZ"/>
    </w:rPr>
  </w:style>
  <w:style w:type="paragraph" w:styleId="Nadpis2">
    <w:name w:val="heading 2"/>
    <w:basedOn w:val="Normln"/>
    <w:next w:val="Normln"/>
    <w:link w:val="Nadpis2Char"/>
    <w:autoRedefine/>
    <w:qFormat/>
    <w:rsid w:val="006A2FA0"/>
    <w:pPr>
      <w:keepNext/>
      <w:numPr>
        <w:ilvl w:val="1"/>
        <w:numId w:val="2"/>
      </w:numPr>
      <w:spacing w:after="60" w:line="240" w:lineRule="auto"/>
      <w:jc w:val="both"/>
      <w:outlineLvl w:val="1"/>
    </w:pPr>
    <w:rPr>
      <w:rFonts w:eastAsia="Times New Roman" w:cs="Times New Roman"/>
      <w:b/>
      <w:bCs/>
      <w:caps/>
      <w:sz w:val="28"/>
      <w:szCs w:val="24"/>
      <w:lang w:eastAsia="cs-CZ"/>
    </w:rPr>
  </w:style>
  <w:style w:type="paragraph" w:styleId="Nadpis3">
    <w:name w:val="heading 3"/>
    <w:basedOn w:val="Normln"/>
    <w:next w:val="Normln"/>
    <w:link w:val="Nadpis3Char"/>
    <w:qFormat/>
    <w:rsid w:val="00644703"/>
    <w:pPr>
      <w:keepNext/>
      <w:numPr>
        <w:ilvl w:val="2"/>
        <w:numId w:val="2"/>
      </w:numPr>
      <w:spacing w:after="60" w:line="240" w:lineRule="auto"/>
      <w:outlineLvl w:val="2"/>
    </w:pPr>
    <w:rPr>
      <w:rFonts w:eastAsia="Times New Roman" w:cs="Times New Roman"/>
      <w:b/>
      <w:caps/>
      <w:sz w:val="24"/>
      <w:szCs w:val="20"/>
      <w:lang w:eastAsia="cs-CZ"/>
    </w:rPr>
  </w:style>
  <w:style w:type="paragraph" w:styleId="Nadpis4">
    <w:name w:val="heading 4"/>
    <w:basedOn w:val="Normln"/>
    <w:next w:val="Normln"/>
    <w:link w:val="Nadpis4Char"/>
    <w:qFormat/>
    <w:rsid w:val="00644703"/>
    <w:pPr>
      <w:keepNext/>
      <w:numPr>
        <w:ilvl w:val="3"/>
        <w:numId w:val="2"/>
      </w:numPr>
      <w:spacing w:after="60" w:line="240" w:lineRule="auto"/>
      <w:jc w:val="both"/>
      <w:outlineLvl w:val="3"/>
    </w:pPr>
    <w:rPr>
      <w:rFonts w:eastAsia="Times New Roman" w:cs="Times New Roman"/>
      <w:b/>
      <w:bCs/>
      <w:caps/>
      <w:sz w:val="24"/>
      <w:szCs w:val="28"/>
      <w:lang w:eastAsia="cs-CZ"/>
    </w:rPr>
  </w:style>
  <w:style w:type="paragraph" w:styleId="Nadpis5">
    <w:name w:val="heading 5"/>
    <w:basedOn w:val="Normln"/>
    <w:next w:val="Normln"/>
    <w:link w:val="Nadpis5Char"/>
    <w:qFormat/>
    <w:rsid w:val="00644703"/>
    <w:pPr>
      <w:numPr>
        <w:ilvl w:val="4"/>
        <w:numId w:val="2"/>
      </w:numPr>
      <w:spacing w:after="120" w:line="240" w:lineRule="auto"/>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644703"/>
    <w:pPr>
      <w:numPr>
        <w:ilvl w:val="5"/>
        <w:numId w:val="2"/>
      </w:numPr>
      <w:spacing w:after="120" w:line="240" w:lineRule="auto"/>
      <w:jc w:val="both"/>
      <w:outlineLvl w:val="5"/>
    </w:pPr>
    <w:rPr>
      <w:rFonts w:eastAsia="Times New Roman" w:cs="Times New Roman"/>
      <w:b/>
      <w:bCs/>
      <w:i/>
      <w:caps/>
      <w:lang w:eastAsia="cs-CZ"/>
    </w:rPr>
  </w:style>
  <w:style w:type="paragraph" w:styleId="Nadpis7">
    <w:name w:val="heading 7"/>
    <w:basedOn w:val="Normln"/>
    <w:next w:val="Normln"/>
    <w:link w:val="Nadpis7Char"/>
    <w:qFormat/>
    <w:rsid w:val="00644703"/>
    <w:pPr>
      <w:keepNext/>
      <w:numPr>
        <w:ilvl w:val="6"/>
        <w:numId w:val="2"/>
      </w:numPr>
      <w:spacing w:after="120" w:line="240" w:lineRule="auto"/>
      <w:outlineLvl w:val="6"/>
    </w:pPr>
    <w:rPr>
      <w:rFonts w:eastAsia="Times New Roman" w:cs="Times New Roman"/>
      <w:caps/>
      <w:sz w:val="24"/>
      <w:szCs w:val="20"/>
      <w:lang w:eastAsia="cs-CZ"/>
    </w:rPr>
  </w:style>
  <w:style w:type="paragraph" w:styleId="Nadpis8">
    <w:name w:val="heading 8"/>
    <w:basedOn w:val="Normln"/>
    <w:next w:val="Normln"/>
    <w:link w:val="Nadpis8Char"/>
    <w:qFormat/>
    <w:rsid w:val="00644703"/>
    <w:pPr>
      <w:numPr>
        <w:ilvl w:val="7"/>
        <w:numId w:val="2"/>
      </w:numPr>
      <w:spacing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644703"/>
    <w:pPr>
      <w:numPr>
        <w:ilvl w:val="8"/>
        <w:numId w:val="2"/>
      </w:numPr>
      <w:spacing w:after="120" w:line="240" w:lineRule="auto"/>
      <w:jc w:val="both"/>
      <w:outlineLvl w:val="8"/>
    </w:pPr>
    <w:rPr>
      <w:rFonts w:eastAsia="Times New Roman"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4703"/>
    <w:rPr>
      <w:rFonts w:ascii="Arial Narrow" w:eastAsia="Times New Roman" w:hAnsi="Arial Narrow" w:cs="Times New Roman"/>
      <w:b/>
      <w:bCs/>
      <w:caps/>
      <w:sz w:val="32"/>
      <w:szCs w:val="36"/>
      <w:lang w:eastAsia="cs-CZ"/>
    </w:rPr>
  </w:style>
  <w:style w:type="character" w:customStyle="1" w:styleId="Nadpis2Char">
    <w:name w:val="Nadpis 2 Char"/>
    <w:basedOn w:val="Standardnpsmoodstavce"/>
    <w:link w:val="Nadpis2"/>
    <w:rsid w:val="006A2FA0"/>
    <w:rPr>
      <w:rFonts w:ascii="Arial Narrow" w:eastAsia="Times New Roman" w:hAnsi="Arial Narrow" w:cs="Times New Roman"/>
      <w:b/>
      <w:bCs/>
      <w:caps/>
      <w:sz w:val="28"/>
      <w:szCs w:val="24"/>
      <w:lang w:eastAsia="cs-CZ"/>
    </w:rPr>
  </w:style>
  <w:style w:type="character" w:customStyle="1" w:styleId="Nadpis4Char">
    <w:name w:val="Nadpis 4 Char"/>
    <w:basedOn w:val="Standardnpsmoodstavce"/>
    <w:link w:val="Nadpis4"/>
    <w:rsid w:val="00644703"/>
    <w:rPr>
      <w:rFonts w:ascii="Arial Narrow" w:eastAsia="Times New Roman" w:hAnsi="Arial Narrow" w:cs="Times New Roman"/>
      <w:b/>
      <w:bCs/>
      <w:caps/>
      <w:sz w:val="24"/>
      <w:szCs w:val="28"/>
      <w:lang w:eastAsia="cs-CZ"/>
    </w:rPr>
  </w:style>
  <w:style w:type="character" w:customStyle="1" w:styleId="Nadpis3Char">
    <w:name w:val="Nadpis 3 Char"/>
    <w:basedOn w:val="Standardnpsmoodstavce"/>
    <w:link w:val="Nadpis3"/>
    <w:rsid w:val="00644703"/>
    <w:rPr>
      <w:rFonts w:ascii="Arial Narrow" w:eastAsia="Times New Roman" w:hAnsi="Arial Narrow" w:cs="Times New Roman"/>
      <w:b/>
      <w:caps/>
      <w:sz w:val="24"/>
      <w:szCs w:val="20"/>
      <w:lang w:eastAsia="cs-CZ"/>
    </w:rPr>
  </w:style>
  <w:style w:type="character" w:customStyle="1" w:styleId="Nadpis5Char">
    <w:name w:val="Nadpis 5 Char"/>
    <w:basedOn w:val="Standardnpsmoodstavce"/>
    <w:link w:val="Nadpis5"/>
    <w:rsid w:val="00644703"/>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644703"/>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644703"/>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644703"/>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644703"/>
    <w:rPr>
      <w:rFonts w:ascii="Arial Narrow" w:eastAsia="Times New Roman" w:hAnsi="Arial Narrow" w:cs="Arial"/>
      <w:caps/>
      <w:lang w:eastAsia="cs-CZ"/>
    </w:rPr>
  </w:style>
  <w:style w:type="paragraph" w:customStyle="1" w:styleId="Text">
    <w:name w:val="Text"/>
    <w:basedOn w:val="Normln"/>
    <w:link w:val="TextChar"/>
    <w:qFormat/>
    <w:rsid w:val="00644703"/>
    <w:pPr>
      <w:spacing w:after="60" w:line="240" w:lineRule="auto"/>
      <w:jc w:val="both"/>
    </w:pPr>
  </w:style>
  <w:style w:type="character" w:customStyle="1" w:styleId="TextChar">
    <w:name w:val="Text Char"/>
    <w:basedOn w:val="Standardnpsmoodstavce"/>
    <w:link w:val="Text"/>
    <w:rsid w:val="00644703"/>
    <w:rPr>
      <w:rFonts w:ascii="Arial Narrow" w:hAnsi="Arial Narrow"/>
    </w:rPr>
  </w:style>
  <w:style w:type="paragraph" w:styleId="Bezmezer">
    <w:name w:val="No Spacing"/>
    <w:aliases w:val="NADPIS"/>
    <w:uiPriority w:val="1"/>
    <w:qFormat/>
    <w:rsid w:val="009048AE"/>
    <w:pPr>
      <w:spacing w:after="0" w:line="240" w:lineRule="auto"/>
    </w:pPr>
    <w:rPr>
      <w:rFonts w:ascii="Arial Narrow" w:hAnsi="Arial Narrow"/>
      <w:color w:val="EE7219"/>
      <w:sz w:val="72"/>
    </w:rPr>
  </w:style>
  <w:style w:type="paragraph" w:styleId="Zhlav">
    <w:name w:val="header"/>
    <w:basedOn w:val="Normln"/>
    <w:link w:val="ZhlavChar"/>
    <w:uiPriority w:val="99"/>
    <w:unhideWhenUsed/>
    <w:rsid w:val="009355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5596"/>
  </w:style>
  <w:style w:type="paragraph" w:styleId="Zpat">
    <w:name w:val="footer"/>
    <w:basedOn w:val="Normln"/>
    <w:link w:val="ZpatChar"/>
    <w:uiPriority w:val="99"/>
    <w:unhideWhenUsed/>
    <w:rsid w:val="00935596"/>
    <w:pPr>
      <w:tabs>
        <w:tab w:val="center" w:pos="4536"/>
        <w:tab w:val="right" w:pos="9072"/>
      </w:tabs>
      <w:spacing w:after="0" w:line="240" w:lineRule="auto"/>
    </w:pPr>
  </w:style>
  <w:style w:type="character" w:customStyle="1" w:styleId="ZpatChar">
    <w:name w:val="Zápatí Char"/>
    <w:basedOn w:val="Standardnpsmoodstavce"/>
    <w:link w:val="Zpat"/>
    <w:uiPriority w:val="99"/>
    <w:rsid w:val="00935596"/>
  </w:style>
  <w:style w:type="paragraph" w:styleId="Odstavecseseznamem">
    <w:name w:val="List Paragraph"/>
    <w:basedOn w:val="Normln"/>
    <w:uiPriority w:val="34"/>
    <w:qFormat/>
    <w:rsid w:val="00962491"/>
    <w:pPr>
      <w:ind w:left="720"/>
      <w:contextualSpacing/>
    </w:pPr>
  </w:style>
  <w:style w:type="table" w:styleId="Mkatabulky">
    <w:name w:val="Table Grid"/>
    <w:basedOn w:val="Normlntabulka"/>
    <w:uiPriority w:val="39"/>
    <w:rsid w:val="00D77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D2616"/>
    <w:rPr>
      <w:color w:val="0563C1" w:themeColor="hyperlink"/>
      <w:u w:val="single"/>
    </w:rPr>
  </w:style>
  <w:style w:type="paragraph" w:styleId="Nadpisobsahu">
    <w:name w:val="TOC Heading"/>
    <w:basedOn w:val="Nadpis1"/>
    <w:next w:val="Normln"/>
    <w:uiPriority w:val="39"/>
    <w:unhideWhenUsed/>
    <w:qFormat/>
    <w:rsid w:val="001F1A24"/>
    <w:pPr>
      <w:keepLines/>
      <w:numPr>
        <w:numId w:val="0"/>
      </w:numPr>
      <w:spacing w:before="240" w:after="0" w:line="259" w:lineRule="auto"/>
      <w:jc w:val="left"/>
      <w:outlineLvl w:val="9"/>
    </w:pPr>
    <w:rPr>
      <w:rFonts w:asciiTheme="majorHAnsi" w:eastAsiaTheme="majorEastAsia" w:hAnsiTheme="majorHAnsi" w:cstheme="majorBidi"/>
      <w:b w:val="0"/>
      <w:bCs w:val="0"/>
      <w:caps w:val="0"/>
      <w:color w:val="2F5496" w:themeColor="accent1" w:themeShade="BF"/>
      <w:szCs w:val="32"/>
    </w:rPr>
  </w:style>
  <w:style w:type="paragraph" w:styleId="Obsah1">
    <w:name w:val="toc 1"/>
    <w:basedOn w:val="Normln"/>
    <w:next w:val="Normln"/>
    <w:autoRedefine/>
    <w:uiPriority w:val="39"/>
    <w:unhideWhenUsed/>
    <w:rsid w:val="001F1A24"/>
    <w:pPr>
      <w:spacing w:after="100"/>
    </w:pPr>
  </w:style>
  <w:style w:type="paragraph" w:styleId="Obsah2">
    <w:name w:val="toc 2"/>
    <w:basedOn w:val="Normln"/>
    <w:next w:val="Normln"/>
    <w:autoRedefine/>
    <w:uiPriority w:val="39"/>
    <w:unhideWhenUsed/>
    <w:rsid w:val="001F1A24"/>
    <w:pPr>
      <w:spacing w:after="100"/>
      <w:ind w:left="220"/>
    </w:pPr>
  </w:style>
  <w:style w:type="paragraph" w:styleId="Obsah3">
    <w:name w:val="toc 3"/>
    <w:basedOn w:val="Normln"/>
    <w:next w:val="Normln"/>
    <w:autoRedefine/>
    <w:uiPriority w:val="39"/>
    <w:unhideWhenUsed/>
    <w:rsid w:val="001F1A24"/>
    <w:pPr>
      <w:spacing w:after="100"/>
      <w:ind w:left="440"/>
    </w:pPr>
  </w:style>
  <w:style w:type="paragraph" w:customStyle="1" w:styleId="DecimalAligned">
    <w:name w:val="Decimal Aligned"/>
    <w:basedOn w:val="Normln"/>
    <w:uiPriority w:val="40"/>
    <w:qFormat/>
    <w:rsid w:val="001668A7"/>
    <w:pPr>
      <w:tabs>
        <w:tab w:val="decimal" w:pos="360"/>
      </w:tabs>
      <w:spacing w:after="200" w:line="276" w:lineRule="auto"/>
    </w:pPr>
    <w:rPr>
      <w:rFonts w:asciiTheme="minorHAnsi" w:eastAsiaTheme="minorEastAsia" w:hAnsiTheme="minorHAnsi" w:cs="Times New Roman"/>
      <w:lang w:eastAsia="cs-CZ"/>
    </w:rPr>
  </w:style>
  <w:style w:type="paragraph" w:styleId="Textpoznpodarou">
    <w:name w:val="footnote text"/>
    <w:basedOn w:val="Normln"/>
    <w:link w:val="TextpoznpodarouChar"/>
    <w:uiPriority w:val="99"/>
    <w:unhideWhenUsed/>
    <w:rsid w:val="001668A7"/>
    <w:pPr>
      <w:spacing w:after="0" w:line="240" w:lineRule="auto"/>
    </w:pPr>
    <w:rPr>
      <w:rFonts w:asciiTheme="minorHAnsi" w:eastAsiaTheme="minorEastAsia" w:hAnsiTheme="minorHAnsi" w:cs="Times New Roman"/>
      <w:sz w:val="20"/>
      <w:szCs w:val="20"/>
      <w:lang w:eastAsia="cs-CZ"/>
    </w:rPr>
  </w:style>
  <w:style w:type="character" w:customStyle="1" w:styleId="TextpoznpodarouChar">
    <w:name w:val="Text pozn. pod čarou Char"/>
    <w:basedOn w:val="Standardnpsmoodstavce"/>
    <w:link w:val="Textpoznpodarou"/>
    <w:uiPriority w:val="99"/>
    <w:rsid w:val="001668A7"/>
    <w:rPr>
      <w:rFonts w:eastAsiaTheme="minorEastAsia" w:cs="Times New Roman"/>
      <w:sz w:val="20"/>
      <w:szCs w:val="20"/>
      <w:lang w:eastAsia="cs-CZ"/>
    </w:rPr>
  </w:style>
  <w:style w:type="character" w:styleId="Zdraznnjemn">
    <w:name w:val="Subtle Emphasis"/>
    <w:basedOn w:val="Standardnpsmoodstavce"/>
    <w:uiPriority w:val="19"/>
    <w:qFormat/>
    <w:rsid w:val="001668A7"/>
    <w:rPr>
      <w:i/>
      <w:iCs/>
    </w:rPr>
  </w:style>
  <w:style w:type="table" w:styleId="Stednstnovn2zvraznn5">
    <w:name w:val="Medium Shading 2 Accent 5"/>
    <w:basedOn w:val="Normlntabulka"/>
    <w:uiPriority w:val="64"/>
    <w:rsid w:val="001668A7"/>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Odstavecseseznamem1">
    <w:name w:val="Odstavec se seznamem1"/>
    <w:basedOn w:val="Normln"/>
    <w:rsid w:val="00A04463"/>
    <w:pPr>
      <w:suppressAutoHyphens/>
      <w:ind w:left="720"/>
    </w:pPr>
    <w:rPr>
      <w:rFonts w:ascii="Calibri" w:eastAsia="SimSun" w:hAnsi="Calibri" w:cs="font350"/>
      <w:lang w:eastAsia="ar-SA"/>
    </w:rPr>
  </w:style>
  <w:style w:type="paragraph" w:customStyle="1" w:styleId="paragraph">
    <w:name w:val="paragraph"/>
    <w:basedOn w:val="Normln"/>
    <w:rsid w:val="00FF01A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FF01AF"/>
  </w:style>
  <w:style w:type="character" w:customStyle="1" w:styleId="eop">
    <w:name w:val="eop"/>
    <w:basedOn w:val="Standardnpsmoodstavce"/>
    <w:rsid w:val="00FF01AF"/>
  </w:style>
  <w:style w:type="character" w:customStyle="1" w:styleId="spellingerror">
    <w:name w:val="spellingerror"/>
    <w:basedOn w:val="Standardnpsmoodstavce"/>
    <w:rsid w:val="00FF01AF"/>
  </w:style>
  <w:style w:type="character" w:customStyle="1" w:styleId="contextualspellingandgrammarerror">
    <w:name w:val="contextualspellingandgrammarerror"/>
    <w:basedOn w:val="Standardnpsmoodstavce"/>
    <w:rsid w:val="00FF01AF"/>
  </w:style>
  <w:style w:type="character" w:customStyle="1" w:styleId="pagebreaktextspan">
    <w:name w:val="pagebreaktextspan"/>
    <w:basedOn w:val="Standardnpsmoodstavce"/>
    <w:rsid w:val="00FF01AF"/>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rFonts w:ascii="Arial Narrow" w:hAnsi="Arial Narrow"/>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0D77B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77B4"/>
    <w:rPr>
      <w:rFonts w:ascii="Segoe UI" w:hAnsi="Segoe UI" w:cs="Segoe UI"/>
      <w:sz w:val="18"/>
      <w:szCs w:val="18"/>
    </w:rPr>
  </w:style>
  <w:style w:type="paragraph" w:styleId="Citt">
    <w:name w:val="Quote"/>
    <w:basedOn w:val="Normln"/>
    <w:next w:val="Normln"/>
    <w:link w:val="CittChar"/>
    <w:uiPriority w:val="29"/>
    <w:qFormat/>
    <w:rsid w:val="00E63DE8"/>
    <w:pPr>
      <w:spacing w:before="200"/>
      <w:ind w:left="864" w:right="864"/>
      <w:jc w:val="center"/>
    </w:pPr>
    <w:rPr>
      <w:i/>
      <w:iCs/>
      <w:color w:val="404040" w:themeColor="text1" w:themeTint="BF"/>
    </w:rPr>
  </w:style>
  <w:style w:type="character" w:customStyle="1" w:styleId="CittChar">
    <w:name w:val="Citát Char"/>
    <w:basedOn w:val="Standardnpsmoodstavce"/>
    <w:link w:val="Citt"/>
    <w:uiPriority w:val="29"/>
    <w:rsid w:val="00E63DE8"/>
    <w:rPr>
      <w:rFonts w:ascii="Arial Narrow" w:hAnsi="Arial Narrow"/>
      <w:i/>
      <w:iCs/>
      <w:color w:val="404040" w:themeColor="text1" w:themeTint="BF"/>
    </w:rPr>
  </w:style>
  <w:style w:type="paragraph" w:customStyle="1" w:styleId="Default">
    <w:name w:val="Default"/>
    <w:rsid w:val="003E245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vyeenzmnka1">
    <w:name w:val="Nevyřešená zmínka1"/>
    <w:basedOn w:val="Standardnpsmoodstavce"/>
    <w:uiPriority w:val="99"/>
    <w:semiHidden/>
    <w:unhideWhenUsed/>
    <w:rsid w:val="00D13823"/>
    <w:rPr>
      <w:color w:val="605E5C"/>
      <w:shd w:val="clear" w:color="auto" w:fill="E1DFDD"/>
    </w:rPr>
  </w:style>
  <w:style w:type="paragraph" w:styleId="Pedmtkomente">
    <w:name w:val="annotation subject"/>
    <w:basedOn w:val="Textkomente"/>
    <w:next w:val="Textkomente"/>
    <w:link w:val="PedmtkomenteChar"/>
    <w:uiPriority w:val="99"/>
    <w:semiHidden/>
    <w:unhideWhenUsed/>
    <w:rsid w:val="00D13823"/>
    <w:rPr>
      <w:b/>
      <w:bCs/>
    </w:rPr>
  </w:style>
  <w:style w:type="character" w:customStyle="1" w:styleId="PedmtkomenteChar">
    <w:name w:val="Předmět komentáře Char"/>
    <w:basedOn w:val="TextkomenteChar"/>
    <w:link w:val="Pedmtkomente"/>
    <w:uiPriority w:val="99"/>
    <w:semiHidden/>
    <w:rsid w:val="00D13823"/>
    <w:rPr>
      <w:rFonts w:ascii="Arial Narrow" w:hAnsi="Arial Narrow"/>
      <w:b/>
      <w:bCs/>
      <w:sz w:val="20"/>
      <w:szCs w:val="20"/>
    </w:rPr>
  </w:style>
  <w:style w:type="paragraph" w:styleId="Revize">
    <w:name w:val="Revision"/>
    <w:hidden/>
    <w:uiPriority w:val="99"/>
    <w:semiHidden/>
    <w:rsid w:val="00D13823"/>
    <w:pPr>
      <w:spacing w:after="0" w:line="240" w:lineRule="auto"/>
    </w:pPr>
    <w:rPr>
      <w:rFonts w:ascii="Arial Narrow" w:hAnsi="Arial Narrow"/>
    </w:rPr>
  </w:style>
  <w:style w:type="character" w:styleId="Sledovanodkaz">
    <w:name w:val="FollowedHyperlink"/>
    <w:basedOn w:val="Standardnpsmoodstavce"/>
    <w:uiPriority w:val="99"/>
    <w:semiHidden/>
    <w:unhideWhenUsed/>
    <w:rsid w:val="000C0CDF"/>
    <w:rPr>
      <w:color w:val="954F72" w:themeColor="followedHyperlink"/>
      <w:u w:val="single"/>
    </w:rPr>
  </w:style>
  <w:style w:type="character" w:customStyle="1" w:styleId="Nevyeenzmnka2">
    <w:name w:val="Nevyřešená zmínka2"/>
    <w:basedOn w:val="Standardnpsmoodstavce"/>
    <w:uiPriority w:val="99"/>
    <w:semiHidden/>
    <w:unhideWhenUsed/>
    <w:rsid w:val="007C4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00520">
      <w:bodyDiv w:val="1"/>
      <w:marLeft w:val="0"/>
      <w:marRight w:val="0"/>
      <w:marTop w:val="0"/>
      <w:marBottom w:val="0"/>
      <w:divBdr>
        <w:top w:val="none" w:sz="0" w:space="0" w:color="auto"/>
        <w:left w:val="none" w:sz="0" w:space="0" w:color="auto"/>
        <w:bottom w:val="none" w:sz="0" w:space="0" w:color="auto"/>
        <w:right w:val="none" w:sz="0" w:space="0" w:color="auto"/>
      </w:divBdr>
      <w:divsChild>
        <w:div w:id="126703906">
          <w:marLeft w:val="0"/>
          <w:marRight w:val="0"/>
          <w:marTop w:val="0"/>
          <w:marBottom w:val="120"/>
          <w:divBdr>
            <w:top w:val="none" w:sz="0" w:space="0" w:color="auto"/>
            <w:left w:val="none" w:sz="0" w:space="0" w:color="auto"/>
            <w:bottom w:val="none" w:sz="0" w:space="0" w:color="auto"/>
            <w:right w:val="none" w:sz="0" w:space="0" w:color="auto"/>
          </w:divBdr>
          <w:divsChild>
            <w:div w:id="1854684097">
              <w:marLeft w:val="0"/>
              <w:marRight w:val="0"/>
              <w:marTop w:val="0"/>
              <w:marBottom w:val="0"/>
              <w:divBdr>
                <w:top w:val="none" w:sz="0" w:space="0" w:color="auto"/>
                <w:left w:val="none" w:sz="0" w:space="0" w:color="auto"/>
                <w:bottom w:val="none" w:sz="0" w:space="0" w:color="auto"/>
                <w:right w:val="none" w:sz="0" w:space="0" w:color="auto"/>
              </w:divBdr>
              <w:divsChild>
                <w:div w:id="339166509">
                  <w:marLeft w:val="0"/>
                  <w:marRight w:val="0"/>
                  <w:marTop w:val="0"/>
                  <w:marBottom w:val="0"/>
                  <w:divBdr>
                    <w:top w:val="none" w:sz="0" w:space="0" w:color="auto"/>
                    <w:left w:val="none" w:sz="0" w:space="0" w:color="auto"/>
                    <w:bottom w:val="none" w:sz="0" w:space="0" w:color="auto"/>
                    <w:right w:val="none" w:sz="0" w:space="0" w:color="auto"/>
                  </w:divBdr>
                </w:div>
                <w:div w:id="473984030">
                  <w:marLeft w:val="0"/>
                  <w:marRight w:val="0"/>
                  <w:marTop w:val="0"/>
                  <w:marBottom w:val="0"/>
                  <w:divBdr>
                    <w:top w:val="none" w:sz="0" w:space="0" w:color="auto"/>
                    <w:left w:val="none" w:sz="0" w:space="0" w:color="auto"/>
                    <w:bottom w:val="none" w:sz="0" w:space="0" w:color="auto"/>
                    <w:right w:val="none" w:sz="0" w:space="0" w:color="auto"/>
                  </w:divBdr>
                </w:div>
                <w:div w:id="504904447">
                  <w:marLeft w:val="0"/>
                  <w:marRight w:val="0"/>
                  <w:marTop w:val="0"/>
                  <w:marBottom w:val="0"/>
                  <w:divBdr>
                    <w:top w:val="none" w:sz="0" w:space="0" w:color="auto"/>
                    <w:left w:val="none" w:sz="0" w:space="0" w:color="auto"/>
                    <w:bottom w:val="none" w:sz="0" w:space="0" w:color="auto"/>
                    <w:right w:val="none" w:sz="0" w:space="0" w:color="auto"/>
                  </w:divBdr>
                </w:div>
                <w:div w:id="1047223328">
                  <w:marLeft w:val="0"/>
                  <w:marRight w:val="0"/>
                  <w:marTop w:val="0"/>
                  <w:marBottom w:val="0"/>
                  <w:divBdr>
                    <w:top w:val="none" w:sz="0" w:space="0" w:color="auto"/>
                    <w:left w:val="none" w:sz="0" w:space="0" w:color="auto"/>
                    <w:bottom w:val="none" w:sz="0" w:space="0" w:color="auto"/>
                    <w:right w:val="none" w:sz="0" w:space="0" w:color="auto"/>
                  </w:divBdr>
                </w:div>
                <w:div w:id="1263957998">
                  <w:marLeft w:val="0"/>
                  <w:marRight w:val="0"/>
                  <w:marTop w:val="0"/>
                  <w:marBottom w:val="0"/>
                  <w:divBdr>
                    <w:top w:val="none" w:sz="0" w:space="0" w:color="auto"/>
                    <w:left w:val="none" w:sz="0" w:space="0" w:color="auto"/>
                    <w:bottom w:val="none" w:sz="0" w:space="0" w:color="auto"/>
                    <w:right w:val="none" w:sz="0" w:space="0" w:color="auto"/>
                  </w:divBdr>
                </w:div>
                <w:div w:id="1504127021">
                  <w:marLeft w:val="0"/>
                  <w:marRight w:val="0"/>
                  <w:marTop w:val="0"/>
                  <w:marBottom w:val="0"/>
                  <w:divBdr>
                    <w:top w:val="none" w:sz="0" w:space="0" w:color="auto"/>
                    <w:left w:val="none" w:sz="0" w:space="0" w:color="auto"/>
                    <w:bottom w:val="none" w:sz="0" w:space="0" w:color="auto"/>
                    <w:right w:val="none" w:sz="0" w:space="0" w:color="auto"/>
                  </w:divBdr>
                </w:div>
                <w:div w:id="1635410803">
                  <w:marLeft w:val="0"/>
                  <w:marRight w:val="0"/>
                  <w:marTop w:val="0"/>
                  <w:marBottom w:val="0"/>
                  <w:divBdr>
                    <w:top w:val="none" w:sz="0" w:space="0" w:color="auto"/>
                    <w:left w:val="none" w:sz="0" w:space="0" w:color="auto"/>
                    <w:bottom w:val="none" w:sz="0" w:space="0" w:color="auto"/>
                    <w:right w:val="none" w:sz="0" w:space="0" w:color="auto"/>
                  </w:divBdr>
                </w:div>
                <w:div w:id="1670136103">
                  <w:marLeft w:val="0"/>
                  <w:marRight w:val="0"/>
                  <w:marTop w:val="0"/>
                  <w:marBottom w:val="0"/>
                  <w:divBdr>
                    <w:top w:val="none" w:sz="0" w:space="0" w:color="auto"/>
                    <w:left w:val="none" w:sz="0" w:space="0" w:color="auto"/>
                    <w:bottom w:val="none" w:sz="0" w:space="0" w:color="auto"/>
                    <w:right w:val="none" w:sz="0" w:space="0" w:color="auto"/>
                  </w:divBdr>
                </w:div>
                <w:div w:id="1853228396">
                  <w:marLeft w:val="0"/>
                  <w:marRight w:val="0"/>
                  <w:marTop w:val="0"/>
                  <w:marBottom w:val="0"/>
                  <w:divBdr>
                    <w:top w:val="none" w:sz="0" w:space="0" w:color="auto"/>
                    <w:left w:val="none" w:sz="0" w:space="0" w:color="auto"/>
                    <w:bottom w:val="none" w:sz="0" w:space="0" w:color="auto"/>
                    <w:right w:val="none" w:sz="0" w:space="0" w:color="auto"/>
                  </w:divBdr>
                </w:div>
                <w:div w:id="190725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96404">
          <w:marLeft w:val="0"/>
          <w:marRight w:val="0"/>
          <w:marTop w:val="120"/>
          <w:marBottom w:val="120"/>
          <w:divBdr>
            <w:top w:val="none" w:sz="0" w:space="0" w:color="auto"/>
            <w:left w:val="none" w:sz="0" w:space="0" w:color="auto"/>
            <w:bottom w:val="none" w:sz="0" w:space="0" w:color="auto"/>
            <w:right w:val="none" w:sz="0" w:space="0" w:color="auto"/>
          </w:divBdr>
          <w:divsChild>
            <w:div w:id="1183743321">
              <w:marLeft w:val="0"/>
              <w:marRight w:val="0"/>
              <w:marTop w:val="0"/>
              <w:marBottom w:val="0"/>
              <w:divBdr>
                <w:top w:val="none" w:sz="0" w:space="0" w:color="auto"/>
                <w:left w:val="none" w:sz="0" w:space="0" w:color="auto"/>
                <w:bottom w:val="none" w:sz="0" w:space="0" w:color="auto"/>
                <w:right w:val="none" w:sz="0" w:space="0" w:color="auto"/>
              </w:divBdr>
              <w:divsChild>
                <w:div w:id="20867029">
                  <w:marLeft w:val="0"/>
                  <w:marRight w:val="0"/>
                  <w:marTop w:val="0"/>
                  <w:marBottom w:val="0"/>
                  <w:divBdr>
                    <w:top w:val="none" w:sz="0" w:space="0" w:color="auto"/>
                    <w:left w:val="none" w:sz="0" w:space="0" w:color="auto"/>
                    <w:bottom w:val="none" w:sz="0" w:space="0" w:color="auto"/>
                    <w:right w:val="none" w:sz="0" w:space="0" w:color="auto"/>
                  </w:divBdr>
                </w:div>
                <w:div w:id="27413434">
                  <w:marLeft w:val="0"/>
                  <w:marRight w:val="0"/>
                  <w:marTop w:val="0"/>
                  <w:marBottom w:val="0"/>
                  <w:divBdr>
                    <w:top w:val="none" w:sz="0" w:space="0" w:color="auto"/>
                    <w:left w:val="none" w:sz="0" w:space="0" w:color="auto"/>
                    <w:bottom w:val="none" w:sz="0" w:space="0" w:color="auto"/>
                    <w:right w:val="none" w:sz="0" w:space="0" w:color="auto"/>
                  </w:divBdr>
                </w:div>
                <w:div w:id="59600797">
                  <w:marLeft w:val="0"/>
                  <w:marRight w:val="0"/>
                  <w:marTop w:val="0"/>
                  <w:marBottom w:val="0"/>
                  <w:divBdr>
                    <w:top w:val="none" w:sz="0" w:space="0" w:color="auto"/>
                    <w:left w:val="none" w:sz="0" w:space="0" w:color="auto"/>
                    <w:bottom w:val="none" w:sz="0" w:space="0" w:color="auto"/>
                    <w:right w:val="none" w:sz="0" w:space="0" w:color="auto"/>
                  </w:divBdr>
                </w:div>
                <w:div w:id="63186403">
                  <w:marLeft w:val="0"/>
                  <w:marRight w:val="0"/>
                  <w:marTop w:val="0"/>
                  <w:marBottom w:val="0"/>
                  <w:divBdr>
                    <w:top w:val="none" w:sz="0" w:space="0" w:color="auto"/>
                    <w:left w:val="none" w:sz="0" w:space="0" w:color="auto"/>
                    <w:bottom w:val="none" w:sz="0" w:space="0" w:color="auto"/>
                    <w:right w:val="none" w:sz="0" w:space="0" w:color="auto"/>
                  </w:divBdr>
                </w:div>
                <w:div w:id="102967051">
                  <w:marLeft w:val="0"/>
                  <w:marRight w:val="0"/>
                  <w:marTop w:val="0"/>
                  <w:marBottom w:val="0"/>
                  <w:divBdr>
                    <w:top w:val="none" w:sz="0" w:space="0" w:color="auto"/>
                    <w:left w:val="none" w:sz="0" w:space="0" w:color="auto"/>
                    <w:bottom w:val="none" w:sz="0" w:space="0" w:color="auto"/>
                    <w:right w:val="none" w:sz="0" w:space="0" w:color="auto"/>
                  </w:divBdr>
                </w:div>
                <w:div w:id="131293677">
                  <w:marLeft w:val="0"/>
                  <w:marRight w:val="0"/>
                  <w:marTop w:val="0"/>
                  <w:marBottom w:val="0"/>
                  <w:divBdr>
                    <w:top w:val="none" w:sz="0" w:space="0" w:color="auto"/>
                    <w:left w:val="none" w:sz="0" w:space="0" w:color="auto"/>
                    <w:bottom w:val="none" w:sz="0" w:space="0" w:color="auto"/>
                    <w:right w:val="none" w:sz="0" w:space="0" w:color="auto"/>
                  </w:divBdr>
                </w:div>
                <w:div w:id="144586750">
                  <w:marLeft w:val="0"/>
                  <w:marRight w:val="0"/>
                  <w:marTop w:val="0"/>
                  <w:marBottom w:val="0"/>
                  <w:divBdr>
                    <w:top w:val="none" w:sz="0" w:space="0" w:color="auto"/>
                    <w:left w:val="none" w:sz="0" w:space="0" w:color="auto"/>
                    <w:bottom w:val="none" w:sz="0" w:space="0" w:color="auto"/>
                    <w:right w:val="none" w:sz="0" w:space="0" w:color="auto"/>
                  </w:divBdr>
                </w:div>
                <w:div w:id="172303121">
                  <w:marLeft w:val="0"/>
                  <w:marRight w:val="0"/>
                  <w:marTop w:val="0"/>
                  <w:marBottom w:val="0"/>
                  <w:divBdr>
                    <w:top w:val="none" w:sz="0" w:space="0" w:color="auto"/>
                    <w:left w:val="none" w:sz="0" w:space="0" w:color="auto"/>
                    <w:bottom w:val="none" w:sz="0" w:space="0" w:color="auto"/>
                    <w:right w:val="none" w:sz="0" w:space="0" w:color="auto"/>
                  </w:divBdr>
                </w:div>
                <w:div w:id="185993418">
                  <w:marLeft w:val="0"/>
                  <w:marRight w:val="0"/>
                  <w:marTop w:val="0"/>
                  <w:marBottom w:val="0"/>
                  <w:divBdr>
                    <w:top w:val="none" w:sz="0" w:space="0" w:color="auto"/>
                    <w:left w:val="none" w:sz="0" w:space="0" w:color="auto"/>
                    <w:bottom w:val="none" w:sz="0" w:space="0" w:color="auto"/>
                    <w:right w:val="none" w:sz="0" w:space="0" w:color="auto"/>
                  </w:divBdr>
                </w:div>
                <w:div w:id="208959344">
                  <w:marLeft w:val="0"/>
                  <w:marRight w:val="0"/>
                  <w:marTop w:val="0"/>
                  <w:marBottom w:val="0"/>
                  <w:divBdr>
                    <w:top w:val="none" w:sz="0" w:space="0" w:color="auto"/>
                    <w:left w:val="none" w:sz="0" w:space="0" w:color="auto"/>
                    <w:bottom w:val="none" w:sz="0" w:space="0" w:color="auto"/>
                    <w:right w:val="none" w:sz="0" w:space="0" w:color="auto"/>
                  </w:divBdr>
                </w:div>
                <w:div w:id="316110586">
                  <w:marLeft w:val="0"/>
                  <w:marRight w:val="0"/>
                  <w:marTop w:val="0"/>
                  <w:marBottom w:val="0"/>
                  <w:divBdr>
                    <w:top w:val="none" w:sz="0" w:space="0" w:color="auto"/>
                    <w:left w:val="none" w:sz="0" w:space="0" w:color="auto"/>
                    <w:bottom w:val="none" w:sz="0" w:space="0" w:color="auto"/>
                    <w:right w:val="none" w:sz="0" w:space="0" w:color="auto"/>
                  </w:divBdr>
                </w:div>
                <w:div w:id="326062219">
                  <w:marLeft w:val="0"/>
                  <w:marRight w:val="0"/>
                  <w:marTop w:val="0"/>
                  <w:marBottom w:val="0"/>
                  <w:divBdr>
                    <w:top w:val="none" w:sz="0" w:space="0" w:color="auto"/>
                    <w:left w:val="none" w:sz="0" w:space="0" w:color="auto"/>
                    <w:bottom w:val="none" w:sz="0" w:space="0" w:color="auto"/>
                    <w:right w:val="none" w:sz="0" w:space="0" w:color="auto"/>
                  </w:divBdr>
                </w:div>
                <w:div w:id="403068376">
                  <w:marLeft w:val="0"/>
                  <w:marRight w:val="0"/>
                  <w:marTop w:val="0"/>
                  <w:marBottom w:val="0"/>
                  <w:divBdr>
                    <w:top w:val="none" w:sz="0" w:space="0" w:color="auto"/>
                    <w:left w:val="none" w:sz="0" w:space="0" w:color="auto"/>
                    <w:bottom w:val="none" w:sz="0" w:space="0" w:color="auto"/>
                    <w:right w:val="none" w:sz="0" w:space="0" w:color="auto"/>
                  </w:divBdr>
                </w:div>
                <w:div w:id="411859610">
                  <w:marLeft w:val="0"/>
                  <w:marRight w:val="0"/>
                  <w:marTop w:val="0"/>
                  <w:marBottom w:val="0"/>
                  <w:divBdr>
                    <w:top w:val="none" w:sz="0" w:space="0" w:color="auto"/>
                    <w:left w:val="none" w:sz="0" w:space="0" w:color="auto"/>
                    <w:bottom w:val="none" w:sz="0" w:space="0" w:color="auto"/>
                    <w:right w:val="none" w:sz="0" w:space="0" w:color="auto"/>
                  </w:divBdr>
                </w:div>
                <w:div w:id="523326204">
                  <w:marLeft w:val="0"/>
                  <w:marRight w:val="0"/>
                  <w:marTop w:val="0"/>
                  <w:marBottom w:val="0"/>
                  <w:divBdr>
                    <w:top w:val="none" w:sz="0" w:space="0" w:color="auto"/>
                    <w:left w:val="none" w:sz="0" w:space="0" w:color="auto"/>
                    <w:bottom w:val="none" w:sz="0" w:space="0" w:color="auto"/>
                    <w:right w:val="none" w:sz="0" w:space="0" w:color="auto"/>
                  </w:divBdr>
                </w:div>
                <w:div w:id="530068803">
                  <w:marLeft w:val="0"/>
                  <w:marRight w:val="0"/>
                  <w:marTop w:val="0"/>
                  <w:marBottom w:val="0"/>
                  <w:divBdr>
                    <w:top w:val="none" w:sz="0" w:space="0" w:color="auto"/>
                    <w:left w:val="none" w:sz="0" w:space="0" w:color="auto"/>
                    <w:bottom w:val="none" w:sz="0" w:space="0" w:color="auto"/>
                    <w:right w:val="none" w:sz="0" w:space="0" w:color="auto"/>
                  </w:divBdr>
                </w:div>
                <w:div w:id="554127878">
                  <w:marLeft w:val="0"/>
                  <w:marRight w:val="0"/>
                  <w:marTop w:val="0"/>
                  <w:marBottom w:val="0"/>
                  <w:divBdr>
                    <w:top w:val="none" w:sz="0" w:space="0" w:color="auto"/>
                    <w:left w:val="none" w:sz="0" w:space="0" w:color="auto"/>
                    <w:bottom w:val="none" w:sz="0" w:space="0" w:color="auto"/>
                    <w:right w:val="none" w:sz="0" w:space="0" w:color="auto"/>
                  </w:divBdr>
                </w:div>
                <w:div w:id="581915526">
                  <w:marLeft w:val="0"/>
                  <w:marRight w:val="0"/>
                  <w:marTop w:val="0"/>
                  <w:marBottom w:val="0"/>
                  <w:divBdr>
                    <w:top w:val="none" w:sz="0" w:space="0" w:color="auto"/>
                    <w:left w:val="none" w:sz="0" w:space="0" w:color="auto"/>
                    <w:bottom w:val="none" w:sz="0" w:space="0" w:color="auto"/>
                    <w:right w:val="none" w:sz="0" w:space="0" w:color="auto"/>
                  </w:divBdr>
                </w:div>
                <w:div w:id="614948969">
                  <w:marLeft w:val="0"/>
                  <w:marRight w:val="0"/>
                  <w:marTop w:val="0"/>
                  <w:marBottom w:val="0"/>
                  <w:divBdr>
                    <w:top w:val="none" w:sz="0" w:space="0" w:color="auto"/>
                    <w:left w:val="none" w:sz="0" w:space="0" w:color="auto"/>
                    <w:bottom w:val="none" w:sz="0" w:space="0" w:color="auto"/>
                    <w:right w:val="none" w:sz="0" w:space="0" w:color="auto"/>
                  </w:divBdr>
                </w:div>
                <w:div w:id="617181307">
                  <w:marLeft w:val="0"/>
                  <w:marRight w:val="0"/>
                  <w:marTop w:val="0"/>
                  <w:marBottom w:val="0"/>
                  <w:divBdr>
                    <w:top w:val="none" w:sz="0" w:space="0" w:color="auto"/>
                    <w:left w:val="none" w:sz="0" w:space="0" w:color="auto"/>
                    <w:bottom w:val="none" w:sz="0" w:space="0" w:color="auto"/>
                    <w:right w:val="none" w:sz="0" w:space="0" w:color="auto"/>
                  </w:divBdr>
                </w:div>
                <w:div w:id="631983420">
                  <w:marLeft w:val="0"/>
                  <w:marRight w:val="0"/>
                  <w:marTop w:val="0"/>
                  <w:marBottom w:val="0"/>
                  <w:divBdr>
                    <w:top w:val="none" w:sz="0" w:space="0" w:color="auto"/>
                    <w:left w:val="none" w:sz="0" w:space="0" w:color="auto"/>
                    <w:bottom w:val="none" w:sz="0" w:space="0" w:color="auto"/>
                    <w:right w:val="none" w:sz="0" w:space="0" w:color="auto"/>
                  </w:divBdr>
                </w:div>
                <w:div w:id="637535507">
                  <w:marLeft w:val="0"/>
                  <w:marRight w:val="0"/>
                  <w:marTop w:val="0"/>
                  <w:marBottom w:val="0"/>
                  <w:divBdr>
                    <w:top w:val="none" w:sz="0" w:space="0" w:color="auto"/>
                    <w:left w:val="none" w:sz="0" w:space="0" w:color="auto"/>
                    <w:bottom w:val="none" w:sz="0" w:space="0" w:color="auto"/>
                    <w:right w:val="none" w:sz="0" w:space="0" w:color="auto"/>
                  </w:divBdr>
                </w:div>
                <w:div w:id="639921771">
                  <w:marLeft w:val="0"/>
                  <w:marRight w:val="0"/>
                  <w:marTop w:val="0"/>
                  <w:marBottom w:val="0"/>
                  <w:divBdr>
                    <w:top w:val="none" w:sz="0" w:space="0" w:color="auto"/>
                    <w:left w:val="none" w:sz="0" w:space="0" w:color="auto"/>
                    <w:bottom w:val="none" w:sz="0" w:space="0" w:color="auto"/>
                    <w:right w:val="none" w:sz="0" w:space="0" w:color="auto"/>
                  </w:divBdr>
                </w:div>
                <w:div w:id="664355511">
                  <w:marLeft w:val="0"/>
                  <w:marRight w:val="0"/>
                  <w:marTop w:val="0"/>
                  <w:marBottom w:val="0"/>
                  <w:divBdr>
                    <w:top w:val="none" w:sz="0" w:space="0" w:color="auto"/>
                    <w:left w:val="none" w:sz="0" w:space="0" w:color="auto"/>
                    <w:bottom w:val="none" w:sz="0" w:space="0" w:color="auto"/>
                    <w:right w:val="none" w:sz="0" w:space="0" w:color="auto"/>
                  </w:divBdr>
                </w:div>
                <w:div w:id="676463816">
                  <w:marLeft w:val="0"/>
                  <w:marRight w:val="0"/>
                  <w:marTop w:val="0"/>
                  <w:marBottom w:val="0"/>
                  <w:divBdr>
                    <w:top w:val="none" w:sz="0" w:space="0" w:color="auto"/>
                    <w:left w:val="none" w:sz="0" w:space="0" w:color="auto"/>
                    <w:bottom w:val="none" w:sz="0" w:space="0" w:color="auto"/>
                    <w:right w:val="none" w:sz="0" w:space="0" w:color="auto"/>
                  </w:divBdr>
                </w:div>
                <w:div w:id="683634921">
                  <w:marLeft w:val="0"/>
                  <w:marRight w:val="0"/>
                  <w:marTop w:val="0"/>
                  <w:marBottom w:val="0"/>
                  <w:divBdr>
                    <w:top w:val="none" w:sz="0" w:space="0" w:color="auto"/>
                    <w:left w:val="none" w:sz="0" w:space="0" w:color="auto"/>
                    <w:bottom w:val="none" w:sz="0" w:space="0" w:color="auto"/>
                    <w:right w:val="none" w:sz="0" w:space="0" w:color="auto"/>
                  </w:divBdr>
                </w:div>
                <w:div w:id="731579963">
                  <w:marLeft w:val="0"/>
                  <w:marRight w:val="0"/>
                  <w:marTop w:val="0"/>
                  <w:marBottom w:val="0"/>
                  <w:divBdr>
                    <w:top w:val="none" w:sz="0" w:space="0" w:color="auto"/>
                    <w:left w:val="none" w:sz="0" w:space="0" w:color="auto"/>
                    <w:bottom w:val="none" w:sz="0" w:space="0" w:color="auto"/>
                    <w:right w:val="none" w:sz="0" w:space="0" w:color="auto"/>
                  </w:divBdr>
                </w:div>
                <w:div w:id="832062890">
                  <w:marLeft w:val="0"/>
                  <w:marRight w:val="0"/>
                  <w:marTop w:val="0"/>
                  <w:marBottom w:val="0"/>
                  <w:divBdr>
                    <w:top w:val="none" w:sz="0" w:space="0" w:color="auto"/>
                    <w:left w:val="none" w:sz="0" w:space="0" w:color="auto"/>
                    <w:bottom w:val="none" w:sz="0" w:space="0" w:color="auto"/>
                    <w:right w:val="none" w:sz="0" w:space="0" w:color="auto"/>
                  </w:divBdr>
                </w:div>
                <w:div w:id="837691993">
                  <w:marLeft w:val="0"/>
                  <w:marRight w:val="0"/>
                  <w:marTop w:val="0"/>
                  <w:marBottom w:val="0"/>
                  <w:divBdr>
                    <w:top w:val="none" w:sz="0" w:space="0" w:color="auto"/>
                    <w:left w:val="none" w:sz="0" w:space="0" w:color="auto"/>
                    <w:bottom w:val="none" w:sz="0" w:space="0" w:color="auto"/>
                    <w:right w:val="none" w:sz="0" w:space="0" w:color="auto"/>
                  </w:divBdr>
                </w:div>
                <w:div w:id="903415565">
                  <w:marLeft w:val="0"/>
                  <w:marRight w:val="0"/>
                  <w:marTop w:val="0"/>
                  <w:marBottom w:val="0"/>
                  <w:divBdr>
                    <w:top w:val="none" w:sz="0" w:space="0" w:color="auto"/>
                    <w:left w:val="none" w:sz="0" w:space="0" w:color="auto"/>
                    <w:bottom w:val="none" w:sz="0" w:space="0" w:color="auto"/>
                    <w:right w:val="none" w:sz="0" w:space="0" w:color="auto"/>
                  </w:divBdr>
                </w:div>
                <w:div w:id="911624702">
                  <w:marLeft w:val="0"/>
                  <w:marRight w:val="0"/>
                  <w:marTop w:val="0"/>
                  <w:marBottom w:val="0"/>
                  <w:divBdr>
                    <w:top w:val="none" w:sz="0" w:space="0" w:color="auto"/>
                    <w:left w:val="none" w:sz="0" w:space="0" w:color="auto"/>
                    <w:bottom w:val="none" w:sz="0" w:space="0" w:color="auto"/>
                    <w:right w:val="none" w:sz="0" w:space="0" w:color="auto"/>
                  </w:divBdr>
                </w:div>
                <w:div w:id="913052395">
                  <w:marLeft w:val="0"/>
                  <w:marRight w:val="0"/>
                  <w:marTop w:val="0"/>
                  <w:marBottom w:val="0"/>
                  <w:divBdr>
                    <w:top w:val="none" w:sz="0" w:space="0" w:color="auto"/>
                    <w:left w:val="none" w:sz="0" w:space="0" w:color="auto"/>
                    <w:bottom w:val="none" w:sz="0" w:space="0" w:color="auto"/>
                    <w:right w:val="none" w:sz="0" w:space="0" w:color="auto"/>
                  </w:divBdr>
                </w:div>
                <w:div w:id="933778641">
                  <w:marLeft w:val="0"/>
                  <w:marRight w:val="0"/>
                  <w:marTop w:val="0"/>
                  <w:marBottom w:val="0"/>
                  <w:divBdr>
                    <w:top w:val="none" w:sz="0" w:space="0" w:color="auto"/>
                    <w:left w:val="none" w:sz="0" w:space="0" w:color="auto"/>
                    <w:bottom w:val="none" w:sz="0" w:space="0" w:color="auto"/>
                    <w:right w:val="none" w:sz="0" w:space="0" w:color="auto"/>
                  </w:divBdr>
                </w:div>
                <w:div w:id="993333151">
                  <w:marLeft w:val="0"/>
                  <w:marRight w:val="0"/>
                  <w:marTop w:val="0"/>
                  <w:marBottom w:val="0"/>
                  <w:divBdr>
                    <w:top w:val="none" w:sz="0" w:space="0" w:color="auto"/>
                    <w:left w:val="none" w:sz="0" w:space="0" w:color="auto"/>
                    <w:bottom w:val="none" w:sz="0" w:space="0" w:color="auto"/>
                    <w:right w:val="none" w:sz="0" w:space="0" w:color="auto"/>
                  </w:divBdr>
                </w:div>
                <w:div w:id="1030691370">
                  <w:marLeft w:val="0"/>
                  <w:marRight w:val="0"/>
                  <w:marTop w:val="0"/>
                  <w:marBottom w:val="0"/>
                  <w:divBdr>
                    <w:top w:val="none" w:sz="0" w:space="0" w:color="auto"/>
                    <w:left w:val="none" w:sz="0" w:space="0" w:color="auto"/>
                    <w:bottom w:val="none" w:sz="0" w:space="0" w:color="auto"/>
                    <w:right w:val="none" w:sz="0" w:space="0" w:color="auto"/>
                  </w:divBdr>
                </w:div>
                <w:div w:id="1041856570">
                  <w:marLeft w:val="0"/>
                  <w:marRight w:val="0"/>
                  <w:marTop w:val="0"/>
                  <w:marBottom w:val="0"/>
                  <w:divBdr>
                    <w:top w:val="none" w:sz="0" w:space="0" w:color="auto"/>
                    <w:left w:val="none" w:sz="0" w:space="0" w:color="auto"/>
                    <w:bottom w:val="none" w:sz="0" w:space="0" w:color="auto"/>
                    <w:right w:val="none" w:sz="0" w:space="0" w:color="auto"/>
                  </w:divBdr>
                </w:div>
                <w:div w:id="1043098873">
                  <w:marLeft w:val="0"/>
                  <w:marRight w:val="0"/>
                  <w:marTop w:val="0"/>
                  <w:marBottom w:val="0"/>
                  <w:divBdr>
                    <w:top w:val="none" w:sz="0" w:space="0" w:color="auto"/>
                    <w:left w:val="none" w:sz="0" w:space="0" w:color="auto"/>
                    <w:bottom w:val="none" w:sz="0" w:space="0" w:color="auto"/>
                    <w:right w:val="none" w:sz="0" w:space="0" w:color="auto"/>
                  </w:divBdr>
                </w:div>
                <w:div w:id="1143278645">
                  <w:marLeft w:val="0"/>
                  <w:marRight w:val="0"/>
                  <w:marTop w:val="0"/>
                  <w:marBottom w:val="0"/>
                  <w:divBdr>
                    <w:top w:val="none" w:sz="0" w:space="0" w:color="auto"/>
                    <w:left w:val="none" w:sz="0" w:space="0" w:color="auto"/>
                    <w:bottom w:val="none" w:sz="0" w:space="0" w:color="auto"/>
                    <w:right w:val="none" w:sz="0" w:space="0" w:color="auto"/>
                  </w:divBdr>
                </w:div>
                <w:div w:id="1145076755">
                  <w:marLeft w:val="0"/>
                  <w:marRight w:val="0"/>
                  <w:marTop w:val="0"/>
                  <w:marBottom w:val="0"/>
                  <w:divBdr>
                    <w:top w:val="none" w:sz="0" w:space="0" w:color="auto"/>
                    <w:left w:val="none" w:sz="0" w:space="0" w:color="auto"/>
                    <w:bottom w:val="none" w:sz="0" w:space="0" w:color="auto"/>
                    <w:right w:val="none" w:sz="0" w:space="0" w:color="auto"/>
                  </w:divBdr>
                </w:div>
                <w:div w:id="1148087991">
                  <w:marLeft w:val="0"/>
                  <w:marRight w:val="0"/>
                  <w:marTop w:val="0"/>
                  <w:marBottom w:val="0"/>
                  <w:divBdr>
                    <w:top w:val="none" w:sz="0" w:space="0" w:color="auto"/>
                    <w:left w:val="none" w:sz="0" w:space="0" w:color="auto"/>
                    <w:bottom w:val="none" w:sz="0" w:space="0" w:color="auto"/>
                    <w:right w:val="none" w:sz="0" w:space="0" w:color="auto"/>
                  </w:divBdr>
                </w:div>
                <w:div w:id="1173691026">
                  <w:marLeft w:val="0"/>
                  <w:marRight w:val="0"/>
                  <w:marTop w:val="0"/>
                  <w:marBottom w:val="0"/>
                  <w:divBdr>
                    <w:top w:val="none" w:sz="0" w:space="0" w:color="auto"/>
                    <w:left w:val="none" w:sz="0" w:space="0" w:color="auto"/>
                    <w:bottom w:val="none" w:sz="0" w:space="0" w:color="auto"/>
                    <w:right w:val="none" w:sz="0" w:space="0" w:color="auto"/>
                  </w:divBdr>
                </w:div>
                <w:div w:id="1196846365">
                  <w:marLeft w:val="0"/>
                  <w:marRight w:val="0"/>
                  <w:marTop w:val="0"/>
                  <w:marBottom w:val="0"/>
                  <w:divBdr>
                    <w:top w:val="none" w:sz="0" w:space="0" w:color="auto"/>
                    <w:left w:val="none" w:sz="0" w:space="0" w:color="auto"/>
                    <w:bottom w:val="none" w:sz="0" w:space="0" w:color="auto"/>
                    <w:right w:val="none" w:sz="0" w:space="0" w:color="auto"/>
                  </w:divBdr>
                </w:div>
                <w:div w:id="1225799376">
                  <w:marLeft w:val="0"/>
                  <w:marRight w:val="0"/>
                  <w:marTop w:val="0"/>
                  <w:marBottom w:val="0"/>
                  <w:divBdr>
                    <w:top w:val="none" w:sz="0" w:space="0" w:color="auto"/>
                    <w:left w:val="none" w:sz="0" w:space="0" w:color="auto"/>
                    <w:bottom w:val="none" w:sz="0" w:space="0" w:color="auto"/>
                    <w:right w:val="none" w:sz="0" w:space="0" w:color="auto"/>
                  </w:divBdr>
                </w:div>
                <w:div w:id="1226602135">
                  <w:marLeft w:val="0"/>
                  <w:marRight w:val="0"/>
                  <w:marTop w:val="0"/>
                  <w:marBottom w:val="0"/>
                  <w:divBdr>
                    <w:top w:val="none" w:sz="0" w:space="0" w:color="auto"/>
                    <w:left w:val="none" w:sz="0" w:space="0" w:color="auto"/>
                    <w:bottom w:val="none" w:sz="0" w:space="0" w:color="auto"/>
                    <w:right w:val="none" w:sz="0" w:space="0" w:color="auto"/>
                  </w:divBdr>
                </w:div>
                <w:div w:id="1231840629">
                  <w:marLeft w:val="0"/>
                  <w:marRight w:val="0"/>
                  <w:marTop w:val="0"/>
                  <w:marBottom w:val="0"/>
                  <w:divBdr>
                    <w:top w:val="none" w:sz="0" w:space="0" w:color="auto"/>
                    <w:left w:val="none" w:sz="0" w:space="0" w:color="auto"/>
                    <w:bottom w:val="none" w:sz="0" w:space="0" w:color="auto"/>
                    <w:right w:val="none" w:sz="0" w:space="0" w:color="auto"/>
                  </w:divBdr>
                </w:div>
                <w:div w:id="1321889468">
                  <w:marLeft w:val="0"/>
                  <w:marRight w:val="0"/>
                  <w:marTop w:val="0"/>
                  <w:marBottom w:val="0"/>
                  <w:divBdr>
                    <w:top w:val="none" w:sz="0" w:space="0" w:color="auto"/>
                    <w:left w:val="none" w:sz="0" w:space="0" w:color="auto"/>
                    <w:bottom w:val="none" w:sz="0" w:space="0" w:color="auto"/>
                    <w:right w:val="none" w:sz="0" w:space="0" w:color="auto"/>
                  </w:divBdr>
                </w:div>
                <w:div w:id="1350446414">
                  <w:marLeft w:val="0"/>
                  <w:marRight w:val="0"/>
                  <w:marTop w:val="0"/>
                  <w:marBottom w:val="0"/>
                  <w:divBdr>
                    <w:top w:val="none" w:sz="0" w:space="0" w:color="auto"/>
                    <w:left w:val="none" w:sz="0" w:space="0" w:color="auto"/>
                    <w:bottom w:val="none" w:sz="0" w:space="0" w:color="auto"/>
                    <w:right w:val="none" w:sz="0" w:space="0" w:color="auto"/>
                  </w:divBdr>
                </w:div>
                <w:div w:id="1395926976">
                  <w:marLeft w:val="0"/>
                  <w:marRight w:val="0"/>
                  <w:marTop w:val="0"/>
                  <w:marBottom w:val="0"/>
                  <w:divBdr>
                    <w:top w:val="none" w:sz="0" w:space="0" w:color="auto"/>
                    <w:left w:val="none" w:sz="0" w:space="0" w:color="auto"/>
                    <w:bottom w:val="none" w:sz="0" w:space="0" w:color="auto"/>
                    <w:right w:val="none" w:sz="0" w:space="0" w:color="auto"/>
                  </w:divBdr>
                </w:div>
                <w:div w:id="1445998417">
                  <w:marLeft w:val="0"/>
                  <w:marRight w:val="0"/>
                  <w:marTop w:val="0"/>
                  <w:marBottom w:val="0"/>
                  <w:divBdr>
                    <w:top w:val="none" w:sz="0" w:space="0" w:color="auto"/>
                    <w:left w:val="none" w:sz="0" w:space="0" w:color="auto"/>
                    <w:bottom w:val="none" w:sz="0" w:space="0" w:color="auto"/>
                    <w:right w:val="none" w:sz="0" w:space="0" w:color="auto"/>
                  </w:divBdr>
                </w:div>
                <w:div w:id="1515799349">
                  <w:marLeft w:val="0"/>
                  <w:marRight w:val="0"/>
                  <w:marTop w:val="0"/>
                  <w:marBottom w:val="0"/>
                  <w:divBdr>
                    <w:top w:val="none" w:sz="0" w:space="0" w:color="auto"/>
                    <w:left w:val="none" w:sz="0" w:space="0" w:color="auto"/>
                    <w:bottom w:val="none" w:sz="0" w:space="0" w:color="auto"/>
                    <w:right w:val="none" w:sz="0" w:space="0" w:color="auto"/>
                  </w:divBdr>
                </w:div>
                <w:div w:id="1563982240">
                  <w:marLeft w:val="0"/>
                  <w:marRight w:val="0"/>
                  <w:marTop w:val="0"/>
                  <w:marBottom w:val="0"/>
                  <w:divBdr>
                    <w:top w:val="none" w:sz="0" w:space="0" w:color="auto"/>
                    <w:left w:val="none" w:sz="0" w:space="0" w:color="auto"/>
                    <w:bottom w:val="none" w:sz="0" w:space="0" w:color="auto"/>
                    <w:right w:val="none" w:sz="0" w:space="0" w:color="auto"/>
                  </w:divBdr>
                </w:div>
                <w:div w:id="1634825988">
                  <w:marLeft w:val="0"/>
                  <w:marRight w:val="0"/>
                  <w:marTop w:val="0"/>
                  <w:marBottom w:val="0"/>
                  <w:divBdr>
                    <w:top w:val="none" w:sz="0" w:space="0" w:color="auto"/>
                    <w:left w:val="none" w:sz="0" w:space="0" w:color="auto"/>
                    <w:bottom w:val="none" w:sz="0" w:space="0" w:color="auto"/>
                    <w:right w:val="none" w:sz="0" w:space="0" w:color="auto"/>
                  </w:divBdr>
                </w:div>
                <w:div w:id="1639919924">
                  <w:marLeft w:val="0"/>
                  <w:marRight w:val="0"/>
                  <w:marTop w:val="0"/>
                  <w:marBottom w:val="0"/>
                  <w:divBdr>
                    <w:top w:val="none" w:sz="0" w:space="0" w:color="auto"/>
                    <w:left w:val="none" w:sz="0" w:space="0" w:color="auto"/>
                    <w:bottom w:val="none" w:sz="0" w:space="0" w:color="auto"/>
                    <w:right w:val="none" w:sz="0" w:space="0" w:color="auto"/>
                  </w:divBdr>
                </w:div>
                <w:div w:id="1654137845">
                  <w:marLeft w:val="0"/>
                  <w:marRight w:val="0"/>
                  <w:marTop w:val="0"/>
                  <w:marBottom w:val="0"/>
                  <w:divBdr>
                    <w:top w:val="none" w:sz="0" w:space="0" w:color="auto"/>
                    <w:left w:val="none" w:sz="0" w:space="0" w:color="auto"/>
                    <w:bottom w:val="none" w:sz="0" w:space="0" w:color="auto"/>
                    <w:right w:val="none" w:sz="0" w:space="0" w:color="auto"/>
                  </w:divBdr>
                </w:div>
                <w:div w:id="1678314296">
                  <w:marLeft w:val="0"/>
                  <w:marRight w:val="0"/>
                  <w:marTop w:val="0"/>
                  <w:marBottom w:val="0"/>
                  <w:divBdr>
                    <w:top w:val="none" w:sz="0" w:space="0" w:color="auto"/>
                    <w:left w:val="none" w:sz="0" w:space="0" w:color="auto"/>
                    <w:bottom w:val="none" w:sz="0" w:space="0" w:color="auto"/>
                    <w:right w:val="none" w:sz="0" w:space="0" w:color="auto"/>
                  </w:divBdr>
                </w:div>
                <w:div w:id="1720392897">
                  <w:marLeft w:val="0"/>
                  <w:marRight w:val="0"/>
                  <w:marTop w:val="0"/>
                  <w:marBottom w:val="0"/>
                  <w:divBdr>
                    <w:top w:val="none" w:sz="0" w:space="0" w:color="auto"/>
                    <w:left w:val="none" w:sz="0" w:space="0" w:color="auto"/>
                    <w:bottom w:val="none" w:sz="0" w:space="0" w:color="auto"/>
                    <w:right w:val="none" w:sz="0" w:space="0" w:color="auto"/>
                  </w:divBdr>
                </w:div>
                <w:div w:id="1725594778">
                  <w:marLeft w:val="0"/>
                  <w:marRight w:val="0"/>
                  <w:marTop w:val="0"/>
                  <w:marBottom w:val="0"/>
                  <w:divBdr>
                    <w:top w:val="none" w:sz="0" w:space="0" w:color="auto"/>
                    <w:left w:val="none" w:sz="0" w:space="0" w:color="auto"/>
                    <w:bottom w:val="none" w:sz="0" w:space="0" w:color="auto"/>
                    <w:right w:val="none" w:sz="0" w:space="0" w:color="auto"/>
                  </w:divBdr>
                </w:div>
                <w:div w:id="1743790627">
                  <w:marLeft w:val="0"/>
                  <w:marRight w:val="0"/>
                  <w:marTop w:val="0"/>
                  <w:marBottom w:val="0"/>
                  <w:divBdr>
                    <w:top w:val="none" w:sz="0" w:space="0" w:color="auto"/>
                    <w:left w:val="none" w:sz="0" w:space="0" w:color="auto"/>
                    <w:bottom w:val="none" w:sz="0" w:space="0" w:color="auto"/>
                    <w:right w:val="none" w:sz="0" w:space="0" w:color="auto"/>
                  </w:divBdr>
                </w:div>
                <w:div w:id="1781072920">
                  <w:marLeft w:val="0"/>
                  <w:marRight w:val="0"/>
                  <w:marTop w:val="0"/>
                  <w:marBottom w:val="0"/>
                  <w:divBdr>
                    <w:top w:val="none" w:sz="0" w:space="0" w:color="auto"/>
                    <w:left w:val="none" w:sz="0" w:space="0" w:color="auto"/>
                    <w:bottom w:val="none" w:sz="0" w:space="0" w:color="auto"/>
                    <w:right w:val="none" w:sz="0" w:space="0" w:color="auto"/>
                  </w:divBdr>
                </w:div>
                <w:div w:id="1782147718">
                  <w:marLeft w:val="0"/>
                  <w:marRight w:val="0"/>
                  <w:marTop w:val="0"/>
                  <w:marBottom w:val="0"/>
                  <w:divBdr>
                    <w:top w:val="none" w:sz="0" w:space="0" w:color="auto"/>
                    <w:left w:val="none" w:sz="0" w:space="0" w:color="auto"/>
                    <w:bottom w:val="none" w:sz="0" w:space="0" w:color="auto"/>
                    <w:right w:val="none" w:sz="0" w:space="0" w:color="auto"/>
                  </w:divBdr>
                </w:div>
                <w:div w:id="1828669172">
                  <w:marLeft w:val="0"/>
                  <w:marRight w:val="0"/>
                  <w:marTop w:val="0"/>
                  <w:marBottom w:val="0"/>
                  <w:divBdr>
                    <w:top w:val="none" w:sz="0" w:space="0" w:color="auto"/>
                    <w:left w:val="none" w:sz="0" w:space="0" w:color="auto"/>
                    <w:bottom w:val="none" w:sz="0" w:space="0" w:color="auto"/>
                    <w:right w:val="none" w:sz="0" w:space="0" w:color="auto"/>
                  </w:divBdr>
                </w:div>
                <w:div w:id="1875606542">
                  <w:marLeft w:val="0"/>
                  <w:marRight w:val="0"/>
                  <w:marTop w:val="0"/>
                  <w:marBottom w:val="0"/>
                  <w:divBdr>
                    <w:top w:val="none" w:sz="0" w:space="0" w:color="auto"/>
                    <w:left w:val="none" w:sz="0" w:space="0" w:color="auto"/>
                    <w:bottom w:val="none" w:sz="0" w:space="0" w:color="auto"/>
                    <w:right w:val="none" w:sz="0" w:space="0" w:color="auto"/>
                  </w:divBdr>
                </w:div>
                <w:div w:id="1880435255">
                  <w:marLeft w:val="0"/>
                  <w:marRight w:val="0"/>
                  <w:marTop w:val="0"/>
                  <w:marBottom w:val="0"/>
                  <w:divBdr>
                    <w:top w:val="none" w:sz="0" w:space="0" w:color="auto"/>
                    <w:left w:val="none" w:sz="0" w:space="0" w:color="auto"/>
                    <w:bottom w:val="none" w:sz="0" w:space="0" w:color="auto"/>
                    <w:right w:val="none" w:sz="0" w:space="0" w:color="auto"/>
                  </w:divBdr>
                </w:div>
                <w:div w:id="1904874262">
                  <w:marLeft w:val="0"/>
                  <w:marRight w:val="0"/>
                  <w:marTop w:val="0"/>
                  <w:marBottom w:val="0"/>
                  <w:divBdr>
                    <w:top w:val="none" w:sz="0" w:space="0" w:color="auto"/>
                    <w:left w:val="none" w:sz="0" w:space="0" w:color="auto"/>
                    <w:bottom w:val="none" w:sz="0" w:space="0" w:color="auto"/>
                    <w:right w:val="none" w:sz="0" w:space="0" w:color="auto"/>
                  </w:divBdr>
                </w:div>
                <w:div w:id="2051222769">
                  <w:marLeft w:val="0"/>
                  <w:marRight w:val="0"/>
                  <w:marTop w:val="0"/>
                  <w:marBottom w:val="0"/>
                  <w:divBdr>
                    <w:top w:val="none" w:sz="0" w:space="0" w:color="auto"/>
                    <w:left w:val="none" w:sz="0" w:space="0" w:color="auto"/>
                    <w:bottom w:val="none" w:sz="0" w:space="0" w:color="auto"/>
                    <w:right w:val="none" w:sz="0" w:space="0" w:color="auto"/>
                  </w:divBdr>
                </w:div>
                <w:div w:id="2103841320">
                  <w:marLeft w:val="0"/>
                  <w:marRight w:val="0"/>
                  <w:marTop w:val="0"/>
                  <w:marBottom w:val="0"/>
                  <w:divBdr>
                    <w:top w:val="none" w:sz="0" w:space="0" w:color="auto"/>
                    <w:left w:val="none" w:sz="0" w:space="0" w:color="auto"/>
                    <w:bottom w:val="none" w:sz="0" w:space="0" w:color="auto"/>
                    <w:right w:val="none" w:sz="0" w:space="0" w:color="auto"/>
                  </w:divBdr>
                </w:div>
                <w:div w:id="2130204300">
                  <w:marLeft w:val="0"/>
                  <w:marRight w:val="0"/>
                  <w:marTop w:val="0"/>
                  <w:marBottom w:val="0"/>
                  <w:divBdr>
                    <w:top w:val="none" w:sz="0" w:space="0" w:color="auto"/>
                    <w:left w:val="none" w:sz="0" w:space="0" w:color="auto"/>
                    <w:bottom w:val="none" w:sz="0" w:space="0" w:color="auto"/>
                    <w:right w:val="none" w:sz="0" w:space="0" w:color="auto"/>
                  </w:divBdr>
                </w:div>
                <w:div w:id="213578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072473">
      <w:bodyDiv w:val="1"/>
      <w:marLeft w:val="0"/>
      <w:marRight w:val="0"/>
      <w:marTop w:val="0"/>
      <w:marBottom w:val="0"/>
      <w:divBdr>
        <w:top w:val="none" w:sz="0" w:space="0" w:color="auto"/>
        <w:left w:val="none" w:sz="0" w:space="0" w:color="auto"/>
        <w:bottom w:val="none" w:sz="0" w:space="0" w:color="auto"/>
        <w:right w:val="none" w:sz="0" w:space="0" w:color="auto"/>
      </w:divBdr>
      <w:divsChild>
        <w:div w:id="500896972">
          <w:marLeft w:val="0"/>
          <w:marRight w:val="0"/>
          <w:marTop w:val="0"/>
          <w:marBottom w:val="0"/>
          <w:divBdr>
            <w:top w:val="none" w:sz="0" w:space="0" w:color="auto"/>
            <w:left w:val="none" w:sz="0" w:space="0" w:color="auto"/>
            <w:bottom w:val="none" w:sz="0" w:space="0" w:color="auto"/>
            <w:right w:val="none" w:sz="0" w:space="0" w:color="auto"/>
          </w:divBdr>
        </w:div>
        <w:div w:id="849638406">
          <w:marLeft w:val="0"/>
          <w:marRight w:val="0"/>
          <w:marTop w:val="0"/>
          <w:marBottom w:val="0"/>
          <w:divBdr>
            <w:top w:val="none" w:sz="0" w:space="0" w:color="auto"/>
            <w:left w:val="none" w:sz="0" w:space="0" w:color="auto"/>
            <w:bottom w:val="none" w:sz="0" w:space="0" w:color="auto"/>
            <w:right w:val="none" w:sz="0" w:space="0" w:color="auto"/>
          </w:divBdr>
        </w:div>
        <w:div w:id="1077358787">
          <w:marLeft w:val="0"/>
          <w:marRight w:val="0"/>
          <w:marTop w:val="0"/>
          <w:marBottom w:val="0"/>
          <w:divBdr>
            <w:top w:val="none" w:sz="0" w:space="0" w:color="auto"/>
            <w:left w:val="none" w:sz="0" w:space="0" w:color="auto"/>
            <w:bottom w:val="none" w:sz="0" w:space="0" w:color="auto"/>
            <w:right w:val="none" w:sz="0" w:space="0" w:color="auto"/>
          </w:divBdr>
        </w:div>
        <w:div w:id="1216087925">
          <w:marLeft w:val="0"/>
          <w:marRight w:val="0"/>
          <w:marTop w:val="0"/>
          <w:marBottom w:val="0"/>
          <w:divBdr>
            <w:top w:val="none" w:sz="0" w:space="0" w:color="auto"/>
            <w:left w:val="none" w:sz="0" w:space="0" w:color="auto"/>
            <w:bottom w:val="none" w:sz="0" w:space="0" w:color="auto"/>
            <w:right w:val="none" w:sz="0" w:space="0" w:color="auto"/>
          </w:divBdr>
        </w:div>
        <w:div w:id="1386173994">
          <w:marLeft w:val="0"/>
          <w:marRight w:val="0"/>
          <w:marTop w:val="0"/>
          <w:marBottom w:val="0"/>
          <w:divBdr>
            <w:top w:val="none" w:sz="0" w:space="0" w:color="auto"/>
            <w:left w:val="none" w:sz="0" w:space="0" w:color="auto"/>
            <w:bottom w:val="none" w:sz="0" w:space="0" w:color="auto"/>
            <w:right w:val="none" w:sz="0" w:space="0" w:color="auto"/>
          </w:divBdr>
        </w:div>
      </w:divsChild>
    </w:div>
    <w:div w:id="871309193">
      <w:bodyDiv w:val="1"/>
      <w:marLeft w:val="0"/>
      <w:marRight w:val="0"/>
      <w:marTop w:val="0"/>
      <w:marBottom w:val="0"/>
      <w:divBdr>
        <w:top w:val="none" w:sz="0" w:space="0" w:color="auto"/>
        <w:left w:val="none" w:sz="0" w:space="0" w:color="auto"/>
        <w:bottom w:val="none" w:sz="0" w:space="0" w:color="auto"/>
        <w:right w:val="none" w:sz="0" w:space="0" w:color="auto"/>
      </w:divBdr>
      <w:divsChild>
        <w:div w:id="38406037">
          <w:marLeft w:val="0"/>
          <w:marRight w:val="0"/>
          <w:marTop w:val="0"/>
          <w:marBottom w:val="0"/>
          <w:divBdr>
            <w:top w:val="none" w:sz="0" w:space="0" w:color="auto"/>
            <w:left w:val="none" w:sz="0" w:space="0" w:color="auto"/>
            <w:bottom w:val="none" w:sz="0" w:space="0" w:color="auto"/>
            <w:right w:val="none" w:sz="0" w:space="0" w:color="auto"/>
          </w:divBdr>
          <w:divsChild>
            <w:div w:id="395786620">
              <w:marLeft w:val="0"/>
              <w:marRight w:val="0"/>
              <w:marTop w:val="0"/>
              <w:marBottom w:val="0"/>
              <w:divBdr>
                <w:top w:val="none" w:sz="0" w:space="0" w:color="auto"/>
                <w:left w:val="none" w:sz="0" w:space="0" w:color="auto"/>
                <w:bottom w:val="none" w:sz="0" w:space="0" w:color="auto"/>
                <w:right w:val="none" w:sz="0" w:space="0" w:color="auto"/>
              </w:divBdr>
            </w:div>
            <w:div w:id="570654564">
              <w:marLeft w:val="0"/>
              <w:marRight w:val="0"/>
              <w:marTop w:val="0"/>
              <w:marBottom w:val="0"/>
              <w:divBdr>
                <w:top w:val="none" w:sz="0" w:space="0" w:color="auto"/>
                <w:left w:val="none" w:sz="0" w:space="0" w:color="auto"/>
                <w:bottom w:val="none" w:sz="0" w:space="0" w:color="auto"/>
                <w:right w:val="none" w:sz="0" w:space="0" w:color="auto"/>
              </w:divBdr>
            </w:div>
            <w:div w:id="1108088543">
              <w:marLeft w:val="0"/>
              <w:marRight w:val="0"/>
              <w:marTop w:val="0"/>
              <w:marBottom w:val="0"/>
              <w:divBdr>
                <w:top w:val="none" w:sz="0" w:space="0" w:color="auto"/>
                <w:left w:val="none" w:sz="0" w:space="0" w:color="auto"/>
                <w:bottom w:val="none" w:sz="0" w:space="0" w:color="auto"/>
                <w:right w:val="none" w:sz="0" w:space="0" w:color="auto"/>
              </w:divBdr>
            </w:div>
            <w:div w:id="1670136693">
              <w:marLeft w:val="0"/>
              <w:marRight w:val="0"/>
              <w:marTop w:val="0"/>
              <w:marBottom w:val="0"/>
              <w:divBdr>
                <w:top w:val="none" w:sz="0" w:space="0" w:color="auto"/>
                <w:left w:val="none" w:sz="0" w:space="0" w:color="auto"/>
                <w:bottom w:val="none" w:sz="0" w:space="0" w:color="auto"/>
                <w:right w:val="none" w:sz="0" w:space="0" w:color="auto"/>
              </w:divBdr>
            </w:div>
            <w:div w:id="1720009391">
              <w:marLeft w:val="0"/>
              <w:marRight w:val="0"/>
              <w:marTop w:val="0"/>
              <w:marBottom w:val="0"/>
              <w:divBdr>
                <w:top w:val="none" w:sz="0" w:space="0" w:color="auto"/>
                <w:left w:val="none" w:sz="0" w:space="0" w:color="auto"/>
                <w:bottom w:val="none" w:sz="0" w:space="0" w:color="auto"/>
                <w:right w:val="none" w:sz="0" w:space="0" w:color="auto"/>
              </w:divBdr>
            </w:div>
          </w:divsChild>
        </w:div>
        <w:div w:id="164367048">
          <w:marLeft w:val="0"/>
          <w:marRight w:val="0"/>
          <w:marTop w:val="0"/>
          <w:marBottom w:val="0"/>
          <w:divBdr>
            <w:top w:val="none" w:sz="0" w:space="0" w:color="auto"/>
            <w:left w:val="none" w:sz="0" w:space="0" w:color="auto"/>
            <w:bottom w:val="none" w:sz="0" w:space="0" w:color="auto"/>
            <w:right w:val="none" w:sz="0" w:space="0" w:color="auto"/>
          </w:divBdr>
          <w:divsChild>
            <w:div w:id="37051054">
              <w:marLeft w:val="0"/>
              <w:marRight w:val="0"/>
              <w:marTop w:val="0"/>
              <w:marBottom w:val="0"/>
              <w:divBdr>
                <w:top w:val="none" w:sz="0" w:space="0" w:color="auto"/>
                <w:left w:val="none" w:sz="0" w:space="0" w:color="auto"/>
                <w:bottom w:val="none" w:sz="0" w:space="0" w:color="auto"/>
                <w:right w:val="none" w:sz="0" w:space="0" w:color="auto"/>
              </w:divBdr>
            </w:div>
            <w:div w:id="228880494">
              <w:marLeft w:val="0"/>
              <w:marRight w:val="0"/>
              <w:marTop w:val="0"/>
              <w:marBottom w:val="0"/>
              <w:divBdr>
                <w:top w:val="none" w:sz="0" w:space="0" w:color="auto"/>
                <w:left w:val="none" w:sz="0" w:space="0" w:color="auto"/>
                <w:bottom w:val="none" w:sz="0" w:space="0" w:color="auto"/>
                <w:right w:val="none" w:sz="0" w:space="0" w:color="auto"/>
              </w:divBdr>
            </w:div>
            <w:div w:id="658465934">
              <w:marLeft w:val="0"/>
              <w:marRight w:val="0"/>
              <w:marTop w:val="0"/>
              <w:marBottom w:val="0"/>
              <w:divBdr>
                <w:top w:val="none" w:sz="0" w:space="0" w:color="auto"/>
                <w:left w:val="none" w:sz="0" w:space="0" w:color="auto"/>
                <w:bottom w:val="none" w:sz="0" w:space="0" w:color="auto"/>
                <w:right w:val="none" w:sz="0" w:space="0" w:color="auto"/>
              </w:divBdr>
            </w:div>
            <w:div w:id="1015613804">
              <w:marLeft w:val="0"/>
              <w:marRight w:val="0"/>
              <w:marTop w:val="0"/>
              <w:marBottom w:val="0"/>
              <w:divBdr>
                <w:top w:val="none" w:sz="0" w:space="0" w:color="auto"/>
                <w:left w:val="none" w:sz="0" w:space="0" w:color="auto"/>
                <w:bottom w:val="none" w:sz="0" w:space="0" w:color="auto"/>
                <w:right w:val="none" w:sz="0" w:space="0" w:color="auto"/>
              </w:divBdr>
            </w:div>
            <w:div w:id="2099519017">
              <w:marLeft w:val="0"/>
              <w:marRight w:val="0"/>
              <w:marTop w:val="0"/>
              <w:marBottom w:val="0"/>
              <w:divBdr>
                <w:top w:val="none" w:sz="0" w:space="0" w:color="auto"/>
                <w:left w:val="none" w:sz="0" w:space="0" w:color="auto"/>
                <w:bottom w:val="none" w:sz="0" w:space="0" w:color="auto"/>
                <w:right w:val="none" w:sz="0" w:space="0" w:color="auto"/>
              </w:divBdr>
            </w:div>
          </w:divsChild>
        </w:div>
        <w:div w:id="347873169">
          <w:marLeft w:val="0"/>
          <w:marRight w:val="0"/>
          <w:marTop w:val="0"/>
          <w:marBottom w:val="0"/>
          <w:divBdr>
            <w:top w:val="none" w:sz="0" w:space="0" w:color="auto"/>
            <w:left w:val="none" w:sz="0" w:space="0" w:color="auto"/>
            <w:bottom w:val="none" w:sz="0" w:space="0" w:color="auto"/>
            <w:right w:val="none" w:sz="0" w:space="0" w:color="auto"/>
          </w:divBdr>
          <w:divsChild>
            <w:div w:id="126167941">
              <w:marLeft w:val="0"/>
              <w:marRight w:val="0"/>
              <w:marTop w:val="0"/>
              <w:marBottom w:val="0"/>
              <w:divBdr>
                <w:top w:val="none" w:sz="0" w:space="0" w:color="auto"/>
                <w:left w:val="none" w:sz="0" w:space="0" w:color="auto"/>
                <w:bottom w:val="none" w:sz="0" w:space="0" w:color="auto"/>
                <w:right w:val="none" w:sz="0" w:space="0" w:color="auto"/>
              </w:divBdr>
            </w:div>
            <w:div w:id="415516640">
              <w:marLeft w:val="0"/>
              <w:marRight w:val="0"/>
              <w:marTop w:val="0"/>
              <w:marBottom w:val="0"/>
              <w:divBdr>
                <w:top w:val="none" w:sz="0" w:space="0" w:color="auto"/>
                <w:left w:val="none" w:sz="0" w:space="0" w:color="auto"/>
                <w:bottom w:val="none" w:sz="0" w:space="0" w:color="auto"/>
                <w:right w:val="none" w:sz="0" w:space="0" w:color="auto"/>
              </w:divBdr>
            </w:div>
            <w:div w:id="1588342714">
              <w:marLeft w:val="0"/>
              <w:marRight w:val="0"/>
              <w:marTop w:val="0"/>
              <w:marBottom w:val="0"/>
              <w:divBdr>
                <w:top w:val="none" w:sz="0" w:space="0" w:color="auto"/>
                <w:left w:val="none" w:sz="0" w:space="0" w:color="auto"/>
                <w:bottom w:val="none" w:sz="0" w:space="0" w:color="auto"/>
                <w:right w:val="none" w:sz="0" w:space="0" w:color="auto"/>
              </w:divBdr>
            </w:div>
            <w:div w:id="1693647233">
              <w:marLeft w:val="0"/>
              <w:marRight w:val="0"/>
              <w:marTop w:val="0"/>
              <w:marBottom w:val="0"/>
              <w:divBdr>
                <w:top w:val="none" w:sz="0" w:space="0" w:color="auto"/>
                <w:left w:val="none" w:sz="0" w:space="0" w:color="auto"/>
                <w:bottom w:val="none" w:sz="0" w:space="0" w:color="auto"/>
                <w:right w:val="none" w:sz="0" w:space="0" w:color="auto"/>
              </w:divBdr>
            </w:div>
            <w:div w:id="1962950597">
              <w:marLeft w:val="0"/>
              <w:marRight w:val="0"/>
              <w:marTop w:val="0"/>
              <w:marBottom w:val="0"/>
              <w:divBdr>
                <w:top w:val="none" w:sz="0" w:space="0" w:color="auto"/>
                <w:left w:val="none" w:sz="0" w:space="0" w:color="auto"/>
                <w:bottom w:val="none" w:sz="0" w:space="0" w:color="auto"/>
                <w:right w:val="none" w:sz="0" w:space="0" w:color="auto"/>
              </w:divBdr>
            </w:div>
          </w:divsChild>
        </w:div>
        <w:div w:id="353000172">
          <w:marLeft w:val="0"/>
          <w:marRight w:val="0"/>
          <w:marTop w:val="0"/>
          <w:marBottom w:val="0"/>
          <w:divBdr>
            <w:top w:val="none" w:sz="0" w:space="0" w:color="auto"/>
            <w:left w:val="none" w:sz="0" w:space="0" w:color="auto"/>
            <w:bottom w:val="none" w:sz="0" w:space="0" w:color="auto"/>
            <w:right w:val="none" w:sz="0" w:space="0" w:color="auto"/>
          </w:divBdr>
          <w:divsChild>
            <w:div w:id="446968539">
              <w:marLeft w:val="0"/>
              <w:marRight w:val="0"/>
              <w:marTop w:val="0"/>
              <w:marBottom w:val="0"/>
              <w:divBdr>
                <w:top w:val="none" w:sz="0" w:space="0" w:color="auto"/>
                <w:left w:val="none" w:sz="0" w:space="0" w:color="auto"/>
                <w:bottom w:val="none" w:sz="0" w:space="0" w:color="auto"/>
                <w:right w:val="none" w:sz="0" w:space="0" w:color="auto"/>
              </w:divBdr>
            </w:div>
            <w:div w:id="641230156">
              <w:marLeft w:val="0"/>
              <w:marRight w:val="0"/>
              <w:marTop w:val="0"/>
              <w:marBottom w:val="0"/>
              <w:divBdr>
                <w:top w:val="none" w:sz="0" w:space="0" w:color="auto"/>
                <w:left w:val="none" w:sz="0" w:space="0" w:color="auto"/>
                <w:bottom w:val="none" w:sz="0" w:space="0" w:color="auto"/>
                <w:right w:val="none" w:sz="0" w:space="0" w:color="auto"/>
              </w:divBdr>
            </w:div>
            <w:div w:id="725951797">
              <w:marLeft w:val="0"/>
              <w:marRight w:val="0"/>
              <w:marTop w:val="0"/>
              <w:marBottom w:val="0"/>
              <w:divBdr>
                <w:top w:val="none" w:sz="0" w:space="0" w:color="auto"/>
                <w:left w:val="none" w:sz="0" w:space="0" w:color="auto"/>
                <w:bottom w:val="none" w:sz="0" w:space="0" w:color="auto"/>
                <w:right w:val="none" w:sz="0" w:space="0" w:color="auto"/>
              </w:divBdr>
            </w:div>
            <w:div w:id="1528174969">
              <w:marLeft w:val="0"/>
              <w:marRight w:val="0"/>
              <w:marTop w:val="0"/>
              <w:marBottom w:val="0"/>
              <w:divBdr>
                <w:top w:val="none" w:sz="0" w:space="0" w:color="auto"/>
                <w:left w:val="none" w:sz="0" w:space="0" w:color="auto"/>
                <w:bottom w:val="none" w:sz="0" w:space="0" w:color="auto"/>
                <w:right w:val="none" w:sz="0" w:space="0" w:color="auto"/>
              </w:divBdr>
            </w:div>
            <w:div w:id="1974553871">
              <w:marLeft w:val="0"/>
              <w:marRight w:val="0"/>
              <w:marTop w:val="0"/>
              <w:marBottom w:val="0"/>
              <w:divBdr>
                <w:top w:val="none" w:sz="0" w:space="0" w:color="auto"/>
                <w:left w:val="none" w:sz="0" w:space="0" w:color="auto"/>
                <w:bottom w:val="none" w:sz="0" w:space="0" w:color="auto"/>
                <w:right w:val="none" w:sz="0" w:space="0" w:color="auto"/>
              </w:divBdr>
            </w:div>
          </w:divsChild>
        </w:div>
        <w:div w:id="488835988">
          <w:marLeft w:val="0"/>
          <w:marRight w:val="0"/>
          <w:marTop w:val="0"/>
          <w:marBottom w:val="0"/>
          <w:divBdr>
            <w:top w:val="none" w:sz="0" w:space="0" w:color="auto"/>
            <w:left w:val="none" w:sz="0" w:space="0" w:color="auto"/>
            <w:bottom w:val="none" w:sz="0" w:space="0" w:color="auto"/>
            <w:right w:val="none" w:sz="0" w:space="0" w:color="auto"/>
          </w:divBdr>
          <w:divsChild>
            <w:div w:id="58747788">
              <w:marLeft w:val="0"/>
              <w:marRight w:val="0"/>
              <w:marTop w:val="0"/>
              <w:marBottom w:val="0"/>
              <w:divBdr>
                <w:top w:val="none" w:sz="0" w:space="0" w:color="auto"/>
                <w:left w:val="none" w:sz="0" w:space="0" w:color="auto"/>
                <w:bottom w:val="none" w:sz="0" w:space="0" w:color="auto"/>
                <w:right w:val="none" w:sz="0" w:space="0" w:color="auto"/>
              </w:divBdr>
            </w:div>
            <w:div w:id="538277706">
              <w:marLeft w:val="0"/>
              <w:marRight w:val="0"/>
              <w:marTop w:val="0"/>
              <w:marBottom w:val="0"/>
              <w:divBdr>
                <w:top w:val="none" w:sz="0" w:space="0" w:color="auto"/>
                <w:left w:val="none" w:sz="0" w:space="0" w:color="auto"/>
                <w:bottom w:val="none" w:sz="0" w:space="0" w:color="auto"/>
                <w:right w:val="none" w:sz="0" w:space="0" w:color="auto"/>
              </w:divBdr>
            </w:div>
            <w:div w:id="1243102830">
              <w:marLeft w:val="0"/>
              <w:marRight w:val="0"/>
              <w:marTop w:val="0"/>
              <w:marBottom w:val="0"/>
              <w:divBdr>
                <w:top w:val="none" w:sz="0" w:space="0" w:color="auto"/>
                <w:left w:val="none" w:sz="0" w:space="0" w:color="auto"/>
                <w:bottom w:val="none" w:sz="0" w:space="0" w:color="auto"/>
                <w:right w:val="none" w:sz="0" w:space="0" w:color="auto"/>
              </w:divBdr>
            </w:div>
            <w:div w:id="1589727845">
              <w:marLeft w:val="0"/>
              <w:marRight w:val="0"/>
              <w:marTop w:val="0"/>
              <w:marBottom w:val="0"/>
              <w:divBdr>
                <w:top w:val="none" w:sz="0" w:space="0" w:color="auto"/>
                <w:left w:val="none" w:sz="0" w:space="0" w:color="auto"/>
                <w:bottom w:val="none" w:sz="0" w:space="0" w:color="auto"/>
                <w:right w:val="none" w:sz="0" w:space="0" w:color="auto"/>
              </w:divBdr>
            </w:div>
            <w:div w:id="2129854835">
              <w:marLeft w:val="0"/>
              <w:marRight w:val="0"/>
              <w:marTop w:val="0"/>
              <w:marBottom w:val="0"/>
              <w:divBdr>
                <w:top w:val="none" w:sz="0" w:space="0" w:color="auto"/>
                <w:left w:val="none" w:sz="0" w:space="0" w:color="auto"/>
                <w:bottom w:val="none" w:sz="0" w:space="0" w:color="auto"/>
                <w:right w:val="none" w:sz="0" w:space="0" w:color="auto"/>
              </w:divBdr>
            </w:div>
          </w:divsChild>
        </w:div>
        <w:div w:id="566839214">
          <w:marLeft w:val="0"/>
          <w:marRight w:val="0"/>
          <w:marTop w:val="0"/>
          <w:marBottom w:val="0"/>
          <w:divBdr>
            <w:top w:val="none" w:sz="0" w:space="0" w:color="auto"/>
            <w:left w:val="none" w:sz="0" w:space="0" w:color="auto"/>
            <w:bottom w:val="none" w:sz="0" w:space="0" w:color="auto"/>
            <w:right w:val="none" w:sz="0" w:space="0" w:color="auto"/>
          </w:divBdr>
          <w:divsChild>
            <w:div w:id="477963584">
              <w:marLeft w:val="0"/>
              <w:marRight w:val="0"/>
              <w:marTop w:val="0"/>
              <w:marBottom w:val="0"/>
              <w:divBdr>
                <w:top w:val="none" w:sz="0" w:space="0" w:color="auto"/>
                <w:left w:val="none" w:sz="0" w:space="0" w:color="auto"/>
                <w:bottom w:val="none" w:sz="0" w:space="0" w:color="auto"/>
                <w:right w:val="none" w:sz="0" w:space="0" w:color="auto"/>
              </w:divBdr>
            </w:div>
            <w:div w:id="484324173">
              <w:marLeft w:val="0"/>
              <w:marRight w:val="0"/>
              <w:marTop w:val="0"/>
              <w:marBottom w:val="0"/>
              <w:divBdr>
                <w:top w:val="none" w:sz="0" w:space="0" w:color="auto"/>
                <w:left w:val="none" w:sz="0" w:space="0" w:color="auto"/>
                <w:bottom w:val="none" w:sz="0" w:space="0" w:color="auto"/>
                <w:right w:val="none" w:sz="0" w:space="0" w:color="auto"/>
              </w:divBdr>
            </w:div>
            <w:div w:id="582448023">
              <w:marLeft w:val="0"/>
              <w:marRight w:val="0"/>
              <w:marTop w:val="0"/>
              <w:marBottom w:val="0"/>
              <w:divBdr>
                <w:top w:val="none" w:sz="0" w:space="0" w:color="auto"/>
                <w:left w:val="none" w:sz="0" w:space="0" w:color="auto"/>
                <w:bottom w:val="none" w:sz="0" w:space="0" w:color="auto"/>
                <w:right w:val="none" w:sz="0" w:space="0" w:color="auto"/>
              </w:divBdr>
            </w:div>
            <w:div w:id="1064909115">
              <w:marLeft w:val="0"/>
              <w:marRight w:val="0"/>
              <w:marTop w:val="0"/>
              <w:marBottom w:val="0"/>
              <w:divBdr>
                <w:top w:val="none" w:sz="0" w:space="0" w:color="auto"/>
                <w:left w:val="none" w:sz="0" w:space="0" w:color="auto"/>
                <w:bottom w:val="none" w:sz="0" w:space="0" w:color="auto"/>
                <w:right w:val="none" w:sz="0" w:space="0" w:color="auto"/>
              </w:divBdr>
            </w:div>
            <w:div w:id="1631982559">
              <w:marLeft w:val="0"/>
              <w:marRight w:val="0"/>
              <w:marTop w:val="0"/>
              <w:marBottom w:val="0"/>
              <w:divBdr>
                <w:top w:val="none" w:sz="0" w:space="0" w:color="auto"/>
                <w:left w:val="none" w:sz="0" w:space="0" w:color="auto"/>
                <w:bottom w:val="none" w:sz="0" w:space="0" w:color="auto"/>
                <w:right w:val="none" w:sz="0" w:space="0" w:color="auto"/>
              </w:divBdr>
            </w:div>
          </w:divsChild>
        </w:div>
        <w:div w:id="622619531">
          <w:marLeft w:val="0"/>
          <w:marRight w:val="0"/>
          <w:marTop w:val="0"/>
          <w:marBottom w:val="0"/>
          <w:divBdr>
            <w:top w:val="none" w:sz="0" w:space="0" w:color="auto"/>
            <w:left w:val="none" w:sz="0" w:space="0" w:color="auto"/>
            <w:bottom w:val="none" w:sz="0" w:space="0" w:color="auto"/>
            <w:right w:val="none" w:sz="0" w:space="0" w:color="auto"/>
          </w:divBdr>
          <w:divsChild>
            <w:div w:id="269243786">
              <w:marLeft w:val="0"/>
              <w:marRight w:val="0"/>
              <w:marTop w:val="0"/>
              <w:marBottom w:val="0"/>
              <w:divBdr>
                <w:top w:val="none" w:sz="0" w:space="0" w:color="auto"/>
                <w:left w:val="none" w:sz="0" w:space="0" w:color="auto"/>
                <w:bottom w:val="none" w:sz="0" w:space="0" w:color="auto"/>
                <w:right w:val="none" w:sz="0" w:space="0" w:color="auto"/>
              </w:divBdr>
            </w:div>
            <w:div w:id="518084609">
              <w:marLeft w:val="0"/>
              <w:marRight w:val="0"/>
              <w:marTop w:val="0"/>
              <w:marBottom w:val="0"/>
              <w:divBdr>
                <w:top w:val="none" w:sz="0" w:space="0" w:color="auto"/>
                <w:left w:val="none" w:sz="0" w:space="0" w:color="auto"/>
                <w:bottom w:val="none" w:sz="0" w:space="0" w:color="auto"/>
                <w:right w:val="none" w:sz="0" w:space="0" w:color="auto"/>
              </w:divBdr>
            </w:div>
            <w:div w:id="518735391">
              <w:marLeft w:val="0"/>
              <w:marRight w:val="0"/>
              <w:marTop w:val="0"/>
              <w:marBottom w:val="0"/>
              <w:divBdr>
                <w:top w:val="none" w:sz="0" w:space="0" w:color="auto"/>
                <w:left w:val="none" w:sz="0" w:space="0" w:color="auto"/>
                <w:bottom w:val="none" w:sz="0" w:space="0" w:color="auto"/>
                <w:right w:val="none" w:sz="0" w:space="0" w:color="auto"/>
              </w:divBdr>
            </w:div>
            <w:div w:id="1431387968">
              <w:marLeft w:val="0"/>
              <w:marRight w:val="0"/>
              <w:marTop w:val="0"/>
              <w:marBottom w:val="0"/>
              <w:divBdr>
                <w:top w:val="none" w:sz="0" w:space="0" w:color="auto"/>
                <w:left w:val="none" w:sz="0" w:space="0" w:color="auto"/>
                <w:bottom w:val="none" w:sz="0" w:space="0" w:color="auto"/>
                <w:right w:val="none" w:sz="0" w:space="0" w:color="auto"/>
              </w:divBdr>
            </w:div>
            <w:div w:id="1434403729">
              <w:marLeft w:val="0"/>
              <w:marRight w:val="0"/>
              <w:marTop w:val="0"/>
              <w:marBottom w:val="0"/>
              <w:divBdr>
                <w:top w:val="none" w:sz="0" w:space="0" w:color="auto"/>
                <w:left w:val="none" w:sz="0" w:space="0" w:color="auto"/>
                <w:bottom w:val="none" w:sz="0" w:space="0" w:color="auto"/>
                <w:right w:val="none" w:sz="0" w:space="0" w:color="auto"/>
              </w:divBdr>
            </w:div>
          </w:divsChild>
        </w:div>
        <w:div w:id="730154828">
          <w:marLeft w:val="0"/>
          <w:marRight w:val="0"/>
          <w:marTop w:val="0"/>
          <w:marBottom w:val="0"/>
          <w:divBdr>
            <w:top w:val="none" w:sz="0" w:space="0" w:color="auto"/>
            <w:left w:val="none" w:sz="0" w:space="0" w:color="auto"/>
            <w:bottom w:val="none" w:sz="0" w:space="0" w:color="auto"/>
            <w:right w:val="none" w:sz="0" w:space="0" w:color="auto"/>
          </w:divBdr>
          <w:divsChild>
            <w:div w:id="183521392">
              <w:marLeft w:val="0"/>
              <w:marRight w:val="0"/>
              <w:marTop w:val="0"/>
              <w:marBottom w:val="0"/>
              <w:divBdr>
                <w:top w:val="none" w:sz="0" w:space="0" w:color="auto"/>
                <w:left w:val="none" w:sz="0" w:space="0" w:color="auto"/>
                <w:bottom w:val="none" w:sz="0" w:space="0" w:color="auto"/>
                <w:right w:val="none" w:sz="0" w:space="0" w:color="auto"/>
              </w:divBdr>
            </w:div>
            <w:div w:id="198713484">
              <w:marLeft w:val="0"/>
              <w:marRight w:val="0"/>
              <w:marTop w:val="0"/>
              <w:marBottom w:val="0"/>
              <w:divBdr>
                <w:top w:val="none" w:sz="0" w:space="0" w:color="auto"/>
                <w:left w:val="none" w:sz="0" w:space="0" w:color="auto"/>
                <w:bottom w:val="none" w:sz="0" w:space="0" w:color="auto"/>
                <w:right w:val="none" w:sz="0" w:space="0" w:color="auto"/>
              </w:divBdr>
            </w:div>
            <w:div w:id="489520541">
              <w:marLeft w:val="0"/>
              <w:marRight w:val="0"/>
              <w:marTop w:val="0"/>
              <w:marBottom w:val="0"/>
              <w:divBdr>
                <w:top w:val="none" w:sz="0" w:space="0" w:color="auto"/>
                <w:left w:val="none" w:sz="0" w:space="0" w:color="auto"/>
                <w:bottom w:val="none" w:sz="0" w:space="0" w:color="auto"/>
                <w:right w:val="none" w:sz="0" w:space="0" w:color="auto"/>
              </w:divBdr>
            </w:div>
            <w:div w:id="765033641">
              <w:marLeft w:val="0"/>
              <w:marRight w:val="0"/>
              <w:marTop w:val="0"/>
              <w:marBottom w:val="0"/>
              <w:divBdr>
                <w:top w:val="none" w:sz="0" w:space="0" w:color="auto"/>
                <w:left w:val="none" w:sz="0" w:space="0" w:color="auto"/>
                <w:bottom w:val="none" w:sz="0" w:space="0" w:color="auto"/>
                <w:right w:val="none" w:sz="0" w:space="0" w:color="auto"/>
              </w:divBdr>
            </w:div>
            <w:div w:id="2059040349">
              <w:marLeft w:val="0"/>
              <w:marRight w:val="0"/>
              <w:marTop w:val="0"/>
              <w:marBottom w:val="0"/>
              <w:divBdr>
                <w:top w:val="none" w:sz="0" w:space="0" w:color="auto"/>
                <w:left w:val="none" w:sz="0" w:space="0" w:color="auto"/>
                <w:bottom w:val="none" w:sz="0" w:space="0" w:color="auto"/>
                <w:right w:val="none" w:sz="0" w:space="0" w:color="auto"/>
              </w:divBdr>
            </w:div>
          </w:divsChild>
        </w:div>
        <w:div w:id="951791502">
          <w:marLeft w:val="0"/>
          <w:marRight w:val="0"/>
          <w:marTop w:val="0"/>
          <w:marBottom w:val="0"/>
          <w:divBdr>
            <w:top w:val="none" w:sz="0" w:space="0" w:color="auto"/>
            <w:left w:val="none" w:sz="0" w:space="0" w:color="auto"/>
            <w:bottom w:val="none" w:sz="0" w:space="0" w:color="auto"/>
            <w:right w:val="none" w:sz="0" w:space="0" w:color="auto"/>
          </w:divBdr>
          <w:divsChild>
            <w:div w:id="676881683">
              <w:marLeft w:val="0"/>
              <w:marRight w:val="0"/>
              <w:marTop w:val="0"/>
              <w:marBottom w:val="0"/>
              <w:divBdr>
                <w:top w:val="none" w:sz="0" w:space="0" w:color="auto"/>
                <w:left w:val="none" w:sz="0" w:space="0" w:color="auto"/>
                <w:bottom w:val="none" w:sz="0" w:space="0" w:color="auto"/>
                <w:right w:val="none" w:sz="0" w:space="0" w:color="auto"/>
              </w:divBdr>
            </w:div>
            <w:div w:id="1739790334">
              <w:marLeft w:val="0"/>
              <w:marRight w:val="0"/>
              <w:marTop w:val="0"/>
              <w:marBottom w:val="0"/>
              <w:divBdr>
                <w:top w:val="none" w:sz="0" w:space="0" w:color="auto"/>
                <w:left w:val="none" w:sz="0" w:space="0" w:color="auto"/>
                <w:bottom w:val="none" w:sz="0" w:space="0" w:color="auto"/>
                <w:right w:val="none" w:sz="0" w:space="0" w:color="auto"/>
              </w:divBdr>
            </w:div>
            <w:div w:id="1858693190">
              <w:marLeft w:val="0"/>
              <w:marRight w:val="0"/>
              <w:marTop w:val="0"/>
              <w:marBottom w:val="0"/>
              <w:divBdr>
                <w:top w:val="none" w:sz="0" w:space="0" w:color="auto"/>
                <w:left w:val="none" w:sz="0" w:space="0" w:color="auto"/>
                <w:bottom w:val="none" w:sz="0" w:space="0" w:color="auto"/>
                <w:right w:val="none" w:sz="0" w:space="0" w:color="auto"/>
              </w:divBdr>
            </w:div>
            <w:div w:id="2018917273">
              <w:marLeft w:val="0"/>
              <w:marRight w:val="0"/>
              <w:marTop w:val="0"/>
              <w:marBottom w:val="0"/>
              <w:divBdr>
                <w:top w:val="none" w:sz="0" w:space="0" w:color="auto"/>
                <w:left w:val="none" w:sz="0" w:space="0" w:color="auto"/>
                <w:bottom w:val="none" w:sz="0" w:space="0" w:color="auto"/>
                <w:right w:val="none" w:sz="0" w:space="0" w:color="auto"/>
              </w:divBdr>
            </w:div>
            <w:div w:id="2107193741">
              <w:marLeft w:val="0"/>
              <w:marRight w:val="0"/>
              <w:marTop w:val="0"/>
              <w:marBottom w:val="0"/>
              <w:divBdr>
                <w:top w:val="none" w:sz="0" w:space="0" w:color="auto"/>
                <w:left w:val="none" w:sz="0" w:space="0" w:color="auto"/>
                <w:bottom w:val="none" w:sz="0" w:space="0" w:color="auto"/>
                <w:right w:val="none" w:sz="0" w:space="0" w:color="auto"/>
              </w:divBdr>
            </w:div>
          </w:divsChild>
        </w:div>
        <w:div w:id="1018048514">
          <w:marLeft w:val="0"/>
          <w:marRight w:val="0"/>
          <w:marTop w:val="0"/>
          <w:marBottom w:val="0"/>
          <w:divBdr>
            <w:top w:val="none" w:sz="0" w:space="0" w:color="auto"/>
            <w:left w:val="none" w:sz="0" w:space="0" w:color="auto"/>
            <w:bottom w:val="none" w:sz="0" w:space="0" w:color="auto"/>
            <w:right w:val="none" w:sz="0" w:space="0" w:color="auto"/>
          </w:divBdr>
          <w:divsChild>
            <w:div w:id="93012880">
              <w:marLeft w:val="0"/>
              <w:marRight w:val="0"/>
              <w:marTop w:val="0"/>
              <w:marBottom w:val="0"/>
              <w:divBdr>
                <w:top w:val="none" w:sz="0" w:space="0" w:color="auto"/>
                <w:left w:val="none" w:sz="0" w:space="0" w:color="auto"/>
                <w:bottom w:val="none" w:sz="0" w:space="0" w:color="auto"/>
                <w:right w:val="none" w:sz="0" w:space="0" w:color="auto"/>
              </w:divBdr>
            </w:div>
            <w:div w:id="164981244">
              <w:marLeft w:val="0"/>
              <w:marRight w:val="0"/>
              <w:marTop w:val="0"/>
              <w:marBottom w:val="0"/>
              <w:divBdr>
                <w:top w:val="none" w:sz="0" w:space="0" w:color="auto"/>
                <w:left w:val="none" w:sz="0" w:space="0" w:color="auto"/>
                <w:bottom w:val="none" w:sz="0" w:space="0" w:color="auto"/>
                <w:right w:val="none" w:sz="0" w:space="0" w:color="auto"/>
              </w:divBdr>
            </w:div>
            <w:div w:id="696127958">
              <w:marLeft w:val="0"/>
              <w:marRight w:val="0"/>
              <w:marTop w:val="0"/>
              <w:marBottom w:val="0"/>
              <w:divBdr>
                <w:top w:val="none" w:sz="0" w:space="0" w:color="auto"/>
                <w:left w:val="none" w:sz="0" w:space="0" w:color="auto"/>
                <w:bottom w:val="none" w:sz="0" w:space="0" w:color="auto"/>
                <w:right w:val="none" w:sz="0" w:space="0" w:color="auto"/>
              </w:divBdr>
            </w:div>
            <w:div w:id="2011254944">
              <w:marLeft w:val="0"/>
              <w:marRight w:val="0"/>
              <w:marTop w:val="0"/>
              <w:marBottom w:val="0"/>
              <w:divBdr>
                <w:top w:val="none" w:sz="0" w:space="0" w:color="auto"/>
                <w:left w:val="none" w:sz="0" w:space="0" w:color="auto"/>
                <w:bottom w:val="none" w:sz="0" w:space="0" w:color="auto"/>
                <w:right w:val="none" w:sz="0" w:space="0" w:color="auto"/>
              </w:divBdr>
            </w:div>
            <w:div w:id="2146384434">
              <w:marLeft w:val="0"/>
              <w:marRight w:val="0"/>
              <w:marTop w:val="0"/>
              <w:marBottom w:val="0"/>
              <w:divBdr>
                <w:top w:val="none" w:sz="0" w:space="0" w:color="auto"/>
                <w:left w:val="none" w:sz="0" w:space="0" w:color="auto"/>
                <w:bottom w:val="none" w:sz="0" w:space="0" w:color="auto"/>
                <w:right w:val="none" w:sz="0" w:space="0" w:color="auto"/>
              </w:divBdr>
            </w:div>
          </w:divsChild>
        </w:div>
        <w:div w:id="1077283927">
          <w:marLeft w:val="0"/>
          <w:marRight w:val="0"/>
          <w:marTop w:val="0"/>
          <w:marBottom w:val="0"/>
          <w:divBdr>
            <w:top w:val="none" w:sz="0" w:space="0" w:color="auto"/>
            <w:left w:val="none" w:sz="0" w:space="0" w:color="auto"/>
            <w:bottom w:val="none" w:sz="0" w:space="0" w:color="auto"/>
            <w:right w:val="none" w:sz="0" w:space="0" w:color="auto"/>
          </w:divBdr>
          <w:divsChild>
            <w:div w:id="578561095">
              <w:marLeft w:val="0"/>
              <w:marRight w:val="0"/>
              <w:marTop w:val="0"/>
              <w:marBottom w:val="0"/>
              <w:divBdr>
                <w:top w:val="none" w:sz="0" w:space="0" w:color="auto"/>
                <w:left w:val="none" w:sz="0" w:space="0" w:color="auto"/>
                <w:bottom w:val="none" w:sz="0" w:space="0" w:color="auto"/>
                <w:right w:val="none" w:sz="0" w:space="0" w:color="auto"/>
              </w:divBdr>
            </w:div>
            <w:div w:id="661352524">
              <w:marLeft w:val="0"/>
              <w:marRight w:val="0"/>
              <w:marTop w:val="0"/>
              <w:marBottom w:val="0"/>
              <w:divBdr>
                <w:top w:val="none" w:sz="0" w:space="0" w:color="auto"/>
                <w:left w:val="none" w:sz="0" w:space="0" w:color="auto"/>
                <w:bottom w:val="none" w:sz="0" w:space="0" w:color="auto"/>
                <w:right w:val="none" w:sz="0" w:space="0" w:color="auto"/>
              </w:divBdr>
            </w:div>
            <w:div w:id="992678154">
              <w:marLeft w:val="0"/>
              <w:marRight w:val="0"/>
              <w:marTop w:val="0"/>
              <w:marBottom w:val="0"/>
              <w:divBdr>
                <w:top w:val="none" w:sz="0" w:space="0" w:color="auto"/>
                <w:left w:val="none" w:sz="0" w:space="0" w:color="auto"/>
                <w:bottom w:val="none" w:sz="0" w:space="0" w:color="auto"/>
                <w:right w:val="none" w:sz="0" w:space="0" w:color="auto"/>
              </w:divBdr>
            </w:div>
            <w:div w:id="1094086308">
              <w:marLeft w:val="0"/>
              <w:marRight w:val="0"/>
              <w:marTop w:val="0"/>
              <w:marBottom w:val="0"/>
              <w:divBdr>
                <w:top w:val="none" w:sz="0" w:space="0" w:color="auto"/>
                <w:left w:val="none" w:sz="0" w:space="0" w:color="auto"/>
                <w:bottom w:val="none" w:sz="0" w:space="0" w:color="auto"/>
                <w:right w:val="none" w:sz="0" w:space="0" w:color="auto"/>
              </w:divBdr>
            </w:div>
            <w:div w:id="1370227969">
              <w:marLeft w:val="0"/>
              <w:marRight w:val="0"/>
              <w:marTop w:val="0"/>
              <w:marBottom w:val="0"/>
              <w:divBdr>
                <w:top w:val="none" w:sz="0" w:space="0" w:color="auto"/>
                <w:left w:val="none" w:sz="0" w:space="0" w:color="auto"/>
                <w:bottom w:val="none" w:sz="0" w:space="0" w:color="auto"/>
                <w:right w:val="none" w:sz="0" w:space="0" w:color="auto"/>
              </w:divBdr>
            </w:div>
          </w:divsChild>
        </w:div>
        <w:div w:id="1085296519">
          <w:marLeft w:val="0"/>
          <w:marRight w:val="0"/>
          <w:marTop w:val="0"/>
          <w:marBottom w:val="0"/>
          <w:divBdr>
            <w:top w:val="none" w:sz="0" w:space="0" w:color="auto"/>
            <w:left w:val="none" w:sz="0" w:space="0" w:color="auto"/>
            <w:bottom w:val="none" w:sz="0" w:space="0" w:color="auto"/>
            <w:right w:val="none" w:sz="0" w:space="0" w:color="auto"/>
          </w:divBdr>
          <w:divsChild>
            <w:div w:id="274217926">
              <w:marLeft w:val="0"/>
              <w:marRight w:val="0"/>
              <w:marTop w:val="0"/>
              <w:marBottom w:val="0"/>
              <w:divBdr>
                <w:top w:val="none" w:sz="0" w:space="0" w:color="auto"/>
                <w:left w:val="none" w:sz="0" w:space="0" w:color="auto"/>
                <w:bottom w:val="none" w:sz="0" w:space="0" w:color="auto"/>
                <w:right w:val="none" w:sz="0" w:space="0" w:color="auto"/>
              </w:divBdr>
            </w:div>
            <w:div w:id="1068309668">
              <w:marLeft w:val="0"/>
              <w:marRight w:val="0"/>
              <w:marTop w:val="0"/>
              <w:marBottom w:val="0"/>
              <w:divBdr>
                <w:top w:val="none" w:sz="0" w:space="0" w:color="auto"/>
                <w:left w:val="none" w:sz="0" w:space="0" w:color="auto"/>
                <w:bottom w:val="none" w:sz="0" w:space="0" w:color="auto"/>
                <w:right w:val="none" w:sz="0" w:space="0" w:color="auto"/>
              </w:divBdr>
            </w:div>
            <w:div w:id="1775443673">
              <w:marLeft w:val="0"/>
              <w:marRight w:val="0"/>
              <w:marTop w:val="0"/>
              <w:marBottom w:val="0"/>
              <w:divBdr>
                <w:top w:val="none" w:sz="0" w:space="0" w:color="auto"/>
                <w:left w:val="none" w:sz="0" w:space="0" w:color="auto"/>
                <w:bottom w:val="none" w:sz="0" w:space="0" w:color="auto"/>
                <w:right w:val="none" w:sz="0" w:space="0" w:color="auto"/>
              </w:divBdr>
            </w:div>
            <w:div w:id="1849321965">
              <w:marLeft w:val="0"/>
              <w:marRight w:val="0"/>
              <w:marTop w:val="0"/>
              <w:marBottom w:val="0"/>
              <w:divBdr>
                <w:top w:val="none" w:sz="0" w:space="0" w:color="auto"/>
                <w:left w:val="none" w:sz="0" w:space="0" w:color="auto"/>
                <w:bottom w:val="none" w:sz="0" w:space="0" w:color="auto"/>
                <w:right w:val="none" w:sz="0" w:space="0" w:color="auto"/>
              </w:divBdr>
            </w:div>
            <w:div w:id="1887328862">
              <w:marLeft w:val="0"/>
              <w:marRight w:val="0"/>
              <w:marTop w:val="0"/>
              <w:marBottom w:val="0"/>
              <w:divBdr>
                <w:top w:val="none" w:sz="0" w:space="0" w:color="auto"/>
                <w:left w:val="none" w:sz="0" w:space="0" w:color="auto"/>
                <w:bottom w:val="none" w:sz="0" w:space="0" w:color="auto"/>
                <w:right w:val="none" w:sz="0" w:space="0" w:color="auto"/>
              </w:divBdr>
            </w:div>
          </w:divsChild>
        </w:div>
        <w:div w:id="1145585702">
          <w:marLeft w:val="0"/>
          <w:marRight w:val="0"/>
          <w:marTop w:val="0"/>
          <w:marBottom w:val="0"/>
          <w:divBdr>
            <w:top w:val="none" w:sz="0" w:space="0" w:color="auto"/>
            <w:left w:val="none" w:sz="0" w:space="0" w:color="auto"/>
            <w:bottom w:val="none" w:sz="0" w:space="0" w:color="auto"/>
            <w:right w:val="none" w:sz="0" w:space="0" w:color="auto"/>
          </w:divBdr>
          <w:divsChild>
            <w:div w:id="1047559312">
              <w:marLeft w:val="0"/>
              <w:marRight w:val="0"/>
              <w:marTop w:val="0"/>
              <w:marBottom w:val="0"/>
              <w:divBdr>
                <w:top w:val="none" w:sz="0" w:space="0" w:color="auto"/>
                <w:left w:val="none" w:sz="0" w:space="0" w:color="auto"/>
                <w:bottom w:val="none" w:sz="0" w:space="0" w:color="auto"/>
                <w:right w:val="none" w:sz="0" w:space="0" w:color="auto"/>
              </w:divBdr>
            </w:div>
            <w:div w:id="1596599083">
              <w:marLeft w:val="0"/>
              <w:marRight w:val="0"/>
              <w:marTop w:val="0"/>
              <w:marBottom w:val="0"/>
              <w:divBdr>
                <w:top w:val="none" w:sz="0" w:space="0" w:color="auto"/>
                <w:left w:val="none" w:sz="0" w:space="0" w:color="auto"/>
                <w:bottom w:val="none" w:sz="0" w:space="0" w:color="auto"/>
                <w:right w:val="none" w:sz="0" w:space="0" w:color="auto"/>
              </w:divBdr>
            </w:div>
            <w:div w:id="1909607212">
              <w:marLeft w:val="0"/>
              <w:marRight w:val="0"/>
              <w:marTop w:val="0"/>
              <w:marBottom w:val="0"/>
              <w:divBdr>
                <w:top w:val="none" w:sz="0" w:space="0" w:color="auto"/>
                <w:left w:val="none" w:sz="0" w:space="0" w:color="auto"/>
                <w:bottom w:val="none" w:sz="0" w:space="0" w:color="auto"/>
                <w:right w:val="none" w:sz="0" w:space="0" w:color="auto"/>
              </w:divBdr>
            </w:div>
          </w:divsChild>
        </w:div>
        <w:div w:id="1229610151">
          <w:marLeft w:val="0"/>
          <w:marRight w:val="0"/>
          <w:marTop w:val="0"/>
          <w:marBottom w:val="0"/>
          <w:divBdr>
            <w:top w:val="none" w:sz="0" w:space="0" w:color="auto"/>
            <w:left w:val="none" w:sz="0" w:space="0" w:color="auto"/>
            <w:bottom w:val="none" w:sz="0" w:space="0" w:color="auto"/>
            <w:right w:val="none" w:sz="0" w:space="0" w:color="auto"/>
          </w:divBdr>
          <w:divsChild>
            <w:div w:id="70591734">
              <w:marLeft w:val="0"/>
              <w:marRight w:val="0"/>
              <w:marTop w:val="0"/>
              <w:marBottom w:val="0"/>
              <w:divBdr>
                <w:top w:val="none" w:sz="0" w:space="0" w:color="auto"/>
                <w:left w:val="none" w:sz="0" w:space="0" w:color="auto"/>
                <w:bottom w:val="none" w:sz="0" w:space="0" w:color="auto"/>
                <w:right w:val="none" w:sz="0" w:space="0" w:color="auto"/>
              </w:divBdr>
            </w:div>
            <w:div w:id="236675501">
              <w:marLeft w:val="0"/>
              <w:marRight w:val="0"/>
              <w:marTop w:val="0"/>
              <w:marBottom w:val="0"/>
              <w:divBdr>
                <w:top w:val="none" w:sz="0" w:space="0" w:color="auto"/>
                <w:left w:val="none" w:sz="0" w:space="0" w:color="auto"/>
                <w:bottom w:val="none" w:sz="0" w:space="0" w:color="auto"/>
                <w:right w:val="none" w:sz="0" w:space="0" w:color="auto"/>
              </w:divBdr>
            </w:div>
            <w:div w:id="242640358">
              <w:marLeft w:val="0"/>
              <w:marRight w:val="0"/>
              <w:marTop w:val="0"/>
              <w:marBottom w:val="0"/>
              <w:divBdr>
                <w:top w:val="none" w:sz="0" w:space="0" w:color="auto"/>
                <w:left w:val="none" w:sz="0" w:space="0" w:color="auto"/>
                <w:bottom w:val="none" w:sz="0" w:space="0" w:color="auto"/>
                <w:right w:val="none" w:sz="0" w:space="0" w:color="auto"/>
              </w:divBdr>
            </w:div>
            <w:div w:id="601424952">
              <w:marLeft w:val="0"/>
              <w:marRight w:val="0"/>
              <w:marTop w:val="0"/>
              <w:marBottom w:val="0"/>
              <w:divBdr>
                <w:top w:val="none" w:sz="0" w:space="0" w:color="auto"/>
                <w:left w:val="none" w:sz="0" w:space="0" w:color="auto"/>
                <w:bottom w:val="none" w:sz="0" w:space="0" w:color="auto"/>
                <w:right w:val="none" w:sz="0" w:space="0" w:color="auto"/>
              </w:divBdr>
            </w:div>
            <w:div w:id="1278565920">
              <w:marLeft w:val="0"/>
              <w:marRight w:val="0"/>
              <w:marTop w:val="0"/>
              <w:marBottom w:val="0"/>
              <w:divBdr>
                <w:top w:val="none" w:sz="0" w:space="0" w:color="auto"/>
                <w:left w:val="none" w:sz="0" w:space="0" w:color="auto"/>
                <w:bottom w:val="none" w:sz="0" w:space="0" w:color="auto"/>
                <w:right w:val="none" w:sz="0" w:space="0" w:color="auto"/>
              </w:divBdr>
            </w:div>
          </w:divsChild>
        </w:div>
        <w:div w:id="1246302502">
          <w:marLeft w:val="0"/>
          <w:marRight w:val="0"/>
          <w:marTop w:val="0"/>
          <w:marBottom w:val="0"/>
          <w:divBdr>
            <w:top w:val="none" w:sz="0" w:space="0" w:color="auto"/>
            <w:left w:val="none" w:sz="0" w:space="0" w:color="auto"/>
            <w:bottom w:val="none" w:sz="0" w:space="0" w:color="auto"/>
            <w:right w:val="none" w:sz="0" w:space="0" w:color="auto"/>
          </w:divBdr>
          <w:divsChild>
            <w:div w:id="371930644">
              <w:marLeft w:val="0"/>
              <w:marRight w:val="0"/>
              <w:marTop w:val="0"/>
              <w:marBottom w:val="0"/>
              <w:divBdr>
                <w:top w:val="none" w:sz="0" w:space="0" w:color="auto"/>
                <w:left w:val="none" w:sz="0" w:space="0" w:color="auto"/>
                <w:bottom w:val="none" w:sz="0" w:space="0" w:color="auto"/>
                <w:right w:val="none" w:sz="0" w:space="0" w:color="auto"/>
              </w:divBdr>
            </w:div>
            <w:div w:id="493188447">
              <w:marLeft w:val="0"/>
              <w:marRight w:val="0"/>
              <w:marTop w:val="0"/>
              <w:marBottom w:val="0"/>
              <w:divBdr>
                <w:top w:val="none" w:sz="0" w:space="0" w:color="auto"/>
                <w:left w:val="none" w:sz="0" w:space="0" w:color="auto"/>
                <w:bottom w:val="none" w:sz="0" w:space="0" w:color="auto"/>
                <w:right w:val="none" w:sz="0" w:space="0" w:color="auto"/>
              </w:divBdr>
            </w:div>
            <w:div w:id="871765533">
              <w:marLeft w:val="0"/>
              <w:marRight w:val="0"/>
              <w:marTop w:val="0"/>
              <w:marBottom w:val="0"/>
              <w:divBdr>
                <w:top w:val="none" w:sz="0" w:space="0" w:color="auto"/>
                <w:left w:val="none" w:sz="0" w:space="0" w:color="auto"/>
                <w:bottom w:val="none" w:sz="0" w:space="0" w:color="auto"/>
                <w:right w:val="none" w:sz="0" w:space="0" w:color="auto"/>
              </w:divBdr>
            </w:div>
            <w:div w:id="1334647303">
              <w:marLeft w:val="0"/>
              <w:marRight w:val="0"/>
              <w:marTop w:val="0"/>
              <w:marBottom w:val="0"/>
              <w:divBdr>
                <w:top w:val="none" w:sz="0" w:space="0" w:color="auto"/>
                <w:left w:val="none" w:sz="0" w:space="0" w:color="auto"/>
                <w:bottom w:val="none" w:sz="0" w:space="0" w:color="auto"/>
                <w:right w:val="none" w:sz="0" w:space="0" w:color="auto"/>
              </w:divBdr>
            </w:div>
            <w:div w:id="1679306400">
              <w:marLeft w:val="0"/>
              <w:marRight w:val="0"/>
              <w:marTop w:val="0"/>
              <w:marBottom w:val="0"/>
              <w:divBdr>
                <w:top w:val="none" w:sz="0" w:space="0" w:color="auto"/>
                <w:left w:val="none" w:sz="0" w:space="0" w:color="auto"/>
                <w:bottom w:val="none" w:sz="0" w:space="0" w:color="auto"/>
                <w:right w:val="none" w:sz="0" w:space="0" w:color="auto"/>
              </w:divBdr>
            </w:div>
          </w:divsChild>
        </w:div>
        <w:div w:id="1254777803">
          <w:marLeft w:val="0"/>
          <w:marRight w:val="0"/>
          <w:marTop w:val="0"/>
          <w:marBottom w:val="0"/>
          <w:divBdr>
            <w:top w:val="none" w:sz="0" w:space="0" w:color="auto"/>
            <w:left w:val="none" w:sz="0" w:space="0" w:color="auto"/>
            <w:bottom w:val="none" w:sz="0" w:space="0" w:color="auto"/>
            <w:right w:val="none" w:sz="0" w:space="0" w:color="auto"/>
          </w:divBdr>
          <w:divsChild>
            <w:div w:id="31006655">
              <w:marLeft w:val="0"/>
              <w:marRight w:val="0"/>
              <w:marTop w:val="0"/>
              <w:marBottom w:val="0"/>
              <w:divBdr>
                <w:top w:val="none" w:sz="0" w:space="0" w:color="auto"/>
                <w:left w:val="none" w:sz="0" w:space="0" w:color="auto"/>
                <w:bottom w:val="none" w:sz="0" w:space="0" w:color="auto"/>
                <w:right w:val="none" w:sz="0" w:space="0" w:color="auto"/>
              </w:divBdr>
            </w:div>
            <w:div w:id="90857875">
              <w:marLeft w:val="0"/>
              <w:marRight w:val="0"/>
              <w:marTop w:val="0"/>
              <w:marBottom w:val="0"/>
              <w:divBdr>
                <w:top w:val="none" w:sz="0" w:space="0" w:color="auto"/>
                <w:left w:val="none" w:sz="0" w:space="0" w:color="auto"/>
                <w:bottom w:val="none" w:sz="0" w:space="0" w:color="auto"/>
                <w:right w:val="none" w:sz="0" w:space="0" w:color="auto"/>
              </w:divBdr>
            </w:div>
            <w:div w:id="324669487">
              <w:marLeft w:val="0"/>
              <w:marRight w:val="0"/>
              <w:marTop w:val="0"/>
              <w:marBottom w:val="0"/>
              <w:divBdr>
                <w:top w:val="none" w:sz="0" w:space="0" w:color="auto"/>
                <w:left w:val="none" w:sz="0" w:space="0" w:color="auto"/>
                <w:bottom w:val="none" w:sz="0" w:space="0" w:color="auto"/>
                <w:right w:val="none" w:sz="0" w:space="0" w:color="auto"/>
              </w:divBdr>
            </w:div>
            <w:div w:id="808012342">
              <w:marLeft w:val="0"/>
              <w:marRight w:val="0"/>
              <w:marTop w:val="0"/>
              <w:marBottom w:val="0"/>
              <w:divBdr>
                <w:top w:val="none" w:sz="0" w:space="0" w:color="auto"/>
                <w:left w:val="none" w:sz="0" w:space="0" w:color="auto"/>
                <w:bottom w:val="none" w:sz="0" w:space="0" w:color="auto"/>
                <w:right w:val="none" w:sz="0" w:space="0" w:color="auto"/>
              </w:divBdr>
            </w:div>
            <w:div w:id="2092850017">
              <w:marLeft w:val="0"/>
              <w:marRight w:val="0"/>
              <w:marTop w:val="0"/>
              <w:marBottom w:val="0"/>
              <w:divBdr>
                <w:top w:val="none" w:sz="0" w:space="0" w:color="auto"/>
                <w:left w:val="none" w:sz="0" w:space="0" w:color="auto"/>
                <w:bottom w:val="none" w:sz="0" w:space="0" w:color="auto"/>
                <w:right w:val="none" w:sz="0" w:space="0" w:color="auto"/>
              </w:divBdr>
            </w:div>
          </w:divsChild>
        </w:div>
        <w:div w:id="1325621335">
          <w:marLeft w:val="0"/>
          <w:marRight w:val="0"/>
          <w:marTop w:val="0"/>
          <w:marBottom w:val="0"/>
          <w:divBdr>
            <w:top w:val="none" w:sz="0" w:space="0" w:color="auto"/>
            <w:left w:val="none" w:sz="0" w:space="0" w:color="auto"/>
            <w:bottom w:val="none" w:sz="0" w:space="0" w:color="auto"/>
            <w:right w:val="none" w:sz="0" w:space="0" w:color="auto"/>
          </w:divBdr>
          <w:divsChild>
            <w:div w:id="1035422700">
              <w:marLeft w:val="0"/>
              <w:marRight w:val="0"/>
              <w:marTop w:val="0"/>
              <w:marBottom w:val="0"/>
              <w:divBdr>
                <w:top w:val="none" w:sz="0" w:space="0" w:color="auto"/>
                <w:left w:val="none" w:sz="0" w:space="0" w:color="auto"/>
                <w:bottom w:val="none" w:sz="0" w:space="0" w:color="auto"/>
                <w:right w:val="none" w:sz="0" w:space="0" w:color="auto"/>
              </w:divBdr>
            </w:div>
            <w:div w:id="1257327122">
              <w:marLeft w:val="0"/>
              <w:marRight w:val="0"/>
              <w:marTop w:val="0"/>
              <w:marBottom w:val="0"/>
              <w:divBdr>
                <w:top w:val="none" w:sz="0" w:space="0" w:color="auto"/>
                <w:left w:val="none" w:sz="0" w:space="0" w:color="auto"/>
                <w:bottom w:val="none" w:sz="0" w:space="0" w:color="auto"/>
                <w:right w:val="none" w:sz="0" w:space="0" w:color="auto"/>
              </w:divBdr>
            </w:div>
            <w:div w:id="1379279803">
              <w:marLeft w:val="0"/>
              <w:marRight w:val="0"/>
              <w:marTop w:val="0"/>
              <w:marBottom w:val="0"/>
              <w:divBdr>
                <w:top w:val="none" w:sz="0" w:space="0" w:color="auto"/>
                <w:left w:val="none" w:sz="0" w:space="0" w:color="auto"/>
                <w:bottom w:val="none" w:sz="0" w:space="0" w:color="auto"/>
                <w:right w:val="none" w:sz="0" w:space="0" w:color="auto"/>
              </w:divBdr>
            </w:div>
            <w:div w:id="1665205123">
              <w:marLeft w:val="0"/>
              <w:marRight w:val="0"/>
              <w:marTop w:val="0"/>
              <w:marBottom w:val="0"/>
              <w:divBdr>
                <w:top w:val="none" w:sz="0" w:space="0" w:color="auto"/>
                <w:left w:val="none" w:sz="0" w:space="0" w:color="auto"/>
                <w:bottom w:val="none" w:sz="0" w:space="0" w:color="auto"/>
                <w:right w:val="none" w:sz="0" w:space="0" w:color="auto"/>
              </w:divBdr>
            </w:div>
            <w:div w:id="1955207168">
              <w:marLeft w:val="0"/>
              <w:marRight w:val="0"/>
              <w:marTop w:val="0"/>
              <w:marBottom w:val="0"/>
              <w:divBdr>
                <w:top w:val="none" w:sz="0" w:space="0" w:color="auto"/>
                <w:left w:val="none" w:sz="0" w:space="0" w:color="auto"/>
                <w:bottom w:val="none" w:sz="0" w:space="0" w:color="auto"/>
                <w:right w:val="none" w:sz="0" w:space="0" w:color="auto"/>
              </w:divBdr>
            </w:div>
          </w:divsChild>
        </w:div>
        <w:div w:id="1342120040">
          <w:marLeft w:val="0"/>
          <w:marRight w:val="0"/>
          <w:marTop w:val="0"/>
          <w:marBottom w:val="0"/>
          <w:divBdr>
            <w:top w:val="none" w:sz="0" w:space="0" w:color="auto"/>
            <w:left w:val="none" w:sz="0" w:space="0" w:color="auto"/>
            <w:bottom w:val="none" w:sz="0" w:space="0" w:color="auto"/>
            <w:right w:val="none" w:sz="0" w:space="0" w:color="auto"/>
          </w:divBdr>
          <w:divsChild>
            <w:div w:id="268705595">
              <w:marLeft w:val="0"/>
              <w:marRight w:val="0"/>
              <w:marTop w:val="0"/>
              <w:marBottom w:val="0"/>
              <w:divBdr>
                <w:top w:val="none" w:sz="0" w:space="0" w:color="auto"/>
                <w:left w:val="none" w:sz="0" w:space="0" w:color="auto"/>
                <w:bottom w:val="none" w:sz="0" w:space="0" w:color="auto"/>
                <w:right w:val="none" w:sz="0" w:space="0" w:color="auto"/>
              </w:divBdr>
            </w:div>
            <w:div w:id="328874854">
              <w:marLeft w:val="0"/>
              <w:marRight w:val="0"/>
              <w:marTop w:val="0"/>
              <w:marBottom w:val="0"/>
              <w:divBdr>
                <w:top w:val="none" w:sz="0" w:space="0" w:color="auto"/>
                <w:left w:val="none" w:sz="0" w:space="0" w:color="auto"/>
                <w:bottom w:val="none" w:sz="0" w:space="0" w:color="auto"/>
                <w:right w:val="none" w:sz="0" w:space="0" w:color="auto"/>
              </w:divBdr>
            </w:div>
            <w:div w:id="605236505">
              <w:marLeft w:val="0"/>
              <w:marRight w:val="0"/>
              <w:marTop w:val="0"/>
              <w:marBottom w:val="0"/>
              <w:divBdr>
                <w:top w:val="none" w:sz="0" w:space="0" w:color="auto"/>
                <w:left w:val="none" w:sz="0" w:space="0" w:color="auto"/>
                <w:bottom w:val="none" w:sz="0" w:space="0" w:color="auto"/>
                <w:right w:val="none" w:sz="0" w:space="0" w:color="auto"/>
              </w:divBdr>
            </w:div>
            <w:div w:id="1086732733">
              <w:marLeft w:val="0"/>
              <w:marRight w:val="0"/>
              <w:marTop w:val="0"/>
              <w:marBottom w:val="0"/>
              <w:divBdr>
                <w:top w:val="none" w:sz="0" w:space="0" w:color="auto"/>
                <w:left w:val="none" w:sz="0" w:space="0" w:color="auto"/>
                <w:bottom w:val="none" w:sz="0" w:space="0" w:color="auto"/>
                <w:right w:val="none" w:sz="0" w:space="0" w:color="auto"/>
              </w:divBdr>
            </w:div>
            <w:div w:id="1380978158">
              <w:marLeft w:val="0"/>
              <w:marRight w:val="0"/>
              <w:marTop w:val="0"/>
              <w:marBottom w:val="0"/>
              <w:divBdr>
                <w:top w:val="none" w:sz="0" w:space="0" w:color="auto"/>
                <w:left w:val="none" w:sz="0" w:space="0" w:color="auto"/>
                <w:bottom w:val="none" w:sz="0" w:space="0" w:color="auto"/>
                <w:right w:val="none" w:sz="0" w:space="0" w:color="auto"/>
              </w:divBdr>
            </w:div>
          </w:divsChild>
        </w:div>
        <w:div w:id="1469779414">
          <w:marLeft w:val="0"/>
          <w:marRight w:val="0"/>
          <w:marTop w:val="0"/>
          <w:marBottom w:val="0"/>
          <w:divBdr>
            <w:top w:val="none" w:sz="0" w:space="0" w:color="auto"/>
            <w:left w:val="none" w:sz="0" w:space="0" w:color="auto"/>
            <w:bottom w:val="none" w:sz="0" w:space="0" w:color="auto"/>
            <w:right w:val="none" w:sz="0" w:space="0" w:color="auto"/>
          </w:divBdr>
          <w:divsChild>
            <w:div w:id="78254614">
              <w:marLeft w:val="0"/>
              <w:marRight w:val="0"/>
              <w:marTop w:val="0"/>
              <w:marBottom w:val="0"/>
              <w:divBdr>
                <w:top w:val="none" w:sz="0" w:space="0" w:color="auto"/>
                <w:left w:val="none" w:sz="0" w:space="0" w:color="auto"/>
                <w:bottom w:val="none" w:sz="0" w:space="0" w:color="auto"/>
                <w:right w:val="none" w:sz="0" w:space="0" w:color="auto"/>
              </w:divBdr>
            </w:div>
            <w:div w:id="530842901">
              <w:marLeft w:val="0"/>
              <w:marRight w:val="0"/>
              <w:marTop w:val="0"/>
              <w:marBottom w:val="0"/>
              <w:divBdr>
                <w:top w:val="none" w:sz="0" w:space="0" w:color="auto"/>
                <w:left w:val="none" w:sz="0" w:space="0" w:color="auto"/>
                <w:bottom w:val="none" w:sz="0" w:space="0" w:color="auto"/>
                <w:right w:val="none" w:sz="0" w:space="0" w:color="auto"/>
              </w:divBdr>
            </w:div>
            <w:div w:id="883294701">
              <w:marLeft w:val="0"/>
              <w:marRight w:val="0"/>
              <w:marTop w:val="0"/>
              <w:marBottom w:val="0"/>
              <w:divBdr>
                <w:top w:val="none" w:sz="0" w:space="0" w:color="auto"/>
                <w:left w:val="none" w:sz="0" w:space="0" w:color="auto"/>
                <w:bottom w:val="none" w:sz="0" w:space="0" w:color="auto"/>
                <w:right w:val="none" w:sz="0" w:space="0" w:color="auto"/>
              </w:divBdr>
            </w:div>
            <w:div w:id="888031098">
              <w:marLeft w:val="0"/>
              <w:marRight w:val="0"/>
              <w:marTop w:val="0"/>
              <w:marBottom w:val="0"/>
              <w:divBdr>
                <w:top w:val="none" w:sz="0" w:space="0" w:color="auto"/>
                <w:left w:val="none" w:sz="0" w:space="0" w:color="auto"/>
                <w:bottom w:val="none" w:sz="0" w:space="0" w:color="auto"/>
                <w:right w:val="none" w:sz="0" w:space="0" w:color="auto"/>
              </w:divBdr>
            </w:div>
            <w:div w:id="1106004458">
              <w:marLeft w:val="0"/>
              <w:marRight w:val="0"/>
              <w:marTop w:val="0"/>
              <w:marBottom w:val="0"/>
              <w:divBdr>
                <w:top w:val="none" w:sz="0" w:space="0" w:color="auto"/>
                <w:left w:val="none" w:sz="0" w:space="0" w:color="auto"/>
                <w:bottom w:val="none" w:sz="0" w:space="0" w:color="auto"/>
                <w:right w:val="none" w:sz="0" w:space="0" w:color="auto"/>
              </w:divBdr>
            </w:div>
          </w:divsChild>
        </w:div>
        <w:div w:id="1642615861">
          <w:marLeft w:val="0"/>
          <w:marRight w:val="0"/>
          <w:marTop w:val="0"/>
          <w:marBottom w:val="0"/>
          <w:divBdr>
            <w:top w:val="none" w:sz="0" w:space="0" w:color="auto"/>
            <w:left w:val="none" w:sz="0" w:space="0" w:color="auto"/>
            <w:bottom w:val="none" w:sz="0" w:space="0" w:color="auto"/>
            <w:right w:val="none" w:sz="0" w:space="0" w:color="auto"/>
          </w:divBdr>
          <w:divsChild>
            <w:div w:id="214507046">
              <w:marLeft w:val="0"/>
              <w:marRight w:val="0"/>
              <w:marTop w:val="0"/>
              <w:marBottom w:val="0"/>
              <w:divBdr>
                <w:top w:val="none" w:sz="0" w:space="0" w:color="auto"/>
                <w:left w:val="none" w:sz="0" w:space="0" w:color="auto"/>
                <w:bottom w:val="none" w:sz="0" w:space="0" w:color="auto"/>
                <w:right w:val="none" w:sz="0" w:space="0" w:color="auto"/>
              </w:divBdr>
            </w:div>
            <w:div w:id="318658892">
              <w:marLeft w:val="0"/>
              <w:marRight w:val="0"/>
              <w:marTop w:val="0"/>
              <w:marBottom w:val="0"/>
              <w:divBdr>
                <w:top w:val="none" w:sz="0" w:space="0" w:color="auto"/>
                <w:left w:val="none" w:sz="0" w:space="0" w:color="auto"/>
                <w:bottom w:val="none" w:sz="0" w:space="0" w:color="auto"/>
                <w:right w:val="none" w:sz="0" w:space="0" w:color="auto"/>
              </w:divBdr>
            </w:div>
            <w:div w:id="735931158">
              <w:marLeft w:val="0"/>
              <w:marRight w:val="0"/>
              <w:marTop w:val="0"/>
              <w:marBottom w:val="0"/>
              <w:divBdr>
                <w:top w:val="none" w:sz="0" w:space="0" w:color="auto"/>
                <w:left w:val="none" w:sz="0" w:space="0" w:color="auto"/>
                <w:bottom w:val="none" w:sz="0" w:space="0" w:color="auto"/>
                <w:right w:val="none" w:sz="0" w:space="0" w:color="auto"/>
              </w:divBdr>
            </w:div>
            <w:div w:id="976109780">
              <w:marLeft w:val="0"/>
              <w:marRight w:val="0"/>
              <w:marTop w:val="0"/>
              <w:marBottom w:val="0"/>
              <w:divBdr>
                <w:top w:val="none" w:sz="0" w:space="0" w:color="auto"/>
                <w:left w:val="none" w:sz="0" w:space="0" w:color="auto"/>
                <w:bottom w:val="none" w:sz="0" w:space="0" w:color="auto"/>
                <w:right w:val="none" w:sz="0" w:space="0" w:color="auto"/>
              </w:divBdr>
            </w:div>
            <w:div w:id="2144804140">
              <w:marLeft w:val="0"/>
              <w:marRight w:val="0"/>
              <w:marTop w:val="0"/>
              <w:marBottom w:val="0"/>
              <w:divBdr>
                <w:top w:val="none" w:sz="0" w:space="0" w:color="auto"/>
                <w:left w:val="none" w:sz="0" w:space="0" w:color="auto"/>
                <w:bottom w:val="none" w:sz="0" w:space="0" w:color="auto"/>
                <w:right w:val="none" w:sz="0" w:space="0" w:color="auto"/>
              </w:divBdr>
            </w:div>
          </w:divsChild>
        </w:div>
        <w:div w:id="1666518348">
          <w:marLeft w:val="0"/>
          <w:marRight w:val="0"/>
          <w:marTop w:val="0"/>
          <w:marBottom w:val="0"/>
          <w:divBdr>
            <w:top w:val="none" w:sz="0" w:space="0" w:color="auto"/>
            <w:left w:val="none" w:sz="0" w:space="0" w:color="auto"/>
            <w:bottom w:val="none" w:sz="0" w:space="0" w:color="auto"/>
            <w:right w:val="none" w:sz="0" w:space="0" w:color="auto"/>
          </w:divBdr>
          <w:divsChild>
            <w:div w:id="659843376">
              <w:marLeft w:val="0"/>
              <w:marRight w:val="0"/>
              <w:marTop w:val="0"/>
              <w:marBottom w:val="0"/>
              <w:divBdr>
                <w:top w:val="none" w:sz="0" w:space="0" w:color="auto"/>
                <w:left w:val="none" w:sz="0" w:space="0" w:color="auto"/>
                <w:bottom w:val="none" w:sz="0" w:space="0" w:color="auto"/>
                <w:right w:val="none" w:sz="0" w:space="0" w:color="auto"/>
              </w:divBdr>
            </w:div>
            <w:div w:id="1428310529">
              <w:marLeft w:val="0"/>
              <w:marRight w:val="0"/>
              <w:marTop w:val="0"/>
              <w:marBottom w:val="0"/>
              <w:divBdr>
                <w:top w:val="none" w:sz="0" w:space="0" w:color="auto"/>
                <w:left w:val="none" w:sz="0" w:space="0" w:color="auto"/>
                <w:bottom w:val="none" w:sz="0" w:space="0" w:color="auto"/>
                <w:right w:val="none" w:sz="0" w:space="0" w:color="auto"/>
              </w:divBdr>
            </w:div>
            <w:div w:id="2047290110">
              <w:marLeft w:val="0"/>
              <w:marRight w:val="0"/>
              <w:marTop w:val="0"/>
              <w:marBottom w:val="0"/>
              <w:divBdr>
                <w:top w:val="none" w:sz="0" w:space="0" w:color="auto"/>
                <w:left w:val="none" w:sz="0" w:space="0" w:color="auto"/>
                <w:bottom w:val="none" w:sz="0" w:space="0" w:color="auto"/>
                <w:right w:val="none" w:sz="0" w:space="0" w:color="auto"/>
              </w:divBdr>
            </w:div>
          </w:divsChild>
        </w:div>
        <w:div w:id="1772582300">
          <w:marLeft w:val="0"/>
          <w:marRight w:val="0"/>
          <w:marTop w:val="0"/>
          <w:marBottom w:val="0"/>
          <w:divBdr>
            <w:top w:val="none" w:sz="0" w:space="0" w:color="auto"/>
            <w:left w:val="none" w:sz="0" w:space="0" w:color="auto"/>
            <w:bottom w:val="none" w:sz="0" w:space="0" w:color="auto"/>
            <w:right w:val="none" w:sz="0" w:space="0" w:color="auto"/>
          </w:divBdr>
          <w:divsChild>
            <w:div w:id="687368289">
              <w:marLeft w:val="0"/>
              <w:marRight w:val="0"/>
              <w:marTop w:val="0"/>
              <w:marBottom w:val="0"/>
              <w:divBdr>
                <w:top w:val="none" w:sz="0" w:space="0" w:color="auto"/>
                <w:left w:val="none" w:sz="0" w:space="0" w:color="auto"/>
                <w:bottom w:val="none" w:sz="0" w:space="0" w:color="auto"/>
                <w:right w:val="none" w:sz="0" w:space="0" w:color="auto"/>
              </w:divBdr>
            </w:div>
            <w:div w:id="1017581790">
              <w:marLeft w:val="0"/>
              <w:marRight w:val="0"/>
              <w:marTop w:val="0"/>
              <w:marBottom w:val="0"/>
              <w:divBdr>
                <w:top w:val="none" w:sz="0" w:space="0" w:color="auto"/>
                <w:left w:val="none" w:sz="0" w:space="0" w:color="auto"/>
                <w:bottom w:val="none" w:sz="0" w:space="0" w:color="auto"/>
                <w:right w:val="none" w:sz="0" w:space="0" w:color="auto"/>
              </w:divBdr>
            </w:div>
            <w:div w:id="1058281594">
              <w:marLeft w:val="0"/>
              <w:marRight w:val="0"/>
              <w:marTop w:val="0"/>
              <w:marBottom w:val="0"/>
              <w:divBdr>
                <w:top w:val="none" w:sz="0" w:space="0" w:color="auto"/>
                <w:left w:val="none" w:sz="0" w:space="0" w:color="auto"/>
                <w:bottom w:val="none" w:sz="0" w:space="0" w:color="auto"/>
                <w:right w:val="none" w:sz="0" w:space="0" w:color="auto"/>
              </w:divBdr>
            </w:div>
            <w:div w:id="1073164965">
              <w:marLeft w:val="0"/>
              <w:marRight w:val="0"/>
              <w:marTop w:val="0"/>
              <w:marBottom w:val="0"/>
              <w:divBdr>
                <w:top w:val="none" w:sz="0" w:space="0" w:color="auto"/>
                <w:left w:val="none" w:sz="0" w:space="0" w:color="auto"/>
                <w:bottom w:val="none" w:sz="0" w:space="0" w:color="auto"/>
                <w:right w:val="none" w:sz="0" w:space="0" w:color="auto"/>
              </w:divBdr>
            </w:div>
            <w:div w:id="1705330152">
              <w:marLeft w:val="0"/>
              <w:marRight w:val="0"/>
              <w:marTop w:val="0"/>
              <w:marBottom w:val="0"/>
              <w:divBdr>
                <w:top w:val="none" w:sz="0" w:space="0" w:color="auto"/>
                <w:left w:val="none" w:sz="0" w:space="0" w:color="auto"/>
                <w:bottom w:val="none" w:sz="0" w:space="0" w:color="auto"/>
                <w:right w:val="none" w:sz="0" w:space="0" w:color="auto"/>
              </w:divBdr>
            </w:div>
          </w:divsChild>
        </w:div>
        <w:div w:id="1889993130">
          <w:marLeft w:val="0"/>
          <w:marRight w:val="0"/>
          <w:marTop w:val="0"/>
          <w:marBottom w:val="0"/>
          <w:divBdr>
            <w:top w:val="none" w:sz="0" w:space="0" w:color="auto"/>
            <w:left w:val="none" w:sz="0" w:space="0" w:color="auto"/>
            <w:bottom w:val="none" w:sz="0" w:space="0" w:color="auto"/>
            <w:right w:val="none" w:sz="0" w:space="0" w:color="auto"/>
          </w:divBdr>
          <w:divsChild>
            <w:div w:id="41178630">
              <w:marLeft w:val="0"/>
              <w:marRight w:val="0"/>
              <w:marTop w:val="0"/>
              <w:marBottom w:val="0"/>
              <w:divBdr>
                <w:top w:val="none" w:sz="0" w:space="0" w:color="auto"/>
                <w:left w:val="none" w:sz="0" w:space="0" w:color="auto"/>
                <w:bottom w:val="none" w:sz="0" w:space="0" w:color="auto"/>
                <w:right w:val="none" w:sz="0" w:space="0" w:color="auto"/>
              </w:divBdr>
            </w:div>
            <w:div w:id="1250310891">
              <w:marLeft w:val="0"/>
              <w:marRight w:val="0"/>
              <w:marTop w:val="0"/>
              <w:marBottom w:val="0"/>
              <w:divBdr>
                <w:top w:val="none" w:sz="0" w:space="0" w:color="auto"/>
                <w:left w:val="none" w:sz="0" w:space="0" w:color="auto"/>
                <w:bottom w:val="none" w:sz="0" w:space="0" w:color="auto"/>
                <w:right w:val="none" w:sz="0" w:space="0" w:color="auto"/>
              </w:divBdr>
            </w:div>
            <w:div w:id="1655448074">
              <w:marLeft w:val="0"/>
              <w:marRight w:val="0"/>
              <w:marTop w:val="0"/>
              <w:marBottom w:val="0"/>
              <w:divBdr>
                <w:top w:val="none" w:sz="0" w:space="0" w:color="auto"/>
                <w:left w:val="none" w:sz="0" w:space="0" w:color="auto"/>
                <w:bottom w:val="none" w:sz="0" w:space="0" w:color="auto"/>
                <w:right w:val="none" w:sz="0" w:space="0" w:color="auto"/>
              </w:divBdr>
            </w:div>
            <w:div w:id="1750729352">
              <w:marLeft w:val="0"/>
              <w:marRight w:val="0"/>
              <w:marTop w:val="0"/>
              <w:marBottom w:val="0"/>
              <w:divBdr>
                <w:top w:val="none" w:sz="0" w:space="0" w:color="auto"/>
                <w:left w:val="none" w:sz="0" w:space="0" w:color="auto"/>
                <w:bottom w:val="none" w:sz="0" w:space="0" w:color="auto"/>
                <w:right w:val="none" w:sz="0" w:space="0" w:color="auto"/>
              </w:divBdr>
            </w:div>
            <w:div w:id="1935548715">
              <w:marLeft w:val="0"/>
              <w:marRight w:val="0"/>
              <w:marTop w:val="0"/>
              <w:marBottom w:val="0"/>
              <w:divBdr>
                <w:top w:val="none" w:sz="0" w:space="0" w:color="auto"/>
                <w:left w:val="none" w:sz="0" w:space="0" w:color="auto"/>
                <w:bottom w:val="none" w:sz="0" w:space="0" w:color="auto"/>
                <w:right w:val="none" w:sz="0" w:space="0" w:color="auto"/>
              </w:divBdr>
            </w:div>
          </w:divsChild>
        </w:div>
        <w:div w:id="1906211884">
          <w:marLeft w:val="0"/>
          <w:marRight w:val="0"/>
          <w:marTop w:val="0"/>
          <w:marBottom w:val="0"/>
          <w:divBdr>
            <w:top w:val="none" w:sz="0" w:space="0" w:color="auto"/>
            <w:left w:val="none" w:sz="0" w:space="0" w:color="auto"/>
            <w:bottom w:val="none" w:sz="0" w:space="0" w:color="auto"/>
            <w:right w:val="none" w:sz="0" w:space="0" w:color="auto"/>
          </w:divBdr>
          <w:divsChild>
            <w:div w:id="74982788">
              <w:marLeft w:val="0"/>
              <w:marRight w:val="0"/>
              <w:marTop w:val="0"/>
              <w:marBottom w:val="0"/>
              <w:divBdr>
                <w:top w:val="none" w:sz="0" w:space="0" w:color="auto"/>
                <w:left w:val="none" w:sz="0" w:space="0" w:color="auto"/>
                <w:bottom w:val="none" w:sz="0" w:space="0" w:color="auto"/>
                <w:right w:val="none" w:sz="0" w:space="0" w:color="auto"/>
              </w:divBdr>
            </w:div>
            <w:div w:id="554856756">
              <w:marLeft w:val="0"/>
              <w:marRight w:val="0"/>
              <w:marTop w:val="0"/>
              <w:marBottom w:val="0"/>
              <w:divBdr>
                <w:top w:val="none" w:sz="0" w:space="0" w:color="auto"/>
                <w:left w:val="none" w:sz="0" w:space="0" w:color="auto"/>
                <w:bottom w:val="none" w:sz="0" w:space="0" w:color="auto"/>
                <w:right w:val="none" w:sz="0" w:space="0" w:color="auto"/>
              </w:divBdr>
            </w:div>
            <w:div w:id="809397931">
              <w:marLeft w:val="0"/>
              <w:marRight w:val="0"/>
              <w:marTop w:val="0"/>
              <w:marBottom w:val="0"/>
              <w:divBdr>
                <w:top w:val="none" w:sz="0" w:space="0" w:color="auto"/>
                <w:left w:val="none" w:sz="0" w:space="0" w:color="auto"/>
                <w:bottom w:val="none" w:sz="0" w:space="0" w:color="auto"/>
                <w:right w:val="none" w:sz="0" w:space="0" w:color="auto"/>
              </w:divBdr>
            </w:div>
            <w:div w:id="1006402902">
              <w:marLeft w:val="0"/>
              <w:marRight w:val="0"/>
              <w:marTop w:val="0"/>
              <w:marBottom w:val="0"/>
              <w:divBdr>
                <w:top w:val="none" w:sz="0" w:space="0" w:color="auto"/>
                <w:left w:val="none" w:sz="0" w:space="0" w:color="auto"/>
                <w:bottom w:val="none" w:sz="0" w:space="0" w:color="auto"/>
                <w:right w:val="none" w:sz="0" w:space="0" w:color="auto"/>
              </w:divBdr>
            </w:div>
            <w:div w:id="1059861012">
              <w:marLeft w:val="0"/>
              <w:marRight w:val="0"/>
              <w:marTop w:val="0"/>
              <w:marBottom w:val="0"/>
              <w:divBdr>
                <w:top w:val="none" w:sz="0" w:space="0" w:color="auto"/>
                <w:left w:val="none" w:sz="0" w:space="0" w:color="auto"/>
                <w:bottom w:val="none" w:sz="0" w:space="0" w:color="auto"/>
                <w:right w:val="none" w:sz="0" w:space="0" w:color="auto"/>
              </w:divBdr>
            </w:div>
          </w:divsChild>
        </w:div>
        <w:div w:id="1974166649">
          <w:marLeft w:val="0"/>
          <w:marRight w:val="0"/>
          <w:marTop w:val="0"/>
          <w:marBottom w:val="0"/>
          <w:divBdr>
            <w:top w:val="none" w:sz="0" w:space="0" w:color="auto"/>
            <w:left w:val="none" w:sz="0" w:space="0" w:color="auto"/>
            <w:bottom w:val="none" w:sz="0" w:space="0" w:color="auto"/>
            <w:right w:val="none" w:sz="0" w:space="0" w:color="auto"/>
          </w:divBdr>
          <w:divsChild>
            <w:div w:id="622687950">
              <w:marLeft w:val="0"/>
              <w:marRight w:val="0"/>
              <w:marTop w:val="0"/>
              <w:marBottom w:val="0"/>
              <w:divBdr>
                <w:top w:val="none" w:sz="0" w:space="0" w:color="auto"/>
                <w:left w:val="none" w:sz="0" w:space="0" w:color="auto"/>
                <w:bottom w:val="none" w:sz="0" w:space="0" w:color="auto"/>
                <w:right w:val="none" w:sz="0" w:space="0" w:color="auto"/>
              </w:divBdr>
            </w:div>
            <w:div w:id="1037704774">
              <w:marLeft w:val="0"/>
              <w:marRight w:val="0"/>
              <w:marTop w:val="0"/>
              <w:marBottom w:val="0"/>
              <w:divBdr>
                <w:top w:val="none" w:sz="0" w:space="0" w:color="auto"/>
                <w:left w:val="none" w:sz="0" w:space="0" w:color="auto"/>
                <w:bottom w:val="none" w:sz="0" w:space="0" w:color="auto"/>
                <w:right w:val="none" w:sz="0" w:space="0" w:color="auto"/>
              </w:divBdr>
            </w:div>
            <w:div w:id="1600597603">
              <w:marLeft w:val="0"/>
              <w:marRight w:val="0"/>
              <w:marTop w:val="0"/>
              <w:marBottom w:val="0"/>
              <w:divBdr>
                <w:top w:val="none" w:sz="0" w:space="0" w:color="auto"/>
                <w:left w:val="none" w:sz="0" w:space="0" w:color="auto"/>
                <w:bottom w:val="none" w:sz="0" w:space="0" w:color="auto"/>
                <w:right w:val="none" w:sz="0" w:space="0" w:color="auto"/>
              </w:divBdr>
            </w:div>
            <w:div w:id="1874461259">
              <w:marLeft w:val="0"/>
              <w:marRight w:val="0"/>
              <w:marTop w:val="0"/>
              <w:marBottom w:val="0"/>
              <w:divBdr>
                <w:top w:val="none" w:sz="0" w:space="0" w:color="auto"/>
                <w:left w:val="none" w:sz="0" w:space="0" w:color="auto"/>
                <w:bottom w:val="none" w:sz="0" w:space="0" w:color="auto"/>
                <w:right w:val="none" w:sz="0" w:space="0" w:color="auto"/>
              </w:divBdr>
            </w:div>
            <w:div w:id="1948467631">
              <w:marLeft w:val="0"/>
              <w:marRight w:val="0"/>
              <w:marTop w:val="0"/>
              <w:marBottom w:val="0"/>
              <w:divBdr>
                <w:top w:val="none" w:sz="0" w:space="0" w:color="auto"/>
                <w:left w:val="none" w:sz="0" w:space="0" w:color="auto"/>
                <w:bottom w:val="none" w:sz="0" w:space="0" w:color="auto"/>
                <w:right w:val="none" w:sz="0" w:space="0" w:color="auto"/>
              </w:divBdr>
            </w:div>
          </w:divsChild>
        </w:div>
        <w:div w:id="1990016856">
          <w:marLeft w:val="0"/>
          <w:marRight w:val="0"/>
          <w:marTop w:val="0"/>
          <w:marBottom w:val="0"/>
          <w:divBdr>
            <w:top w:val="none" w:sz="0" w:space="0" w:color="auto"/>
            <w:left w:val="none" w:sz="0" w:space="0" w:color="auto"/>
            <w:bottom w:val="none" w:sz="0" w:space="0" w:color="auto"/>
            <w:right w:val="none" w:sz="0" w:space="0" w:color="auto"/>
          </w:divBdr>
          <w:divsChild>
            <w:div w:id="310208366">
              <w:marLeft w:val="0"/>
              <w:marRight w:val="0"/>
              <w:marTop w:val="0"/>
              <w:marBottom w:val="0"/>
              <w:divBdr>
                <w:top w:val="none" w:sz="0" w:space="0" w:color="auto"/>
                <w:left w:val="none" w:sz="0" w:space="0" w:color="auto"/>
                <w:bottom w:val="none" w:sz="0" w:space="0" w:color="auto"/>
                <w:right w:val="none" w:sz="0" w:space="0" w:color="auto"/>
              </w:divBdr>
            </w:div>
            <w:div w:id="942616576">
              <w:marLeft w:val="0"/>
              <w:marRight w:val="0"/>
              <w:marTop w:val="0"/>
              <w:marBottom w:val="0"/>
              <w:divBdr>
                <w:top w:val="none" w:sz="0" w:space="0" w:color="auto"/>
                <w:left w:val="none" w:sz="0" w:space="0" w:color="auto"/>
                <w:bottom w:val="none" w:sz="0" w:space="0" w:color="auto"/>
                <w:right w:val="none" w:sz="0" w:space="0" w:color="auto"/>
              </w:divBdr>
            </w:div>
            <w:div w:id="968240572">
              <w:marLeft w:val="0"/>
              <w:marRight w:val="0"/>
              <w:marTop w:val="0"/>
              <w:marBottom w:val="0"/>
              <w:divBdr>
                <w:top w:val="none" w:sz="0" w:space="0" w:color="auto"/>
                <w:left w:val="none" w:sz="0" w:space="0" w:color="auto"/>
                <w:bottom w:val="none" w:sz="0" w:space="0" w:color="auto"/>
                <w:right w:val="none" w:sz="0" w:space="0" w:color="auto"/>
              </w:divBdr>
            </w:div>
            <w:div w:id="1415199649">
              <w:marLeft w:val="0"/>
              <w:marRight w:val="0"/>
              <w:marTop w:val="0"/>
              <w:marBottom w:val="0"/>
              <w:divBdr>
                <w:top w:val="none" w:sz="0" w:space="0" w:color="auto"/>
                <w:left w:val="none" w:sz="0" w:space="0" w:color="auto"/>
                <w:bottom w:val="none" w:sz="0" w:space="0" w:color="auto"/>
                <w:right w:val="none" w:sz="0" w:space="0" w:color="auto"/>
              </w:divBdr>
            </w:div>
            <w:div w:id="2126001399">
              <w:marLeft w:val="0"/>
              <w:marRight w:val="0"/>
              <w:marTop w:val="0"/>
              <w:marBottom w:val="0"/>
              <w:divBdr>
                <w:top w:val="none" w:sz="0" w:space="0" w:color="auto"/>
                <w:left w:val="none" w:sz="0" w:space="0" w:color="auto"/>
                <w:bottom w:val="none" w:sz="0" w:space="0" w:color="auto"/>
                <w:right w:val="none" w:sz="0" w:space="0" w:color="auto"/>
              </w:divBdr>
            </w:div>
          </w:divsChild>
        </w:div>
        <w:div w:id="1996763314">
          <w:marLeft w:val="0"/>
          <w:marRight w:val="0"/>
          <w:marTop w:val="0"/>
          <w:marBottom w:val="0"/>
          <w:divBdr>
            <w:top w:val="none" w:sz="0" w:space="0" w:color="auto"/>
            <w:left w:val="none" w:sz="0" w:space="0" w:color="auto"/>
            <w:bottom w:val="none" w:sz="0" w:space="0" w:color="auto"/>
            <w:right w:val="none" w:sz="0" w:space="0" w:color="auto"/>
          </w:divBdr>
          <w:divsChild>
            <w:div w:id="102381999">
              <w:marLeft w:val="0"/>
              <w:marRight w:val="0"/>
              <w:marTop w:val="0"/>
              <w:marBottom w:val="0"/>
              <w:divBdr>
                <w:top w:val="none" w:sz="0" w:space="0" w:color="auto"/>
                <w:left w:val="none" w:sz="0" w:space="0" w:color="auto"/>
                <w:bottom w:val="none" w:sz="0" w:space="0" w:color="auto"/>
                <w:right w:val="none" w:sz="0" w:space="0" w:color="auto"/>
              </w:divBdr>
            </w:div>
            <w:div w:id="652486895">
              <w:marLeft w:val="0"/>
              <w:marRight w:val="0"/>
              <w:marTop w:val="0"/>
              <w:marBottom w:val="0"/>
              <w:divBdr>
                <w:top w:val="none" w:sz="0" w:space="0" w:color="auto"/>
                <w:left w:val="none" w:sz="0" w:space="0" w:color="auto"/>
                <w:bottom w:val="none" w:sz="0" w:space="0" w:color="auto"/>
                <w:right w:val="none" w:sz="0" w:space="0" w:color="auto"/>
              </w:divBdr>
            </w:div>
            <w:div w:id="1340547672">
              <w:marLeft w:val="0"/>
              <w:marRight w:val="0"/>
              <w:marTop w:val="0"/>
              <w:marBottom w:val="0"/>
              <w:divBdr>
                <w:top w:val="none" w:sz="0" w:space="0" w:color="auto"/>
                <w:left w:val="none" w:sz="0" w:space="0" w:color="auto"/>
                <w:bottom w:val="none" w:sz="0" w:space="0" w:color="auto"/>
                <w:right w:val="none" w:sz="0" w:space="0" w:color="auto"/>
              </w:divBdr>
            </w:div>
            <w:div w:id="1888564868">
              <w:marLeft w:val="0"/>
              <w:marRight w:val="0"/>
              <w:marTop w:val="0"/>
              <w:marBottom w:val="0"/>
              <w:divBdr>
                <w:top w:val="none" w:sz="0" w:space="0" w:color="auto"/>
                <w:left w:val="none" w:sz="0" w:space="0" w:color="auto"/>
                <w:bottom w:val="none" w:sz="0" w:space="0" w:color="auto"/>
                <w:right w:val="none" w:sz="0" w:space="0" w:color="auto"/>
              </w:divBdr>
            </w:div>
            <w:div w:id="1989019997">
              <w:marLeft w:val="0"/>
              <w:marRight w:val="0"/>
              <w:marTop w:val="0"/>
              <w:marBottom w:val="0"/>
              <w:divBdr>
                <w:top w:val="none" w:sz="0" w:space="0" w:color="auto"/>
                <w:left w:val="none" w:sz="0" w:space="0" w:color="auto"/>
                <w:bottom w:val="none" w:sz="0" w:space="0" w:color="auto"/>
                <w:right w:val="none" w:sz="0" w:space="0" w:color="auto"/>
              </w:divBdr>
            </w:div>
          </w:divsChild>
        </w:div>
        <w:div w:id="2053191320">
          <w:marLeft w:val="0"/>
          <w:marRight w:val="0"/>
          <w:marTop w:val="0"/>
          <w:marBottom w:val="0"/>
          <w:divBdr>
            <w:top w:val="none" w:sz="0" w:space="0" w:color="auto"/>
            <w:left w:val="none" w:sz="0" w:space="0" w:color="auto"/>
            <w:bottom w:val="none" w:sz="0" w:space="0" w:color="auto"/>
            <w:right w:val="none" w:sz="0" w:space="0" w:color="auto"/>
          </w:divBdr>
          <w:divsChild>
            <w:div w:id="329676189">
              <w:marLeft w:val="0"/>
              <w:marRight w:val="0"/>
              <w:marTop w:val="0"/>
              <w:marBottom w:val="0"/>
              <w:divBdr>
                <w:top w:val="none" w:sz="0" w:space="0" w:color="auto"/>
                <w:left w:val="none" w:sz="0" w:space="0" w:color="auto"/>
                <w:bottom w:val="none" w:sz="0" w:space="0" w:color="auto"/>
                <w:right w:val="none" w:sz="0" w:space="0" w:color="auto"/>
              </w:divBdr>
            </w:div>
            <w:div w:id="555820254">
              <w:marLeft w:val="0"/>
              <w:marRight w:val="0"/>
              <w:marTop w:val="0"/>
              <w:marBottom w:val="0"/>
              <w:divBdr>
                <w:top w:val="none" w:sz="0" w:space="0" w:color="auto"/>
                <w:left w:val="none" w:sz="0" w:space="0" w:color="auto"/>
                <w:bottom w:val="none" w:sz="0" w:space="0" w:color="auto"/>
                <w:right w:val="none" w:sz="0" w:space="0" w:color="auto"/>
              </w:divBdr>
            </w:div>
            <w:div w:id="604774169">
              <w:marLeft w:val="0"/>
              <w:marRight w:val="0"/>
              <w:marTop w:val="0"/>
              <w:marBottom w:val="0"/>
              <w:divBdr>
                <w:top w:val="none" w:sz="0" w:space="0" w:color="auto"/>
                <w:left w:val="none" w:sz="0" w:space="0" w:color="auto"/>
                <w:bottom w:val="none" w:sz="0" w:space="0" w:color="auto"/>
                <w:right w:val="none" w:sz="0" w:space="0" w:color="auto"/>
              </w:divBdr>
            </w:div>
            <w:div w:id="1266158927">
              <w:marLeft w:val="0"/>
              <w:marRight w:val="0"/>
              <w:marTop w:val="0"/>
              <w:marBottom w:val="0"/>
              <w:divBdr>
                <w:top w:val="none" w:sz="0" w:space="0" w:color="auto"/>
                <w:left w:val="none" w:sz="0" w:space="0" w:color="auto"/>
                <w:bottom w:val="none" w:sz="0" w:space="0" w:color="auto"/>
                <w:right w:val="none" w:sz="0" w:space="0" w:color="auto"/>
              </w:divBdr>
            </w:div>
            <w:div w:id="1490556074">
              <w:marLeft w:val="0"/>
              <w:marRight w:val="0"/>
              <w:marTop w:val="0"/>
              <w:marBottom w:val="0"/>
              <w:divBdr>
                <w:top w:val="none" w:sz="0" w:space="0" w:color="auto"/>
                <w:left w:val="none" w:sz="0" w:space="0" w:color="auto"/>
                <w:bottom w:val="none" w:sz="0" w:space="0" w:color="auto"/>
                <w:right w:val="none" w:sz="0" w:space="0" w:color="auto"/>
              </w:divBdr>
            </w:div>
          </w:divsChild>
        </w:div>
        <w:div w:id="2108575768">
          <w:marLeft w:val="0"/>
          <w:marRight w:val="0"/>
          <w:marTop w:val="0"/>
          <w:marBottom w:val="0"/>
          <w:divBdr>
            <w:top w:val="none" w:sz="0" w:space="0" w:color="auto"/>
            <w:left w:val="none" w:sz="0" w:space="0" w:color="auto"/>
            <w:bottom w:val="none" w:sz="0" w:space="0" w:color="auto"/>
            <w:right w:val="none" w:sz="0" w:space="0" w:color="auto"/>
          </w:divBdr>
          <w:divsChild>
            <w:div w:id="405497701">
              <w:marLeft w:val="0"/>
              <w:marRight w:val="0"/>
              <w:marTop w:val="0"/>
              <w:marBottom w:val="0"/>
              <w:divBdr>
                <w:top w:val="none" w:sz="0" w:space="0" w:color="auto"/>
                <w:left w:val="none" w:sz="0" w:space="0" w:color="auto"/>
                <w:bottom w:val="none" w:sz="0" w:space="0" w:color="auto"/>
                <w:right w:val="none" w:sz="0" w:space="0" w:color="auto"/>
              </w:divBdr>
            </w:div>
            <w:div w:id="792598496">
              <w:marLeft w:val="0"/>
              <w:marRight w:val="0"/>
              <w:marTop w:val="0"/>
              <w:marBottom w:val="0"/>
              <w:divBdr>
                <w:top w:val="none" w:sz="0" w:space="0" w:color="auto"/>
                <w:left w:val="none" w:sz="0" w:space="0" w:color="auto"/>
                <w:bottom w:val="none" w:sz="0" w:space="0" w:color="auto"/>
                <w:right w:val="none" w:sz="0" w:space="0" w:color="auto"/>
              </w:divBdr>
            </w:div>
            <w:div w:id="811094906">
              <w:marLeft w:val="0"/>
              <w:marRight w:val="0"/>
              <w:marTop w:val="0"/>
              <w:marBottom w:val="0"/>
              <w:divBdr>
                <w:top w:val="none" w:sz="0" w:space="0" w:color="auto"/>
                <w:left w:val="none" w:sz="0" w:space="0" w:color="auto"/>
                <w:bottom w:val="none" w:sz="0" w:space="0" w:color="auto"/>
                <w:right w:val="none" w:sz="0" w:space="0" w:color="auto"/>
              </w:divBdr>
            </w:div>
            <w:div w:id="1525631800">
              <w:marLeft w:val="0"/>
              <w:marRight w:val="0"/>
              <w:marTop w:val="0"/>
              <w:marBottom w:val="0"/>
              <w:divBdr>
                <w:top w:val="none" w:sz="0" w:space="0" w:color="auto"/>
                <w:left w:val="none" w:sz="0" w:space="0" w:color="auto"/>
                <w:bottom w:val="none" w:sz="0" w:space="0" w:color="auto"/>
                <w:right w:val="none" w:sz="0" w:space="0" w:color="auto"/>
              </w:divBdr>
            </w:div>
            <w:div w:id="169110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59639">
      <w:bodyDiv w:val="1"/>
      <w:marLeft w:val="0"/>
      <w:marRight w:val="0"/>
      <w:marTop w:val="0"/>
      <w:marBottom w:val="0"/>
      <w:divBdr>
        <w:top w:val="none" w:sz="0" w:space="0" w:color="auto"/>
        <w:left w:val="none" w:sz="0" w:space="0" w:color="auto"/>
        <w:bottom w:val="none" w:sz="0" w:space="0" w:color="auto"/>
        <w:right w:val="none" w:sz="0" w:space="0" w:color="auto"/>
      </w:divBdr>
      <w:divsChild>
        <w:div w:id="10760137">
          <w:marLeft w:val="0"/>
          <w:marRight w:val="0"/>
          <w:marTop w:val="0"/>
          <w:marBottom w:val="0"/>
          <w:divBdr>
            <w:top w:val="none" w:sz="0" w:space="0" w:color="auto"/>
            <w:left w:val="none" w:sz="0" w:space="0" w:color="auto"/>
            <w:bottom w:val="none" w:sz="0" w:space="0" w:color="auto"/>
            <w:right w:val="none" w:sz="0" w:space="0" w:color="auto"/>
          </w:divBdr>
        </w:div>
        <w:div w:id="16348126">
          <w:marLeft w:val="0"/>
          <w:marRight w:val="0"/>
          <w:marTop w:val="0"/>
          <w:marBottom w:val="0"/>
          <w:divBdr>
            <w:top w:val="none" w:sz="0" w:space="0" w:color="auto"/>
            <w:left w:val="none" w:sz="0" w:space="0" w:color="auto"/>
            <w:bottom w:val="none" w:sz="0" w:space="0" w:color="auto"/>
            <w:right w:val="none" w:sz="0" w:space="0" w:color="auto"/>
          </w:divBdr>
        </w:div>
        <w:div w:id="38091019">
          <w:marLeft w:val="0"/>
          <w:marRight w:val="0"/>
          <w:marTop w:val="0"/>
          <w:marBottom w:val="0"/>
          <w:divBdr>
            <w:top w:val="none" w:sz="0" w:space="0" w:color="auto"/>
            <w:left w:val="none" w:sz="0" w:space="0" w:color="auto"/>
            <w:bottom w:val="none" w:sz="0" w:space="0" w:color="auto"/>
            <w:right w:val="none" w:sz="0" w:space="0" w:color="auto"/>
          </w:divBdr>
        </w:div>
        <w:div w:id="45448792">
          <w:marLeft w:val="0"/>
          <w:marRight w:val="0"/>
          <w:marTop w:val="0"/>
          <w:marBottom w:val="0"/>
          <w:divBdr>
            <w:top w:val="none" w:sz="0" w:space="0" w:color="auto"/>
            <w:left w:val="none" w:sz="0" w:space="0" w:color="auto"/>
            <w:bottom w:val="none" w:sz="0" w:space="0" w:color="auto"/>
            <w:right w:val="none" w:sz="0" w:space="0" w:color="auto"/>
          </w:divBdr>
        </w:div>
        <w:div w:id="63378305">
          <w:marLeft w:val="0"/>
          <w:marRight w:val="0"/>
          <w:marTop w:val="0"/>
          <w:marBottom w:val="0"/>
          <w:divBdr>
            <w:top w:val="none" w:sz="0" w:space="0" w:color="auto"/>
            <w:left w:val="none" w:sz="0" w:space="0" w:color="auto"/>
            <w:bottom w:val="none" w:sz="0" w:space="0" w:color="auto"/>
            <w:right w:val="none" w:sz="0" w:space="0" w:color="auto"/>
          </w:divBdr>
        </w:div>
        <w:div w:id="76248078">
          <w:marLeft w:val="0"/>
          <w:marRight w:val="0"/>
          <w:marTop w:val="0"/>
          <w:marBottom w:val="0"/>
          <w:divBdr>
            <w:top w:val="none" w:sz="0" w:space="0" w:color="auto"/>
            <w:left w:val="none" w:sz="0" w:space="0" w:color="auto"/>
            <w:bottom w:val="none" w:sz="0" w:space="0" w:color="auto"/>
            <w:right w:val="none" w:sz="0" w:space="0" w:color="auto"/>
          </w:divBdr>
        </w:div>
        <w:div w:id="81488161">
          <w:marLeft w:val="0"/>
          <w:marRight w:val="0"/>
          <w:marTop w:val="0"/>
          <w:marBottom w:val="0"/>
          <w:divBdr>
            <w:top w:val="none" w:sz="0" w:space="0" w:color="auto"/>
            <w:left w:val="none" w:sz="0" w:space="0" w:color="auto"/>
            <w:bottom w:val="none" w:sz="0" w:space="0" w:color="auto"/>
            <w:right w:val="none" w:sz="0" w:space="0" w:color="auto"/>
          </w:divBdr>
        </w:div>
        <w:div w:id="90319224">
          <w:marLeft w:val="0"/>
          <w:marRight w:val="0"/>
          <w:marTop w:val="0"/>
          <w:marBottom w:val="0"/>
          <w:divBdr>
            <w:top w:val="none" w:sz="0" w:space="0" w:color="auto"/>
            <w:left w:val="none" w:sz="0" w:space="0" w:color="auto"/>
            <w:bottom w:val="none" w:sz="0" w:space="0" w:color="auto"/>
            <w:right w:val="none" w:sz="0" w:space="0" w:color="auto"/>
          </w:divBdr>
        </w:div>
        <w:div w:id="123697999">
          <w:marLeft w:val="0"/>
          <w:marRight w:val="0"/>
          <w:marTop w:val="0"/>
          <w:marBottom w:val="0"/>
          <w:divBdr>
            <w:top w:val="none" w:sz="0" w:space="0" w:color="auto"/>
            <w:left w:val="none" w:sz="0" w:space="0" w:color="auto"/>
            <w:bottom w:val="none" w:sz="0" w:space="0" w:color="auto"/>
            <w:right w:val="none" w:sz="0" w:space="0" w:color="auto"/>
          </w:divBdr>
        </w:div>
        <w:div w:id="136804886">
          <w:marLeft w:val="0"/>
          <w:marRight w:val="0"/>
          <w:marTop w:val="0"/>
          <w:marBottom w:val="0"/>
          <w:divBdr>
            <w:top w:val="none" w:sz="0" w:space="0" w:color="auto"/>
            <w:left w:val="none" w:sz="0" w:space="0" w:color="auto"/>
            <w:bottom w:val="none" w:sz="0" w:space="0" w:color="auto"/>
            <w:right w:val="none" w:sz="0" w:space="0" w:color="auto"/>
          </w:divBdr>
        </w:div>
        <w:div w:id="144245535">
          <w:marLeft w:val="0"/>
          <w:marRight w:val="0"/>
          <w:marTop w:val="0"/>
          <w:marBottom w:val="0"/>
          <w:divBdr>
            <w:top w:val="none" w:sz="0" w:space="0" w:color="auto"/>
            <w:left w:val="none" w:sz="0" w:space="0" w:color="auto"/>
            <w:bottom w:val="none" w:sz="0" w:space="0" w:color="auto"/>
            <w:right w:val="none" w:sz="0" w:space="0" w:color="auto"/>
          </w:divBdr>
        </w:div>
        <w:div w:id="152453815">
          <w:marLeft w:val="0"/>
          <w:marRight w:val="0"/>
          <w:marTop w:val="0"/>
          <w:marBottom w:val="0"/>
          <w:divBdr>
            <w:top w:val="none" w:sz="0" w:space="0" w:color="auto"/>
            <w:left w:val="none" w:sz="0" w:space="0" w:color="auto"/>
            <w:bottom w:val="none" w:sz="0" w:space="0" w:color="auto"/>
            <w:right w:val="none" w:sz="0" w:space="0" w:color="auto"/>
          </w:divBdr>
        </w:div>
        <w:div w:id="204681057">
          <w:marLeft w:val="0"/>
          <w:marRight w:val="0"/>
          <w:marTop w:val="0"/>
          <w:marBottom w:val="0"/>
          <w:divBdr>
            <w:top w:val="none" w:sz="0" w:space="0" w:color="auto"/>
            <w:left w:val="none" w:sz="0" w:space="0" w:color="auto"/>
            <w:bottom w:val="none" w:sz="0" w:space="0" w:color="auto"/>
            <w:right w:val="none" w:sz="0" w:space="0" w:color="auto"/>
          </w:divBdr>
        </w:div>
        <w:div w:id="222058316">
          <w:marLeft w:val="0"/>
          <w:marRight w:val="0"/>
          <w:marTop w:val="0"/>
          <w:marBottom w:val="0"/>
          <w:divBdr>
            <w:top w:val="none" w:sz="0" w:space="0" w:color="auto"/>
            <w:left w:val="none" w:sz="0" w:space="0" w:color="auto"/>
            <w:bottom w:val="none" w:sz="0" w:space="0" w:color="auto"/>
            <w:right w:val="none" w:sz="0" w:space="0" w:color="auto"/>
          </w:divBdr>
        </w:div>
        <w:div w:id="226187303">
          <w:marLeft w:val="0"/>
          <w:marRight w:val="0"/>
          <w:marTop w:val="0"/>
          <w:marBottom w:val="0"/>
          <w:divBdr>
            <w:top w:val="none" w:sz="0" w:space="0" w:color="auto"/>
            <w:left w:val="none" w:sz="0" w:space="0" w:color="auto"/>
            <w:bottom w:val="none" w:sz="0" w:space="0" w:color="auto"/>
            <w:right w:val="none" w:sz="0" w:space="0" w:color="auto"/>
          </w:divBdr>
        </w:div>
        <w:div w:id="251547880">
          <w:marLeft w:val="0"/>
          <w:marRight w:val="0"/>
          <w:marTop w:val="0"/>
          <w:marBottom w:val="0"/>
          <w:divBdr>
            <w:top w:val="none" w:sz="0" w:space="0" w:color="auto"/>
            <w:left w:val="none" w:sz="0" w:space="0" w:color="auto"/>
            <w:bottom w:val="none" w:sz="0" w:space="0" w:color="auto"/>
            <w:right w:val="none" w:sz="0" w:space="0" w:color="auto"/>
          </w:divBdr>
        </w:div>
        <w:div w:id="258102669">
          <w:marLeft w:val="0"/>
          <w:marRight w:val="0"/>
          <w:marTop w:val="0"/>
          <w:marBottom w:val="0"/>
          <w:divBdr>
            <w:top w:val="none" w:sz="0" w:space="0" w:color="auto"/>
            <w:left w:val="none" w:sz="0" w:space="0" w:color="auto"/>
            <w:bottom w:val="none" w:sz="0" w:space="0" w:color="auto"/>
            <w:right w:val="none" w:sz="0" w:space="0" w:color="auto"/>
          </w:divBdr>
        </w:div>
        <w:div w:id="265384223">
          <w:marLeft w:val="0"/>
          <w:marRight w:val="0"/>
          <w:marTop w:val="0"/>
          <w:marBottom w:val="0"/>
          <w:divBdr>
            <w:top w:val="none" w:sz="0" w:space="0" w:color="auto"/>
            <w:left w:val="none" w:sz="0" w:space="0" w:color="auto"/>
            <w:bottom w:val="none" w:sz="0" w:space="0" w:color="auto"/>
            <w:right w:val="none" w:sz="0" w:space="0" w:color="auto"/>
          </w:divBdr>
        </w:div>
        <w:div w:id="271131065">
          <w:marLeft w:val="0"/>
          <w:marRight w:val="0"/>
          <w:marTop w:val="0"/>
          <w:marBottom w:val="0"/>
          <w:divBdr>
            <w:top w:val="none" w:sz="0" w:space="0" w:color="auto"/>
            <w:left w:val="none" w:sz="0" w:space="0" w:color="auto"/>
            <w:bottom w:val="none" w:sz="0" w:space="0" w:color="auto"/>
            <w:right w:val="none" w:sz="0" w:space="0" w:color="auto"/>
          </w:divBdr>
        </w:div>
        <w:div w:id="271599181">
          <w:marLeft w:val="0"/>
          <w:marRight w:val="0"/>
          <w:marTop w:val="0"/>
          <w:marBottom w:val="0"/>
          <w:divBdr>
            <w:top w:val="none" w:sz="0" w:space="0" w:color="auto"/>
            <w:left w:val="none" w:sz="0" w:space="0" w:color="auto"/>
            <w:bottom w:val="none" w:sz="0" w:space="0" w:color="auto"/>
            <w:right w:val="none" w:sz="0" w:space="0" w:color="auto"/>
          </w:divBdr>
        </w:div>
        <w:div w:id="274294375">
          <w:marLeft w:val="0"/>
          <w:marRight w:val="0"/>
          <w:marTop w:val="0"/>
          <w:marBottom w:val="0"/>
          <w:divBdr>
            <w:top w:val="none" w:sz="0" w:space="0" w:color="auto"/>
            <w:left w:val="none" w:sz="0" w:space="0" w:color="auto"/>
            <w:bottom w:val="none" w:sz="0" w:space="0" w:color="auto"/>
            <w:right w:val="none" w:sz="0" w:space="0" w:color="auto"/>
          </w:divBdr>
        </w:div>
        <w:div w:id="287901038">
          <w:marLeft w:val="0"/>
          <w:marRight w:val="0"/>
          <w:marTop w:val="0"/>
          <w:marBottom w:val="0"/>
          <w:divBdr>
            <w:top w:val="none" w:sz="0" w:space="0" w:color="auto"/>
            <w:left w:val="none" w:sz="0" w:space="0" w:color="auto"/>
            <w:bottom w:val="none" w:sz="0" w:space="0" w:color="auto"/>
            <w:right w:val="none" w:sz="0" w:space="0" w:color="auto"/>
          </w:divBdr>
        </w:div>
        <w:div w:id="292291830">
          <w:marLeft w:val="0"/>
          <w:marRight w:val="0"/>
          <w:marTop w:val="0"/>
          <w:marBottom w:val="0"/>
          <w:divBdr>
            <w:top w:val="none" w:sz="0" w:space="0" w:color="auto"/>
            <w:left w:val="none" w:sz="0" w:space="0" w:color="auto"/>
            <w:bottom w:val="none" w:sz="0" w:space="0" w:color="auto"/>
            <w:right w:val="none" w:sz="0" w:space="0" w:color="auto"/>
          </w:divBdr>
        </w:div>
        <w:div w:id="305476713">
          <w:marLeft w:val="0"/>
          <w:marRight w:val="0"/>
          <w:marTop w:val="0"/>
          <w:marBottom w:val="0"/>
          <w:divBdr>
            <w:top w:val="none" w:sz="0" w:space="0" w:color="auto"/>
            <w:left w:val="none" w:sz="0" w:space="0" w:color="auto"/>
            <w:bottom w:val="none" w:sz="0" w:space="0" w:color="auto"/>
            <w:right w:val="none" w:sz="0" w:space="0" w:color="auto"/>
          </w:divBdr>
        </w:div>
        <w:div w:id="313991828">
          <w:marLeft w:val="0"/>
          <w:marRight w:val="0"/>
          <w:marTop w:val="0"/>
          <w:marBottom w:val="0"/>
          <w:divBdr>
            <w:top w:val="none" w:sz="0" w:space="0" w:color="auto"/>
            <w:left w:val="none" w:sz="0" w:space="0" w:color="auto"/>
            <w:bottom w:val="none" w:sz="0" w:space="0" w:color="auto"/>
            <w:right w:val="none" w:sz="0" w:space="0" w:color="auto"/>
          </w:divBdr>
        </w:div>
        <w:div w:id="336617924">
          <w:marLeft w:val="0"/>
          <w:marRight w:val="0"/>
          <w:marTop w:val="0"/>
          <w:marBottom w:val="0"/>
          <w:divBdr>
            <w:top w:val="none" w:sz="0" w:space="0" w:color="auto"/>
            <w:left w:val="none" w:sz="0" w:space="0" w:color="auto"/>
            <w:bottom w:val="none" w:sz="0" w:space="0" w:color="auto"/>
            <w:right w:val="none" w:sz="0" w:space="0" w:color="auto"/>
          </w:divBdr>
        </w:div>
        <w:div w:id="349994716">
          <w:marLeft w:val="0"/>
          <w:marRight w:val="0"/>
          <w:marTop w:val="0"/>
          <w:marBottom w:val="0"/>
          <w:divBdr>
            <w:top w:val="none" w:sz="0" w:space="0" w:color="auto"/>
            <w:left w:val="none" w:sz="0" w:space="0" w:color="auto"/>
            <w:bottom w:val="none" w:sz="0" w:space="0" w:color="auto"/>
            <w:right w:val="none" w:sz="0" w:space="0" w:color="auto"/>
          </w:divBdr>
        </w:div>
        <w:div w:id="356202311">
          <w:marLeft w:val="0"/>
          <w:marRight w:val="0"/>
          <w:marTop w:val="0"/>
          <w:marBottom w:val="0"/>
          <w:divBdr>
            <w:top w:val="none" w:sz="0" w:space="0" w:color="auto"/>
            <w:left w:val="none" w:sz="0" w:space="0" w:color="auto"/>
            <w:bottom w:val="none" w:sz="0" w:space="0" w:color="auto"/>
            <w:right w:val="none" w:sz="0" w:space="0" w:color="auto"/>
          </w:divBdr>
        </w:div>
        <w:div w:id="359162631">
          <w:marLeft w:val="0"/>
          <w:marRight w:val="0"/>
          <w:marTop w:val="0"/>
          <w:marBottom w:val="0"/>
          <w:divBdr>
            <w:top w:val="none" w:sz="0" w:space="0" w:color="auto"/>
            <w:left w:val="none" w:sz="0" w:space="0" w:color="auto"/>
            <w:bottom w:val="none" w:sz="0" w:space="0" w:color="auto"/>
            <w:right w:val="none" w:sz="0" w:space="0" w:color="auto"/>
          </w:divBdr>
        </w:div>
        <w:div w:id="362368470">
          <w:marLeft w:val="0"/>
          <w:marRight w:val="0"/>
          <w:marTop w:val="0"/>
          <w:marBottom w:val="0"/>
          <w:divBdr>
            <w:top w:val="none" w:sz="0" w:space="0" w:color="auto"/>
            <w:left w:val="none" w:sz="0" w:space="0" w:color="auto"/>
            <w:bottom w:val="none" w:sz="0" w:space="0" w:color="auto"/>
            <w:right w:val="none" w:sz="0" w:space="0" w:color="auto"/>
          </w:divBdr>
        </w:div>
        <w:div w:id="369650715">
          <w:marLeft w:val="0"/>
          <w:marRight w:val="0"/>
          <w:marTop w:val="0"/>
          <w:marBottom w:val="0"/>
          <w:divBdr>
            <w:top w:val="none" w:sz="0" w:space="0" w:color="auto"/>
            <w:left w:val="none" w:sz="0" w:space="0" w:color="auto"/>
            <w:bottom w:val="none" w:sz="0" w:space="0" w:color="auto"/>
            <w:right w:val="none" w:sz="0" w:space="0" w:color="auto"/>
          </w:divBdr>
        </w:div>
        <w:div w:id="374545444">
          <w:marLeft w:val="0"/>
          <w:marRight w:val="0"/>
          <w:marTop w:val="0"/>
          <w:marBottom w:val="0"/>
          <w:divBdr>
            <w:top w:val="none" w:sz="0" w:space="0" w:color="auto"/>
            <w:left w:val="none" w:sz="0" w:space="0" w:color="auto"/>
            <w:bottom w:val="none" w:sz="0" w:space="0" w:color="auto"/>
            <w:right w:val="none" w:sz="0" w:space="0" w:color="auto"/>
          </w:divBdr>
        </w:div>
        <w:div w:id="444622452">
          <w:marLeft w:val="0"/>
          <w:marRight w:val="0"/>
          <w:marTop w:val="0"/>
          <w:marBottom w:val="0"/>
          <w:divBdr>
            <w:top w:val="none" w:sz="0" w:space="0" w:color="auto"/>
            <w:left w:val="none" w:sz="0" w:space="0" w:color="auto"/>
            <w:bottom w:val="none" w:sz="0" w:space="0" w:color="auto"/>
            <w:right w:val="none" w:sz="0" w:space="0" w:color="auto"/>
          </w:divBdr>
        </w:div>
        <w:div w:id="447315372">
          <w:marLeft w:val="0"/>
          <w:marRight w:val="0"/>
          <w:marTop w:val="0"/>
          <w:marBottom w:val="0"/>
          <w:divBdr>
            <w:top w:val="none" w:sz="0" w:space="0" w:color="auto"/>
            <w:left w:val="none" w:sz="0" w:space="0" w:color="auto"/>
            <w:bottom w:val="none" w:sz="0" w:space="0" w:color="auto"/>
            <w:right w:val="none" w:sz="0" w:space="0" w:color="auto"/>
          </w:divBdr>
        </w:div>
        <w:div w:id="453256389">
          <w:marLeft w:val="0"/>
          <w:marRight w:val="0"/>
          <w:marTop w:val="0"/>
          <w:marBottom w:val="0"/>
          <w:divBdr>
            <w:top w:val="none" w:sz="0" w:space="0" w:color="auto"/>
            <w:left w:val="none" w:sz="0" w:space="0" w:color="auto"/>
            <w:bottom w:val="none" w:sz="0" w:space="0" w:color="auto"/>
            <w:right w:val="none" w:sz="0" w:space="0" w:color="auto"/>
          </w:divBdr>
        </w:div>
        <w:div w:id="453594393">
          <w:marLeft w:val="0"/>
          <w:marRight w:val="0"/>
          <w:marTop w:val="0"/>
          <w:marBottom w:val="0"/>
          <w:divBdr>
            <w:top w:val="none" w:sz="0" w:space="0" w:color="auto"/>
            <w:left w:val="none" w:sz="0" w:space="0" w:color="auto"/>
            <w:bottom w:val="none" w:sz="0" w:space="0" w:color="auto"/>
            <w:right w:val="none" w:sz="0" w:space="0" w:color="auto"/>
          </w:divBdr>
        </w:div>
        <w:div w:id="457842127">
          <w:marLeft w:val="0"/>
          <w:marRight w:val="0"/>
          <w:marTop w:val="0"/>
          <w:marBottom w:val="0"/>
          <w:divBdr>
            <w:top w:val="none" w:sz="0" w:space="0" w:color="auto"/>
            <w:left w:val="none" w:sz="0" w:space="0" w:color="auto"/>
            <w:bottom w:val="none" w:sz="0" w:space="0" w:color="auto"/>
            <w:right w:val="none" w:sz="0" w:space="0" w:color="auto"/>
          </w:divBdr>
        </w:div>
        <w:div w:id="466438096">
          <w:marLeft w:val="0"/>
          <w:marRight w:val="0"/>
          <w:marTop w:val="0"/>
          <w:marBottom w:val="0"/>
          <w:divBdr>
            <w:top w:val="none" w:sz="0" w:space="0" w:color="auto"/>
            <w:left w:val="none" w:sz="0" w:space="0" w:color="auto"/>
            <w:bottom w:val="none" w:sz="0" w:space="0" w:color="auto"/>
            <w:right w:val="none" w:sz="0" w:space="0" w:color="auto"/>
          </w:divBdr>
        </w:div>
        <w:div w:id="475488659">
          <w:marLeft w:val="0"/>
          <w:marRight w:val="0"/>
          <w:marTop w:val="0"/>
          <w:marBottom w:val="0"/>
          <w:divBdr>
            <w:top w:val="none" w:sz="0" w:space="0" w:color="auto"/>
            <w:left w:val="none" w:sz="0" w:space="0" w:color="auto"/>
            <w:bottom w:val="none" w:sz="0" w:space="0" w:color="auto"/>
            <w:right w:val="none" w:sz="0" w:space="0" w:color="auto"/>
          </w:divBdr>
        </w:div>
        <w:div w:id="478959626">
          <w:marLeft w:val="0"/>
          <w:marRight w:val="0"/>
          <w:marTop w:val="0"/>
          <w:marBottom w:val="0"/>
          <w:divBdr>
            <w:top w:val="none" w:sz="0" w:space="0" w:color="auto"/>
            <w:left w:val="none" w:sz="0" w:space="0" w:color="auto"/>
            <w:bottom w:val="none" w:sz="0" w:space="0" w:color="auto"/>
            <w:right w:val="none" w:sz="0" w:space="0" w:color="auto"/>
          </w:divBdr>
        </w:div>
        <w:div w:id="492333278">
          <w:marLeft w:val="0"/>
          <w:marRight w:val="0"/>
          <w:marTop w:val="0"/>
          <w:marBottom w:val="0"/>
          <w:divBdr>
            <w:top w:val="none" w:sz="0" w:space="0" w:color="auto"/>
            <w:left w:val="none" w:sz="0" w:space="0" w:color="auto"/>
            <w:bottom w:val="none" w:sz="0" w:space="0" w:color="auto"/>
            <w:right w:val="none" w:sz="0" w:space="0" w:color="auto"/>
          </w:divBdr>
        </w:div>
        <w:div w:id="516847564">
          <w:marLeft w:val="0"/>
          <w:marRight w:val="0"/>
          <w:marTop w:val="0"/>
          <w:marBottom w:val="0"/>
          <w:divBdr>
            <w:top w:val="none" w:sz="0" w:space="0" w:color="auto"/>
            <w:left w:val="none" w:sz="0" w:space="0" w:color="auto"/>
            <w:bottom w:val="none" w:sz="0" w:space="0" w:color="auto"/>
            <w:right w:val="none" w:sz="0" w:space="0" w:color="auto"/>
          </w:divBdr>
        </w:div>
        <w:div w:id="524905278">
          <w:marLeft w:val="0"/>
          <w:marRight w:val="0"/>
          <w:marTop w:val="0"/>
          <w:marBottom w:val="0"/>
          <w:divBdr>
            <w:top w:val="none" w:sz="0" w:space="0" w:color="auto"/>
            <w:left w:val="none" w:sz="0" w:space="0" w:color="auto"/>
            <w:bottom w:val="none" w:sz="0" w:space="0" w:color="auto"/>
            <w:right w:val="none" w:sz="0" w:space="0" w:color="auto"/>
          </w:divBdr>
        </w:div>
        <w:div w:id="526411556">
          <w:marLeft w:val="0"/>
          <w:marRight w:val="0"/>
          <w:marTop w:val="0"/>
          <w:marBottom w:val="0"/>
          <w:divBdr>
            <w:top w:val="none" w:sz="0" w:space="0" w:color="auto"/>
            <w:left w:val="none" w:sz="0" w:space="0" w:color="auto"/>
            <w:bottom w:val="none" w:sz="0" w:space="0" w:color="auto"/>
            <w:right w:val="none" w:sz="0" w:space="0" w:color="auto"/>
          </w:divBdr>
        </w:div>
        <w:div w:id="539366750">
          <w:marLeft w:val="0"/>
          <w:marRight w:val="0"/>
          <w:marTop w:val="0"/>
          <w:marBottom w:val="0"/>
          <w:divBdr>
            <w:top w:val="none" w:sz="0" w:space="0" w:color="auto"/>
            <w:left w:val="none" w:sz="0" w:space="0" w:color="auto"/>
            <w:bottom w:val="none" w:sz="0" w:space="0" w:color="auto"/>
            <w:right w:val="none" w:sz="0" w:space="0" w:color="auto"/>
          </w:divBdr>
        </w:div>
        <w:div w:id="580212554">
          <w:marLeft w:val="0"/>
          <w:marRight w:val="0"/>
          <w:marTop w:val="0"/>
          <w:marBottom w:val="0"/>
          <w:divBdr>
            <w:top w:val="none" w:sz="0" w:space="0" w:color="auto"/>
            <w:left w:val="none" w:sz="0" w:space="0" w:color="auto"/>
            <w:bottom w:val="none" w:sz="0" w:space="0" w:color="auto"/>
            <w:right w:val="none" w:sz="0" w:space="0" w:color="auto"/>
          </w:divBdr>
        </w:div>
        <w:div w:id="581332996">
          <w:marLeft w:val="0"/>
          <w:marRight w:val="0"/>
          <w:marTop w:val="0"/>
          <w:marBottom w:val="0"/>
          <w:divBdr>
            <w:top w:val="none" w:sz="0" w:space="0" w:color="auto"/>
            <w:left w:val="none" w:sz="0" w:space="0" w:color="auto"/>
            <w:bottom w:val="none" w:sz="0" w:space="0" w:color="auto"/>
            <w:right w:val="none" w:sz="0" w:space="0" w:color="auto"/>
          </w:divBdr>
        </w:div>
        <w:div w:id="587230993">
          <w:marLeft w:val="0"/>
          <w:marRight w:val="0"/>
          <w:marTop w:val="0"/>
          <w:marBottom w:val="0"/>
          <w:divBdr>
            <w:top w:val="none" w:sz="0" w:space="0" w:color="auto"/>
            <w:left w:val="none" w:sz="0" w:space="0" w:color="auto"/>
            <w:bottom w:val="none" w:sz="0" w:space="0" w:color="auto"/>
            <w:right w:val="none" w:sz="0" w:space="0" w:color="auto"/>
          </w:divBdr>
        </w:div>
        <w:div w:id="587538484">
          <w:marLeft w:val="0"/>
          <w:marRight w:val="0"/>
          <w:marTop w:val="0"/>
          <w:marBottom w:val="0"/>
          <w:divBdr>
            <w:top w:val="none" w:sz="0" w:space="0" w:color="auto"/>
            <w:left w:val="none" w:sz="0" w:space="0" w:color="auto"/>
            <w:bottom w:val="none" w:sz="0" w:space="0" w:color="auto"/>
            <w:right w:val="none" w:sz="0" w:space="0" w:color="auto"/>
          </w:divBdr>
        </w:div>
        <w:div w:id="591622919">
          <w:marLeft w:val="0"/>
          <w:marRight w:val="0"/>
          <w:marTop w:val="0"/>
          <w:marBottom w:val="0"/>
          <w:divBdr>
            <w:top w:val="none" w:sz="0" w:space="0" w:color="auto"/>
            <w:left w:val="none" w:sz="0" w:space="0" w:color="auto"/>
            <w:bottom w:val="none" w:sz="0" w:space="0" w:color="auto"/>
            <w:right w:val="none" w:sz="0" w:space="0" w:color="auto"/>
          </w:divBdr>
        </w:div>
        <w:div w:id="595483817">
          <w:marLeft w:val="0"/>
          <w:marRight w:val="0"/>
          <w:marTop w:val="0"/>
          <w:marBottom w:val="0"/>
          <w:divBdr>
            <w:top w:val="none" w:sz="0" w:space="0" w:color="auto"/>
            <w:left w:val="none" w:sz="0" w:space="0" w:color="auto"/>
            <w:bottom w:val="none" w:sz="0" w:space="0" w:color="auto"/>
            <w:right w:val="none" w:sz="0" w:space="0" w:color="auto"/>
          </w:divBdr>
        </w:div>
        <w:div w:id="598367500">
          <w:marLeft w:val="0"/>
          <w:marRight w:val="0"/>
          <w:marTop w:val="0"/>
          <w:marBottom w:val="0"/>
          <w:divBdr>
            <w:top w:val="none" w:sz="0" w:space="0" w:color="auto"/>
            <w:left w:val="none" w:sz="0" w:space="0" w:color="auto"/>
            <w:bottom w:val="none" w:sz="0" w:space="0" w:color="auto"/>
            <w:right w:val="none" w:sz="0" w:space="0" w:color="auto"/>
          </w:divBdr>
        </w:div>
        <w:div w:id="615911441">
          <w:marLeft w:val="0"/>
          <w:marRight w:val="0"/>
          <w:marTop w:val="0"/>
          <w:marBottom w:val="0"/>
          <w:divBdr>
            <w:top w:val="none" w:sz="0" w:space="0" w:color="auto"/>
            <w:left w:val="none" w:sz="0" w:space="0" w:color="auto"/>
            <w:bottom w:val="none" w:sz="0" w:space="0" w:color="auto"/>
            <w:right w:val="none" w:sz="0" w:space="0" w:color="auto"/>
          </w:divBdr>
        </w:div>
        <w:div w:id="630595210">
          <w:marLeft w:val="0"/>
          <w:marRight w:val="0"/>
          <w:marTop w:val="0"/>
          <w:marBottom w:val="0"/>
          <w:divBdr>
            <w:top w:val="none" w:sz="0" w:space="0" w:color="auto"/>
            <w:left w:val="none" w:sz="0" w:space="0" w:color="auto"/>
            <w:bottom w:val="none" w:sz="0" w:space="0" w:color="auto"/>
            <w:right w:val="none" w:sz="0" w:space="0" w:color="auto"/>
          </w:divBdr>
        </w:div>
        <w:div w:id="664287369">
          <w:marLeft w:val="0"/>
          <w:marRight w:val="0"/>
          <w:marTop w:val="0"/>
          <w:marBottom w:val="0"/>
          <w:divBdr>
            <w:top w:val="none" w:sz="0" w:space="0" w:color="auto"/>
            <w:left w:val="none" w:sz="0" w:space="0" w:color="auto"/>
            <w:bottom w:val="none" w:sz="0" w:space="0" w:color="auto"/>
            <w:right w:val="none" w:sz="0" w:space="0" w:color="auto"/>
          </w:divBdr>
        </w:div>
        <w:div w:id="684593724">
          <w:marLeft w:val="0"/>
          <w:marRight w:val="0"/>
          <w:marTop w:val="0"/>
          <w:marBottom w:val="0"/>
          <w:divBdr>
            <w:top w:val="none" w:sz="0" w:space="0" w:color="auto"/>
            <w:left w:val="none" w:sz="0" w:space="0" w:color="auto"/>
            <w:bottom w:val="none" w:sz="0" w:space="0" w:color="auto"/>
            <w:right w:val="none" w:sz="0" w:space="0" w:color="auto"/>
          </w:divBdr>
        </w:div>
        <w:div w:id="711031821">
          <w:marLeft w:val="0"/>
          <w:marRight w:val="0"/>
          <w:marTop w:val="0"/>
          <w:marBottom w:val="0"/>
          <w:divBdr>
            <w:top w:val="none" w:sz="0" w:space="0" w:color="auto"/>
            <w:left w:val="none" w:sz="0" w:space="0" w:color="auto"/>
            <w:bottom w:val="none" w:sz="0" w:space="0" w:color="auto"/>
            <w:right w:val="none" w:sz="0" w:space="0" w:color="auto"/>
          </w:divBdr>
        </w:div>
        <w:div w:id="780803673">
          <w:marLeft w:val="0"/>
          <w:marRight w:val="0"/>
          <w:marTop w:val="0"/>
          <w:marBottom w:val="0"/>
          <w:divBdr>
            <w:top w:val="none" w:sz="0" w:space="0" w:color="auto"/>
            <w:left w:val="none" w:sz="0" w:space="0" w:color="auto"/>
            <w:bottom w:val="none" w:sz="0" w:space="0" w:color="auto"/>
            <w:right w:val="none" w:sz="0" w:space="0" w:color="auto"/>
          </w:divBdr>
        </w:div>
        <w:div w:id="802692530">
          <w:marLeft w:val="0"/>
          <w:marRight w:val="0"/>
          <w:marTop w:val="0"/>
          <w:marBottom w:val="0"/>
          <w:divBdr>
            <w:top w:val="none" w:sz="0" w:space="0" w:color="auto"/>
            <w:left w:val="none" w:sz="0" w:space="0" w:color="auto"/>
            <w:bottom w:val="none" w:sz="0" w:space="0" w:color="auto"/>
            <w:right w:val="none" w:sz="0" w:space="0" w:color="auto"/>
          </w:divBdr>
        </w:div>
        <w:div w:id="803229681">
          <w:marLeft w:val="0"/>
          <w:marRight w:val="0"/>
          <w:marTop w:val="0"/>
          <w:marBottom w:val="0"/>
          <w:divBdr>
            <w:top w:val="none" w:sz="0" w:space="0" w:color="auto"/>
            <w:left w:val="none" w:sz="0" w:space="0" w:color="auto"/>
            <w:bottom w:val="none" w:sz="0" w:space="0" w:color="auto"/>
            <w:right w:val="none" w:sz="0" w:space="0" w:color="auto"/>
          </w:divBdr>
        </w:div>
        <w:div w:id="805782152">
          <w:marLeft w:val="0"/>
          <w:marRight w:val="0"/>
          <w:marTop w:val="0"/>
          <w:marBottom w:val="0"/>
          <w:divBdr>
            <w:top w:val="none" w:sz="0" w:space="0" w:color="auto"/>
            <w:left w:val="none" w:sz="0" w:space="0" w:color="auto"/>
            <w:bottom w:val="none" w:sz="0" w:space="0" w:color="auto"/>
            <w:right w:val="none" w:sz="0" w:space="0" w:color="auto"/>
          </w:divBdr>
        </w:div>
        <w:div w:id="836653053">
          <w:marLeft w:val="0"/>
          <w:marRight w:val="0"/>
          <w:marTop w:val="0"/>
          <w:marBottom w:val="0"/>
          <w:divBdr>
            <w:top w:val="none" w:sz="0" w:space="0" w:color="auto"/>
            <w:left w:val="none" w:sz="0" w:space="0" w:color="auto"/>
            <w:bottom w:val="none" w:sz="0" w:space="0" w:color="auto"/>
            <w:right w:val="none" w:sz="0" w:space="0" w:color="auto"/>
          </w:divBdr>
        </w:div>
        <w:div w:id="836847510">
          <w:marLeft w:val="0"/>
          <w:marRight w:val="0"/>
          <w:marTop w:val="0"/>
          <w:marBottom w:val="0"/>
          <w:divBdr>
            <w:top w:val="none" w:sz="0" w:space="0" w:color="auto"/>
            <w:left w:val="none" w:sz="0" w:space="0" w:color="auto"/>
            <w:bottom w:val="none" w:sz="0" w:space="0" w:color="auto"/>
            <w:right w:val="none" w:sz="0" w:space="0" w:color="auto"/>
          </w:divBdr>
        </w:div>
        <w:div w:id="846211967">
          <w:marLeft w:val="0"/>
          <w:marRight w:val="0"/>
          <w:marTop w:val="0"/>
          <w:marBottom w:val="0"/>
          <w:divBdr>
            <w:top w:val="none" w:sz="0" w:space="0" w:color="auto"/>
            <w:left w:val="none" w:sz="0" w:space="0" w:color="auto"/>
            <w:bottom w:val="none" w:sz="0" w:space="0" w:color="auto"/>
            <w:right w:val="none" w:sz="0" w:space="0" w:color="auto"/>
          </w:divBdr>
        </w:div>
        <w:div w:id="865867012">
          <w:marLeft w:val="0"/>
          <w:marRight w:val="0"/>
          <w:marTop w:val="0"/>
          <w:marBottom w:val="0"/>
          <w:divBdr>
            <w:top w:val="none" w:sz="0" w:space="0" w:color="auto"/>
            <w:left w:val="none" w:sz="0" w:space="0" w:color="auto"/>
            <w:bottom w:val="none" w:sz="0" w:space="0" w:color="auto"/>
            <w:right w:val="none" w:sz="0" w:space="0" w:color="auto"/>
          </w:divBdr>
        </w:div>
        <w:div w:id="869150753">
          <w:marLeft w:val="0"/>
          <w:marRight w:val="0"/>
          <w:marTop w:val="0"/>
          <w:marBottom w:val="0"/>
          <w:divBdr>
            <w:top w:val="none" w:sz="0" w:space="0" w:color="auto"/>
            <w:left w:val="none" w:sz="0" w:space="0" w:color="auto"/>
            <w:bottom w:val="none" w:sz="0" w:space="0" w:color="auto"/>
            <w:right w:val="none" w:sz="0" w:space="0" w:color="auto"/>
          </w:divBdr>
        </w:div>
        <w:div w:id="869224787">
          <w:marLeft w:val="0"/>
          <w:marRight w:val="0"/>
          <w:marTop w:val="0"/>
          <w:marBottom w:val="0"/>
          <w:divBdr>
            <w:top w:val="none" w:sz="0" w:space="0" w:color="auto"/>
            <w:left w:val="none" w:sz="0" w:space="0" w:color="auto"/>
            <w:bottom w:val="none" w:sz="0" w:space="0" w:color="auto"/>
            <w:right w:val="none" w:sz="0" w:space="0" w:color="auto"/>
          </w:divBdr>
        </w:div>
        <w:div w:id="873617571">
          <w:marLeft w:val="0"/>
          <w:marRight w:val="0"/>
          <w:marTop w:val="0"/>
          <w:marBottom w:val="0"/>
          <w:divBdr>
            <w:top w:val="none" w:sz="0" w:space="0" w:color="auto"/>
            <w:left w:val="none" w:sz="0" w:space="0" w:color="auto"/>
            <w:bottom w:val="none" w:sz="0" w:space="0" w:color="auto"/>
            <w:right w:val="none" w:sz="0" w:space="0" w:color="auto"/>
          </w:divBdr>
        </w:div>
        <w:div w:id="873924664">
          <w:marLeft w:val="0"/>
          <w:marRight w:val="0"/>
          <w:marTop w:val="0"/>
          <w:marBottom w:val="0"/>
          <w:divBdr>
            <w:top w:val="none" w:sz="0" w:space="0" w:color="auto"/>
            <w:left w:val="none" w:sz="0" w:space="0" w:color="auto"/>
            <w:bottom w:val="none" w:sz="0" w:space="0" w:color="auto"/>
            <w:right w:val="none" w:sz="0" w:space="0" w:color="auto"/>
          </w:divBdr>
        </w:div>
        <w:div w:id="886910600">
          <w:marLeft w:val="0"/>
          <w:marRight w:val="0"/>
          <w:marTop w:val="0"/>
          <w:marBottom w:val="0"/>
          <w:divBdr>
            <w:top w:val="none" w:sz="0" w:space="0" w:color="auto"/>
            <w:left w:val="none" w:sz="0" w:space="0" w:color="auto"/>
            <w:bottom w:val="none" w:sz="0" w:space="0" w:color="auto"/>
            <w:right w:val="none" w:sz="0" w:space="0" w:color="auto"/>
          </w:divBdr>
        </w:div>
        <w:div w:id="887645674">
          <w:marLeft w:val="0"/>
          <w:marRight w:val="0"/>
          <w:marTop w:val="0"/>
          <w:marBottom w:val="0"/>
          <w:divBdr>
            <w:top w:val="none" w:sz="0" w:space="0" w:color="auto"/>
            <w:left w:val="none" w:sz="0" w:space="0" w:color="auto"/>
            <w:bottom w:val="none" w:sz="0" w:space="0" w:color="auto"/>
            <w:right w:val="none" w:sz="0" w:space="0" w:color="auto"/>
          </w:divBdr>
        </w:div>
        <w:div w:id="890768046">
          <w:marLeft w:val="0"/>
          <w:marRight w:val="0"/>
          <w:marTop w:val="0"/>
          <w:marBottom w:val="0"/>
          <w:divBdr>
            <w:top w:val="none" w:sz="0" w:space="0" w:color="auto"/>
            <w:left w:val="none" w:sz="0" w:space="0" w:color="auto"/>
            <w:bottom w:val="none" w:sz="0" w:space="0" w:color="auto"/>
            <w:right w:val="none" w:sz="0" w:space="0" w:color="auto"/>
          </w:divBdr>
        </w:div>
        <w:div w:id="892472503">
          <w:marLeft w:val="0"/>
          <w:marRight w:val="0"/>
          <w:marTop w:val="0"/>
          <w:marBottom w:val="0"/>
          <w:divBdr>
            <w:top w:val="none" w:sz="0" w:space="0" w:color="auto"/>
            <w:left w:val="none" w:sz="0" w:space="0" w:color="auto"/>
            <w:bottom w:val="none" w:sz="0" w:space="0" w:color="auto"/>
            <w:right w:val="none" w:sz="0" w:space="0" w:color="auto"/>
          </w:divBdr>
        </w:div>
        <w:div w:id="892887307">
          <w:marLeft w:val="0"/>
          <w:marRight w:val="0"/>
          <w:marTop w:val="0"/>
          <w:marBottom w:val="0"/>
          <w:divBdr>
            <w:top w:val="none" w:sz="0" w:space="0" w:color="auto"/>
            <w:left w:val="none" w:sz="0" w:space="0" w:color="auto"/>
            <w:bottom w:val="none" w:sz="0" w:space="0" w:color="auto"/>
            <w:right w:val="none" w:sz="0" w:space="0" w:color="auto"/>
          </w:divBdr>
        </w:div>
        <w:div w:id="906452965">
          <w:marLeft w:val="0"/>
          <w:marRight w:val="0"/>
          <w:marTop w:val="0"/>
          <w:marBottom w:val="0"/>
          <w:divBdr>
            <w:top w:val="none" w:sz="0" w:space="0" w:color="auto"/>
            <w:left w:val="none" w:sz="0" w:space="0" w:color="auto"/>
            <w:bottom w:val="none" w:sz="0" w:space="0" w:color="auto"/>
            <w:right w:val="none" w:sz="0" w:space="0" w:color="auto"/>
          </w:divBdr>
        </w:div>
        <w:div w:id="907302576">
          <w:marLeft w:val="0"/>
          <w:marRight w:val="0"/>
          <w:marTop w:val="0"/>
          <w:marBottom w:val="0"/>
          <w:divBdr>
            <w:top w:val="none" w:sz="0" w:space="0" w:color="auto"/>
            <w:left w:val="none" w:sz="0" w:space="0" w:color="auto"/>
            <w:bottom w:val="none" w:sz="0" w:space="0" w:color="auto"/>
            <w:right w:val="none" w:sz="0" w:space="0" w:color="auto"/>
          </w:divBdr>
        </w:div>
        <w:div w:id="932859056">
          <w:marLeft w:val="0"/>
          <w:marRight w:val="0"/>
          <w:marTop w:val="0"/>
          <w:marBottom w:val="0"/>
          <w:divBdr>
            <w:top w:val="none" w:sz="0" w:space="0" w:color="auto"/>
            <w:left w:val="none" w:sz="0" w:space="0" w:color="auto"/>
            <w:bottom w:val="none" w:sz="0" w:space="0" w:color="auto"/>
            <w:right w:val="none" w:sz="0" w:space="0" w:color="auto"/>
          </w:divBdr>
        </w:div>
        <w:div w:id="933901646">
          <w:marLeft w:val="0"/>
          <w:marRight w:val="0"/>
          <w:marTop w:val="0"/>
          <w:marBottom w:val="0"/>
          <w:divBdr>
            <w:top w:val="none" w:sz="0" w:space="0" w:color="auto"/>
            <w:left w:val="none" w:sz="0" w:space="0" w:color="auto"/>
            <w:bottom w:val="none" w:sz="0" w:space="0" w:color="auto"/>
            <w:right w:val="none" w:sz="0" w:space="0" w:color="auto"/>
          </w:divBdr>
        </w:div>
        <w:div w:id="943919762">
          <w:marLeft w:val="0"/>
          <w:marRight w:val="0"/>
          <w:marTop w:val="0"/>
          <w:marBottom w:val="0"/>
          <w:divBdr>
            <w:top w:val="none" w:sz="0" w:space="0" w:color="auto"/>
            <w:left w:val="none" w:sz="0" w:space="0" w:color="auto"/>
            <w:bottom w:val="none" w:sz="0" w:space="0" w:color="auto"/>
            <w:right w:val="none" w:sz="0" w:space="0" w:color="auto"/>
          </w:divBdr>
        </w:div>
        <w:div w:id="949581213">
          <w:marLeft w:val="0"/>
          <w:marRight w:val="0"/>
          <w:marTop w:val="0"/>
          <w:marBottom w:val="0"/>
          <w:divBdr>
            <w:top w:val="none" w:sz="0" w:space="0" w:color="auto"/>
            <w:left w:val="none" w:sz="0" w:space="0" w:color="auto"/>
            <w:bottom w:val="none" w:sz="0" w:space="0" w:color="auto"/>
            <w:right w:val="none" w:sz="0" w:space="0" w:color="auto"/>
          </w:divBdr>
        </w:div>
        <w:div w:id="956176944">
          <w:marLeft w:val="0"/>
          <w:marRight w:val="0"/>
          <w:marTop w:val="0"/>
          <w:marBottom w:val="0"/>
          <w:divBdr>
            <w:top w:val="none" w:sz="0" w:space="0" w:color="auto"/>
            <w:left w:val="none" w:sz="0" w:space="0" w:color="auto"/>
            <w:bottom w:val="none" w:sz="0" w:space="0" w:color="auto"/>
            <w:right w:val="none" w:sz="0" w:space="0" w:color="auto"/>
          </w:divBdr>
        </w:div>
        <w:div w:id="992609277">
          <w:marLeft w:val="0"/>
          <w:marRight w:val="0"/>
          <w:marTop w:val="0"/>
          <w:marBottom w:val="0"/>
          <w:divBdr>
            <w:top w:val="none" w:sz="0" w:space="0" w:color="auto"/>
            <w:left w:val="none" w:sz="0" w:space="0" w:color="auto"/>
            <w:bottom w:val="none" w:sz="0" w:space="0" w:color="auto"/>
            <w:right w:val="none" w:sz="0" w:space="0" w:color="auto"/>
          </w:divBdr>
        </w:div>
        <w:div w:id="1002467951">
          <w:marLeft w:val="0"/>
          <w:marRight w:val="0"/>
          <w:marTop w:val="0"/>
          <w:marBottom w:val="0"/>
          <w:divBdr>
            <w:top w:val="none" w:sz="0" w:space="0" w:color="auto"/>
            <w:left w:val="none" w:sz="0" w:space="0" w:color="auto"/>
            <w:bottom w:val="none" w:sz="0" w:space="0" w:color="auto"/>
            <w:right w:val="none" w:sz="0" w:space="0" w:color="auto"/>
          </w:divBdr>
        </w:div>
        <w:div w:id="1021979178">
          <w:marLeft w:val="0"/>
          <w:marRight w:val="0"/>
          <w:marTop w:val="0"/>
          <w:marBottom w:val="0"/>
          <w:divBdr>
            <w:top w:val="none" w:sz="0" w:space="0" w:color="auto"/>
            <w:left w:val="none" w:sz="0" w:space="0" w:color="auto"/>
            <w:bottom w:val="none" w:sz="0" w:space="0" w:color="auto"/>
            <w:right w:val="none" w:sz="0" w:space="0" w:color="auto"/>
          </w:divBdr>
        </w:div>
        <w:div w:id="1028263296">
          <w:marLeft w:val="0"/>
          <w:marRight w:val="0"/>
          <w:marTop w:val="0"/>
          <w:marBottom w:val="0"/>
          <w:divBdr>
            <w:top w:val="none" w:sz="0" w:space="0" w:color="auto"/>
            <w:left w:val="none" w:sz="0" w:space="0" w:color="auto"/>
            <w:bottom w:val="none" w:sz="0" w:space="0" w:color="auto"/>
            <w:right w:val="none" w:sz="0" w:space="0" w:color="auto"/>
          </w:divBdr>
        </w:div>
        <w:div w:id="1037201662">
          <w:marLeft w:val="0"/>
          <w:marRight w:val="0"/>
          <w:marTop w:val="0"/>
          <w:marBottom w:val="0"/>
          <w:divBdr>
            <w:top w:val="none" w:sz="0" w:space="0" w:color="auto"/>
            <w:left w:val="none" w:sz="0" w:space="0" w:color="auto"/>
            <w:bottom w:val="none" w:sz="0" w:space="0" w:color="auto"/>
            <w:right w:val="none" w:sz="0" w:space="0" w:color="auto"/>
          </w:divBdr>
        </w:div>
        <w:div w:id="1066416907">
          <w:marLeft w:val="0"/>
          <w:marRight w:val="0"/>
          <w:marTop w:val="0"/>
          <w:marBottom w:val="0"/>
          <w:divBdr>
            <w:top w:val="none" w:sz="0" w:space="0" w:color="auto"/>
            <w:left w:val="none" w:sz="0" w:space="0" w:color="auto"/>
            <w:bottom w:val="none" w:sz="0" w:space="0" w:color="auto"/>
            <w:right w:val="none" w:sz="0" w:space="0" w:color="auto"/>
          </w:divBdr>
        </w:div>
        <w:div w:id="1067339879">
          <w:marLeft w:val="0"/>
          <w:marRight w:val="0"/>
          <w:marTop w:val="0"/>
          <w:marBottom w:val="0"/>
          <w:divBdr>
            <w:top w:val="none" w:sz="0" w:space="0" w:color="auto"/>
            <w:left w:val="none" w:sz="0" w:space="0" w:color="auto"/>
            <w:bottom w:val="none" w:sz="0" w:space="0" w:color="auto"/>
            <w:right w:val="none" w:sz="0" w:space="0" w:color="auto"/>
          </w:divBdr>
        </w:div>
        <w:div w:id="1073627483">
          <w:marLeft w:val="0"/>
          <w:marRight w:val="0"/>
          <w:marTop w:val="0"/>
          <w:marBottom w:val="0"/>
          <w:divBdr>
            <w:top w:val="none" w:sz="0" w:space="0" w:color="auto"/>
            <w:left w:val="none" w:sz="0" w:space="0" w:color="auto"/>
            <w:bottom w:val="none" w:sz="0" w:space="0" w:color="auto"/>
            <w:right w:val="none" w:sz="0" w:space="0" w:color="auto"/>
          </w:divBdr>
        </w:div>
        <w:div w:id="1074428106">
          <w:marLeft w:val="0"/>
          <w:marRight w:val="0"/>
          <w:marTop w:val="0"/>
          <w:marBottom w:val="0"/>
          <w:divBdr>
            <w:top w:val="none" w:sz="0" w:space="0" w:color="auto"/>
            <w:left w:val="none" w:sz="0" w:space="0" w:color="auto"/>
            <w:bottom w:val="none" w:sz="0" w:space="0" w:color="auto"/>
            <w:right w:val="none" w:sz="0" w:space="0" w:color="auto"/>
          </w:divBdr>
        </w:div>
        <w:div w:id="1091858551">
          <w:marLeft w:val="0"/>
          <w:marRight w:val="0"/>
          <w:marTop w:val="0"/>
          <w:marBottom w:val="0"/>
          <w:divBdr>
            <w:top w:val="none" w:sz="0" w:space="0" w:color="auto"/>
            <w:left w:val="none" w:sz="0" w:space="0" w:color="auto"/>
            <w:bottom w:val="none" w:sz="0" w:space="0" w:color="auto"/>
            <w:right w:val="none" w:sz="0" w:space="0" w:color="auto"/>
          </w:divBdr>
        </w:div>
        <w:div w:id="1113859830">
          <w:marLeft w:val="0"/>
          <w:marRight w:val="0"/>
          <w:marTop w:val="0"/>
          <w:marBottom w:val="0"/>
          <w:divBdr>
            <w:top w:val="none" w:sz="0" w:space="0" w:color="auto"/>
            <w:left w:val="none" w:sz="0" w:space="0" w:color="auto"/>
            <w:bottom w:val="none" w:sz="0" w:space="0" w:color="auto"/>
            <w:right w:val="none" w:sz="0" w:space="0" w:color="auto"/>
          </w:divBdr>
        </w:div>
        <w:div w:id="1114709989">
          <w:marLeft w:val="0"/>
          <w:marRight w:val="0"/>
          <w:marTop w:val="0"/>
          <w:marBottom w:val="0"/>
          <w:divBdr>
            <w:top w:val="none" w:sz="0" w:space="0" w:color="auto"/>
            <w:left w:val="none" w:sz="0" w:space="0" w:color="auto"/>
            <w:bottom w:val="none" w:sz="0" w:space="0" w:color="auto"/>
            <w:right w:val="none" w:sz="0" w:space="0" w:color="auto"/>
          </w:divBdr>
        </w:div>
        <w:div w:id="1120731825">
          <w:marLeft w:val="0"/>
          <w:marRight w:val="0"/>
          <w:marTop w:val="0"/>
          <w:marBottom w:val="0"/>
          <w:divBdr>
            <w:top w:val="none" w:sz="0" w:space="0" w:color="auto"/>
            <w:left w:val="none" w:sz="0" w:space="0" w:color="auto"/>
            <w:bottom w:val="none" w:sz="0" w:space="0" w:color="auto"/>
            <w:right w:val="none" w:sz="0" w:space="0" w:color="auto"/>
          </w:divBdr>
        </w:div>
        <w:div w:id="1183321216">
          <w:marLeft w:val="0"/>
          <w:marRight w:val="0"/>
          <w:marTop w:val="0"/>
          <w:marBottom w:val="0"/>
          <w:divBdr>
            <w:top w:val="none" w:sz="0" w:space="0" w:color="auto"/>
            <w:left w:val="none" w:sz="0" w:space="0" w:color="auto"/>
            <w:bottom w:val="none" w:sz="0" w:space="0" w:color="auto"/>
            <w:right w:val="none" w:sz="0" w:space="0" w:color="auto"/>
          </w:divBdr>
        </w:div>
        <w:div w:id="1186754455">
          <w:marLeft w:val="0"/>
          <w:marRight w:val="0"/>
          <w:marTop w:val="0"/>
          <w:marBottom w:val="0"/>
          <w:divBdr>
            <w:top w:val="none" w:sz="0" w:space="0" w:color="auto"/>
            <w:left w:val="none" w:sz="0" w:space="0" w:color="auto"/>
            <w:bottom w:val="none" w:sz="0" w:space="0" w:color="auto"/>
            <w:right w:val="none" w:sz="0" w:space="0" w:color="auto"/>
          </w:divBdr>
        </w:div>
        <w:div w:id="1190530179">
          <w:marLeft w:val="0"/>
          <w:marRight w:val="0"/>
          <w:marTop w:val="0"/>
          <w:marBottom w:val="0"/>
          <w:divBdr>
            <w:top w:val="none" w:sz="0" w:space="0" w:color="auto"/>
            <w:left w:val="none" w:sz="0" w:space="0" w:color="auto"/>
            <w:bottom w:val="none" w:sz="0" w:space="0" w:color="auto"/>
            <w:right w:val="none" w:sz="0" w:space="0" w:color="auto"/>
          </w:divBdr>
        </w:div>
        <w:div w:id="1194919482">
          <w:marLeft w:val="0"/>
          <w:marRight w:val="0"/>
          <w:marTop w:val="0"/>
          <w:marBottom w:val="0"/>
          <w:divBdr>
            <w:top w:val="none" w:sz="0" w:space="0" w:color="auto"/>
            <w:left w:val="none" w:sz="0" w:space="0" w:color="auto"/>
            <w:bottom w:val="none" w:sz="0" w:space="0" w:color="auto"/>
            <w:right w:val="none" w:sz="0" w:space="0" w:color="auto"/>
          </w:divBdr>
        </w:div>
        <w:div w:id="1202013122">
          <w:marLeft w:val="0"/>
          <w:marRight w:val="0"/>
          <w:marTop w:val="0"/>
          <w:marBottom w:val="0"/>
          <w:divBdr>
            <w:top w:val="none" w:sz="0" w:space="0" w:color="auto"/>
            <w:left w:val="none" w:sz="0" w:space="0" w:color="auto"/>
            <w:bottom w:val="none" w:sz="0" w:space="0" w:color="auto"/>
            <w:right w:val="none" w:sz="0" w:space="0" w:color="auto"/>
          </w:divBdr>
        </w:div>
        <w:div w:id="1202938234">
          <w:marLeft w:val="0"/>
          <w:marRight w:val="0"/>
          <w:marTop w:val="0"/>
          <w:marBottom w:val="0"/>
          <w:divBdr>
            <w:top w:val="none" w:sz="0" w:space="0" w:color="auto"/>
            <w:left w:val="none" w:sz="0" w:space="0" w:color="auto"/>
            <w:bottom w:val="none" w:sz="0" w:space="0" w:color="auto"/>
            <w:right w:val="none" w:sz="0" w:space="0" w:color="auto"/>
          </w:divBdr>
        </w:div>
        <w:div w:id="1214073020">
          <w:marLeft w:val="0"/>
          <w:marRight w:val="0"/>
          <w:marTop w:val="0"/>
          <w:marBottom w:val="0"/>
          <w:divBdr>
            <w:top w:val="none" w:sz="0" w:space="0" w:color="auto"/>
            <w:left w:val="none" w:sz="0" w:space="0" w:color="auto"/>
            <w:bottom w:val="none" w:sz="0" w:space="0" w:color="auto"/>
            <w:right w:val="none" w:sz="0" w:space="0" w:color="auto"/>
          </w:divBdr>
        </w:div>
        <w:div w:id="1222056791">
          <w:marLeft w:val="0"/>
          <w:marRight w:val="0"/>
          <w:marTop w:val="0"/>
          <w:marBottom w:val="0"/>
          <w:divBdr>
            <w:top w:val="none" w:sz="0" w:space="0" w:color="auto"/>
            <w:left w:val="none" w:sz="0" w:space="0" w:color="auto"/>
            <w:bottom w:val="none" w:sz="0" w:space="0" w:color="auto"/>
            <w:right w:val="none" w:sz="0" w:space="0" w:color="auto"/>
          </w:divBdr>
        </w:div>
        <w:div w:id="1222256005">
          <w:marLeft w:val="0"/>
          <w:marRight w:val="0"/>
          <w:marTop w:val="0"/>
          <w:marBottom w:val="0"/>
          <w:divBdr>
            <w:top w:val="none" w:sz="0" w:space="0" w:color="auto"/>
            <w:left w:val="none" w:sz="0" w:space="0" w:color="auto"/>
            <w:bottom w:val="none" w:sz="0" w:space="0" w:color="auto"/>
            <w:right w:val="none" w:sz="0" w:space="0" w:color="auto"/>
          </w:divBdr>
        </w:div>
        <w:div w:id="1222642649">
          <w:marLeft w:val="0"/>
          <w:marRight w:val="0"/>
          <w:marTop w:val="0"/>
          <w:marBottom w:val="0"/>
          <w:divBdr>
            <w:top w:val="none" w:sz="0" w:space="0" w:color="auto"/>
            <w:left w:val="none" w:sz="0" w:space="0" w:color="auto"/>
            <w:bottom w:val="none" w:sz="0" w:space="0" w:color="auto"/>
            <w:right w:val="none" w:sz="0" w:space="0" w:color="auto"/>
          </w:divBdr>
        </w:div>
        <w:div w:id="1235167977">
          <w:marLeft w:val="0"/>
          <w:marRight w:val="0"/>
          <w:marTop w:val="0"/>
          <w:marBottom w:val="0"/>
          <w:divBdr>
            <w:top w:val="none" w:sz="0" w:space="0" w:color="auto"/>
            <w:left w:val="none" w:sz="0" w:space="0" w:color="auto"/>
            <w:bottom w:val="none" w:sz="0" w:space="0" w:color="auto"/>
            <w:right w:val="none" w:sz="0" w:space="0" w:color="auto"/>
          </w:divBdr>
        </w:div>
        <w:div w:id="1243642299">
          <w:marLeft w:val="0"/>
          <w:marRight w:val="0"/>
          <w:marTop w:val="0"/>
          <w:marBottom w:val="0"/>
          <w:divBdr>
            <w:top w:val="none" w:sz="0" w:space="0" w:color="auto"/>
            <w:left w:val="none" w:sz="0" w:space="0" w:color="auto"/>
            <w:bottom w:val="none" w:sz="0" w:space="0" w:color="auto"/>
            <w:right w:val="none" w:sz="0" w:space="0" w:color="auto"/>
          </w:divBdr>
        </w:div>
        <w:div w:id="1244216234">
          <w:marLeft w:val="0"/>
          <w:marRight w:val="0"/>
          <w:marTop w:val="0"/>
          <w:marBottom w:val="0"/>
          <w:divBdr>
            <w:top w:val="none" w:sz="0" w:space="0" w:color="auto"/>
            <w:left w:val="none" w:sz="0" w:space="0" w:color="auto"/>
            <w:bottom w:val="none" w:sz="0" w:space="0" w:color="auto"/>
            <w:right w:val="none" w:sz="0" w:space="0" w:color="auto"/>
          </w:divBdr>
        </w:div>
        <w:div w:id="1267468212">
          <w:marLeft w:val="0"/>
          <w:marRight w:val="0"/>
          <w:marTop w:val="0"/>
          <w:marBottom w:val="0"/>
          <w:divBdr>
            <w:top w:val="none" w:sz="0" w:space="0" w:color="auto"/>
            <w:left w:val="none" w:sz="0" w:space="0" w:color="auto"/>
            <w:bottom w:val="none" w:sz="0" w:space="0" w:color="auto"/>
            <w:right w:val="none" w:sz="0" w:space="0" w:color="auto"/>
          </w:divBdr>
        </w:div>
        <w:div w:id="1276601960">
          <w:marLeft w:val="0"/>
          <w:marRight w:val="0"/>
          <w:marTop w:val="0"/>
          <w:marBottom w:val="0"/>
          <w:divBdr>
            <w:top w:val="none" w:sz="0" w:space="0" w:color="auto"/>
            <w:left w:val="none" w:sz="0" w:space="0" w:color="auto"/>
            <w:bottom w:val="none" w:sz="0" w:space="0" w:color="auto"/>
            <w:right w:val="none" w:sz="0" w:space="0" w:color="auto"/>
          </w:divBdr>
        </w:div>
        <w:div w:id="1297105961">
          <w:marLeft w:val="0"/>
          <w:marRight w:val="0"/>
          <w:marTop w:val="0"/>
          <w:marBottom w:val="0"/>
          <w:divBdr>
            <w:top w:val="none" w:sz="0" w:space="0" w:color="auto"/>
            <w:left w:val="none" w:sz="0" w:space="0" w:color="auto"/>
            <w:bottom w:val="none" w:sz="0" w:space="0" w:color="auto"/>
            <w:right w:val="none" w:sz="0" w:space="0" w:color="auto"/>
          </w:divBdr>
        </w:div>
        <w:div w:id="1304385316">
          <w:marLeft w:val="0"/>
          <w:marRight w:val="0"/>
          <w:marTop w:val="0"/>
          <w:marBottom w:val="0"/>
          <w:divBdr>
            <w:top w:val="none" w:sz="0" w:space="0" w:color="auto"/>
            <w:left w:val="none" w:sz="0" w:space="0" w:color="auto"/>
            <w:bottom w:val="none" w:sz="0" w:space="0" w:color="auto"/>
            <w:right w:val="none" w:sz="0" w:space="0" w:color="auto"/>
          </w:divBdr>
        </w:div>
        <w:div w:id="1308516124">
          <w:marLeft w:val="0"/>
          <w:marRight w:val="0"/>
          <w:marTop w:val="0"/>
          <w:marBottom w:val="0"/>
          <w:divBdr>
            <w:top w:val="none" w:sz="0" w:space="0" w:color="auto"/>
            <w:left w:val="none" w:sz="0" w:space="0" w:color="auto"/>
            <w:bottom w:val="none" w:sz="0" w:space="0" w:color="auto"/>
            <w:right w:val="none" w:sz="0" w:space="0" w:color="auto"/>
          </w:divBdr>
        </w:div>
        <w:div w:id="1309361975">
          <w:marLeft w:val="0"/>
          <w:marRight w:val="0"/>
          <w:marTop w:val="0"/>
          <w:marBottom w:val="0"/>
          <w:divBdr>
            <w:top w:val="none" w:sz="0" w:space="0" w:color="auto"/>
            <w:left w:val="none" w:sz="0" w:space="0" w:color="auto"/>
            <w:bottom w:val="none" w:sz="0" w:space="0" w:color="auto"/>
            <w:right w:val="none" w:sz="0" w:space="0" w:color="auto"/>
          </w:divBdr>
        </w:div>
        <w:div w:id="1359576987">
          <w:marLeft w:val="0"/>
          <w:marRight w:val="0"/>
          <w:marTop w:val="0"/>
          <w:marBottom w:val="0"/>
          <w:divBdr>
            <w:top w:val="none" w:sz="0" w:space="0" w:color="auto"/>
            <w:left w:val="none" w:sz="0" w:space="0" w:color="auto"/>
            <w:bottom w:val="none" w:sz="0" w:space="0" w:color="auto"/>
            <w:right w:val="none" w:sz="0" w:space="0" w:color="auto"/>
          </w:divBdr>
        </w:div>
        <w:div w:id="1371492516">
          <w:marLeft w:val="0"/>
          <w:marRight w:val="0"/>
          <w:marTop w:val="0"/>
          <w:marBottom w:val="0"/>
          <w:divBdr>
            <w:top w:val="none" w:sz="0" w:space="0" w:color="auto"/>
            <w:left w:val="none" w:sz="0" w:space="0" w:color="auto"/>
            <w:bottom w:val="none" w:sz="0" w:space="0" w:color="auto"/>
            <w:right w:val="none" w:sz="0" w:space="0" w:color="auto"/>
          </w:divBdr>
        </w:div>
        <w:div w:id="1393236252">
          <w:marLeft w:val="0"/>
          <w:marRight w:val="0"/>
          <w:marTop w:val="0"/>
          <w:marBottom w:val="0"/>
          <w:divBdr>
            <w:top w:val="none" w:sz="0" w:space="0" w:color="auto"/>
            <w:left w:val="none" w:sz="0" w:space="0" w:color="auto"/>
            <w:bottom w:val="none" w:sz="0" w:space="0" w:color="auto"/>
            <w:right w:val="none" w:sz="0" w:space="0" w:color="auto"/>
          </w:divBdr>
        </w:div>
        <w:div w:id="1403018093">
          <w:marLeft w:val="0"/>
          <w:marRight w:val="0"/>
          <w:marTop w:val="0"/>
          <w:marBottom w:val="0"/>
          <w:divBdr>
            <w:top w:val="none" w:sz="0" w:space="0" w:color="auto"/>
            <w:left w:val="none" w:sz="0" w:space="0" w:color="auto"/>
            <w:bottom w:val="none" w:sz="0" w:space="0" w:color="auto"/>
            <w:right w:val="none" w:sz="0" w:space="0" w:color="auto"/>
          </w:divBdr>
        </w:div>
        <w:div w:id="1403603664">
          <w:marLeft w:val="0"/>
          <w:marRight w:val="0"/>
          <w:marTop w:val="0"/>
          <w:marBottom w:val="0"/>
          <w:divBdr>
            <w:top w:val="none" w:sz="0" w:space="0" w:color="auto"/>
            <w:left w:val="none" w:sz="0" w:space="0" w:color="auto"/>
            <w:bottom w:val="none" w:sz="0" w:space="0" w:color="auto"/>
            <w:right w:val="none" w:sz="0" w:space="0" w:color="auto"/>
          </w:divBdr>
        </w:div>
        <w:div w:id="1416704175">
          <w:marLeft w:val="0"/>
          <w:marRight w:val="0"/>
          <w:marTop w:val="0"/>
          <w:marBottom w:val="0"/>
          <w:divBdr>
            <w:top w:val="none" w:sz="0" w:space="0" w:color="auto"/>
            <w:left w:val="none" w:sz="0" w:space="0" w:color="auto"/>
            <w:bottom w:val="none" w:sz="0" w:space="0" w:color="auto"/>
            <w:right w:val="none" w:sz="0" w:space="0" w:color="auto"/>
          </w:divBdr>
        </w:div>
        <w:div w:id="1484196403">
          <w:marLeft w:val="0"/>
          <w:marRight w:val="0"/>
          <w:marTop w:val="0"/>
          <w:marBottom w:val="0"/>
          <w:divBdr>
            <w:top w:val="none" w:sz="0" w:space="0" w:color="auto"/>
            <w:left w:val="none" w:sz="0" w:space="0" w:color="auto"/>
            <w:bottom w:val="none" w:sz="0" w:space="0" w:color="auto"/>
            <w:right w:val="none" w:sz="0" w:space="0" w:color="auto"/>
          </w:divBdr>
        </w:div>
        <w:div w:id="1488471823">
          <w:marLeft w:val="0"/>
          <w:marRight w:val="0"/>
          <w:marTop w:val="0"/>
          <w:marBottom w:val="0"/>
          <w:divBdr>
            <w:top w:val="none" w:sz="0" w:space="0" w:color="auto"/>
            <w:left w:val="none" w:sz="0" w:space="0" w:color="auto"/>
            <w:bottom w:val="none" w:sz="0" w:space="0" w:color="auto"/>
            <w:right w:val="none" w:sz="0" w:space="0" w:color="auto"/>
          </w:divBdr>
        </w:div>
        <w:div w:id="1521361285">
          <w:marLeft w:val="0"/>
          <w:marRight w:val="0"/>
          <w:marTop w:val="0"/>
          <w:marBottom w:val="0"/>
          <w:divBdr>
            <w:top w:val="none" w:sz="0" w:space="0" w:color="auto"/>
            <w:left w:val="none" w:sz="0" w:space="0" w:color="auto"/>
            <w:bottom w:val="none" w:sz="0" w:space="0" w:color="auto"/>
            <w:right w:val="none" w:sz="0" w:space="0" w:color="auto"/>
          </w:divBdr>
        </w:div>
        <w:div w:id="1531993194">
          <w:marLeft w:val="0"/>
          <w:marRight w:val="0"/>
          <w:marTop w:val="0"/>
          <w:marBottom w:val="0"/>
          <w:divBdr>
            <w:top w:val="none" w:sz="0" w:space="0" w:color="auto"/>
            <w:left w:val="none" w:sz="0" w:space="0" w:color="auto"/>
            <w:bottom w:val="none" w:sz="0" w:space="0" w:color="auto"/>
            <w:right w:val="none" w:sz="0" w:space="0" w:color="auto"/>
          </w:divBdr>
        </w:div>
        <w:div w:id="1537815536">
          <w:marLeft w:val="0"/>
          <w:marRight w:val="0"/>
          <w:marTop w:val="0"/>
          <w:marBottom w:val="0"/>
          <w:divBdr>
            <w:top w:val="none" w:sz="0" w:space="0" w:color="auto"/>
            <w:left w:val="none" w:sz="0" w:space="0" w:color="auto"/>
            <w:bottom w:val="none" w:sz="0" w:space="0" w:color="auto"/>
            <w:right w:val="none" w:sz="0" w:space="0" w:color="auto"/>
          </w:divBdr>
        </w:div>
        <w:div w:id="1549955479">
          <w:marLeft w:val="0"/>
          <w:marRight w:val="0"/>
          <w:marTop w:val="0"/>
          <w:marBottom w:val="0"/>
          <w:divBdr>
            <w:top w:val="none" w:sz="0" w:space="0" w:color="auto"/>
            <w:left w:val="none" w:sz="0" w:space="0" w:color="auto"/>
            <w:bottom w:val="none" w:sz="0" w:space="0" w:color="auto"/>
            <w:right w:val="none" w:sz="0" w:space="0" w:color="auto"/>
          </w:divBdr>
        </w:div>
        <w:div w:id="1565334926">
          <w:marLeft w:val="0"/>
          <w:marRight w:val="0"/>
          <w:marTop w:val="0"/>
          <w:marBottom w:val="0"/>
          <w:divBdr>
            <w:top w:val="none" w:sz="0" w:space="0" w:color="auto"/>
            <w:left w:val="none" w:sz="0" w:space="0" w:color="auto"/>
            <w:bottom w:val="none" w:sz="0" w:space="0" w:color="auto"/>
            <w:right w:val="none" w:sz="0" w:space="0" w:color="auto"/>
          </w:divBdr>
        </w:div>
        <w:div w:id="1574970091">
          <w:marLeft w:val="0"/>
          <w:marRight w:val="0"/>
          <w:marTop w:val="0"/>
          <w:marBottom w:val="0"/>
          <w:divBdr>
            <w:top w:val="none" w:sz="0" w:space="0" w:color="auto"/>
            <w:left w:val="none" w:sz="0" w:space="0" w:color="auto"/>
            <w:bottom w:val="none" w:sz="0" w:space="0" w:color="auto"/>
            <w:right w:val="none" w:sz="0" w:space="0" w:color="auto"/>
          </w:divBdr>
        </w:div>
        <w:div w:id="1595164359">
          <w:marLeft w:val="0"/>
          <w:marRight w:val="0"/>
          <w:marTop w:val="0"/>
          <w:marBottom w:val="0"/>
          <w:divBdr>
            <w:top w:val="none" w:sz="0" w:space="0" w:color="auto"/>
            <w:left w:val="none" w:sz="0" w:space="0" w:color="auto"/>
            <w:bottom w:val="none" w:sz="0" w:space="0" w:color="auto"/>
            <w:right w:val="none" w:sz="0" w:space="0" w:color="auto"/>
          </w:divBdr>
        </w:div>
        <w:div w:id="1609389625">
          <w:marLeft w:val="0"/>
          <w:marRight w:val="0"/>
          <w:marTop w:val="0"/>
          <w:marBottom w:val="0"/>
          <w:divBdr>
            <w:top w:val="none" w:sz="0" w:space="0" w:color="auto"/>
            <w:left w:val="none" w:sz="0" w:space="0" w:color="auto"/>
            <w:bottom w:val="none" w:sz="0" w:space="0" w:color="auto"/>
            <w:right w:val="none" w:sz="0" w:space="0" w:color="auto"/>
          </w:divBdr>
        </w:div>
        <w:div w:id="1639139781">
          <w:marLeft w:val="0"/>
          <w:marRight w:val="0"/>
          <w:marTop w:val="0"/>
          <w:marBottom w:val="0"/>
          <w:divBdr>
            <w:top w:val="none" w:sz="0" w:space="0" w:color="auto"/>
            <w:left w:val="none" w:sz="0" w:space="0" w:color="auto"/>
            <w:bottom w:val="none" w:sz="0" w:space="0" w:color="auto"/>
            <w:right w:val="none" w:sz="0" w:space="0" w:color="auto"/>
          </w:divBdr>
        </w:div>
        <w:div w:id="1644116408">
          <w:marLeft w:val="0"/>
          <w:marRight w:val="0"/>
          <w:marTop w:val="0"/>
          <w:marBottom w:val="0"/>
          <w:divBdr>
            <w:top w:val="none" w:sz="0" w:space="0" w:color="auto"/>
            <w:left w:val="none" w:sz="0" w:space="0" w:color="auto"/>
            <w:bottom w:val="none" w:sz="0" w:space="0" w:color="auto"/>
            <w:right w:val="none" w:sz="0" w:space="0" w:color="auto"/>
          </w:divBdr>
        </w:div>
        <w:div w:id="1664627062">
          <w:marLeft w:val="0"/>
          <w:marRight w:val="0"/>
          <w:marTop w:val="0"/>
          <w:marBottom w:val="0"/>
          <w:divBdr>
            <w:top w:val="none" w:sz="0" w:space="0" w:color="auto"/>
            <w:left w:val="none" w:sz="0" w:space="0" w:color="auto"/>
            <w:bottom w:val="none" w:sz="0" w:space="0" w:color="auto"/>
            <w:right w:val="none" w:sz="0" w:space="0" w:color="auto"/>
          </w:divBdr>
        </w:div>
        <w:div w:id="1673490425">
          <w:marLeft w:val="0"/>
          <w:marRight w:val="0"/>
          <w:marTop w:val="0"/>
          <w:marBottom w:val="0"/>
          <w:divBdr>
            <w:top w:val="none" w:sz="0" w:space="0" w:color="auto"/>
            <w:left w:val="none" w:sz="0" w:space="0" w:color="auto"/>
            <w:bottom w:val="none" w:sz="0" w:space="0" w:color="auto"/>
            <w:right w:val="none" w:sz="0" w:space="0" w:color="auto"/>
          </w:divBdr>
        </w:div>
        <w:div w:id="1674335529">
          <w:marLeft w:val="0"/>
          <w:marRight w:val="0"/>
          <w:marTop w:val="0"/>
          <w:marBottom w:val="0"/>
          <w:divBdr>
            <w:top w:val="none" w:sz="0" w:space="0" w:color="auto"/>
            <w:left w:val="none" w:sz="0" w:space="0" w:color="auto"/>
            <w:bottom w:val="none" w:sz="0" w:space="0" w:color="auto"/>
            <w:right w:val="none" w:sz="0" w:space="0" w:color="auto"/>
          </w:divBdr>
        </w:div>
        <w:div w:id="1675255848">
          <w:marLeft w:val="0"/>
          <w:marRight w:val="0"/>
          <w:marTop w:val="0"/>
          <w:marBottom w:val="0"/>
          <w:divBdr>
            <w:top w:val="none" w:sz="0" w:space="0" w:color="auto"/>
            <w:left w:val="none" w:sz="0" w:space="0" w:color="auto"/>
            <w:bottom w:val="none" w:sz="0" w:space="0" w:color="auto"/>
            <w:right w:val="none" w:sz="0" w:space="0" w:color="auto"/>
          </w:divBdr>
        </w:div>
        <w:div w:id="1724252427">
          <w:marLeft w:val="0"/>
          <w:marRight w:val="0"/>
          <w:marTop w:val="0"/>
          <w:marBottom w:val="0"/>
          <w:divBdr>
            <w:top w:val="none" w:sz="0" w:space="0" w:color="auto"/>
            <w:left w:val="none" w:sz="0" w:space="0" w:color="auto"/>
            <w:bottom w:val="none" w:sz="0" w:space="0" w:color="auto"/>
            <w:right w:val="none" w:sz="0" w:space="0" w:color="auto"/>
          </w:divBdr>
        </w:div>
        <w:div w:id="1735199426">
          <w:marLeft w:val="0"/>
          <w:marRight w:val="0"/>
          <w:marTop w:val="0"/>
          <w:marBottom w:val="0"/>
          <w:divBdr>
            <w:top w:val="none" w:sz="0" w:space="0" w:color="auto"/>
            <w:left w:val="none" w:sz="0" w:space="0" w:color="auto"/>
            <w:bottom w:val="none" w:sz="0" w:space="0" w:color="auto"/>
            <w:right w:val="none" w:sz="0" w:space="0" w:color="auto"/>
          </w:divBdr>
        </w:div>
        <w:div w:id="1759984346">
          <w:marLeft w:val="0"/>
          <w:marRight w:val="0"/>
          <w:marTop w:val="0"/>
          <w:marBottom w:val="0"/>
          <w:divBdr>
            <w:top w:val="none" w:sz="0" w:space="0" w:color="auto"/>
            <w:left w:val="none" w:sz="0" w:space="0" w:color="auto"/>
            <w:bottom w:val="none" w:sz="0" w:space="0" w:color="auto"/>
            <w:right w:val="none" w:sz="0" w:space="0" w:color="auto"/>
          </w:divBdr>
        </w:div>
        <w:div w:id="1768382534">
          <w:marLeft w:val="0"/>
          <w:marRight w:val="0"/>
          <w:marTop w:val="0"/>
          <w:marBottom w:val="0"/>
          <w:divBdr>
            <w:top w:val="none" w:sz="0" w:space="0" w:color="auto"/>
            <w:left w:val="none" w:sz="0" w:space="0" w:color="auto"/>
            <w:bottom w:val="none" w:sz="0" w:space="0" w:color="auto"/>
            <w:right w:val="none" w:sz="0" w:space="0" w:color="auto"/>
          </w:divBdr>
        </w:div>
        <w:div w:id="1768843419">
          <w:marLeft w:val="0"/>
          <w:marRight w:val="0"/>
          <w:marTop w:val="0"/>
          <w:marBottom w:val="0"/>
          <w:divBdr>
            <w:top w:val="none" w:sz="0" w:space="0" w:color="auto"/>
            <w:left w:val="none" w:sz="0" w:space="0" w:color="auto"/>
            <w:bottom w:val="none" w:sz="0" w:space="0" w:color="auto"/>
            <w:right w:val="none" w:sz="0" w:space="0" w:color="auto"/>
          </w:divBdr>
        </w:div>
        <w:div w:id="1782794862">
          <w:marLeft w:val="0"/>
          <w:marRight w:val="0"/>
          <w:marTop w:val="0"/>
          <w:marBottom w:val="0"/>
          <w:divBdr>
            <w:top w:val="none" w:sz="0" w:space="0" w:color="auto"/>
            <w:left w:val="none" w:sz="0" w:space="0" w:color="auto"/>
            <w:bottom w:val="none" w:sz="0" w:space="0" w:color="auto"/>
            <w:right w:val="none" w:sz="0" w:space="0" w:color="auto"/>
          </w:divBdr>
        </w:div>
        <w:div w:id="1827235436">
          <w:marLeft w:val="0"/>
          <w:marRight w:val="0"/>
          <w:marTop w:val="0"/>
          <w:marBottom w:val="0"/>
          <w:divBdr>
            <w:top w:val="none" w:sz="0" w:space="0" w:color="auto"/>
            <w:left w:val="none" w:sz="0" w:space="0" w:color="auto"/>
            <w:bottom w:val="none" w:sz="0" w:space="0" w:color="auto"/>
            <w:right w:val="none" w:sz="0" w:space="0" w:color="auto"/>
          </w:divBdr>
        </w:div>
        <w:div w:id="1833641762">
          <w:marLeft w:val="0"/>
          <w:marRight w:val="0"/>
          <w:marTop w:val="0"/>
          <w:marBottom w:val="0"/>
          <w:divBdr>
            <w:top w:val="none" w:sz="0" w:space="0" w:color="auto"/>
            <w:left w:val="none" w:sz="0" w:space="0" w:color="auto"/>
            <w:bottom w:val="none" w:sz="0" w:space="0" w:color="auto"/>
            <w:right w:val="none" w:sz="0" w:space="0" w:color="auto"/>
          </w:divBdr>
        </w:div>
        <w:div w:id="1846936278">
          <w:marLeft w:val="0"/>
          <w:marRight w:val="0"/>
          <w:marTop w:val="0"/>
          <w:marBottom w:val="0"/>
          <w:divBdr>
            <w:top w:val="none" w:sz="0" w:space="0" w:color="auto"/>
            <w:left w:val="none" w:sz="0" w:space="0" w:color="auto"/>
            <w:bottom w:val="none" w:sz="0" w:space="0" w:color="auto"/>
            <w:right w:val="none" w:sz="0" w:space="0" w:color="auto"/>
          </w:divBdr>
        </w:div>
        <w:div w:id="1850295816">
          <w:marLeft w:val="0"/>
          <w:marRight w:val="0"/>
          <w:marTop w:val="0"/>
          <w:marBottom w:val="0"/>
          <w:divBdr>
            <w:top w:val="none" w:sz="0" w:space="0" w:color="auto"/>
            <w:left w:val="none" w:sz="0" w:space="0" w:color="auto"/>
            <w:bottom w:val="none" w:sz="0" w:space="0" w:color="auto"/>
            <w:right w:val="none" w:sz="0" w:space="0" w:color="auto"/>
          </w:divBdr>
        </w:div>
        <w:div w:id="1853110882">
          <w:marLeft w:val="0"/>
          <w:marRight w:val="0"/>
          <w:marTop w:val="0"/>
          <w:marBottom w:val="0"/>
          <w:divBdr>
            <w:top w:val="none" w:sz="0" w:space="0" w:color="auto"/>
            <w:left w:val="none" w:sz="0" w:space="0" w:color="auto"/>
            <w:bottom w:val="none" w:sz="0" w:space="0" w:color="auto"/>
            <w:right w:val="none" w:sz="0" w:space="0" w:color="auto"/>
          </w:divBdr>
        </w:div>
        <w:div w:id="1853376607">
          <w:marLeft w:val="0"/>
          <w:marRight w:val="0"/>
          <w:marTop w:val="0"/>
          <w:marBottom w:val="0"/>
          <w:divBdr>
            <w:top w:val="none" w:sz="0" w:space="0" w:color="auto"/>
            <w:left w:val="none" w:sz="0" w:space="0" w:color="auto"/>
            <w:bottom w:val="none" w:sz="0" w:space="0" w:color="auto"/>
            <w:right w:val="none" w:sz="0" w:space="0" w:color="auto"/>
          </w:divBdr>
        </w:div>
        <w:div w:id="1862620607">
          <w:marLeft w:val="0"/>
          <w:marRight w:val="0"/>
          <w:marTop w:val="0"/>
          <w:marBottom w:val="0"/>
          <w:divBdr>
            <w:top w:val="none" w:sz="0" w:space="0" w:color="auto"/>
            <w:left w:val="none" w:sz="0" w:space="0" w:color="auto"/>
            <w:bottom w:val="none" w:sz="0" w:space="0" w:color="auto"/>
            <w:right w:val="none" w:sz="0" w:space="0" w:color="auto"/>
          </w:divBdr>
        </w:div>
        <w:div w:id="1877424949">
          <w:marLeft w:val="0"/>
          <w:marRight w:val="0"/>
          <w:marTop w:val="0"/>
          <w:marBottom w:val="0"/>
          <w:divBdr>
            <w:top w:val="none" w:sz="0" w:space="0" w:color="auto"/>
            <w:left w:val="none" w:sz="0" w:space="0" w:color="auto"/>
            <w:bottom w:val="none" w:sz="0" w:space="0" w:color="auto"/>
            <w:right w:val="none" w:sz="0" w:space="0" w:color="auto"/>
          </w:divBdr>
        </w:div>
        <w:div w:id="1897352660">
          <w:marLeft w:val="0"/>
          <w:marRight w:val="0"/>
          <w:marTop w:val="0"/>
          <w:marBottom w:val="0"/>
          <w:divBdr>
            <w:top w:val="none" w:sz="0" w:space="0" w:color="auto"/>
            <w:left w:val="none" w:sz="0" w:space="0" w:color="auto"/>
            <w:bottom w:val="none" w:sz="0" w:space="0" w:color="auto"/>
            <w:right w:val="none" w:sz="0" w:space="0" w:color="auto"/>
          </w:divBdr>
        </w:div>
        <w:div w:id="1906918292">
          <w:marLeft w:val="0"/>
          <w:marRight w:val="0"/>
          <w:marTop w:val="0"/>
          <w:marBottom w:val="0"/>
          <w:divBdr>
            <w:top w:val="none" w:sz="0" w:space="0" w:color="auto"/>
            <w:left w:val="none" w:sz="0" w:space="0" w:color="auto"/>
            <w:bottom w:val="none" w:sz="0" w:space="0" w:color="auto"/>
            <w:right w:val="none" w:sz="0" w:space="0" w:color="auto"/>
          </w:divBdr>
        </w:div>
        <w:div w:id="1913733024">
          <w:marLeft w:val="0"/>
          <w:marRight w:val="0"/>
          <w:marTop w:val="0"/>
          <w:marBottom w:val="0"/>
          <w:divBdr>
            <w:top w:val="none" w:sz="0" w:space="0" w:color="auto"/>
            <w:left w:val="none" w:sz="0" w:space="0" w:color="auto"/>
            <w:bottom w:val="none" w:sz="0" w:space="0" w:color="auto"/>
            <w:right w:val="none" w:sz="0" w:space="0" w:color="auto"/>
          </w:divBdr>
        </w:div>
        <w:div w:id="1926183214">
          <w:marLeft w:val="0"/>
          <w:marRight w:val="0"/>
          <w:marTop w:val="0"/>
          <w:marBottom w:val="0"/>
          <w:divBdr>
            <w:top w:val="none" w:sz="0" w:space="0" w:color="auto"/>
            <w:left w:val="none" w:sz="0" w:space="0" w:color="auto"/>
            <w:bottom w:val="none" w:sz="0" w:space="0" w:color="auto"/>
            <w:right w:val="none" w:sz="0" w:space="0" w:color="auto"/>
          </w:divBdr>
        </w:div>
        <w:div w:id="1934969272">
          <w:marLeft w:val="0"/>
          <w:marRight w:val="0"/>
          <w:marTop w:val="0"/>
          <w:marBottom w:val="0"/>
          <w:divBdr>
            <w:top w:val="none" w:sz="0" w:space="0" w:color="auto"/>
            <w:left w:val="none" w:sz="0" w:space="0" w:color="auto"/>
            <w:bottom w:val="none" w:sz="0" w:space="0" w:color="auto"/>
            <w:right w:val="none" w:sz="0" w:space="0" w:color="auto"/>
          </w:divBdr>
        </w:div>
        <w:div w:id="1945074249">
          <w:marLeft w:val="0"/>
          <w:marRight w:val="0"/>
          <w:marTop w:val="0"/>
          <w:marBottom w:val="0"/>
          <w:divBdr>
            <w:top w:val="none" w:sz="0" w:space="0" w:color="auto"/>
            <w:left w:val="none" w:sz="0" w:space="0" w:color="auto"/>
            <w:bottom w:val="none" w:sz="0" w:space="0" w:color="auto"/>
            <w:right w:val="none" w:sz="0" w:space="0" w:color="auto"/>
          </w:divBdr>
        </w:div>
        <w:div w:id="1954819861">
          <w:marLeft w:val="0"/>
          <w:marRight w:val="0"/>
          <w:marTop w:val="0"/>
          <w:marBottom w:val="0"/>
          <w:divBdr>
            <w:top w:val="none" w:sz="0" w:space="0" w:color="auto"/>
            <w:left w:val="none" w:sz="0" w:space="0" w:color="auto"/>
            <w:bottom w:val="none" w:sz="0" w:space="0" w:color="auto"/>
            <w:right w:val="none" w:sz="0" w:space="0" w:color="auto"/>
          </w:divBdr>
        </w:div>
        <w:div w:id="1960867627">
          <w:marLeft w:val="0"/>
          <w:marRight w:val="0"/>
          <w:marTop w:val="0"/>
          <w:marBottom w:val="0"/>
          <w:divBdr>
            <w:top w:val="none" w:sz="0" w:space="0" w:color="auto"/>
            <w:left w:val="none" w:sz="0" w:space="0" w:color="auto"/>
            <w:bottom w:val="none" w:sz="0" w:space="0" w:color="auto"/>
            <w:right w:val="none" w:sz="0" w:space="0" w:color="auto"/>
          </w:divBdr>
        </w:div>
        <w:div w:id="1970428968">
          <w:marLeft w:val="0"/>
          <w:marRight w:val="0"/>
          <w:marTop w:val="0"/>
          <w:marBottom w:val="0"/>
          <w:divBdr>
            <w:top w:val="none" w:sz="0" w:space="0" w:color="auto"/>
            <w:left w:val="none" w:sz="0" w:space="0" w:color="auto"/>
            <w:bottom w:val="none" w:sz="0" w:space="0" w:color="auto"/>
            <w:right w:val="none" w:sz="0" w:space="0" w:color="auto"/>
          </w:divBdr>
        </w:div>
        <w:div w:id="1977562136">
          <w:marLeft w:val="0"/>
          <w:marRight w:val="0"/>
          <w:marTop w:val="0"/>
          <w:marBottom w:val="0"/>
          <w:divBdr>
            <w:top w:val="none" w:sz="0" w:space="0" w:color="auto"/>
            <w:left w:val="none" w:sz="0" w:space="0" w:color="auto"/>
            <w:bottom w:val="none" w:sz="0" w:space="0" w:color="auto"/>
            <w:right w:val="none" w:sz="0" w:space="0" w:color="auto"/>
          </w:divBdr>
        </w:div>
        <w:div w:id="1979608600">
          <w:marLeft w:val="0"/>
          <w:marRight w:val="0"/>
          <w:marTop w:val="0"/>
          <w:marBottom w:val="0"/>
          <w:divBdr>
            <w:top w:val="none" w:sz="0" w:space="0" w:color="auto"/>
            <w:left w:val="none" w:sz="0" w:space="0" w:color="auto"/>
            <w:bottom w:val="none" w:sz="0" w:space="0" w:color="auto"/>
            <w:right w:val="none" w:sz="0" w:space="0" w:color="auto"/>
          </w:divBdr>
        </w:div>
        <w:div w:id="1996685553">
          <w:marLeft w:val="0"/>
          <w:marRight w:val="0"/>
          <w:marTop w:val="0"/>
          <w:marBottom w:val="0"/>
          <w:divBdr>
            <w:top w:val="none" w:sz="0" w:space="0" w:color="auto"/>
            <w:left w:val="none" w:sz="0" w:space="0" w:color="auto"/>
            <w:bottom w:val="none" w:sz="0" w:space="0" w:color="auto"/>
            <w:right w:val="none" w:sz="0" w:space="0" w:color="auto"/>
          </w:divBdr>
        </w:div>
        <w:div w:id="2018071570">
          <w:marLeft w:val="0"/>
          <w:marRight w:val="0"/>
          <w:marTop w:val="0"/>
          <w:marBottom w:val="0"/>
          <w:divBdr>
            <w:top w:val="none" w:sz="0" w:space="0" w:color="auto"/>
            <w:left w:val="none" w:sz="0" w:space="0" w:color="auto"/>
            <w:bottom w:val="none" w:sz="0" w:space="0" w:color="auto"/>
            <w:right w:val="none" w:sz="0" w:space="0" w:color="auto"/>
          </w:divBdr>
        </w:div>
        <w:div w:id="2018146533">
          <w:marLeft w:val="0"/>
          <w:marRight w:val="0"/>
          <w:marTop w:val="0"/>
          <w:marBottom w:val="0"/>
          <w:divBdr>
            <w:top w:val="none" w:sz="0" w:space="0" w:color="auto"/>
            <w:left w:val="none" w:sz="0" w:space="0" w:color="auto"/>
            <w:bottom w:val="none" w:sz="0" w:space="0" w:color="auto"/>
            <w:right w:val="none" w:sz="0" w:space="0" w:color="auto"/>
          </w:divBdr>
        </w:div>
        <w:div w:id="2020352772">
          <w:marLeft w:val="0"/>
          <w:marRight w:val="0"/>
          <w:marTop w:val="0"/>
          <w:marBottom w:val="0"/>
          <w:divBdr>
            <w:top w:val="none" w:sz="0" w:space="0" w:color="auto"/>
            <w:left w:val="none" w:sz="0" w:space="0" w:color="auto"/>
            <w:bottom w:val="none" w:sz="0" w:space="0" w:color="auto"/>
            <w:right w:val="none" w:sz="0" w:space="0" w:color="auto"/>
          </w:divBdr>
        </w:div>
        <w:div w:id="2033415833">
          <w:marLeft w:val="0"/>
          <w:marRight w:val="0"/>
          <w:marTop w:val="0"/>
          <w:marBottom w:val="0"/>
          <w:divBdr>
            <w:top w:val="none" w:sz="0" w:space="0" w:color="auto"/>
            <w:left w:val="none" w:sz="0" w:space="0" w:color="auto"/>
            <w:bottom w:val="none" w:sz="0" w:space="0" w:color="auto"/>
            <w:right w:val="none" w:sz="0" w:space="0" w:color="auto"/>
          </w:divBdr>
        </w:div>
        <w:div w:id="2040546326">
          <w:marLeft w:val="0"/>
          <w:marRight w:val="0"/>
          <w:marTop w:val="0"/>
          <w:marBottom w:val="0"/>
          <w:divBdr>
            <w:top w:val="none" w:sz="0" w:space="0" w:color="auto"/>
            <w:left w:val="none" w:sz="0" w:space="0" w:color="auto"/>
            <w:bottom w:val="none" w:sz="0" w:space="0" w:color="auto"/>
            <w:right w:val="none" w:sz="0" w:space="0" w:color="auto"/>
          </w:divBdr>
        </w:div>
        <w:div w:id="2056810674">
          <w:marLeft w:val="0"/>
          <w:marRight w:val="0"/>
          <w:marTop w:val="0"/>
          <w:marBottom w:val="0"/>
          <w:divBdr>
            <w:top w:val="none" w:sz="0" w:space="0" w:color="auto"/>
            <w:left w:val="none" w:sz="0" w:space="0" w:color="auto"/>
            <w:bottom w:val="none" w:sz="0" w:space="0" w:color="auto"/>
            <w:right w:val="none" w:sz="0" w:space="0" w:color="auto"/>
          </w:divBdr>
        </w:div>
        <w:div w:id="2060933691">
          <w:marLeft w:val="0"/>
          <w:marRight w:val="0"/>
          <w:marTop w:val="0"/>
          <w:marBottom w:val="0"/>
          <w:divBdr>
            <w:top w:val="none" w:sz="0" w:space="0" w:color="auto"/>
            <w:left w:val="none" w:sz="0" w:space="0" w:color="auto"/>
            <w:bottom w:val="none" w:sz="0" w:space="0" w:color="auto"/>
            <w:right w:val="none" w:sz="0" w:space="0" w:color="auto"/>
          </w:divBdr>
        </w:div>
        <w:div w:id="2066026281">
          <w:marLeft w:val="0"/>
          <w:marRight w:val="0"/>
          <w:marTop w:val="0"/>
          <w:marBottom w:val="0"/>
          <w:divBdr>
            <w:top w:val="none" w:sz="0" w:space="0" w:color="auto"/>
            <w:left w:val="none" w:sz="0" w:space="0" w:color="auto"/>
            <w:bottom w:val="none" w:sz="0" w:space="0" w:color="auto"/>
            <w:right w:val="none" w:sz="0" w:space="0" w:color="auto"/>
          </w:divBdr>
        </w:div>
        <w:div w:id="2092382609">
          <w:marLeft w:val="0"/>
          <w:marRight w:val="0"/>
          <w:marTop w:val="0"/>
          <w:marBottom w:val="0"/>
          <w:divBdr>
            <w:top w:val="none" w:sz="0" w:space="0" w:color="auto"/>
            <w:left w:val="none" w:sz="0" w:space="0" w:color="auto"/>
            <w:bottom w:val="none" w:sz="0" w:space="0" w:color="auto"/>
            <w:right w:val="none" w:sz="0" w:space="0" w:color="auto"/>
          </w:divBdr>
        </w:div>
        <w:div w:id="2093314317">
          <w:marLeft w:val="0"/>
          <w:marRight w:val="0"/>
          <w:marTop w:val="0"/>
          <w:marBottom w:val="0"/>
          <w:divBdr>
            <w:top w:val="none" w:sz="0" w:space="0" w:color="auto"/>
            <w:left w:val="none" w:sz="0" w:space="0" w:color="auto"/>
            <w:bottom w:val="none" w:sz="0" w:space="0" w:color="auto"/>
            <w:right w:val="none" w:sz="0" w:space="0" w:color="auto"/>
          </w:divBdr>
        </w:div>
        <w:div w:id="2093962862">
          <w:marLeft w:val="0"/>
          <w:marRight w:val="0"/>
          <w:marTop w:val="0"/>
          <w:marBottom w:val="0"/>
          <w:divBdr>
            <w:top w:val="none" w:sz="0" w:space="0" w:color="auto"/>
            <w:left w:val="none" w:sz="0" w:space="0" w:color="auto"/>
            <w:bottom w:val="none" w:sz="0" w:space="0" w:color="auto"/>
            <w:right w:val="none" w:sz="0" w:space="0" w:color="auto"/>
          </w:divBdr>
        </w:div>
        <w:div w:id="2101020742">
          <w:marLeft w:val="0"/>
          <w:marRight w:val="0"/>
          <w:marTop w:val="0"/>
          <w:marBottom w:val="0"/>
          <w:divBdr>
            <w:top w:val="none" w:sz="0" w:space="0" w:color="auto"/>
            <w:left w:val="none" w:sz="0" w:space="0" w:color="auto"/>
            <w:bottom w:val="none" w:sz="0" w:space="0" w:color="auto"/>
            <w:right w:val="none" w:sz="0" w:space="0" w:color="auto"/>
          </w:divBdr>
        </w:div>
        <w:div w:id="2112045989">
          <w:marLeft w:val="0"/>
          <w:marRight w:val="0"/>
          <w:marTop w:val="0"/>
          <w:marBottom w:val="0"/>
          <w:divBdr>
            <w:top w:val="none" w:sz="0" w:space="0" w:color="auto"/>
            <w:left w:val="none" w:sz="0" w:space="0" w:color="auto"/>
            <w:bottom w:val="none" w:sz="0" w:space="0" w:color="auto"/>
            <w:right w:val="none" w:sz="0" w:space="0" w:color="auto"/>
          </w:divBdr>
        </w:div>
        <w:div w:id="2116049608">
          <w:marLeft w:val="0"/>
          <w:marRight w:val="0"/>
          <w:marTop w:val="0"/>
          <w:marBottom w:val="0"/>
          <w:divBdr>
            <w:top w:val="none" w:sz="0" w:space="0" w:color="auto"/>
            <w:left w:val="none" w:sz="0" w:space="0" w:color="auto"/>
            <w:bottom w:val="none" w:sz="0" w:space="0" w:color="auto"/>
            <w:right w:val="none" w:sz="0" w:space="0" w:color="auto"/>
          </w:divBdr>
        </w:div>
      </w:divsChild>
    </w:div>
    <w:div w:id="1675500088">
      <w:bodyDiv w:val="1"/>
      <w:marLeft w:val="0"/>
      <w:marRight w:val="0"/>
      <w:marTop w:val="0"/>
      <w:marBottom w:val="0"/>
      <w:divBdr>
        <w:top w:val="none" w:sz="0" w:space="0" w:color="auto"/>
        <w:left w:val="none" w:sz="0" w:space="0" w:color="auto"/>
        <w:bottom w:val="none" w:sz="0" w:space="0" w:color="auto"/>
        <w:right w:val="none" w:sz="0" w:space="0" w:color="auto"/>
      </w:divBdr>
    </w:div>
    <w:div w:id="2140297865">
      <w:bodyDiv w:val="1"/>
      <w:marLeft w:val="0"/>
      <w:marRight w:val="0"/>
      <w:marTop w:val="0"/>
      <w:marBottom w:val="0"/>
      <w:divBdr>
        <w:top w:val="none" w:sz="0" w:space="0" w:color="auto"/>
        <w:left w:val="none" w:sz="0" w:space="0" w:color="auto"/>
        <w:bottom w:val="none" w:sz="0" w:space="0" w:color="auto"/>
        <w:right w:val="none" w:sz="0" w:space="0" w:color="auto"/>
      </w:divBdr>
      <w:divsChild>
        <w:div w:id="21444695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customXml" Target="../customXml/item3.xml"/><Relationship Id="rId21" Type="http://schemas.openxmlformats.org/officeDocument/2006/relationships/hyperlink" Target="https://snim.czbim.org/" TargetMode="Externa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fontTable" Target="fontTable.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diagramColors" Target="diagrams/colors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eader" Target="header1.xml"/><Relationship Id="rId30" Type="http://schemas.microsoft.com/office/2018/08/relationships/commentsExtensible" Target="commentsExtensi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C0FC59-B027-433F-8544-7FF0FAE69464}" type="doc">
      <dgm:prSet loTypeId="urn:microsoft.com/office/officeart/2008/layout/NameandTitleOrganizationalChart" loCatId="hierarchy" qsTypeId="urn:microsoft.com/office/officeart/2005/8/quickstyle/simple3" qsCatId="simple" csTypeId="urn:microsoft.com/office/officeart/2005/8/colors/accent0_1" csCatId="mainScheme" phldr="1"/>
      <dgm:spPr/>
      <dgm:t>
        <a:bodyPr/>
        <a:lstStyle/>
        <a:p>
          <a:endParaRPr lang="cs-CZ"/>
        </a:p>
      </dgm:t>
    </dgm:pt>
    <dgm:pt modelId="{EAC986B7-BA5E-4D64-B4CF-D2B20295558B}">
      <dgm:prSet phldrT="[Text]" custT="1"/>
      <dgm:spPr/>
      <dgm:t>
        <a:bodyPr/>
        <a:lstStyle/>
        <a:p>
          <a:r>
            <a:rPr lang="cs-CZ" sz="1600" i="0">
              <a:latin typeface="Arial Narrow" panose="020B0606020202030204" pitchFamily="34" charset="0"/>
            </a:rPr>
            <a:t>Projektový manažer Zadavatele</a:t>
          </a:r>
        </a:p>
      </dgm:t>
    </dgm:pt>
    <dgm:pt modelId="{842374E7-F746-42E6-A828-936AFC33C37C}" type="parTrans" cxnId="{3D8972B2-5093-49BF-8B45-7257BA4AAE3A}">
      <dgm:prSet/>
      <dgm:spPr/>
      <dgm:t>
        <a:bodyPr/>
        <a:lstStyle/>
        <a:p>
          <a:endParaRPr lang="cs-CZ"/>
        </a:p>
      </dgm:t>
    </dgm:pt>
    <dgm:pt modelId="{2098083E-41E2-4878-852C-0D2834A1446E}" type="sibTrans" cxnId="{3D8972B2-5093-49BF-8B45-7257BA4AAE3A}">
      <dgm:prSet custT="1"/>
      <dgm:spPr/>
      <dgm:t>
        <a:bodyPr/>
        <a:lstStyle/>
        <a:p>
          <a:pPr algn="ctr"/>
          <a:r>
            <a:rPr lang="cs-CZ" sz="700">
              <a:solidFill>
                <a:sysClr val="windowText" lastClr="000000"/>
              </a:solidFill>
              <a:latin typeface="Arial Narrow" panose="020B0606020202030204" pitchFamily="34" charset="0"/>
            </a:rPr>
            <a:t>název firmy</a:t>
          </a:r>
        </a:p>
      </dgm:t>
    </dgm:pt>
    <dgm:pt modelId="{5013066E-A310-4E02-8AEC-81CA249AB737}">
      <dgm:prSet phldrT="[Text]" custT="1"/>
      <dgm:spPr/>
      <dgm:t>
        <a:bodyPr/>
        <a:lstStyle/>
        <a:p>
          <a:r>
            <a:rPr lang="cs-CZ" sz="1600">
              <a:solidFill>
                <a:sysClr val="windowText" lastClr="000000"/>
              </a:solidFill>
              <a:latin typeface="Arial Narrow" panose="020B0606020202030204" pitchFamily="34" charset="0"/>
            </a:rPr>
            <a:t>Koordinátor BIM</a:t>
          </a:r>
        </a:p>
      </dgm:t>
    </dgm:pt>
    <dgm:pt modelId="{D69C0DC2-D59B-4E06-8B25-D4C381A579D5}" type="sibTrans" cxnId="{ED7F5928-3912-47A6-B824-BD6A223B0083}">
      <dgm:prSet/>
      <dgm:spPr/>
      <dgm:t>
        <a:bodyPr/>
        <a:lstStyle/>
        <a:p>
          <a:r>
            <a:rPr lang="cs-CZ">
              <a:solidFill>
                <a:sysClr val="windowText" lastClr="000000"/>
              </a:solidFill>
              <a:latin typeface="Arial Narrow" panose="020B0606020202030204" pitchFamily="34" charset="0"/>
            </a:rPr>
            <a:t>název firmy</a:t>
          </a:r>
          <a:endParaRPr lang="cs-CZ"/>
        </a:p>
      </dgm:t>
    </dgm:pt>
    <dgm:pt modelId="{D79D9C7E-024C-4931-A642-F2EC6E3B6A76}" type="parTrans" cxnId="{ED7F5928-3912-47A6-B824-BD6A223B0083}">
      <dgm:prSet/>
      <dgm:spPr/>
      <dgm:t>
        <a:bodyPr/>
        <a:lstStyle/>
        <a:p>
          <a:endParaRPr lang="cs-CZ"/>
        </a:p>
      </dgm:t>
    </dgm:pt>
    <dgm:pt modelId="{07285BB1-1FAE-4827-BDC2-B8DBB3F7EB79}">
      <dgm:prSet phldrT="[Text]" custT="1"/>
      <dgm:spPr/>
      <dgm:t>
        <a:bodyPr/>
        <a:lstStyle/>
        <a:p>
          <a:r>
            <a:rPr lang="cs-CZ" sz="1600">
              <a:solidFill>
                <a:sysClr val="windowText" lastClr="000000"/>
              </a:solidFill>
              <a:latin typeface="Arial Narrow" panose="020B0606020202030204" pitchFamily="34" charset="0"/>
            </a:rPr>
            <a:t>Název role</a:t>
          </a:r>
        </a:p>
      </dgm:t>
    </dgm:pt>
    <dgm:pt modelId="{81DBFF85-30A7-42DA-A45C-334FD1C5D992}" type="parTrans" cxnId="{3D4D5D1E-120C-47CA-9008-9F19982C0876}">
      <dgm:prSet/>
      <dgm:spPr/>
      <dgm:t>
        <a:bodyPr/>
        <a:lstStyle/>
        <a:p>
          <a:endParaRPr lang="cs-CZ"/>
        </a:p>
      </dgm:t>
    </dgm:pt>
    <dgm:pt modelId="{5E1134A3-EA82-48CB-8AE1-D181CD0FC159}" type="sibTrans" cxnId="{3D4D5D1E-120C-47CA-9008-9F19982C0876}">
      <dgm:prSet/>
      <dgm:spPr/>
      <dgm:t>
        <a:bodyPr/>
        <a:lstStyle/>
        <a:p>
          <a:r>
            <a:rPr lang="cs-CZ">
              <a:solidFill>
                <a:sysClr val="windowText" lastClr="000000"/>
              </a:solidFill>
              <a:latin typeface="Arial Narrow" panose="020B0606020202030204" pitchFamily="34" charset="0"/>
            </a:rPr>
            <a:t>název firmy</a:t>
          </a:r>
          <a:endParaRPr lang="cs-CZ"/>
        </a:p>
      </dgm:t>
    </dgm:pt>
    <dgm:pt modelId="{77A08BAA-FF69-4B12-A501-293583C80897}">
      <dgm:prSet phldrT="[Text]" custT="1"/>
      <dgm:spPr/>
      <dgm:t>
        <a:bodyPr/>
        <a:lstStyle/>
        <a:p>
          <a:r>
            <a:rPr lang="cs-CZ" sz="1600">
              <a:solidFill>
                <a:sysClr val="windowText" lastClr="000000"/>
              </a:solidFill>
              <a:latin typeface="Arial Narrow" panose="020B0606020202030204" pitchFamily="34" charset="0"/>
            </a:rPr>
            <a:t>Název role</a:t>
          </a:r>
        </a:p>
      </dgm:t>
    </dgm:pt>
    <dgm:pt modelId="{86F07353-88C0-4AF3-AFEE-D5964E274411}" type="parTrans" cxnId="{00121F36-8231-4073-ADC9-89AB639EF99B}">
      <dgm:prSet/>
      <dgm:spPr/>
      <dgm:t>
        <a:bodyPr/>
        <a:lstStyle/>
        <a:p>
          <a:endParaRPr lang="cs-CZ"/>
        </a:p>
      </dgm:t>
    </dgm:pt>
    <dgm:pt modelId="{9BAA6172-E27B-4CE7-8140-D281015A0711}" type="sibTrans" cxnId="{00121F36-8231-4073-ADC9-89AB639EF99B}">
      <dgm:prSet/>
      <dgm:spPr/>
      <dgm:t>
        <a:bodyPr/>
        <a:lstStyle/>
        <a:p>
          <a:r>
            <a:rPr lang="cs-CZ">
              <a:solidFill>
                <a:sysClr val="windowText" lastClr="000000"/>
              </a:solidFill>
              <a:latin typeface="Arial Narrow" panose="020B0606020202030204" pitchFamily="34" charset="0"/>
            </a:rPr>
            <a:t>název firmy</a:t>
          </a:r>
          <a:endParaRPr lang="cs-CZ"/>
        </a:p>
      </dgm:t>
    </dgm:pt>
    <dgm:pt modelId="{9AC02E5D-349E-493B-834F-2423C1318588}">
      <dgm:prSet phldrT="[Text]" custT="1"/>
      <dgm:spPr/>
      <dgm:t>
        <a:bodyPr/>
        <a:lstStyle/>
        <a:p>
          <a:r>
            <a:rPr lang="cs-CZ" sz="1600" i="0">
              <a:latin typeface="Arial Narrow" panose="020B0606020202030204" pitchFamily="34" charset="0"/>
            </a:rPr>
            <a:t>BIM manažer projektu</a:t>
          </a:r>
        </a:p>
      </dgm:t>
    </dgm:pt>
    <dgm:pt modelId="{0E705BDB-AEE9-486A-8ED5-861722F538BA}" type="parTrans" cxnId="{DEA14D87-4938-4DB3-8F59-9498CC96F280}">
      <dgm:prSet/>
      <dgm:spPr/>
      <dgm:t>
        <a:bodyPr/>
        <a:lstStyle/>
        <a:p>
          <a:endParaRPr lang="cs-CZ"/>
        </a:p>
      </dgm:t>
    </dgm:pt>
    <dgm:pt modelId="{782ED8AF-26CE-47DF-8F6E-818920A9F54D}" type="sibTrans" cxnId="{DEA14D87-4938-4DB3-8F59-9498CC96F280}">
      <dgm:prSet/>
      <dgm:spPr/>
      <dgm:t>
        <a:bodyPr/>
        <a:lstStyle/>
        <a:p>
          <a:r>
            <a:rPr lang="cs-CZ">
              <a:solidFill>
                <a:sysClr val="windowText" lastClr="000000"/>
              </a:solidFill>
              <a:latin typeface="Arial Narrow" panose="020B0606020202030204" pitchFamily="34" charset="0"/>
            </a:rPr>
            <a:t>název firmy</a:t>
          </a:r>
          <a:endParaRPr lang="cs-CZ"/>
        </a:p>
      </dgm:t>
    </dgm:pt>
    <dgm:pt modelId="{FE892C65-D9B6-4AB6-A475-B7D3B824DFE9}">
      <dgm:prSet phldrT="[Text]" custT="1"/>
      <dgm:spPr/>
      <dgm:t>
        <a:bodyPr/>
        <a:lstStyle/>
        <a:p>
          <a:r>
            <a:rPr lang="cs-CZ" sz="1600">
              <a:solidFill>
                <a:sysClr val="windowText" lastClr="000000"/>
              </a:solidFill>
              <a:latin typeface="Arial Narrow" panose="020B0606020202030204" pitchFamily="34" charset="0"/>
            </a:rPr>
            <a:t>Název role</a:t>
          </a:r>
        </a:p>
      </dgm:t>
    </dgm:pt>
    <dgm:pt modelId="{7715C534-D03C-4C60-81A4-3F1DD9902A06}" type="parTrans" cxnId="{6405FA7E-07DC-4DF8-AD66-68EB718B347A}">
      <dgm:prSet/>
      <dgm:spPr/>
      <dgm:t>
        <a:bodyPr/>
        <a:lstStyle/>
        <a:p>
          <a:endParaRPr lang="cs-CZ"/>
        </a:p>
      </dgm:t>
    </dgm:pt>
    <dgm:pt modelId="{DDD4B326-CE6C-4DE6-9C8C-9DA0ECC2409F}" type="sibTrans" cxnId="{6405FA7E-07DC-4DF8-AD66-68EB718B347A}">
      <dgm:prSet/>
      <dgm:spPr/>
      <dgm:t>
        <a:bodyPr/>
        <a:lstStyle/>
        <a:p>
          <a:r>
            <a:rPr lang="cs-CZ">
              <a:solidFill>
                <a:sysClr val="windowText" lastClr="000000"/>
              </a:solidFill>
              <a:latin typeface="Arial Narrow" panose="020B0606020202030204" pitchFamily="34" charset="0"/>
            </a:rPr>
            <a:t>název firmy</a:t>
          </a:r>
          <a:endParaRPr lang="cs-CZ"/>
        </a:p>
      </dgm:t>
    </dgm:pt>
    <dgm:pt modelId="{ECE15AC2-79E9-4497-869D-BE81685EF805}">
      <dgm:prSet phldrT="[Text]" custT="1"/>
      <dgm:spPr/>
      <dgm:t>
        <a:bodyPr/>
        <a:lstStyle/>
        <a:p>
          <a:r>
            <a:rPr lang="cs-CZ" sz="1600">
              <a:solidFill>
                <a:sysClr val="windowText" lastClr="000000"/>
              </a:solidFill>
              <a:latin typeface="Arial Narrow" panose="020B0606020202030204" pitchFamily="34" charset="0"/>
            </a:rPr>
            <a:t>Správce datového prostředí</a:t>
          </a:r>
        </a:p>
      </dgm:t>
    </dgm:pt>
    <dgm:pt modelId="{2625175E-0439-449D-98CB-218ABD0179C8}" type="parTrans" cxnId="{FE15D730-5DDA-43ED-BB36-F98DB58B0417}">
      <dgm:prSet/>
      <dgm:spPr/>
      <dgm:t>
        <a:bodyPr/>
        <a:lstStyle/>
        <a:p>
          <a:endParaRPr lang="cs-CZ"/>
        </a:p>
      </dgm:t>
    </dgm:pt>
    <dgm:pt modelId="{C0C7222A-2F6E-4A44-8344-56683B0028D1}" type="sibTrans" cxnId="{FE15D730-5DDA-43ED-BB36-F98DB58B0417}">
      <dgm:prSet/>
      <dgm:spPr/>
      <dgm:t>
        <a:bodyPr/>
        <a:lstStyle/>
        <a:p>
          <a:endParaRPr lang="cs-CZ"/>
        </a:p>
      </dgm:t>
    </dgm:pt>
    <dgm:pt modelId="{4390C11E-8083-477E-8986-D8525763D9E6}" type="pres">
      <dgm:prSet presAssocID="{90C0FC59-B027-433F-8544-7FF0FAE69464}" presName="hierChild1" presStyleCnt="0">
        <dgm:presLayoutVars>
          <dgm:orgChart val="1"/>
          <dgm:chPref val="1"/>
          <dgm:dir/>
          <dgm:animOne val="branch"/>
          <dgm:animLvl val="lvl"/>
          <dgm:resizeHandles/>
        </dgm:presLayoutVars>
      </dgm:prSet>
      <dgm:spPr/>
      <dgm:t>
        <a:bodyPr/>
        <a:lstStyle/>
        <a:p>
          <a:endParaRPr lang="cs-CZ"/>
        </a:p>
      </dgm:t>
    </dgm:pt>
    <dgm:pt modelId="{9564156E-96FE-4FFD-9064-4CAE9990EB6D}" type="pres">
      <dgm:prSet presAssocID="{EAC986B7-BA5E-4D64-B4CF-D2B20295558B}" presName="hierRoot1" presStyleCnt="0">
        <dgm:presLayoutVars>
          <dgm:hierBranch val="init"/>
        </dgm:presLayoutVars>
      </dgm:prSet>
      <dgm:spPr/>
    </dgm:pt>
    <dgm:pt modelId="{93E99554-650F-403E-9B22-0246CF108FF9}" type="pres">
      <dgm:prSet presAssocID="{EAC986B7-BA5E-4D64-B4CF-D2B20295558B}" presName="rootComposite1" presStyleCnt="0"/>
      <dgm:spPr/>
    </dgm:pt>
    <dgm:pt modelId="{A00501C4-3C79-4463-8A3C-F027153B4456}" type="pres">
      <dgm:prSet presAssocID="{EAC986B7-BA5E-4D64-B4CF-D2B20295558B}" presName="rootText1" presStyleLbl="node0" presStyleIdx="0" presStyleCnt="2" custScaleX="165990" custScaleY="216341">
        <dgm:presLayoutVars>
          <dgm:chMax/>
          <dgm:chPref val="3"/>
        </dgm:presLayoutVars>
      </dgm:prSet>
      <dgm:spPr/>
      <dgm:t>
        <a:bodyPr/>
        <a:lstStyle/>
        <a:p>
          <a:endParaRPr lang="cs-CZ"/>
        </a:p>
      </dgm:t>
    </dgm:pt>
    <dgm:pt modelId="{B2E1FC0B-C0EA-4C17-8370-444B531606BA}" type="pres">
      <dgm:prSet presAssocID="{EAC986B7-BA5E-4D64-B4CF-D2B20295558B}" presName="titleText1" presStyleLbl="fgAcc0" presStyleIdx="0" presStyleCnt="2" custLinFactY="87878" custLinFactNeighborX="35673" custLinFactNeighborY="100000">
        <dgm:presLayoutVars>
          <dgm:chMax val="0"/>
          <dgm:chPref val="0"/>
        </dgm:presLayoutVars>
      </dgm:prSet>
      <dgm:spPr/>
      <dgm:t>
        <a:bodyPr/>
        <a:lstStyle/>
        <a:p>
          <a:endParaRPr lang="cs-CZ"/>
        </a:p>
      </dgm:t>
    </dgm:pt>
    <dgm:pt modelId="{986BE48D-FC4D-4FCB-AB75-923AAE66CA3C}" type="pres">
      <dgm:prSet presAssocID="{EAC986B7-BA5E-4D64-B4CF-D2B20295558B}" presName="rootConnector1" presStyleLbl="node1" presStyleIdx="0" presStyleCnt="5"/>
      <dgm:spPr/>
      <dgm:t>
        <a:bodyPr/>
        <a:lstStyle/>
        <a:p>
          <a:endParaRPr lang="cs-CZ"/>
        </a:p>
      </dgm:t>
    </dgm:pt>
    <dgm:pt modelId="{4B8ECB4B-35BF-44EF-9F5C-C284AE58D409}" type="pres">
      <dgm:prSet presAssocID="{EAC986B7-BA5E-4D64-B4CF-D2B20295558B}" presName="hierChild2" presStyleCnt="0"/>
      <dgm:spPr/>
    </dgm:pt>
    <dgm:pt modelId="{2CE5E7FF-9098-447A-996A-D26C7CEFEB2A}" type="pres">
      <dgm:prSet presAssocID="{0E705BDB-AEE9-486A-8ED5-861722F538BA}" presName="Name37" presStyleLbl="parChTrans1D2" presStyleIdx="0" presStyleCnt="1"/>
      <dgm:spPr/>
      <dgm:t>
        <a:bodyPr/>
        <a:lstStyle/>
        <a:p>
          <a:endParaRPr lang="cs-CZ"/>
        </a:p>
      </dgm:t>
    </dgm:pt>
    <dgm:pt modelId="{22D25A41-A56C-4ACC-9E0B-D305702DE1A3}" type="pres">
      <dgm:prSet presAssocID="{9AC02E5D-349E-493B-834F-2423C1318588}" presName="hierRoot2" presStyleCnt="0">
        <dgm:presLayoutVars>
          <dgm:hierBranch val="init"/>
        </dgm:presLayoutVars>
      </dgm:prSet>
      <dgm:spPr/>
    </dgm:pt>
    <dgm:pt modelId="{5F29FB34-E9EF-4DEC-956A-636B57AD843F}" type="pres">
      <dgm:prSet presAssocID="{9AC02E5D-349E-493B-834F-2423C1318588}" presName="rootComposite" presStyleCnt="0"/>
      <dgm:spPr/>
    </dgm:pt>
    <dgm:pt modelId="{022933CB-7686-49FD-97E8-CBA10D298206}" type="pres">
      <dgm:prSet presAssocID="{9AC02E5D-349E-493B-834F-2423C1318588}" presName="rootText" presStyleLbl="node1" presStyleIdx="0" presStyleCnt="5" custScaleX="151689" custScaleY="218636">
        <dgm:presLayoutVars>
          <dgm:chMax/>
          <dgm:chPref val="3"/>
        </dgm:presLayoutVars>
      </dgm:prSet>
      <dgm:spPr/>
      <dgm:t>
        <a:bodyPr/>
        <a:lstStyle/>
        <a:p>
          <a:endParaRPr lang="cs-CZ"/>
        </a:p>
      </dgm:t>
    </dgm:pt>
    <dgm:pt modelId="{20AF995F-B123-4BB5-A90E-F1696242A9C0}" type="pres">
      <dgm:prSet presAssocID="{9AC02E5D-349E-493B-834F-2423C1318588}" presName="titleText2" presStyleLbl="fgAcc1" presStyleIdx="0" presStyleCnt="5" custLinFactY="46725" custLinFactNeighborX="19861" custLinFactNeighborY="100000">
        <dgm:presLayoutVars>
          <dgm:chMax val="0"/>
          <dgm:chPref val="0"/>
        </dgm:presLayoutVars>
      </dgm:prSet>
      <dgm:spPr/>
      <dgm:t>
        <a:bodyPr/>
        <a:lstStyle/>
        <a:p>
          <a:endParaRPr lang="cs-CZ"/>
        </a:p>
      </dgm:t>
    </dgm:pt>
    <dgm:pt modelId="{9582774F-E809-4561-A336-E708879F4A51}" type="pres">
      <dgm:prSet presAssocID="{9AC02E5D-349E-493B-834F-2423C1318588}" presName="rootConnector" presStyleLbl="node2" presStyleIdx="0" presStyleCnt="0"/>
      <dgm:spPr/>
      <dgm:t>
        <a:bodyPr/>
        <a:lstStyle/>
        <a:p>
          <a:endParaRPr lang="cs-CZ"/>
        </a:p>
      </dgm:t>
    </dgm:pt>
    <dgm:pt modelId="{CBE3F777-32F8-4BDD-8E1A-E37FD7C535B2}" type="pres">
      <dgm:prSet presAssocID="{9AC02E5D-349E-493B-834F-2423C1318588}" presName="hierChild4" presStyleCnt="0"/>
      <dgm:spPr/>
    </dgm:pt>
    <dgm:pt modelId="{4587C426-81CB-4FF6-8A83-23E485D52908}" type="pres">
      <dgm:prSet presAssocID="{D79D9C7E-024C-4931-A642-F2EC6E3B6A76}" presName="Name37" presStyleLbl="parChTrans1D3" presStyleIdx="0" presStyleCnt="1"/>
      <dgm:spPr/>
      <dgm:t>
        <a:bodyPr/>
        <a:lstStyle/>
        <a:p>
          <a:endParaRPr lang="cs-CZ"/>
        </a:p>
      </dgm:t>
    </dgm:pt>
    <dgm:pt modelId="{F7E73E74-EFDA-4A4C-80A1-013A2C410B80}" type="pres">
      <dgm:prSet presAssocID="{5013066E-A310-4E02-8AEC-81CA249AB737}" presName="hierRoot2" presStyleCnt="0">
        <dgm:presLayoutVars>
          <dgm:hierBranch val="init"/>
        </dgm:presLayoutVars>
      </dgm:prSet>
      <dgm:spPr/>
    </dgm:pt>
    <dgm:pt modelId="{4E019545-752F-4659-A4C6-487F62691B24}" type="pres">
      <dgm:prSet presAssocID="{5013066E-A310-4E02-8AEC-81CA249AB737}" presName="rootComposite" presStyleCnt="0"/>
      <dgm:spPr/>
    </dgm:pt>
    <dgm:pt modelId="{63D951B5-2716-4AF9-80EB-EF0FC52CC88C}" type="pres">
      <dgm:prSet presAssocID="{5013066E-A310-4E02-8AEC-81CA249AB737}" presName="rootText" presStyleLbl="node1" presStyleIdx="1" presStyleCnt="5" custScaleX="183240" custScaleY="209159" custLinFactNeighborX="23469" custLinFactNeighborY="-5754">
        <dgm:presLayoutVars>
          <dgm:chMax/>
          <dgm:chPref val="3"/>
        </dgm:presLayoutVars>
      </dgm:prSet>
      <dgm:spPr/>
      <dgm:t>
        <a:bodyPr/>
        <a:lstStyle/>
        <a:p>
          <a:endParaRPr lang="cs-CZ"/>
        </a:p>
      </dgm:t>
    </dgm:pt>
    <dgm:pt modelId="{27BDA86B-713F-4383-BAD5-893F1620E195}" type="pres">
      <dgm:prSet presAssocID="{5013066E-A310-4E02-8AEC-81CA249AB737}" presName="titleText2" presStyleLbl="fgAcc1" presStyleIdx="1" presStyleCnt="5" custLinFactY="20832" custLinFactNeighborX="21516" custLinFactNeighborY="100000">
        <dgm:presLayoutVars>
          <dgm:chMax val="0"/>
          <dgm:chPref val="0"/>
        </dgm:presLayoutVars>
      </dgm:prSet>
      <dgm:spPr/>
      <dgm:t>
        <a:bodyPr/>
        <a:lstStyle/>
        <a:p>
          <a:endParaRPr lang="cs-CZ"/>
        </a:p>
      </dgm:t>
    </dgm:pt>
    <dgm:pt modelId="{8363AF61-322B-413F-9446-1D47952AC5B8}" type="pres">
      <dgm:prSet presAssocID="{5013066E-A310-4E02-8AEC-81CA249AB737}" presName="rootConnector" presStyleLbl="node3" presStyleIdx="0" presStyleCnt="0"/>
      <dgm:spPr/>
      <dgm:t>
        <a:bodyPr/>
        <a:lstStyle/>
        <a:p>
          <a:endParaRPr lang="cs-CZ"/>
        </a:p>
      </dgm:t>
    </dgm:pt>
    <dgm:pt modelId="{1A59356A-A52F-40D1-A1CE-E4F880775B10}" type="pres">
      <dgm:prSet presAssocID="{5013066E-A310-4E02-8AEC-81CA249AB737}" presName="hierChild4" presStyleCnt="0"/>
      <dgm:spPr/>
    </dgm:pt>
    <dgm:pt modelId="{ACE2091F-A9CB-4E62-BFB6-6B5B1B83641E}" type="pres">
      <dgm:prSet presAssocID="{81DBFF85-30A7-42DA-A45C-334FD1C5D992}" presName="Name37" presStyleLbl="parChTrans1D4" presStyleIdx="0" presStyleCnt="3"/>
      <dgm:spPr/>
      <dgm:t>
        <a:bodyPr/>
        <a:lstStyle/>
        <a:p>
          <a:endParaRPr lang="cs-CZ"/>
        </a:p>
      </dgm:t>
    </dgm:pt>
    <dgm:pt modelId="{97FC4E24-3D83-4733-816E-42C7BED60394}" type="pres">
      <dgm:prSet presAssocID="{07285BB1-1FAE-4827-BDC2-B8DBB3F7EB79}" presName="hierRoot2" presStyleCnt="0">
        <dgm:presLayoutVars>
          <dgm:hierBranch val="init"/>
        </dgm:presLayoutVars>
      </dgm:prSet>
      <dgm:spPr/>
    </dgm:pt>
    <dgm:pt modelId="{7AD2A0A3-A409-4675-BD08-E49DB5E28BB5}" type="pres">
      <dgm:prSet presAssocID="{07285BB1-1FAE-4827-BDC2-B8DBB3F7EB79}" presName="rootComposite" presStyleCnt="0"/>
      <dgm:spPr/>
    </dgm:pt>
    <dgm:pt modelId="{771600E4-3D57-4EF4-9CFE-DAEDF2A592DB}" type="pres">
      <dgm:prSet presAssocID="{07285BB1-1FAE-4827-BDC2-B8DBB3F7EB79}" presName="rootText" presStyleLbl="node1" presStyleIdx="2" presStyleCnt="5" custScaleX="116804" custScaleY="175533">
        <dgm:presLayoutVars>
          <dgm:chMax/>
          <dgm:chPref val="3"/>
        </dgm:presLayoutVars>
      </dgm:prSet>
      <dgm:spPr/>
      <dgm:t>
        <a:bodyPr/>
        <a:lstStyle/>
        <a:p>
          <a:endParaRPr lang="cs-CZ"/>
        </a:p>
      </dgm:t>
    </dgm:pt>
    <dgm:pt modelId="{3F3EC33A-D595-462B-AF28-807B36DB7D68}" type="pres">
      <dgm:prSet presAssocID="{07285BB1-1FAE-4827-BDC2-B8DBB3F7EB79}" presName="titleText2" presStyleLbl="fgAcc1" presStyleIdx="2" presStyleCnt="5" custLinFactNeighborX="-1260" custLinFactNeighborY="80190">
        <dgm:presLayoutVars>
          <dgm:chMax val="0"/>
          <dgm:chPref val="0"/>
        </dgm:presLayoutVars>
      </dgm:prSet>
      <dgm:spPr/>
      <dgm:t>
        <a:bodyPr/>
        <a:lstStyle/>
        <a:p>
          <a:endParaRPr lang="cs-CZ"/>
        </a:p>
      </dgm:t>
    </dgm:pt>
    <dgm:pt modelId="{7D7C7BB1-9219-41CF-8D39-827FE194C247}" type="pres">
      <dgm:prSet presAssocID="{07285BB1-1FAE-4827-BDC2-B8DBB3F7EB79}" presName="rootConnector" presStyleLbl="node4" presStyleIdx="0" presStyleCnt="0"/>
      <dgm:spPr/>
      <dgm:t>
        <a:bodyPr/>
        <a:lstStyle/>
        <a:p>
          <a:endParaRPr lang="cs-CZ"/>
        </a:p>
      </dgm:t>
    </dgm:pt>
    <dgm:pt modelId="{C06484DA-AFAF-422D-B9A6-D9E2C449AF39}" type="pres">
      <dgm:prSet presAssocID="{07285BB1-1FAE-4827-BDC2-B8DBB3F7EB79}" presName="hierChild4" presStyleCnt="0"/>
      <dgm:spPr/>
    </dgm:pt>
    <dgm:pt modelId="{8390A0F2-CBA2-4085-885A-E1AB773D85A1}" type="pres">
      <dgm:prSet presAssocID="{07285BB1-1FAE-4827-BDC2-B8DBB3F7EB79}" presName="hierChild5" presStyleCnt="0"/>
      <dgm:spPr/>
    </dgm:pt>
    <dgm:pt modelId="{B13922A0-7ED2-4864-A87B-6F941200C18D}" type="pres">
      <dgm:prSet presAssocID="{7715C534-D03C-4C60-81A4-3F1DD9902A06}" presName="Name37" presStyleLbl="parChTrans1D4" presStyleIdx="1" presStyleCnt="3"/>
      <dgm:spPr/>
      <dgm:t>
        <a:bodyPr/>
        <a:lstStyle/>
        <a:p>
          <a:endParaRPr lang="cs-CZ"/>
        </a:p>
      </dgm:t>
    </dgm:pt>
    <dgm:pt modelId="{F3B17A41-C41F-4506-B75D-F519C5603A37}" type="pres">
      <dgm:prSet presAssocID="{FE892C65-D9B6-4AB6-A475-B7D3B824DFE9}" presName="hierRoot2" presStyleCnt="0">
        <dgm:presLayoutVars>
          <dgm:hierBranch val="init"/>
        </dgm:presLayoutVars>
      </dgm:prSet>
      <dgm:spPr/>
    </dgm:pt>
    <dgm:pt modelId="{4C4C1106-47D6-46A1-AB7B-6A5A061EDB5E}" type="pres">
      <dgm:prSet presAssocID="{FE892C65-D9B6-4AB6-A475-B7D3B824DFE9}" presName="rootComposite" presStyleCnt="0"/>
      <dgm:spPr/>
    </dgm:pt>
    <dgm:pt modelId="{C42C95EA-D540-4D42-9B5D-C190B6F244B5}" type="pres">
      <dgm:prSet presAssocID="{FE892C65-D9B6-4AB6-A475-B7D3B824DFE9}" presName="rootText" presStyleLbl="node1" presStyleIdx="3" presStyleCnt="5" custScaleX="133971" custScaleY="172502">
        <dgm:presLayoutVars>
          <dgm:chMax/>
          <dgm:chPref val="3"/>
        </dgm:presLayoutVars>
      </dgm:prSet>
      <dgm:spPr/>
      <dgm:t>
        <a:bodyPr/>
        <a:lstStyle/>
        <a:p>
          <a:endParaRPr lang="cs-CZ"/>
        </a:p>
      </dgm:t>
    </dgm:pt>
    <dgm:pt modelId="{AFF046D1-2B7E-4DA2-8057-5D11690A1CEA}" type="pres">
      <dgm:prSet presAssocID="{FE892C65-D9B6-4AB6-A475-B7D3B824DFE9}" presName="titleText2" presStyleLbl="fgAcc1" presStyleIdx="3" presStyleCnt="5" custLinFactY="14613" custLinFactNeighborX="10989" custLinFactNeighborY="100000">
        <dgm:presLayoutVars>
          <dgm:chMax val="0"/>
          <dgm:chPref val="0"/>
        </dgm:presLayoutVars>
      </dgm:prSet>
      <dgm:spPr/>
      <dgm:t>
        <a:bodyPr/>
        <a:lstStyle/>
        <a:p>
          <a:endParaRPr lang="cs-CZ"/>
        </a:p>
      </dgm:t>
    </dgm:pt>
    <dgm:pt modelId="{F6DAB613-73D1-43BB-ACBB-82A4D0690404}" type="pres">
      <dgm:prSet presAssocID="{FE892C65-D9B6-4AB6-A475-B7D3B824DFE9}" presName="rootConnector" presStyleLbl="node4" presStyleIdx="0" presStyleCnt="0"/>
      <dgm:spPr/>
      <dgm:t>
        <a:bodyPr/>
        <a:lstStyle/>
        <a:p>
          <a:endParaRPr lang="cs-CZ"/>
        </a:p>
      </dgm:t>
    </dgm:pt>
    <dgm:pt modelId="{7C9F9F16-B874-4CCC-98AF-E2BEC432E925}" type="pres">
      <dgm:prSet presAssocID="{FE892C65-D9B6-4AB6-A475-B7D3B824DFE9}" presName="hierChild4" presStyleCnt="0"/>
      <dgm:spPr/>
    </dgm:pt>
    <dgm:pt modelId="{44486DAA-6133-46DD-A76B-A2607D381FF0}" type="pres">
      <dgm:prSet presAssocID="{FE892C65-D9B6-4AB6-A475-B7D3B824DFE9}" presName="hierChild5" presStyleCnt="0"/>
      <dgm:spPr/>
    </dgm:pt>
    <dgm:pt modelId="{59092C8A-F6A8-4F1E-A402-18C469702C7F}" type="pres">
      <dgm:prSet presAssocID="{86F07353-88C0-4AF3-AFEE-D5964E274411}" presName="Name37" presStyleLbl="parChTrans1D4" presStyleIdx="2" presStyleCnt="3"/>
      <dgm:spPr/>
      <dgm:t>
        <a:bodyPr/>
        <a:lstStyle/>
        <a:p>
          <a:endParaRPr lang="cs-CZ"/>
        </a:p>
      </dgm:t>
    </dgm:pt>
    <dgm:pt modelId="{13F3A859-56DC-4D44-8A23-AAE13FDA9A8E}" type="pres">
      <dgm:prSet presAssocID="{77A08BAA-FF69-4B12-A501-293583C80897}" presName="hierRoot2" presStyleCnt="0">
        <dgm:presLayoutVars>
          <dgm:hierBranch val="init"/>
        </dgm:presLayoutVars>
      </dgm:prSet>
      <dgm:spPr/>
    </dgm:pt>
    <dgm:pt modelId="{27A836FF-815C-4660-B4C8-A0F454EE9AC0}" type="pres">
      <dgm:prSet presAssocID="{77A08BAA-FF69-4B12-A501-293583C80897}" presName="rootComposite" presStyleCnt="0"/>
      <dgm:spPr/>
    </dgm:pt>
    <dgm:pt modelId="{C56BBD71-1C71-4E46-B3FF-D506387F727E}" type="pres">
      <dgm:prSet presAssocID="{77A08BAA-FF69-4B12-A501-293583C80897}" presName="rootText" presStyleLbl="node1" presStyleIdx="4" presStyleCnt="5" custScaleX="125265" custScaleY="161293">
        <dgm:presLayoutVars>
          <dgm:chMax/>
          <dgm:chPref val="3"/>
        </dgm:presLayoutVars>
      </dgm:prSet>
      <dgm:spPr/>
      <dgm:t>
        <a:bodyPr/>
        <a:lstStyle/>
        <a:p>
          <a:endParaRPr lang="cs-CZ"/>
        </a:p>
      </dgm:t>
    </dgm:pt>
    <dgm:pt modelId="{44AE230C-4393-4667-B93C-928C0B75C3FD}" type="pres">
      <dgm:prSet presAssocID="{77A08BAA-FF69-4B12-A501-293583C80897}" presName="titleText2" presStyleLbl="fgAcc1" presStyleIdx="4" presStyleCnt="5" custLinFactY="3731" custLinFactNeighborX="7459" custLinFactNeighborY="100000">
        <dgm:presLayoutVars>
          <dgm:chMax val="0"/>
          <dgm:chPref val="0"/>
        </dgm:presLayoutVars>
      </dgm:prSet>
      <dgm:spPr/>
      <dgm:t>
        <a:bodyPr/>
        <a:lstStyle/>
        <a:p>
          <a:endParaRPr lang="cs-CZ"/>
        </a:p>
      </dgm:t>
    </dgm:pt>
    <dgm:pt modelId="{8FDFE9AA-8A0D-4BAE-8D71-444E11272A40}" type="pres">
      <dgm:prSet presAssocID="{77A08BAA-FF69-4B12-A501-293583C80897}" presName="rootConnector" presStyleLbl="node4" presStyleIdx="0" presStyleCnt="0"/>
      <dgm:spPr/>
      <dgm:t>
        <a:bodyPr/>
        <a:lstStyle/>
        <a:p>
          <a:endParaRPr lang="cs-CZ"/>
        </a:p>
      </dgm:t>
    </dgm:pt>
    <dgm:pt modelId="{7112AE40-12DD-422B-8923-EA05F40971A6}" type="pres">
      <dgm:prSet presAssocID="{77A08BAA-FF69-4B12-A501-293583C80897}" presName="hierChild4" presStyleCnt="0"/>
      <dgm:spPr/>
    </dgm:pt>
    <dgm:pt modelId="{F5EC4D32-4760-4726-9291-D509C14A9F25}" type="pres">
      <dgm:prSet presAssocID="{77A08BAA-FF69-4B12-A501-293583C80897}" presName="hierChild5" presStyleCnt="0"/>
      <dgm:spPr/>
    </dgm:pt>
    <dgm:pt modelId="{897B6B70-26B7-4060-AF0F-3FAAAD522E51}" type="pres">
      <dgm:prSet presAssocID="{5013066E-A310-4E02-8AEC-81CA249AB737}" presName="hierChild5" presStyleCnt="0"/>
      <dgm:spPr/>
    </dgm:pt>
    <dgm:pt modelId="{835CD076-1ED7-4349-8DDC-07A751E61EAB}" type="pres">
      <dgm:prSet presAssocID="{9AC02E5D-349E-493B-834F-2423C1318588}" presName="hierChild5" presStyleCnt="0"/>
      <dgm:spPr/>
    </dgm:pt>
    <dgm:pt modelId="{A7DB8334-D824-4F0C-9DCC-A60A2B3A8423}" type="pres">
      <dgm:prSet presAssocID="{EAC986B7-BA5E-4D64-B4CF-D2B20295558B}" presName="hierChild3" presStyleCnt="0"/>
      <dgm:spPr/>
    </dgm:pt>
    <dgm:pt modelId="{B10EAEEA-6270-45E7-93D6-FCB61F62EFFA}" type="pres">
      <dgm:prSet presAssocID="{ECE15AC2-79E9-4497-869D-BE81685EF805}" presName="hierRoot1" presStyleCnt="0">
        <dgm:presLayoutVars>
          <dgm:hierBranch val="init"/>
        </dgm:presLayoutVars>
      </dgm:prSet>
      <dgm:spPr/>
    </dgm:pt>
    <dgm:pt modelId="{78D99FD4-D487-4A65-84A4-1DA9BD146570}" type="pres">
      <dgm:prSet presAssocID="{ECE15AC2-79E9-4497-869D-BE81685EF805}" presName="rootComposite1" presStyleCnt="0"/>
      <dgm:spPr/>
    </dgm:pt>
    <dgm:pt modelId="{8020BBC2-D5ED-4F1A-842D-933FFECBFE2A}" type="pres">
      <dgm:prSet presAssocID="{ECE15AC2-79E9-4497-869D-BE81685EF805}" presName="rootText1" presStyleLbl="node0" presStyleIdx="1" presStyleCnt="2" custScaleX="169335" custScaleY="196418">
        <dgm:presLayoutVars>
          <dgm:chMax/>
          <dgm:chPref val="3"/>
        </dgm:presLayoutVars>
      </dgm:prSet>
      <dgm:spPr/>
      <dgm:t>
        <a:bodyPr/>
        <a:lstStyle/>
        <a:p>
          <a:endParaRPr lang="cs-CZ"/>
        </a:p>
      </dgm:t>
    </dgm:pt>
    <dgm:pt modelId="{EDD42D68-FDC0-4077-B6F5-D53BDF91BC4A}" type="pres">
      <dgm:prSet presAssocID="{ECE15AC2-79E9-4497-869D-BE81685EF805}" presName="titleText1" presStyleLbl="fgAcc0" presStyleIdx="1" presStyleCnt="2" custLinFactY="63987" custLinFactNeighborX="26481" custLinFactNeighborY="100000">
        <dgm:presLayoutVars>
          <dgm:chMax val="0"/>
          <dgm:chPref val="0"/>
        </dgm:presLayoutVars>
      </dgm:prSet>
      <dgm:spPr/>
      <dgm:t>
        <a:bodyPr/>
        <a:lstStyle/>
        <a:p>
          <a:endParaRPr lang="cs-CZ"/>
        </a:p>
      </dgm:t>
    </dgm:pt>
    <dgm:pt modelId="{99C0FA84-EF09-45FC-A7CD-E9A1391A09E1}" type="pres">
      <dgm:prSet presAssocID="{ECE15AC2-79E9-4497-869D-BE81685EF805}" presName="rootConnector1" presStyleLbl="node1" presStyleIdx="4" presStyleCnt="5"/>
      <dgm:spPr/>
      <dgm:t>
        <a:bodyPr/>
        <a:lstStyle/>
        <a:p>
          <a:endParaRPr lang="cs-CZ"/>
        </a:p>
      </dgm:t>
    </dgm:pt>
    <dgm:pt modelId="{AB716DCC-4FE9-4D54-8068-3339FC3ABBF5}" type="pres">
      <dgm:prSet presAssocID="{ECE15AC2-79E9-4497-869D-BE81685EF805}" presName="hierChild2" presStyleCnt="0"/>
      <dgm:spPr/>
    </dgm:pt>
    <dgm:pt modelId="{CC268200-61D0-430B-9457-71EBA7E1A4F0}" type="pres">
      <dgm:prSet presAssocID="{ECE15AC2-79E9-4497-869D-BE81685EF805}" presName="hierChild3" presStyleCnt="0"/>
      <dgm:spPr/>
    </dgm:pt>
  </dgm:ptLst>
  <dgm:cxnLst>
    <dgm:cxn modelId="{919F5339-09BB-4238-A623-FC28824E932C}" type="presOf" srcId="{07285BB1-1FAE-4827-BDC2-B8DBB3F7EB79}" destId="{7D7C7BB1-9219-41CF-8D39-827FE194C247}" srcOrd="1" destOrd="0" presId="urn:microsoft.com/office/officeart/2008/layout/NameandTitleOrganizationalChart"/>
    <dgm:cxn modelId="{DEA14D87-4938-4DB3-8F59-9498CC96F280}" srcId="{EAC986B7-BA5E-4D64-B4CF-D2B20295558B}" destId="{9AC02E5D-349E-493B-834F-2423C1318588}" srcOrd="0" destOrd="0" parTransId="{0E705BDB-AEE9-486A-8ED5-861722F538BA}" sibTransId="{782ED8AF-26CE-47DF-8F6E-818920A9F54D}"/>
    <dgm:cxn modelId="{701EABF3-6746-4A40-B5BA-8C32D07A27F8}" type="presOf" srcId="{D79D9C7E-024C-4931-A642-F2EC6E3B6A76}" destId="{4587C426-81CB-4FF6-8A83-23E485D52908}" srcOrd="0" destOrd="0" presId="urn:microsoft.com/office/officeart/2008/layout/NameandTitleOrganizationalChart"/>
    <dgm:cxn modelId="{7FB13501-EF40-4006-94E6-C1A310A8CC18}" type="presOf" srcId="{C0C7222A-2F6E-4A44-8344-56683B0028D1}" destId="{EDD42D68-FDC0-4077-B6F5-D53BDF91BC4A}" srcOrd="0" destOrd="0" presId="urn:microsoft.com/office/officeart/2008/layout/NameandTitleOrganizationalChart"/>
    <dgm:cxn modelId="{1C00FD84-C03A-414E-83AC-0904BDE1DC1A}" type="presOf" srcId="{FE892C65-D9B6-4AB6-A475-B7D3B824DFE9}" destId="{F6DAB613-73D1-43BB-ACBB-82A4D0690404}" srcOrd="1" destOrd="0" presId="urn:microsoft.com/office/officeart/2008/layout/NameandTitleOrganizationalChart"/>
    <dgm:cxn modelId="{3D8972B2-5093-49BF-8B45-7257BA4AAE3A}" srcId="{90C0FC59-B027-433F-8544-7FF0FAE69464}" destId="{EAC986B7-BA5E-4D64-B4CF-D2B20295558B}" srcOrd="0" destOrd="0" parTransId="{842374E7-F746-42E6-A828-936AFC33C37C}" sibTransId="{2098083E-41E2-4878-852C-0D2834A1446E}"/>
    <dgm:cxn modelId="{D004E7D0-7A7B-4AEE-A235-C7D0466D4EDF}" type="presOf" srcId="{90C0FC59-B027-433F-8544-7FF0FAE69464}" destId="{4390C11E-8083-477E-8986-D8525763D9E6}" srcOrd="0" destOrd="0" presId="urn:microsoft.com/office/officeart/2008/layout/NameandTitleOrganizationalChart"/>
    <dgm:cxn modelId="{581160D6-756D-49B6-AB21-A82D841DA44F}" type="presOf" srcId="{782ED8AF-26CE-47DF-8F6E-818920A9F54D}" destId="{20AF995F-B123-4BB5-A90E-F1696242A9C0}" srcOrd="0" destOrd="0" presId="urn:microsoft.com/office/officeart/2008/layout/NameandTitleOrganizationalChart"/>
    <dgm:cxn modelId="{90646DA5-7B18-4F47-BE96-C9B89B18D1A9}" type="presOf" srcId="{9BAA6172-E27B-4CE7-8140-D281015A0711}" destId="{44AE230C-4393-4667-B93C-928C0B75C3FD}" srcOrd="0" destOrd="0" presId="urn:microsoft.com/office/officeart/2008/layout/NameandTitleOrganizationalChart"/>
    <dgm:cxn modelId="{19716592-F8BB-473F-AD80-B44FC1BD2253}" type="presOf" srcId="{D69C0DC2-D59B-4E06-8B25-D4C381A579D5}" destId="{27BDA86B-713F-4383-BAD5-893F1620E195}" srcOrd="0" destOrd="0" presId="urn:microsoft.com/office/officeart/2008/layout/NameandTitleOrganizationalChart"/>
    <dgm:cxn modelId="{E41F2C12-2A81-46A2-A506-452A7D44CEAB}" type="presOf" srcId="{EAC986B7-BA5E-4D64-B4CF-D2B20295558B}" destId="{A00501C4-3C79-4463-8A3C-F027153B4456}" srcOrd="0" destOrd="0" presId="urn:microsoft.com/office/officeart/2008/layout/NameandTitleOrganizationalChart"/>
    <dgm:cxn modelId="{1502BE0A-0755-4C4E-B4AF-DE4F2D849193}" type="presOf" srcId="{9AC02E5D-349E-493B-834F-2423C1318588}" destId="{022933CB-7686-49FD-97E8-CBA10D298206}" srcOrd="0" destOrd="0" presId="urn:microsoft.com/office/officeart/2008/layout/NameandTitleOrganizationalChart"/>
    <dgm:cxn modelId="{3D4D5D1E-120C-47CA-9008-9F19982C0876}" srcId="{5013066E-A310-4E02-8AEC-81CA249AB737}" destId="{07285BB1-1FAE-4827-BDC2-B8DBB3F7EB79}" srcOrd="0" destOrd="0" parTransId="{81DBFF85-30A7-42DA-A45C-334FD1C5D992}" sibTransId="{5E1134A3-EA82-48CB-8AE1-D181CD0FC159}"/>
    <dgm:cxn modelId="{11C631C8-E2DD-49D8-9380-2AF09BA3851B}" type="presOf" srcId="{77A08BAA-FF69-4B12-A501-293583C80897}" destId="{8FDFE9AA-8A0D-4BAE-8D71-444E11272A40}" srcOrd="1" destOrd="0" presId="urn:microsoft.com/office/officeart/2008/layout/NameandTitleOrganizationalChart"/>
    <dgm:cxn modelId="{00121F36-8231-4073-ADC9-89AB639EF99B}" srcId="{5013066E-A310-4E02-8AEC-81CA249AB737}" destId="{77A08BAA-FF69-4B12-A501-293583C80897}" srcOrd="2" destOrd="0" parTransId="{86F07353-88C0-4AF3-AFEE-D5964E274411}" sibTransId="{9BAA6172-E27B-4CE7-8140-D281015A0711}"/>
    <dgm:cxn modelId="{507F0F63-8948-4A58-A2C6-862532A9C4CB}" type="presOf" srcId="{ECE15AC2-79E9-4497-869D-BE81685EF805}" destId="{8020BBC2-D5ED-4F1A-842D-933FFECBFE2A}" srcOrd="0" destOrd="0" presId="urn:microsoft.com/office/officeart/2008/layout/NameandTitleOrganizationalChart"/>
    <dgm:cxn modelId="{9A98493E-ED09-4C55-9587-580ACB5F5753}" type="presOf" srcId="{0E705BDB-AEE9-486A-8ED5-861722F538BA}" destId="{2CE5E7FF-9098-447A-996A-D26C7CEFEB2A}" srcOrd="0" destOrd="0" presId="urn:microsoft.com/office/officeart/2008/layout/NameandTitleOrganizationalChart"/>
    <dgm:cxn modelId="{ED7F5928-3912-47A6-B824-BD6A223B0083}" srcId="{9AC02E5D-349E-493B-834F-2423C1318588}" destId="{5013066E-A310-4E02-8AEC-81CA249AB737}" srcOrd="0" destOrd="0" parTransId="{D79D9C7E-024C-4931-A642-F2EC6E3B6A76}" sibTransId="{D69C0DC2-D59B-4E06-8B25-D4C381A579D5}"/>
    <dgm:cxn modelId="{901F64D1-DAC6-475D-BF48-E748BAA8188F}" type="presOf" srcId="{5013066E-A310-4E02-8AEC-81CA249AB737}" destId="{8363AF61-322B-413F-9446-1D47952AC5B8}" srcOrd="1" destOrd="0" presId="urn:microsoft.com/office/officeart/2008/layout/NameandTitleOrganizationalChart"/>
    <dgm:cxn modelId="{FE15D730-5DDA-43ED-BB36-F98DB58B0417}" srcId="{90C0FC59-B027-433F-8544-7FF0FAE69464}" destId="{ECE15AC2-79E9-4497-869D-BE81685EF805}" srcOrd="1" destOrd="0" parTransId="{2625175E-0439-449D-98CB-218ABD0179C8}" sibTransId="{C0C7222A-2F6E-4A44-8344-56683B0028D1}"/>
    <dgm:cxn modelId="{6A36F539-18F8-4D25-B3D1-7BDD80D0EDBC}" type="presOf" srcId="{81DBFF85-30A7-42DA-A45C-334FD1C5D992}" destId="{ACE2091F-A9CB-4E62-BFB6-6B5B1B83641E}" srcOrd="0" destOrd="0" presId="urn:microsoft.com/office/officeart/2008/layout/NameandTitleOrganizationalChart"/>
    <dgm:cxn modelId="{EFD2EA2A-D359-466D-B80E-74ECB743D73A}" type="presOf" srcId="{77A08BAA-FF69-4B12-A501-293583C80897}" destId="{C56BBD71-1C71-4E46-B3FF-D506387F727E}" srcOrd="0" destOrd="0" presId="urn:microsoft.com/office/officeart/2008/layout/NameandTitleOrganizationalChart"/>
    <dgm:cxn modelId="{A7D7284D-396A-4316-997F-8BB33876407C}" type="presOf" srcId="{7715C534-D03C-4C60-81A4-3F1DD9902A06}" destId="{B13922A0-7ED2-4864-A87B-6F941200C18D}" srcOrd="0" destOrd="0" presId="urn:microsoft.com/office/officeart/2008/layout/NameandTitleOrganizationalChart"/>
    <dgm:cxn modelId="{13BFD744-F488-4E17-8ADC-8AB495F0C516}" type="presOf" srcId="{DDD4B326-CE6C-4DE6-9C8C-9DA0ECC2409F}" destId="{AFF046D1-2B7E-4DA2-8057-5D11690A1CEA}" srcOrd="0" destOrd="0" presId="urn:microsoft.com/office/officeart/2008/layout/NameandTitleOrganizationalChart"/>
    <dgm:cxn modelId="{07F2FFE0-D003-4435-BEC7-1A0F3ECDEF6A}" type="presOf" srcId="{ECE15AC2-79E9-4497-869D-BE81685EF805}" destId="{99C0FA84-EF09-45FC-A7CD-E9A1391A09E1}" srcOrd="1" destOrd="0" presId="urn:microsoft.com/office/officeart/2008/layout/NameandTitleOrganizationalChart"/>
    <dgm:cxn modelId="{E0100419-5445-499E-9C9D-716CAF5360A5}" type="presOf" srcId="{5013066E-A310-4E02-8AEC-81CA249AB737}" destId="{63D951B5-2716-4AF9-80EB-EF0FC52CC88C}" srcOrd="0" destOrd="0" presId="urn:microsoft.com/office/officeart/2008/layout/NameandTitleOrganizationalChart"/>
    <dgm:cxn modelId="{D7C14CB3-CA90-4D5F-8D97-C7EB321FCB0A}" type="presOf" srcId="{9AC02E5D-349E-493B-834F-2423C1318588}" destId="{9582774F-E809-4561-A336-E708879F4A51}" srcOrd="1" destOrd="0" presId="urn:microsoft.com/office/officeart/2008/layout/NameandTitleOrganizationalChart"/>
    <dgm:cxn modelId="{8C451EC5-FD90-49BA-A960-0F694A2DB576}" type="presOf" srcId="{86F07353-88C0-4AF3-AFEE-D5964E274411}" destId="{59092C8A-F6A8-4F1E-A402-18C469702C7F}" srcOrd="0" destOrd="0" presId="urn:microsoft.com/office/officeart/2008/layout/NameandTitleOrganizationalChart"/>
    <dgm:cxn modelId="{3B70C9E4-97D4-4BB7-AD74-CD5138FE3232}" type="presOf" srcId="{FE892C65-D9B6-4AB6-A475-B7D3B824DFE9}" destId="{C42C95EA-D540-4D42-9B5D-C190B6F244B5}" srcOrd="0" destOrd="0" presId="urn:microsoft.com/office/officeart/2008/layout/NameandTitleOrganizationalChart"/>
    <dgm:cxn modelId="{4FB36CCB-6CA4-4CF1-84BE-E06E5AEF056E}" type="presOf" srcId="{5E1134A3-EA82-48CB-8AE1-D181CD0FC159}" destId="{3F3EC33A-D595-462B-AF28-807B36DB7D68}" srcOrd="0" destOrd="0" presId="urn:microsoft.com/office/officeart/2008/layout/NameandTitleOrganizationalChart"/>
    <dgm:cxn modelId="{B3E2ABF2-3F5F-4D49-B998-90F17CF18AD2}" type="presOf" srcId="{EAC986B7-BA5E-4D64-B4CF-D2B20295558B}" destId="{986BE48D-FC4D-4FCB-AB75-923AAE66CA3C}" srcOrd="1" destOrd="0" presId="urn:microsoft.com/office/officeart/2008/layout/NameandTitleOrganizationalChart"/>
    <dgm:cxn modelId="{6405FA7E-07DC-4DF8-AD66-68EB718B347A}" srcId="{5013066E-A310-4E02-8AEC-81CA249AB737}" destId="{FE892C65-D9B6-4AB6-A475-B7D3B824DFE9}" srcOrd="1" destOrd="0" parTransId="{7715C534-D03C-4C60-81A4-3F1DD9902A06}" sibTransId="{DDD4B326-CE6C-4DE6-9C8C-9DA0ECC2409F}"/>
    <dgm:cxn modelId="{ECE9FC4C-D7D8-464C-AC71-5371A34D1E0B}" type="presOf" srcId="{07285BB1-1FAE-4827-BDC2-B8DBB3F7EB79}" destId="{771600E4-3D57-4EF4-9CFE-DAEDF2A592DB}" srcOrd="0" destOrd="0" presId="urn:microsoft.com/office/officeart/2008/layout/NameandTitleOrganizationalChart"/>
    <dgm:cxn modelId="{6E862A79-52F8-4DAE-AA79-58028FC48F8C}" type="presOf" srcId="{2098083E-41E2-4878-852C-0D2834A1446E}" destId="{B2E1FC0B-C0EA-4C17-8370-444B531606BA}" srcOrd="0" destOrd="0" presId="urn:microsoft.com/office/officeart/2008/layout/NameandTitleOrganizationalChart"/>
    <dgm:cxn modelId="{28B605F5-EF44-41B6-9E33-09726C0CF08F}" type="presParOf" srcId="{4390C11E-8083-477E-8986-D8525763D9E6}" destId="{9564156E-96FE-4FFD-9064-4CAE9990EB6D}" srcOrd="0" destOrd="0" presId="urn:microsoft.com/office/officeart/2008/layout/NameandTitleOrganizationalChart"/>
    <dgm:cxn modelId="{6442C238-BC6B-4F77-984B-67354E09BFE1}" type="presParOf" srcId="{9564156E-96FE-4FFD-9064-4CAE9990EB6D}" destId="{93E99554-650F-403E-9B22-0246CF108FF9}" srcOrd="0" destOrd="0" presId="urn:microsoft.com/office/officeart/2008/layout/NameandTitleOrganizationalChart"/>
    <dgm:cxn modelId="{77CEF8A9-44C5-4B8C-B3B8-20784361FF77}" type="presParOf" srcId="{93E99554-650F-403E-9B22-0246CF108FF9}" destId="{A00501C4-3C79-4463-8A3C-F027153B4456}" srcOrd="0" destOrd="0" presId="urn:microsoft.com/office/officeart/2008/layout/NameandTitleOrganizationalChart"/>
    <dgm:cxn modelId="{FFE54F5B-CF32-4679-9189-EF6B0F4ACC0B}" type="presParOf" srcId="{93E99554-650F-403E-9B22-0246CF108FF9}" destId="{B2E1FC0B-C0EA-4C17-8370-444B531606BA}" srcOrd="1" destOrd="0" presId="urn:microsoft.com/office/officeart/2008/layout/NameandTitleOrganizationalChart"/>
    <dgm:cxn modelId="{2788B366-9EAE-45CC-BFAE-918E4A6E21F1}" type="presParOf" srcId="{93E99554-650F-403E-9B22-0246CF108FF9}" destId="{986BE48D-FC4D-4FCB-AB75-923AAE66CA3C}" srcOrd="2" destOrd="0" presId="urn:microsoft.com/office/officeart/2008/layout/NameandTitleOrganizationalChart"/>
    <dgm:cxn modelId="{C6BA89DD-7366-457F-BF7A-20DBE89F7FD0}" type="presParOf" srcId="{9564156E-96FE-4FFD-9064-4CAE9990EB6D}" destId="{4B8ECB4B-35BF-44EF-9F5C-C284AE58D409}" srcOrd="1" destOrd="0" presId="urn:microsoft.com/office/officeart/2008/layout/NameandTitleOrganizationalChart"/>
    <dgm:cxn modelId="{0FDA81CC-7150-4004-879F-A5B91C2C5AE8}" type="presParOf" srcId="{4B8ECB4B-35BF-44EF-9F5C-C284AE58D409}" destId="{2CE5E7FF-9098-447A-996A-D26C7CEFEB2A}" srcOrd="0" destOrd="0" presId="urn:microsoft.com/office/officeart/2008/layout/NameandTitleOrganizationalChart"/>
    <dgm:cxn modelId="{EE04EA59-F47C-4E8E-861A-D726E7E846AA}" type="presParOf" srcId="{4B8ECB4B-35BF-44EF-9F5C-C284AE58D409}" destId="{22D25A41-A56C-4ACC-9E0B-D305702DE1A3}" srcOrd="1" destOrd="0" presId="urn:microsoft.com/office/officeart/2008/layout/NameandTitleOrganizationalChart"/>
    <dgm:cxn modelId="{3BFBBCF0-E761-4F2E-8EB8-C2B9EBA97086}" type="presParOf" srcId="{22D25A41-A56C-4ACC-9E0B-D305702DE1A3}" destId="{5F29FB34-E9EF-4DEC-956A-636B57AD843F}" srcOrd="0" destOrd="0" presId="urn:microsoft.com/office/officeart/2008/layout/NameandTitleOrganizationalChart"/>
    <dgm:cxn modelId="{4EABD14D-8C2F-40F0-B10E-958E66D0ECF2}" type="presParOf" srcId="{5F29FB34-E9EF-4DEC-956A-636B57AD843F}" destId="{022933CB-7686-49FD-97E8-CBA10D298206}" srcOrd="0" destOrd="0" presId="urn:microsoft.com/office/officeart/2008/layout/NameandTitleOrganizationalChart"/>
    <dgm:cxn modelId="{58BD80F6-49B0-4212-8190-ECFD2349C4C3}" type="presParOf" srcId="{5F29FB34-E9EF-4DEC-956A-636B57AD843F}" destId="{20AF995F-B123-4BB5-A90E-F1696242A9C0}" srcOrd="1" destOrd="0" presId="urn:microsoft.com/office/officeart/2008/layout/NameandTitleOrganizationalChart"/>
    <dgm:cxn modelId="{A001D1DB-4CEC-4DA9-ABDD-088CA8E841C6}" type="presParOf" srcId="{5F29FB34-E9EF-4DEC-956A-636B57AD843F}" destId="{9582774F-E809-4561-A336-E708879F4A51}" srcOrd="2" destOrd="0" presId="urn:microsoft.com/office/officeart/2008/layout/NameandTitleOrganizationalChart"/>
    <dgm:cxn modelId="{F23FB5A5-867A-4D97-BAAE-552D087AF4B2}" type="presParOf" srcId="{22D25A41-A56C-4ACC-9E0B-D305702DE1A3}" destId="{CBE3F777-32F8-4BDD-8E1A-E37FD7C535B2}" srcOrd="1" destOrd="0" presId="urn:microsoft.com/office/officeart/2008/layout/NameandTitleOrganizationalChart"/>
    <dgm:cxn modelId="{F3C4FD0F-473A-4F10-B9C0-8A9123A65D73}" type="presParOf" srcId="{CBE3F777-32F8-4BDD-8E1A-E37FD7C535B2}" destId="{4587C426-81CB-4FF6-8A83-23E485D52908}" srcOrd="0" destOrd="0" presId="urn:microsoft.com/office/officeart/2008/layout/NameandTitleOrganizationalChart"/>
    <dgm:cxn modelId="{9E55D669-F1E9-44DA-AD45-3A6AEBAD0B85}" type="presParOf" srcId="{CBE3F777-32F8-4BDD-8E1A-E37FD7C535B2}" destId="{F7E73E74-EFDA-4A4C-80A1-013A2C410B80}" srcOrd="1" destOrd="0" presId="urn:microsoft.com/office/officeart/2008/layout/NameandTitleOrganizationalChart"/>
    <dgm:cxn modelId="{BD82FEE1-E967-4FFC-87CA-5B5E44DFED28}" type="presParOf" srcId="{F7E73E74-EFDA-4A4C-80A1-013A2C410B80}" destId="{4E019545-752F-4659-A4C6-487F62691B24}" srcOrd="0" destOrd="0" presId="urn:microsoft.com/office/officeart/2008/layout/NameandTitleOrganizationalChart"/>
    <dgm:cxn modelId="{262A5FF4-91B2-462E-BDB9-C277EB9BBD81}" type="presParOf" srcId="{4E019545-752F-4659-A4C6-487F62691B24}" destId="{63D951B5-2716-4AF9-80EB-EF0FC52CC88C}" srcOrd="0" destOrd="0" presId="urn:microsoft.com/office/officeart/2008/layout/NameandTitleOrganizationalChart"/>
    <dgm:cxn modelId="{C520E2C0-032F-4D36-AA9B-F460A4BB8F5F}" type="presParOf" srcId="{4E019545-752F-4659-A4C6-487F62691B24}" destId="{27BDA86B-713F-4383-BAD5-893F1620E195}" srcOrd="1" destOrd="0" presId="urn:microsoft.com/office/officeart/2008/layout/NameandTitleOrganizationalChart"/>
    <dgm:cxn modelId="{8726E8DD-16FE-4EC6-B28D-D003E501D425}" type="presParOf" srcId="{4E019545-752F-4659-A4C6-487F62691B24}" destId="{8363AF61-322B-413F-9446-1D47952AC5B8}" srcOrd="2" destOrd="0" presId="urn:microsoft.com/office/officeart/2008/layout/NameandTitleOrganizationalChart"/>
    <dgm:cxn modelId="{F2FCDAA1-4F87-4A1E-9690-FE91EB1C4FCD}" type="presParOf" srcId="{F7E73E74-EFDA-4A4C-80A1-013A2C410B80}" destId="{1A59356A-A52F-40D1-A1CE-E4F880775B10}" srcOrd="1" destOrd="0" presId="urn:microsoft.com/office/officeart/2008/layout/NameandTitleOrganizationalChart"/>
    <dgm:cxn modelId="{7C88B7F3-53CD-45A1-B751-E68B13255F50}" type="presParOf" srcId="{1A59356A-A52F-40D1-A1CE-E4F880775B10}" destId="{ACE2091F-A9CB-4E62-BFB6-6B5B1B83641E}" srcOrd="0" destOrd="0" presId="urn:microsoft.com/office/officeart/2008/layout/NameandTitleOrganizationalChart"/>
    <dgm:cxn modelId="{E0716A82-47E8-453C-8F37-D78F4639862E}" type="presParOf" srcId="{1A59356A-A52F-40D1-A1CE-E4F880775B10}" destId="{97FC4E24-3D83-4733-816E-42C7BED60394}" srcOrd="1" destOrd="0" presId="urn:microsoft.com/office/officeart/2008/layout/NameandTitleOrganizationalChart"/>
    <dgm:cxn modelId="{703CE6F5-8ED4-471F-85D8-80FFB35A3501}" type="presParOf" srcId="{97FC4E24-3D83-4733-816E-42C7BED60394}" destId="{7AD2A0A3-A409-4675-BD08-E49DB5E28BB5}" srcOrd="0" destOrd="0" presId="urn:microsoft.com/office/officeart/2008/layout/NameandTitleOrganizationalChart"/>
    <dgm:cxn modelId="{F396A6E4-2DE5-4040-95A1-B3693AED376E}" type="presParOf" srcId="{7AD2A0A3-A409-4675-BD08-E49DB5E28BB5}" destId="{771600E4-3D57-4EF4-9CFE-DAEDF2A592DB}" srcOrd="0" destOrd="0" presId="urn:microsoft.com/office/officeart/2008/layout/NameandTitleOrganizationalChart"/>
    <dgm:cxn modelId="{87B45E28-3CC8-483B-90D6-3D17C75EEAB9}" type="presParOf" srcId="{7AD2A0A3-A409-4675-BD08-E49DB5E28BB5}" destId="{3F3EC33A-D595-462B-AF28-807B36DB7D68}" srcOrd="1" destOrd="0" presId="urn:microsoft.com/office/officeart/2008/layout/NameandTitleOrganizationalChart"/>
    <dgm:cxn modelId="{21C632E6-8FCD-48C0-B25E-07403BF434D5}" type="presParOf" srcId="{7AD2A0A3-A409-4675-BD08-E49DB5E28BB5}" destId="{7D7C7BB1-9219-41CF-8D39-827FE194C247}" srcOrd="2" destOrd="0" presId="urn:microsoft.com/office/officeart/2008/layout/NameandTitleOrganizationalChart"/>
    <dgm:cxn modelId="{F42B2143-07EC-49EF-84BC-F0D3C78C557D}" type="presParOf" srcId="{97FC4E24-3D83-4733-816E-42C7BED60394}" destId="{C06484DA-AFAF-422D-B9A6-D9E2C449AF39}" srcOrd="1" destOrd="0" presId="urn:microsoft.com/office/officeart/2008/layout/NameandTitleOrganizationalChart"/>
    <dgm:cxn modelId="{CA2D7413-126D-44C3-A3C6-B728782C64E0}" type="presParOf" srcId="{97FC4E24-3D83-4733-816E-42C7BED60394}" destId="{8390A0F2-CBA2-4085-885A-E1AB773D85A1}" srcOrd="2" destOrd="0" presId="urn:microsoft.com/office/officeart/2008/layout/NameandTitleOrganizationalChart"/>
    <dgm:cxn modelId="{2E2F3083-B9F7-462C-A649-CD38DD28D120}" type="presParOf" srcId="{1A59356A-A52F-40D1-A1CE-E4F880775B10}" destId="{B13922A0-7ED2-4864-A87B-6F941200C18D}" srcOrd="2" destOrd="0" presId="urn:microsoft.com/office/officeart/2008/layout/NameandTitleOrganizationalChart"/>
    <dgm:cxn modelId="{50F48FF1-8382-43CB-AA6C-8F0727F30881}" type="presParOf" srcId="{1A59356A-A52F-40D1-A1CE-E4F880775B10}" destId="{F3B17A41-C41F-4506-B75D-F519C5603A37}" srcOrd="3" destOrd="0" presId="urn:microsoft.com/office/officeart/2008/layout/NameandTitleOrganizationalChart"/>
    <dgm:cxn modelId="{8665ED94-EA8A-4B49-85B8-0DE1F79C1857}" type="presParOf" srcId="{F3B17A41-C41F-4506-B75D-F519C5603A37}" destId="{4C4C1106-47D6-46A1-AB7B-6A5A061EDB5E}" srcOrd="0" destOrd="0" presId="urn:microsoft.com/office/officeart/2008/layout/NameandTitleOrganizationalChart"/>
    <dgm:cxn modelId="{59721D90-C722-4CE2-A69E-768320B8707E}" type="presParOf" srcId="{4C4C1106-47D6-46A1-AB7B-6A5A061EDB5E}" destId="{C42C95EA-D540-4D42-9B5D-C190B6F244B5}" srcOrd="0" destOrd="0" presId="urn:microsoft.com/office/officeart/2008/layout/NameandTitleOrganizationalChart"/>
    <dgm:cxn modelId="{7409CE0F-2ADB-4957-AE2B-FCD9591FAB39}" type="presParOf" srcId="{4C4C1106-47D6-46A1-AB7B-6A5A061EDB5E}" destId="{AFF046D1-2B7E-4DA2-8057-5D11690A1CEA}" srcOrd="1" destOrd="0" presId="urn:microsoft.com/office/officeart/2008/layout/NameandTitleOrganizationalChart"/>
    <dgm:cxn modelId="{3521068B-3589-49E4-8E1F-FB20E4FFD7ED}" type="presParOf" srcId="{4C4C1106-47D6-46A1-AB7B-6A5A061EDB5E}" destId="{F6DAB613-73D1-43BB-ACBB-82A4D0690404}" srcOrd="2" destOrd="0" presId="urn:microsoft.com/office/officeart/2008/layout/NameandTitleOrganizationalChart"/>
    <dgm:cxn modelId="{BC993421-8642-4F4E-9F2D-66457FB0ABE4}" type="presParOf" srcId="{F3B17A41-C41F-4506-B75D-F519C5603A37}" destId="{7C9F9F16-B874-4CCC-98AF-E2BEC432E925}" srcOrd="1" destOrd="0" presId="urn:microsoft.com/office/officeart/2008/layout/NameandTitleOrganizationalChart"/>
    <dgm:cxn modelId="{3DDAC8FD-B6E3-4A41-867C-3B5857D7464B}" type="presParOf" srcId="{F3B17A41-C41F-4506-B75D-F519C5603A37}" destId="{44486DAA-6133-46DD-A76B-A2607D381FF0}" srcOrd="2" destOrd="0" presId="urn:microsoft.com/office/officeart/2008/layout/NameandTitleOrganizationalChart"/>
    <dgm:cxn modelId="{74BDDF75-E5E5-4C5F-96BF-8D47FC815C6F}" type="presParOf" srcId="{1A59356A-A52F-40D1-A1CE-E4F880775B10}" destId="{59092C8A-F6A8-4F1E-A402-18C469702C7F}" srcOrd="4" destOrd="0" presId="urn:microsoft.com/office/officeart/2008/layout/NameandTitleOrganizationalChart"/>
    <dgm:cxn modelId="{F55F6D47-2BCA-4E67-A634-6BAC29B05A0E}" type="presParOf" srcId="{1A59356A-A52F-40D1-A1CE-E4F880775B10}" destId="{13F3A859-56DC-4D44-8A23-AAE13FDA9A8E}" srcOrd="5" destOrd="0" presId="urn:microsoft.com/office/officeart/2008/layout/NameandTitleOrganizationalChart"/>
    <dgm:cxn modelId="{2C0E1E29-B076-47A0-800B-5E577F3240F2}" type="presParOf" srcId="{13F3A859-56DC-4D44-8A23-AAE13FDA9A8E}" destId="{27A836FF-815C-4660-B4C8-A0F454EE9AC0}" srcOrd="0" destOrd="0" presId="urn:microsoft.com/office/officeart/2008/layout/NameandTitleOrganizationalChart"/>
    <dgm:cxn modelId="{0A44CBA2-DF9A-43E5-B42D-C8A878820539}" type="presParOf" srcId="{27A836FF-815C-4660-B4C8-A0F454EE9AC0}" destId="{C56BBD71-1C71-4E46-B3FF-D506387F727E}" srcOrd="0" destOrd="0" presId="urn:microsoft.com/office/officeart/2008/layout/NameandTitleOrganizationalChart"/>
    <dgm:cxn modelId="{0EDA1116-092E-47F5-AF68-78A486766218}" type="presParOf" srcId="{27A836FF-815C-4660-B4C8-A0F454EE9AC0}" destId="{44AE230C-4393-4667-B93C-928C0B75C3FD}" srcOrd="1" destOrd="0" presId="urn:microsoft.com/office/officeart/2008/layout/NameandTitleOrganizationalChart"/>
    <dgm:cxn modelId="{ADBB03D1-A535-42B3-8B90-B93067683912}" type="presParOf" srcId="{27A836FF-815C-4660-B4C8-A0F454EE9AC0}" destId="{8FDFE9AA-8A0D-4BAE-8D71-444E11272A40}" srcOrd="2" destOrd="0" presId="urn:microsoft.com/office/officeart/2008/layout/NameandTitleOrganizationalChart"/>
    <dgm:cxn modelId="{889ED63A-1604-48E0-A912-CFB55AE2887B}" type="presParOf" srcId="{13F3A859-56DC-4D44-8A23-AAE13FDA9A8E}" destId="{7112AE40-12DD-422B-8923-EA05F40971A6}" srcOrd="1" destOrd="0" presId="urn:microsoft.com/office/officeart/2008/layout/NameandTitleOrganizationalChart"/>
    <dgm:cxn modelId="{555D8AC7-3E19-465B-A036-C3AD93CE89A3}" type="presParOf" srcId="{13F3A859-56DC-4D44-8A23-AAE13FDA9A8E}" destId="{F5EC4D32-4760-4726-9291-D509C14A9F25}" srcOrd="2" destOrd="0" presId="urn:microsoft.com/office/officeart/2008/layout/NameandTitleOrganizationalChart"/>
    <dgm:cxn modelId="{5C89F5B3-87B5-4702-BE9F-64377DBB09B9}" type="presParOf" srcId="{F7E73E74-EFDA-4A4C-80A1-013A2C410B80}" destId="{897B6B70-26B7-4060-AF0F-3FAAAD522E51}" srcOrd="2" destOrd="0" presId="urn:microsoft.com/office/officeart/2008/layout/NameandTitleOrganizationalChart"/>
    <dgm:cxn modelId="{330BDDA4-813E-4777-9B5E-6F380DEF4056}" type="presParOf" srcId="{22D25A41-A56C-4ACC-9E0B-D305702DE1A3}" destId="{835CD076-1ED7-4349-8DDC-07A751E61EAB}" srcOrd="2" destOrd="0" presId="urn:microsoft.com/office/officeart/2008/layout/NameandTitleOrganizationalChart"/>
    <dgm:cxn modelId="{4E025CA5-AFC0-4775-842A-7A894B06FBE3}" type="presParOf" srcId="{9564156E-96FE-4FFD-9064-4CAE9990EB6D}" destId="{A7DB8334-D824-4F0C-9DCC-A60A2B3A8423}" srcOrd="2" destOrd="0" presId="urn:microsoft.com/office/officeart/2008/layout/NameandTitleOrganizationalChart"/>
    <dgm:cxn modelId="{35D68080-CE68-43E4-A6CF-909375902109}" type="presParOf" srcId="{4390C11E-8083-477E-8986-D8525763D9E6}" destId="{B10EAEEA-6270-45E7-93D6-FCB61F62EFFA}" srcOrd="1" destOrd="0" presId="urn:microsoft.com/office/officeart/2008/layout/NameandTitleOrganizationalChart"/>
    <dgm:cxn modelId="{E75024E1-8F25-450C-A720-B8C51B15F719}" type="presParOf" srcId="{B10EAEEA-6270-45E7-93D6-FCB61F62EFFA}" destId="{78D99FD4-D487-4A65-84A4-1DA9BD146570}" srcOrd="0" destOrd="0" presId="urn:microsoft.com/office/officeart/2008/layout/NameandTitleOrganizationalChart"/>
    <dgm:cxn modelId="{E36AD4F0-A366-46CC-8E30-7B705B2329A0}" type="presParOf" srcId="{78D99FD4-D487-4A65-84A4-1DA9BD146570}" destId="{8020BBC2-D5ED-4F1A-842D-933FFECBFE2A}" srcOrd="0" destOrd="0" presId="urn:microsoft.com/office/officeart/2008/layout/NameandTitleOrganizationalChart"/>
    <dgm:cxn modelId="{3E9ED8F7-C2F1-4046-A14C-5AE40BE8AA81}" type="presParOf" srcId="{78D99FD4-D487-4A65-84A4-1DA9BD146570}" destId="{EDD42D68-FDC0-4077-B6F5-D53BDF91BC4A}" srcOrd="1" destOrd="0" presId="urn:microsoft.com/office/officeart/2008/layout/NameandTitleOrganizationalChart"/>
    <dgm:cxn modelId="{B258F051-3C8F-49F3-94CB-2C46D3399A05}" type="presParOf" srcId="{78D99FD4-D487-4A65-84A4-1DA9BD146570}" destId="{99C0FA84-EF09-45FC-A7CD-E9A1391A09E1}" srcOrd="2" destOrd="0" presId="urn:microsoft.com/office/officeart/2008/layout/NameandTitleOrganizationalChart"/>
    <dgm:cxn modelId="{CCD12FA5-6FED-472B-8347-B6EC98601D40}" type="presParOf" srcId="{B10EAEEA-6270-45E7-93D6-FCB61F62EFFA}" destId="{AB716DCC-4FE9-4D54-8068-3339FC3ABBF5}" srcOrd="1" destOrd="0" presId="urn:microsoft.com/office/officeart/2008/layout/NameandTitleOrganizationalChart"/>
    <dgm:cxn modelId="{15B9E333-21ED-4964-B1AC-2D08D3375EA1}" type="presParOf" srcId="{B10EAEEA-6270-45E7-93D6-FCB61F62EFFA}" destId="{CC268200-61D0-430B-9457-71EBA7E1A4F0}" srcOrd="2" destOrd="0" presId="urn:microsoft.com/office/officeart/2008/layout/NameandTitleOrganizational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0C0FC59-B027-433F-8544-7FF0FAE69464}" type="doc">
      <dgm:prSet loTypeId="urn:microsoft.com/office/officeart/2008/layout/NameandTitleOrganizationalChart" loCatId="hierarchy" qsTypeId="urn:microsoft.com/office/officeart/2005/8/quickstyle/simple3" qsCatId="simple" csTypeId="urn:microsoft.com/office/officeart/2005/8/colors/accent0_1" csCatId="mainScheme" phldr="1"/>
      <dgm:spPr/>
      <dgm:t>
        <a:bodyPr/>
        <a:lstStyle/>
        <a:p>
          <a:endParaRPr lang="cs-CZ"/>
        </a:p>
      </dgm:t>
    </dgm:pt>
    <dgm:pt modelId="{EAC986B7-BA5E-4D64-B4CF-D2B20295558B}">
      <dgm:prSet phldrT="[Text]" custT="1"/>
      <dgm:spPr/>
      <dgm:t>
        <a:bodyPr/>
        <a:lstStyle/>
        <a:p>
          <a:r>
            <a:rPr lang="cs-CZ" sz="1600" i="0">
              <a:latin typeface="Arial Narrow" panose="020B0606020202030204" pitchFamily="34" charset="0"/>
            </a:rPr>
            <a:t>BIM manažer projektu</a:t>
          </a:r>
        </a:p>
      </dgm:t>
    </dgm:pt>
    <dgm:pt modelId="{842374E7-F746-42E6-A828-936AFC33C37C}" type="parTrans" cxnId="{3D8972B2-5093-49BF-8B45-7257BA4AAE3A}">
      <dgm:prSet/>
      <dgm:spPr/>
      <dgm:t>
        <a:bodyPr/>
        <a:lstStyle/>
        <a:p>
          <a:endParaRPr lang="cs-CZ"/>
        </a:p>
      </dgm:t>
    </dgm:pt>
    <dgm:pt modelId="{2098083E-41E2-4878-852C-0D2834A1446E}" type="sibTrans" cxnId="{3D8972B2-5093-49BF-8B45-7257BA4AAE3A}">
      <dgm:prSet/>
      <dgm:spPr/>
      <dgm:t>
        <a:bodyPr/>
        <a:lstStyle/>
        <a:p>
          <a:endParaRPr lang="cs-CZ">
            <a:solidFill>
              <a:srgbClr val="FF0000"/>
            </a:solidFill>
          </a:endParaRPr>
        </a:p>
      </dgm:t>
    </dgm:pt>
    <dgm:pt modelId="{5013066E-A310-4E02-8AEC-81CA249AB737}">
      <dgm:prSet phldrT="[Text]" custT="1"/>
      <dgm:spPr/>
      <dgm:t>
        <a:bodyPr/>
        <a:lstStyle/>
        <a:p>
          <a:r>
            <a:rPr lang="cs-CZ" sz="1600">
              <a:solidFill>
                <a:sysClr val="windowText" lastClr="000000"/>
              </a:solidFill>
              <a:latin typeface="Arial Narrow" panose="020B0606020202030204" pitchFamily="34" charset="0"/>
            </a:rPr>
            <a:t>Koordinátor BIM</a:t>
          </a:r>
        </a:p>
      </dgm:t>
    </dgm:pt>
    <dgm:pt modelId="{D69C0DC2-D59B-4E06-8B25-D4C381A579D5}" type="sibTrans" cxnId="{ED7F5928-3912-47A6-B824-BD6A223B0083}">
      <dgm:prSet/>
      <dgm:spPr/>
      <dgm:t>
        <a:bodyPr/>
        <a:lstStyle/>
        <a:p>
          <a:pPr algn="ctr"/>
          <a:r>
            <a:rPr lang="cs-CZ" sz="1200">
              <a:solidFill>
                <a:srgbClr val="FF0000"/>
              </a:solidFill>
            </a:rPr>
            <a:t>XXX</a:t>
          </a:r>
        </a:p>
      </dgm:t>
    </dgm:pt>
    <dgm:pt modelId="{D79D9C7E-024C-4931-A642-F2EC6E3B6A76}" type="parTrans" cxnId="{ED7F5928-3912-47A6-B824-BD6A223B0083}">
      <dgm:prSet/>
      <dgm:spPr/>
      <dgm:t>
        <a:bodyPr/>
        <a:lstStyle/>
        <a:p>
          <a:endParaRPr lang="cs-CZ"/>
        </a:p>
      </dgm:t>
    </dgm:pt>
    <dgm:pt modelId="{07285BB1-1FAE-4827-BDC2-B8DBB3F7EB79}">
      <dgm:prSet phldrT="[Text]" custT="1"/>
      <dgm:spPr/>
      <dgm:t>
        <a:bodyPr/>
        <a:lstStyle/>
        <a:p>
          <a:r>
            <a:rPr lang="cs-CZ" sz="1600">
              <a:solidFill>
                <a:sysClr val="windowText" lastClr="000000"/>
              </a:solidFill>
              <a:latin typeface="Arial Narrow" panose="020B0606020202030204" pitchFamily="34" charset="0"/>
            </a:rPr>
            <a:t>Název role</a:t>
          </a:r>
        </a:p>
      </dgm:t>
    </dgm:pt>
    <dgm:pt modelId="{81DBFF85-30A7-42DA-A45C-334FD1C5D992}" type="parTrans" cxnId="{3D4D5D1E-120C-47CA-9008-9F19982C0876}">
      <dgm:prSet/>
      <dgm:spPr/>
      <dgm:t>
        <a:bodyPr/>
        <a:lstStyle/>
        <a:p>
          <a:endParaRPr lang="cs-CZ"/>
        </a:p>
      </dgm:t>
    </dgm:pt>
    <dgm:pt modelId="{5E1134A3-EA82-48CB-8AE1-D181CD0FC159}" type="sibTrans" cxnId="{3D4D5D1E-120C-47CA-9008-9F19982C0876}">
      <dgm:prSet/>
      <dgm:spPr/>
      <dgm:t>
        <a:bodyPr/>
        <a:lstStyle/>
        <a:p>
          <a:r>
            <a:rPr lang="cs-CZ">
              <a:solidFill>
                <a:srgbClr val="FF0000"/>
              </a:solidFill>
            </a:rPr>
            <a:t>XXX</a:t>
          </a:r>
        </a:p>
      </dgm:t>
    </dgm:pt>
    <dgm:pt modelId="{77A08BAA-FF69-4B12-A501-293583C80897}">
      <dgm:prSet phldrT="[Text]" custT="1"/>
      <dgm:spPr/>
      <dgm:t>
        <a:bodyPr/>
        <a:lstStyle/>
        <a:p>
          <a:r>
            <a:rPr lang="cs-CZ" sz="1600">
              <a:solidFill>
                <a:sysClr val="windowText" lastClr="000000"/>
              </a:solidFill>
              <a:latin typeface="Arial Narrow" panose="020B0606020202030204" pitchFamily="34" charset="0"/>
            </a:rPr>
            <a:t>Název role</a:t>
          </a:r>
        </a:p>
      </dgm:t>
    </dgm:pt>
    <dgm:pt modelId="{86F07353-88C0-4AF3-AFEE-D5964E274411}" type="parTrans" cxnId="{00121F36-8231-4073-ADC9-89AB639EF99B}">
      <dgm:prSet/>
      <dgm:spPr/>
      <dgm:t>
        <a:bodyPr/>
        <a:lstStyle/>
        <a:p>
          <a:endParaRPr lang="cs-CZ"/>
        </a:p>
      </dgm:t>
    </dgm:pt>
    <dgm:pt modelId="{9BAA6172-E27B-4CE7-8140-D281015A0711}" type="sibTrans" cxnId="{00121F36-8231-4073-ADC9-89AB639EF99B}">
      <dgm:prSet/>
      <dgm:spPr/>
      <dgm:t>
        <a:bodyPr/>
        <a:lstStyle/>
        <a:p>
          <a:r>
            <a:rPr lang="cs-CZ">
              <a:solidFill>
                <a:srgbClr val="FF0000"/>
              </a:solidFill>
            </a:rPr>
            <a:t>XXX</a:t>
          </a:r>
        </a:p>
      </dgm:t>
    </dgm:pt>
    <dgm:pt modelId="{F714A9CE-1D54-4087-AD78-E08D0A4FE09D}">
      <dgm:prSet phldrT="[Text]" custT="1"/>
      <dgm:spPr/>
      <dgm:t>
        <a:bodyPr/>
        <a:lstStyle/>
        <a:p>
          <a:r>
            <a:rPr lang="cs-CZ" sz="1600">
              <a:solidFill>
                <a:sysClr val="windowText" lastClr="000000"/>
              </a:solidFill>
              <a:latin typeface="Arial Narrow" panose="020B0606020202030204" pitchFamily="34" charset="0"/>
            </a:rPr>
            <a:t>Název role</a:t>
          </a:r>
        </a:p>
      </dgm:t>
    </dgm:pt>
    <dgm:pt modelId="{DB59C92E-48AF-45FD-AD2A-7284F8FE8A0C}" type="parTrans" cxnId="{24F8C3FD-A0E7-4E03-B905-DA9AF674B82C}">
      <dgm:prSet/>
      <dgm:spPr/>
      <dgm:t>
        <a:bodyPr/>
        <a:lstStyle/>
        <a:p>
          <a:endParaRPr lang="cs-CZ"/>
        </a:p>
      </dgm:t>
    </dgm:pt>
    <dgm:pt modelId="{EBC6FF97-93ED-4C0B-AF72-0F700A282AA3}" type="sibTrans" cxnId="{24F8C3FD-A0E7-4E03-B905-DA9AF674B82C}">
      <dgm:prSet/>
      <dgm:spPr/>
      <dgm:t>
        <a:bodyPr/>
        <a:lstStyle/>
        <a:p>
          <a:r>
            <a:rPr lang="cs-CZ">
              <a:solidFill>
                <a:srgbClr val="FF0000"/>
              </a:solidFill>
            </a:rPr>
            <a:t>XXX</a:t>
          </a:r>
        </a:p>
      </dgm:t>
    </dgm:pt>
    <dgm:pt modelId="{4A418818-BCEE-4AEA-A643-91C36DB3A817}">
      <dgm:prSet phldrT="[Text]" custT="1"/>
      <dgm:spPr/>
      <dgm:t>
        <a:bodyPr/>
        <a:lstStyle/>
        <a:p>
          <a:r>
            <a:rPr lang="cs-CZ" sz="1600">
              <a:solidFill>
                <a:sysClr val="windowText" lastClr="000000"/>
              </a:solidFill>
              <a:latin typeface="Arial Narrow" panose="020B0606020202030204" pitchFamily="34" charset="0"/>
            </a:rPr>
            <a:t>Správce datového prostředí</a:t>
          </a:r>
        </a:p>
      </dgm:t>
    </dgm:pt>
    <dgm:pt modelId="{62F52F68-02CE-4BC8-A56F-6DF94399EA74}" type="parTrans" cxnId="{AE87E7B6-8EFE-4259-806C-E29B96BB6628}">
      <dgm:prSet/>
      <dgm:spPr/>
      <dgm:t>
        <a:bodyPr/>
        <a:lstStyle/>
        <a:p>
          <a:endParaRPr lang="cs-CZ"/>
        </a:p>
      </dgm:t>
    </dgm:pt>
    <dgm:pt modelId="{D0EFD355-8488-4576-B393-26D8EED04172}" type="sibTrans" cxnId="{AE87E7B6-8EFE-4259-806C-E29B96BB6628}">
      <dgm:prSet/>
      <dgm:spPr/>
      <dgm:t>
        <a:bodyPr/>
        <a:lstStyle/>
        <a:p>
          <a:r>
            <a:rPr lang="cs-CZ">
              <a:solidFill>
                <a:srgbClr val="FF0000"/>
              </a:solidFill>
            </a:rPr>
            <a:t>XXX</a:t>
          </a:r>
        </a:p>
      </dgm:t>
    </dgm:pt>
    <dgm:pt modelId="{A9BDC02A-FC4B-4E32-81F3-F48345A2CAC1}">
      <dgm:prSet phldrT="[Text]" custT="1"/>
      <dgm:spPr/>
      <dgm:t>
        <a:bodyPr/>
        <a:lstStyle/>
        <a:p>
          <a:r>
            <a:rPr lang="cs-CZ" sz="1600" i="0">
              <a:latin typeface="Arial Narrow" panose="020B0606020202030204" pitchFamily="34" charset="0"/>
            </a:rPr>
            <a:t>Projektový Manažer Zadavatele</a:t>
          </a:r>
        </a:p>
      </dgm:t>
    </dgm:pt>
    <dgm:pt modelId="{DC9E15EF-6D84-4C62-ACA8-E177D21F8EC1}" type="parTrans" cxnId="{0C64E413-487B-4E72-B113-51BDD1C41E01}">
      <dgm:prSet/>
      <dgm:spPr/>
      <dgm:t>
        <a:bodyPr/>
        <a:lstStyle/>
        <a:p>
          <a:endParaRPr lang="cs-CZ"/>
        </a:p>
      </dgm:t>
    </dgm:pt>
    <dgm:pt modelId="{EADE8ED4-83FF-4366-BD85-926818452939}" type="sibTrans" cxnId="{0C64E413-487B-4E72-B113-51BDD1C41E01}">
      <dgm:prSet/>
      <dgm:spPr/>
      <dgm:t>
        <a:bodyPr/>
        <a:lstStyle/>
        <a:p>
          <a:endParaRPr lang="cs-CZ"/>
        </a:p>
      </dgm:t>
    </dgm:pt>
    <dgm:pt modelId="{4390C11E-8083-477E-8986-D8525763D9E6}" type="pres">
      <dgm:prSet presAssocID="{90C0FC59-B027-433F-8544-7FF0FAE69464}" presName="hierChild1" presStyleCnt="0">
        <dgm:presLayoutVars>
          <dgm:orgChart val="1"/>
          <dgm:chPref val="1"/>
          <dgm:dir/>
          <dgm:animOne val="branch"/>
          <dgm:animLvl val="lvl"/>
          <dgm:resizeHandles/>
        </dgm:presLayoutVars>
      </dgm:prSet>
      <dgm:spPr/>
      <dgm:t>
        <a:bodyPr/>
        <a:lstStyle/>
        <a:p>
          <a:endParaRPr lang="cs-CZ"/>
        </a:p>
      </dgm:t>
    </dgm:pt>
    <dgm:pt modelId="{C1FB983D-35F9-4FD6-95CD-A76BD9A7F2DE}" type="pres">
      <dgm:prSet presAssocID="{A9BDC02A-FC4B-4E32-81F3-F48345A2CAC1}" presName="hierRoot1" presStyleCnt="0">
        <dgm:presLayoutVars>
          <dgm:hierBranch val="init"/>
        </dgm:presLayoutVars>
      </dgm:prSet>
      <dgm:spPr/>
    </dgm:pt>
    <dgm:pt modelId="{350EA441-02BF-40CF-A22D-42818A254B02}" type="pres">
      <dgm:prSet presAssocID="{A9BDC02A-FC4B-4E32-81F3-F48345A2CAC1}" presName="rootComposite1" presStyleCnt="0"/>
      <dgm:spPr/>
    </dgm:pt>
    <dgm:pt modelId="{9ABE50E8-0442-4D8D-B684-5043E7A2F17B}" type="pres">
      <dgm:prSet presAssocID="{A9BDC02A-FC4B-4E32-81F3-F48345A2CAC1}" presName="rootText1" presStyleLbl="node0" presStyleIdx="0" presStyleCnt="2" custScaleX="135488" custScaleY="184862">
        <dgm:presLayoutVars>
          <dgm:chMax/>
          <dgm:chPref val="3"/>
        </dgm:presLayoutVars>
      </dgm:prSet>
      <dgm:spPr/>
      <dgm:t>
        <a:bodyPr/>
        <a:lstStyle/>
        <a:p>
          <a:endParaRPr lang="cs-CZ"/>
        </a:p>
      </dgm:t>
    </dgm:pt>
    <dgm:pt modelId="{C06F9E3E-B261-4607-9006-402C4989F195}" type="pres">
      <dgm:prSet presAssocID="{A9BDC02A-FC4B-4E32-81F3-F48345A2CAC1}" presName="titleText1" presStyleLbl="fgAcc0" presStyleIdx="0" presStyleCnt="2" custLinFactY="17807" custLinFactNeighborX="5379" custLinFactNeighborY="100000">
        <dgm:presLayoutVars>
          <dgm:chMax val="0"/>
          <dgm:chPref val="0"/>
        </dgm:presLayoutVars>
      </dgm:prSet>
      <dgm:spPr/>
      <dgm:t>
        <a:bodyPr/>
        <a:lstStyle/>
        <a:p>
          <a:endParaRPr lang="cs-CZ"/>
        </a:p>
      </dgm:t>
    </dgm:pt>
    <dgm:pt modelId="{288A9485-3FDE-438F-B6DA-AE1339743B64}" type="pres">
      <dgm:prSet presAssocID="{A9BDC02A-FC4B-4E32-81F3-F48345A2CAC1}" presName="rootConnector1" presStyleLbl="node1" presStyleIdx="0" presStyleCnt="5"/>
      <dgm:spPr/>
      <dgm:t>
        <a:bodyPr/>
        <a:lstStyle/>
        <a:p>
          <a:endParaRPr lang="cs-CZ"/>
        </a:p>
      </dgm:t>
    </dgm:pt>
    <dgm:pt modelId="{326CA616-D925-4617-8BFC-039D817D5F20}" type="pres">
      <dgm:prSet presAssocID="{A9BDC02A-FC4B-4E32-81F3-F48345A2CAC1}" presName="hierChild2" presStyleCnt="0"/>
      <dgm:spPr/>
    </dgm:pt>
    <dgm:pt modelId="{501E40B9-7A06-4859-93C3-A1DDB2B6F13F}" type="pres">
      <dgm:prSet presAssocID="{842374E7-F746-42E6-A828-936AFC33C37C}" presName="Name37" presStyleLbl="parChTrans1D2" presStyleIdx="0" presStyleCnt="1"/>
      <dgm:spPr/>
      <dgm:t>
        <a:bodyPr/>
        <a:lstStyle/>
        <a:p>
          <a:endParaRPr lang="cs-CZ"/>
        </a:p>
      </dgm:t>
    </dgm:pt>
    <dgm:pt modelId="{F8D87C7C-C074-4D06-A5D4-002A71F9E9FA}" type="pres">
      <dgm:prSet presAssocID="{EAC986B7-BA5E-4D64-B4CF-D2B20295558B}" presName="hierRoot2" presStyleCnt="0">
        <dgm:presLayoutVars>
          <dgm:hierBranch val="init"/>
        </dgm:presLayoutVars>
      </dgm:prSet>
      <dgm:spPr/>
    </dgm:pt>
    <dgm:pt modelId="{AA1E5312-8F2F-41C0-87E6-AEAB67A4989A}" type="pres">
      <dgm:prSet presAssocID="{EAC986B7-BA5E-4D64-B4CF-D2B20295558B}" presName="rootComposite" presStyleCnt="0"/>
      <dgm:spPr/>
    </dgm:pt>
    <dgm:pt modelId="{53062290-DDF9-47D6-AA9F-80B703CC9383}" type="pres">
      <dgm:prSet presAssocID="{EAC986B7-BA5E-4D64-B4CF-D2B20295558B}" presName="rootText" presStyleLbl="node1" presStyleIdx="0" presStyleCnt="5" custScaleX="125270" custScaleY="184158">
        <dgm:presLayoutVars>
          <dgm:chMax/>
          <dgm:chPref val="3"/>
        </dgm:presLayoutVars>
      </dgm:prSet>
      <dgm:spPr/>
      <dgm:t>
        <a:bodyPr/>
        <a:lstStyle/>
        <a:p>
          <a:endParaRPr lang="cs-CZ"/>
        </a:p>
      </dgm:t>
    </dgm:pt>
    <dgm:pt modelId="{83AE86E0-A1BD-4E65-BDC1-3E1D4030C553}" type="pres">
      <dgm:prSet presAssocID="{EAC986B7-BA5E-4D64-B4CF-D2B20295558B}" presName="titleText2" presStyleLbl="fgAcc1" presStyleIdx="0" presStyleCnt="5" custLinFactY="6588" custLinFactNeighborY="100000">
        <dgm:presLayoutVars>
          <dgm:chMax val="0"/>
          <dgm:chPref val="0"/>
        </dgm:presLayoutVars>
      </dgm:prSet>
      <dgm:spPr/>
      <dgm:t>
        <a:bodyPr/>
        <a:lstStyle/>
        <a:p>
          <a:endParaRPr lang="cs-CZ"/>
        </a:p>
      </dgm:t>
    </dgm:pt>
    <dgm:pt modelId="{C248FBB3-7976-4590-B694-6FFB30DBDFB9}" type="pres">
      <dgm:prSet presAssocID="{EAC986B7-BA5E-4D64-B4CF-D2B20295558B}" presName="rootConnector" presStyleLbl="node2" presStyleIdx="0" presStyleCnt="0"/>
      <dgm:spPr/>
      <dgm:t>
        <a:bodyPr/>
        <a:lstStyle/>
        <a:p>
          <a:endParaRPr lang="cs-CZ"/>
        </a:p>
      </dgm:t>
    </dgm:pt>
    <dgm:pt modelId="{19935CDE-5326-4657-87F2-8201BA44F144}" type="pres">
      <dgm:prSet presAssocID="{EAC986B7-BA5E-4D64-B4CF-D2B20295558B}" presName="hierChild4" presStyleCnt="0"/>
      <dgm:spPr/>
    </dgm:pt>
    <dgm:pt modelId="{4587C426-81CB-4FF6-8A83-23E485D52908}" type="pres">
      <dgm:prSet presAssocID="{D79D9C7E-024C-4931-A642-F2EC6E3B6A76}" presName="Name37" presStyleLbl="parChTrans1D3" presStyleIdx="0" presStyleCnt="1"/>
      <dgm:spPr/>
      <dgm:t>
        <a:bodyPr/>
        <a:lstStyle/>
        <a:p>
          <a:endParaRPr lang="cs-CZ"/>
        </a:p>
      </dgm:t>
    </dgm:pt>
    <dgm:pt modelId="{F7E73E74-EFDA-4A4C-80A1-013A2C410B80}" type="pres">
      <dgm:prSet presAssocID="{5013066E-A310-4E02-8AEC-81CA249AB737}" presName="hierRoot2" presStyleCnt="0">
        <dgm:presLayoutVars>
          <dgm:hierBranch val="init"/>
        </dgm:presLayoutVars>
      </dgm:prSet>
      <dgm:spPr/>
    </dgm:pt>
    <dgm:pt modelId="{4E019545-752F-4659-A4C6-487F62691B24}" type="pres">
      <dgm:prSet presAssocID="{5013066E-A310-4E02-8AEC-81CA249AB737}" presName="rootComposite" presStyleCnt="0"/>
      <dgm:spPr/>
    </dgm:pt>
    <dgm:pt modelId="{63D951B5-2716-4AF9-80EB-EF0FC52CC88C}" type="pres">
      <dgm:prSet presAssocID="{5013066E-A310-4E02-8AEC-81CA249AB737}" presName="rootText" presStyleLbl="node1" presStyleIdx="1" presStyleCnt="5" custScaleX="133632" custScaleY="159761">
        <dgm:presLayoutVars>
          <dgm:chMax/>
          <dgm:chPref val="3"/>
        </dgm:presLayoutVars>
      </dgm:prSet>
      <dgm:spPr/>
      <dgm:t>
        <a:bodyPr/>
        <a:lstStyle/>
        <a:p>
          <a:endParaRPr lang="cs-CZ"/>
        </a:p>
      </dgm:t>
    </dgm:pt>
    <dgm:pt modelId="{27BDA86B-713F-4383-BAD5-893F1620E195}" type="pres">
      <dgm:prSet presAssocID="{5013066E-A310-4E02-8AEC-81CA249AB737}" presName="titleText2" presStyleLbl="fgAcc1" presStyleIdx="1" presStyleCnt="5" custLinFactNeighborX="13422" custLinFactNeighborY="69992">
        <dgm:presLayoutVars>
          <dgm:chMax val="0"/>
          <dgm:chPref val="0"/>
        </dgm:presLayoutVars>
      </dgm:prSet>
      <dgm:spPr/>
      <dgm:t>
        <a:bodyPr/>
        <a:lstStyle/>
        <a:p>
          <a:endParaRPr lang="cs-CZ"/>
        </a:p>
      </dgm:t>
    </dgm:pt>
    <dgm:pt modelId="{8363AF61-322B-413F-9446-1D47952AC5B8}" type="pres">
      <dgm:prSet presAssocID="{5013066E-A310-4E02-8AEC-81CA249AB737}" presName="rootConnector" presStyleLbl="node3" presStyleIdx="0" presStyleCnt="0"/>
      <dgm:spPr/>
      <dgm:t>
        <a:bodyPr/>
        <a:lstStyle/>
        <a:p>
          <a:endParaRPr lang="cs-CZ"/>
        </a:p>
      </dgm:t>
    </dgm:pt>
    <dgm:pt modelId="{1A59356A-A52F-40D1-A1CE-E4F880775B10}" type="pres">
      <dgm:prSet presAssocID="{5013066E-A310-4E02-8AEC-81CA249AB737}" presName="hierChild4" presStyleCnt="0"/>
      <dgm:spPr/>
    </dgm:pt>
    <dgm:pt modelId="{93285587-8451-42E5-8DED-041797CDA917}" type="pres">
      <dgm:prSet presAssocID="{DB59C92E-48AF-45FD-AD2A-7284F8FE8A0C}" presName="Name37" presStyleLbl="parChTrans1D4" presStyleIdx="0" presStyleCnt="3"/>
      <dgm:spPr/>
      <dgm:t>
        <a:bodyPr/>
        <a:lstStyle/>
        <a:p>
          <a:endParaRPr lang="cs-CZ"/>
        </a:p>
      </dgm:t>
    </dgm:pt>
    <dgm:pt modelId="{0FC16A1C-31FF-41FB-B6FA-4E38F3AEEC17}" type="pres">
      <dgm:prSet presAssocID="{F714A9CE-1D54-4087-AD78-E08D0A4FE09D}" presName="hierRoot2" presStyleCnt="0">
        <dgm:presLayoutVars>
          <dgm:hierBranch val="init"/>
        </dgm:presLayoutVars>
      </dgm:prSet>
      <dgm:spPr/>
    </dgm:pt>
    <dgm:pt modelId="{CF365CE4-9E85-4283-9744-2CA989428F71}" type="pres">
      <dgm:prSet presAssocID="{F714A9CE-1D54-4087-AD78-E08D0A4FE09D}" presName="rootComposite" presStyleCnt="0"/>
      <dgm:spPr/>
    </dgm:pt>
    <dgm:pt modelId="{7E1C8DB3-DBFE-41DE-AC30-DE4B154A6871}" type="pres">
      <dgm:prSet presAssocID="{F714A9CE-1D54-4087-AD78-E08D0A4FE09D}" presName="rootText" presStyleLbl="node1" presStyleIdx="2" presStyleCnt="5">
        <dgm:presLayoutVars>
          <dgm:chMax/>
          <dgm:chPref val="3"/>
        </dgm:presLayoutVars>
      </dgm:prSet>
      <dgm:spPr/>
      <dgm:t>
        <a:bodyPr/>
        <a:lstStyle/>
        <a:p>
          <a:endParaRPr lang="cs-CZ"/>
        </a:p>
      </dgm:t>
    </dgm:pt>
    <dgm:pt modelId="{2C658DFA-CC53-4D5E-9688-3A84D080187D}" type="pres">
      <dgm:prSet presAssocID="{F714A9CE-1D54-4087-AD78-E08D0A4FE09D}" presName="titleText2" presStyleLbl="fgAcc1" presStyleIdx="2" presStyleCnt="5">
        <dgm:presLayoutVars>
          <dgm:chMax val="0"/>
          <dgm:chPref val="0"/>
        </dgm:presLayoutVars>
      </dgm:prSet>
      <dgm:spPr/>
      <dgm:t>
        <a:bodyPr/>
        <a:lstStyle/>
        <a:p>
          <a:endParaRPr lang="cs-CZ"/>
        </a:p>
      </dgm:t>
    </dgm:pt>
    <dgm:pt modelId="{4EC5B7C9-F104-43BE-9EC5-545D52B98128}" type="pres">
      <dgm:prSet presAssocID="{F714A9CE-1D54-4087-AD78-E08D0A4FE09D}" presName="rootConnector" presStyleLbl="node4" presStyleIdx="0" presStyleCnt="0"/>
      <dgm:spPr/>
      <dgm:t>
        <a:bodyPr/>
        <a:lstStyle/>
        <a:p>
          <a:endParaRPr lang="cs-CZ"/>
        </a:p>
      </dgm:t>
    </dgm:pt>
    <dgm:pt modelId="{963AFF31-5CCC-4F5E-AA08-0F8B8938C4D7}" type="pres">
      <dgm:prSet presAssocID="{F714A9CE-1D54-4087-AD78-E08D0A4FE09D}" presName="hierChild4" presStyleCnt="0"/>
      <dgm:spPr/>
    </dgm:pt>
    <dgm:pt modelId="{A24AA8AA-9B8E-4591-8AAC-780C057F412A}" type="pres">
      <dgm:prSet presAssocID="{F714A9CE-1D54-4087-AD78-E08D0A4FE09D}" presName="hierChild5" presStyleCnt="0"/>
      <dgm:spPr/>
    </dgm:pt>
    <dgm:pt modelId="{3FE30C4D-E052-40EA-903C-3E14DF06E735}" type="pres">
      <dgm:prSet presAssocID="{81DBFF85-30A7-42DA-A45C-334FD1C5D992}" presName="Name37" presStyleLbl="parChTrans1D4" presStyleIdx="1" presStyleCnt="3"/>
      <dgm:spPr/>
      <dgm:t>
        <a:bodyPr/>
        <a:lstStyle/>
        <a:p>
          <a:endParaRPr lang="cs-CZ"/>
        </a:p>
      </dgm:t>
    </dgm:pt>
    <dgm:pt modelId="{71F58986-8B2F-4D8E-B9EC-AC054350A433}" type="pres">
      <dgm:prSet presAssocID="{07285BB1-1FAE-4827-BDC2-B8DBB3F7EB79}" presName="hierRoot2" presStyleCnt="0">
        <dgm:presLayoutVars>
          <dgm:hierBranch val="init"/>
        </dgm:presLayoutVars>
      </dgm:prSet>
      <dgm:spPr/>
    </dgm:pt>
    <dgm:pt modelId="{8CF36316-5226-4CBF-9E5B-61AD61071766}" type="pres">
      <dgm:prSet presAssocID="{07285BB1-1FAE-4827-BDC2-B8DBB3F7EB79}" presName="rootComposite" presStyleCnt="0"/>
      <dgm:spPr/>
    </dgm:pt>
    <dgm:pt modelId="{8067E871-72DE-4DA8-BD88-CF5C9A975C46}" type="pres">
      <dgm:prSet presAssocID="{07285BB1-1FAE-4827-BDC2-B8DBB3F7EB79}" presName="rootText" presStyleLbl="node1" presStyleIdx="3" presStyleCnt="5">
        <dgm:presLayoutVars>
          <dgm:chMax/>
          <dgm:chPref val="3"/>
        </dgm:presLayoutVars>
      </dgm:prSet>
      <dgm:spPr/>
      <dgm:t>
        <a:bodyPr/>
        <a:lstStyle/>
        <a:p>
          <a:endParaRPr lang="cs-CZ"/>
        </a:p>
      </dgm:t>
    </dgm:pt>
    <dgm:pt modelId="{FB0F08AE-4079-4881-A1CF-B008E12FF941}" type="pres">
      <dgm:prSet presAssocID="{07285BB1-1FAE-4827-BDC2-B8DBB3F7EB79}" presName="titleText2" presStyleLbl="fgAcc1" presStyleIdx="3" presStyleCnt="5">
        <dgm:presLayoutVars>
          <dgm:chMax val="0"/>
          <dgm:chPref val="0"/>
        </dgm:presLayoutVars>
      </dgm:prSet>
      <dgm:spPr/>
      <dgm:t>
        <a:bodyPr/>
        <a:lstStyle/>
        <a:p>
          <a:endParaRPr lang="cs-CZ"/>
        </a:p>
      </dgm:t>
    </dgm:pt>
    <dgm:pt modelId="{9CCDF022-680E-4AC7-9FA9-4CF8D82836CE}" type="pres">
      <dgm:prSet presAssocID="{07285BB1-1FAE-4827-BDC2-B8DBB3F7EB79}" presName="rootConnector" presStyleLbl="node4" presStyleIdx="0" presStyleCnt="0"/>
      <dgm:spPr/>
      <dgm:t>
        <a:bodyPr/>
        <a:lstStyle/>
        <a:p>
          <a:endParaRPr lang="cs-CZ"/>
        </a:p>
      </dgm:t>
    </dgm:pt>
    <dgm:pt modelId="{69F74F86-08DF-47A3-BCAA-389CDDD2C14A}" type="pres">
      <dgm:prSet presAssocID="{07285BB1-1FAE-4827-BDC2-B8DBB3F7EB79}" presName="hierChild4" presStyleCnt="0"/>
      <dgm:spPr/>
    </dgm:pt>
    <dgm:pt modelId="{7DE9932E-BD9D-4912-B52E-A0BD07DA0CB0}" type="pres">
      <dgm:prSet presAssocID="{07285BB1-1FAE-4827-BDC2-B8DBB3F7EB79}" presName="hierChild5" presStyleCnt="0"/>
      <dgm:spPr/>
    </dgm:pt>
    <dgm:pt modelId="{59092C8A-F6A8-4F1E-A402-18C469702C7F}" type="pres">
      <dgm:prSet presAssocID="{86F07353-88C0-4AF3-AFEE-D5964E274411}" presName="Name37" presStyleLbl="parChTrans1D4" presStyleIdx="2" presStyleCnt="3"/>
      <dgm:spPr/>
      <dgm:t>
        <a:bodyPr/>
        <a:lstStyle/>
        <a:p>
          <a:endParaRPr lang="cs-CZ"/>
        </a:p>
      </dgm:t>
    </dgm:pt>
    <dgm:pt modelId="{13F3A859-56DC-4D44-8A23-AAE13FDA9A8E}" type="pres">
      <dgm:prSet presAssocID="{77A08BAA-FF69-4B12-A501-293583C80897}" presName="hierRoot2" presStyleCnt="0">
        <dgm:presLayoutVars>
          <dgm:hierBranch val="init"/>
        </dgm:presLayoutVars>
      </dgm:prSet>
      <dgm:spPr/>
    </dgm:pt>
    <dgm:pt modelId="{27A836FF-815C-4660-B4C8-A0F454EE9AC0}" type="pres">
      <dgm:prSet presAssocID="{77A08BAA-FF69-4B12-A501-293583C80897}" presName="rootComposite" presStyleCnt="0"/>
      <dgm:spPr/>
    </dgm:pt>
    <dgm:pt modelId="{C56BBD71-1C71-4E46-B3FF-D506387F727E}" type="pres">
      <dgm:prSet presAssocID="{77A08BAA-FF69-4B12-A501-293583C80897}" presName="rootText" presStyleLbl="node1" presStyleIdx="4" presStyleCnt="5">
        <dgm:presLayoutVars>
          <dgm:chMax/>
          <dgm:chPref val="3"/>
        </dgm:presLayoutVars>
      </dgm:prSet>
      <dgm:spPr/>
      <dgm:t>
        <a:bodyPr/>
        <a:lstStyle/>
        <a:p>
          <a:endParaRPr lang="cs-CZ"/>
        </a:p>
      </dgm:t>
    </dgm:pt>
    <dgm:pt modelId="{44AE230C-4393-4667-B93C-928C0B75C3FD}" type="pres">
      <dgm:prSet presAssocID="{77A08BAA-FF69-4B12-A501-293583C80897}" presName="titleText2" presStyleLbl="fgAcc1" presStyleIdx="4" presStyleCnt="5">
        <dgm:presLayoutVars>
          <dgm:chMax val="0"/>
          <dgm:chPref val="0"/>
        </dgm:presLayoutVars>
      </dgm:prSet>
      <dgm:spPr/>
      <dgm:t>
        <a:bodyPr/>
        <a:lstStyle/>
        <a:p>
          <a:endParaRPr lang="cs-CZ"/>
        </a:p>
      </dgm:t>
    </dgm:pt>
    <dgm:pt modelId="{8FDFE9AA-8A0D-4BAE-8D71-444E11272A40}" type="pres">
      <dgm:prSet presAssocID="{77A08BAA-FF69-4B12-A501-293583C80897}" presName="rootConnector" presStyleLbl="node4" presStyleIdx="0" presStyleCnt="0"/>
      <dgm:spPr/>
      <dgm:t>
        <a:bodyPr/>
        <a:lstStyle/>
        <a:p>
          <a:endParaRPr lang="cs-CZ"/>
        </a:p>
      </dgm:t>
    </dgm:pt>
    <dgm:pt modelId="{7112AE40-12DD-422B-8923-EA05F40971A6}" type="pres">
      <dgm:prSet presAssocID="{77A08BAA-FF69-4B12-A501-293583C80897}" presName="hierChild4" presStyleCnt="0"/>
      <dgm:spPr/>
    </dgm:pt>
    <dgm:pt modelId="{F5EC4D32-4760-4726-9291-D509C14A9F25}" type="pres">
      <dgm:prSet presAssocID="{77A08BAA-FF69-4B12-A501-293583C80897}" presName="hierChild5" presStyleCnt="0"/>
      <dgm:spPr/>
    </dgm:pt>
    <dgm:pt modelId="{897B6B70-26B7-4060-AF0F-3FAAAD522E51}" type="pres">
      <dgm:prSet presAssocID="{5013066E-A310-4E02-8AEC-81CA249AB737}" presName="hierChild5" presStyleCnt="0"/>
      <dgm:spPr/>
    </dgm:pt>
    <dgm:pt modelId="{52D689CE-A195-44EA-A0FF-DB78339087CF}" type="pres">
      <dgm:prSet presAssocID="{EAC986B7-BA5E-4D64-B4CF-D2B20295558B}" presName="hierChild5" presStyleCnt="0"/>
      <dgm:spPr/>
    </dgm:pt>
    <dgm:pt modelId="{EFCE8088-5D6D-4754-9F37-976012875A89}" type="pres">
      <dgm:prSet presAssocID="{A9BDC02A-FC4B-4E32-81F3-F48345A2CAC1}" presName="hierChild3" presStyleCnt="0"/>
      <dgm:spPr/>
    </dgm:pt>
    <dgm:pt modelId="{129D3474-6CC6-4F3E-AD54-646C1FA0316C}" type="pres">
      <dgm:prSet presAssocID="{4A418818-BCEE-4AEA-A643-91C36DB3A817}" presName="hierRoot1" presStyleCnt="0">
        <dgm:presLayoutVars>
          <dgm:hierBranch val="init"/>
        </dgm:presLayoutVars>
      </dgm:prSet>
      <dgm:spPr/>
    </dgm:pt>
    <dgm:pt modelId="{15CB619B-3A87-4209-A5C0-E5BDD0C47BEC}" type="pres">
      <dgm:prSet presAssocID="{4A418818-BCEE-4AEA-A643-91C36DB3A817}" presName="rootComposite1" presStyleCnt="0"/>
      <dgm:spPr/>
    </dgm:pt>
    <dgm:pt modelId="{73B438F3-D203-4C47-9DAA-CC2D578ACF66}" type="pres">
      <dgm:prSet presAssocID="{4A418818-BCEE-4AEA-A643-91C36DB3A817}" presName="rootText1" presStyleLbl="node0" presStyleIdx="1" presStyleCnt="2" custScaleX="142559" custScaleY="186753">
        <dgm:presLayoutVars>
          <dgm:chMax/>
          <dgm:chPref val="3"/>
        </dgm:presLayoutVars>
      </dgm:prSet>
      <dgm:spPr/>
      <dgm:t>
        <a:bodyPr/>
        <a:lstStyle/>
        <a:p>
          <a:endParaRPr lang="cs-CZ"/>
        </a:p>
      </dgm:t>
    </dgm:pt>
    <dgm:pt modelId="{51AD3BCB-074F-41A5-A1BB-EFB47E394D52}" type="pres">
      <dgm:prSet presAssocID="{4A418818-BCEE-4AEA-A643-91C36DB3A817}" presName="titleText1" presStyleLbl="fgAcc0" presStyleIdx="1" presStyleCnt="2" custLinFactY="55268" custLinFactNeighborX="16674" custLinFactNeighborY="100000">
        <dgm:presLayoutVars>
          <dgm:chMax val="0"/>
          <dgm:chPref val="0"/>
        </dgm:presLayoutVars>
      </dgm:prSet>
      <dgm:spPr/>
      <dgm:t>
        <a:bodyPr/>
        <a:lstStyle/>
        <a:p>
          <a:endParaRPr lang="cs-CZ"/>
        </a:p>
      </dgm:t>
    </dgm:pt>
    <dgm:pt modelId="{219C1BB3-67F6-494D-8C9F-BD9D24B29190}" type="pres">
      <dgm:prSet presAssocID="{4A418818-BCEE-4AEA-A643-91C36DB3A817}" presName="rootConnector1" presStyleLbl="node1" presStyleIdx="4" presStyleCnt="5"/>
      <dgm:spPr/>
      <dgm:t>
        <a:bodyPr/>
        <a:lstStyle/>
        <a:p>
          <a:endParaRPr lang="cs-CZ"/>
        </a:p>
      </dgm:t>
    </dgm:pt>
    <dgm:pt modelId="{D9141298-2FFD-4387-98F4-B95FF089C583}" type="pres">
      <dgm:prSet presAssocID="{4A418818-BCEE-4AEA-A643-91C36DB3A817}" presName="hierChild2" presStyleCnt="0"/>
      <dgm:spPr/>
    </dgm:pt>
    <dgm:pt modelId="{EA00BF1A-BFE6-467F-ACD3-ECE28876CCEA}" type="pres">
      <dgm:prSet presAssocID="{4A418818-BCEE-4AEA-A643-91C36DB3A817}" presName="hierChild3" presStyleCnt="0"/>
      <dgm:spPr/>
    </dgm:pt>
  </dgm:ptLst>
  <dgm:cxnLst>
    <dgm:cxn modelId="{E8DA3AAE-1802-44C9-909B-BDA18748D4FC}" type="presOf" srcId="{07285BB1-1FAE-4827-BDC2-B8DBB3F7EB79}" destId="{9CCDF022-680E-4AC7-9FA9-4CF8D82836CE}" srcOrd="1" destOrd="0" presId="urn:microsoft.com/office/officeart/2008/layout/NameandTitleOrganizationalChart"/>
    <dgm:cxn modelId="{3D9FD04C-70C2-4A17-ACE0-FFC35E5E16CB}" type="presOf" srcId="{4A418818-BCEE-4AEA-A643-91C36DB3A817}" destId="{219C1BB3-67F6-494D-8C9F-BD9D24B29190}" srcOrd="1" destOrd="0" presId="urn:microsoft.com/office/officeart/2008/layout/NameandTitleOrganizationalChart"/>
    <dgm:cxn modelId="{3D8972B2-5093-49BF-8B45-7257BA4AAE3A}" srcId="{A9BDC02A-FC4B-4E32-81F3-F48345A2CAC1}" destId="{EAC986B7-BA5E-4D64-B4CF-D2B20295558B}" srcOrd="0" destOrd="0" parTransId="{842374E7-F746-42E6-A828-936AFC33C37C}" sibTransId="{2098083E-41E2-4878-852C-0D2834A1446E}"/>
    <dgm:cxn modelId="{00121F36-8231-4073-ADC9-89AB639EF99B}" srcId="{5013066E-A310-4E02-8AEC-81CA249AB737}" destId="{77A08BAA-FF69-4B12-A501-293583C80897}" srcOrd="2" destOrd="0" parTransId="{86F07353-88C0-4AF3-AFEE-D5964E274411}" sibTransId="{9BAA6172-E27B-4CE7-8140-D281015A0711}"/>
    <dgm:cxn modelId="{ECF324FF-8AAA-4758-BBF8-D6F1C3F6DBE0}" type="presOf" srcId="{D79D9C7E-024C-4931-A642-F2EC6E3B6A76}" destId="{4587C426-81CB-4FF6-8A83-23E485D52908}" srcOrd="0" destOrd="0" presId="urn:microsoft.com/office/officeart/2008/layout/NameandTitleOrganizationalChart"/>
    <dgm:cxn modelId="{9B2C19FF-7456-4C36-84E2-26BE89370DE3}" type="presOf" srcId="{86F07353-88C0-4AF3-AFEE-D5964E274411}" destId="{59092C8A-F6A8-4F1E-A402-18C469702C7F}" srcOrd="0" destOrd="0" presId="urn:microsoft.com/office/officeart/2008/layout/NameandTitleOrganizationalChart"/>
    <dgm:cxn modelId="{5E3FD4BC-CD35-425B-A96A-548BB56805E3}" type="presOf" srcId="{842374E7-F746-42E6-A828-936AFC33C37C}" destId="{501E40B9-7A06-4859-93C3-A1DDB2B6F13F}" srcOrd="0" destOrd="0" presId="urn:microsoft.com/office/officeart/2008/layout/NameandTitleOrganizationalChart"/>
    <dgm:cxn modelId="{5DE01CDE-8C9F-4045-B37E-90AB89F206DF}" type="presOf" srcId="{5E1134A3-EA82-48CB-8AE1-D181CD0FC159}" destId="{FB0F08AE-4079-4881-A1CF-B008E12FF941}" srcOrd="0" destOrd="0" presId="urn:microsoft.com/office/officeart/2008/layout/NameandTitleOrganizationalChart"/>
    <dgm:cxn modelId="{D004E7D0-7A7B-4AEE-A235-C7D0466D4EDF}" type="presOf" srcId="{90C0FC59-B027-433F-8544-7FF0FAE69464}" destId="{4390C11E-8083-477E-8986-D8525763D9E6}" srcOrd="0" destOrd="0" presId="urn:microsoft.com/office/officeart/2008/layout/NameandTitleOrganizationalChart"/>
    <dgm:cxn modelId="{0707ED6A-5991-4EB5-A11E-E03E5CBDBBD5}" type="presOf" srcId="{2098083E-41E2-4878-852C-0D2834A1446E}" destId="{83AE86E0-A1BD-4E65-BDC1-3E1D4030C553}" srcOrd="0" destOrd="0" presId="urn:microsoft.com/office/officeart/2008/layout/NameandTitleOrganizationalChart"/>
    <dgm:cxn modelId="{A03ECE7D-3467-4D9F-AD9E-AD668BB513F1}" type="presOf" srcId="{5013066E-A310-4E02-8AEC-81CA249AB737}" destId="{63D951B5-2716-4AF9-80EB-EF0FC52CC88C}" srcOrd="0" destOrd="0" presId="urn:microsoft.com/office/officeart/2008/layout/NameandTitleOrganizationalChart"/>
    <dgm:cxn modelId="{ED7F5928-3912-47A6-B824-BD6A223B0083}" srcId="{EAC986B7-BA5E-4D64-B4CF-D2B20295558B}" destId="{5013066E-A310-4E02-8AEC-81CA249AB737}" srcOrd="0" destOrd="0" parTransId="{D79D9C7E-024C-4931-A642-F2EC6E3B6A76}" sibTransId="{D69C0DC2-D59B-4E06-8B25-D4C381A579D5}"/>
    <dgm:cxn modelId="{2AA99C34-9162-448C-980C-563809339625}" type="presOf" srcId="{07285BB1-1FAE-4827-BDC2-B8DBB3F7EB79}" destId="{8067E871-72DE-4DA8-BD88-CF5C9A975C46}" srcOrd="0" destOrd="0" presId="urn:microsoft.com/office/officeart/2008/layout/NameandTitleOrganizationalChart"/>
    <dgm:cxn modelId="{93AF8945-9D39-4068-AA82-9B9FABC37F69}" type="presOf" srcId="{EADE8ED4-83FF-4366-BD85-926818452939}" destId="{C06F9E3E-B261-4607-9006-402C4989F195}" srcOrd="0" destOrd="0" presId="urn:microsoft.com/office/officeart/2008/layout/NameandTitleOrganizationalChart"/>
    <dgm:cxn modelId="{D69CAAFE-78D8-42E9-A6B8-F7D9AAB4EB79}" type="presOf" srcId="{F714A9CE-1D54-4087-AD78-E08D0A4FE09D}" destId="{4EC5B7C9-F104-43BE-9EC5-545D52B98128}" srcOrd="1" destOrd="0" presId="urn:microsoft.com/office/officeart/2008/layout/NameandTitleOrganizationalChart"/>
    <dgm:cxn modelId="{04B0FA80-BB31-4397-9807-A5D2B2524EBB}" type="presOf" srcId="{EBC6FF97-93ED-4C0B-AF72-0F700A282AA3}" destId="{2C658DFA-CC53-4D5E-9688-3A84D080187D}" srcOrd="0" destOrd="0" presId="urn:microsoft.com/office/officeart/2008/layout/NameandTitleOrganizationalChart"/>
    <dgm:cxn modelId="{2633A78F-314E-4538-8EF9-00B8F787DA82}" type="presOf" srcId="{A9BDC02A-FC4B-4E32-81F3-F48345A2CAC1}" destId="{288A9485-3FDE-438F-B6DA-AE1339743B64}" srcOrd="1" destOrd="0" presId="urn:microsoft.com/office/officeart/2008/layout/NameandTitleOrganizationalChart"/>
    <dgm:cxn modelId="{6F956925-CEB2-43B0-8CAB-69A113F7B18A}" type="presOf" srcId="{F714A9CE-1D54-4087-AD78-E08D0A4FE09D}" destId="{7E1C8DB3-DBFE-41DE-AC30-DE4B154A6871}" srcOrd="0" destOrd="0" presId="urn:microsoft.com/office/officeart/2008/layout/NameandTitleOrganizationalChart"/>
    <dgm:cxn modelId="{AE87E7B6-8EFE-4259-806C-E29B96BB6628}" srcId="{90C0FC59-B027-433F-8544-7FF0FAE69464}" destId="{4A418818-BCEE-4AEA-A643-91C36DB3A817}" srcOrd="1" destOrd="0" parTransId="{62F52F68-02CE-4BC8-A56F-6DF94399EA74}" sibTransId="{D0EFD355-8488-4576-B393-26D8EED04172}"/>
    <dgm:cxn modelId="{24F8C3FD-A0E7-4E03-B905-DA9AF674B82C}" srcId="{5013066E-A310-4E02-8AEC-81CA249AB737}" destId="{F714A9CE-1D54-4087-AD78-E08D0A4FE09D}" srcOrd="0" destOrd="0" parTransId="{DB59C92E-48AF-45FD-AD2A-7284F8FE8A0C}" sibTransId="{EBC6FF97-93ED-4C0B-AF72-0F700A282AA3}"/>
    <dgm:cxn modelId="{FF011795-D0E7-4DB7-9EAA-D2A955E8C101}" type="presOf" srcId="{EAC986B7-BA5E-4D64-B4CF-D2B20295558B}" destId="{53062290-DDF9-47D6-AA9F-80B703CC9383}" srcOrd="0" destOrd="0" presId="urn:microsoft.com/office/officeart/2008/layout/NameandTitleOrganizationalChart"/>
    <dgm:cxn modelId="{1C8ACC9A-3F4A-4E8E-ADDA-72E590366911}" type="presOf" srcId="{5013066E-A310-4E02-8AEC-81CA249AB737}" destId="{8363AF61-322B-413F-9446-1D47952AC5B8}" srcOrd="1" destOrd="0" presId="urn:microsoft.com/office/officeart/2008/layout/NameandTitleOrganizationalChart"/>
    <dgm:cxn modelId="{0C64E413-487B-4E72-B113-51BDD1C41E01}" srcId="{90C0FC59-B027-433F-8544-7FF0FAE69464}" destId="{A9BDC02A-FC4B-4E32-81F3-F48345A2CAC1}" srcOrd="0" destOrd="0" parTransId="{DC9E15EF-6D84-4C62-ACA8-E177D21F8EC1}" sibTransId="{EADE8ED4-83FF-4366-BD85-926818452939}"/>
    <dgm:cxn modelId="{73823FBA-D7A1-4843-923C-A2A83BD79CF8}" type="presOf" srcId="{D0EFD355-8488-4576-B393-26D8EED04172}" destId="{51AD3BCB-074F-41A5-A1BB-EFB47E394D52}" srcOrd="0" destOrd="0" presId="urn:microsoft.com/office/officeart/2008/layout/NameandTitleOrganizationalChart"/>
    <dgm:cxn modelId="{169DC9BE-FD9E-44A5-8CE0-916204BCB272}" type="presOf" srcId="{DB59C92E-48AF-45FD-AD2A-7284F8FE8A0C}" destId="{93285587-8451-42E5-8DED-041797CDA917}" srcOrd="0" destOrd="0" presId="urn:microsoft.com/office/officeart/2008/layout/NameandTitleOrganizationalChart"/>
    <dgm:cxn modelId="{3D4D5D1E-120C-47CA-9008-9F19982C0876}" srcId="{5013066E-A310-4E02-8AEC-81CA249AB737}" destId="{07285BB1-1FAE-4827-BDC2-B8DBB3F7EB79}" srcOrd="1" destOrd="0" parTransId="{81DBFF85-30A7-42DA-A45C-334FD1C5D992}" sibTransId="{5E1134A3-EA82-48CB-8AE1-D181CD0FC159}"/>
    <dgm:cxn modelId="{97F65373-3F6B-4D9B-9AB9-48DD478E319F}" type="presOf" srcId="{77A08BAA-FF69-4B12-A501-293583C80897}" destId="{8FDFE9AA-8A0D-4BAE-8D71-444E11272A40}" srcOrd="1" destOrd="0" presId="urn:microsoft.com/office/officeart/2008/layout/NameandTitleOrganizationalChart"/>
    <dgm:cxn modelId="{BB1565B2-75A4-42B8-BB74-7F398FB18163}" type="presOf" srcId="{A9BDC02A-FC4B-4E32-81F3-F48345A2CAC1}" destId="{9ABE50E8-0442-4D8D-B684-5043E7A2F17B}" srcOrd="0" destOrd="0" presId="urn:microsoft.com/office/officeart/2008/layout/NameandTitleOrganizationalChart"/>
    <dgm:cxn modelId="{6E0961BA-809B-4B1C-AA73-06C2DD011EE0}" type="presOf" srcId="{4A418818-BCEE-4AEA-A643-91C36DB3A817}" destId="{73B438F3-D203-4C47-9DAA-CC2D578ACF66}" srcOrd="0" destOrd="0" presId="urn:microsoft.com/office/officeart/2008/layout/NameandTitleOrganizationalChart"/>
    <dgm:cxn modelId="{BF435DF1-523E-43F0-9CC7-F1C53469BCA5}" type="presOf" srcId="{D69C0DC2-D59B-4E06-8B25-D4C381A579D5}" destId="{27BDA86B-713F-4383-BAD5-893F1620E195}" srcOrd="0" destOrd="0" presId="urn:microsoft.com/office/officeart/2008/layout/NameandTitleOrganizationalChart"/>
    <dgm:cxn modelId="{A12C28E1-7807-4CDD-9237-563AA983998D}" type="presOf" srcId="{77A08BAA-FF69-4B12-A501-293583C80897}" destId="{C56BBD71-1C71-4E46-B3FF-D506387F727E}" srcOrd="0" destOrd="0" presId="urn:microsoft.com/office/officeart/2008/layout/NameandTitleOrganizationalChart"/>
    <dgm:cxn modelId="{F79A4952-406E-4C12-B500-0A74D92B1570}" type="presOf" srcId="{9BAA6172-E27B-4CE7-8140-D281015A0711}" destId="{44AE230C-4393-4667-B93C-928C0B75C3FD}" srcOrd="0" destOrd="0" presId="urn:microsoft.com/office/officeart/2008/layout/NameandTitleOrganizationalChart"/>
    <dgm:cxn modelId="{082360E5-8C2E-462D-848F-10E15DCB066E}" type="presOf" srcId="{EAC986B7-BA5E-4D64-B4CF-D2B20295558B}" destId="{C248FBB3-7976-4590-B694-6FFB30DBDFB9}" srcOrd="1" destOrd="0" presId="urn:microsoft.com/office/officeart/2008/layout/NameandTitleOrganizationalChart"/>
    <dgm:cxn modelId="{29587665-776A-4E68-B9FC-AC85DF08F9F7}" type="presOf" srcId="{81DBFF85-30A7-42DA-A45C-334FD1C5D992}" destId="{3FE30C4D-E052-40EA-903C-3E14DF06E735}" srcOrd="0" destOrd="0" presId="urn:microsoft.com/office/officeart/2008/layout/NameandTitleOrganizationalChart"/>
    <dgm:cxn modelId="{9185F1A3-2C13-4DF1-853C-0A7F6D9B5FDB}" type="presParOf" srcId="{4390C11E-8083-477E-8986-D8525763D9E6}" destId="{C1FB983D-35F9-4FD6-95CD-A76BD9A7F2DE}" srcOrd="0" destOrd="0" presId="urn:microsoft.com/office/officeart/2008/layout/NameandTitleOrganizationalChart"/>
    <dgm:cxn modelId="{B647DA0F-F16E-46C1-9F72-0237EB3AFB83}" type="presParOf" srcId="{C1FB983D-35F9-4FD6-95CD-A76BD9A7F2DE}" destId="{350EA441-02BF-40CF-A22D-42818A254B02}" srcOrd="0" destOrd="0" presId="urn:microsoft.com/office/officeart/2008/layout/NameandTitleOrganizationalChart"/>
    <dgm:cxn modelId="{BEDAF7E5-A28C-4AAF-B375-B0C4B1D49301}" type="presParOf" srcId="{350EA441-02BF-40CF-A22D-42818A254B02}" destId="{9ABE50E8-0442-4D8D-B684-5043E7A2F17B}" srcOrd="0" destOrd="0" presId="urn:microsoft.com/office/officeart/2008/layout/NameandTitleOrganizationalChart"/>
    <dgm:cxn modelId="{EF5AFF98-297B-4273-8C0D-765C38854201}" type="presParOf" srcId="{350EA441-02BF-40CF-A22D-42818A254B02}" destId="{C06F9E3E-B261-4607-9006-402C4989F195}" srcOrd="1" destOrd="0" presId="urn:microsoft.com/office/officeart/2008/layout/NameandTitleOrganizationalChart"/>
    <dgm:cxn modelId="{31CA9DA8-F323-4D2B-B7C6-699009AF8C84}" type="presParOf" srcId="{350EA441-02BF-40CF-A22D-42818A254B02}" destId="{288A9485-3FDE-438F-B6DA-AE1339743B64}" srcOrd="2" destOrd="0" presId="urn:microsoft.com/office/officeart/2008/layout/NameandTitleOrganizationalChart"/>
    <dgm:cxn modelId="{4A6E0EB1-FDCB-4F02-AC35-8CC706BBB3E9}" type="presParOf" srcId="{C1FB983D-35F9-4FD6-95CD-A76BD9A7F2DE}" destId="{326CA616-D925-4617-8BFC-039D817D5F20}" srcOrd="1" destOrd="0" presId="urn:microsoft.com/office/officeart/2008/layout/NameandTitleOrganizationalChart"/>
    <dgm:cxn modelId="{F9C94E7D-2B5D-4792-B6A6-95A41FCC9526}" type="presParOf" srcId="{326CA616-D925-4617-8BFC-039D817D5F20}" destId="{501E40B9-7A06-4859-93C3-A1DDB2B6F13F}" srcOrd="0" destOrd="0" presId="urn:microsoft.com/office/officeart/2008/layout/NameandTitleOrganizationalChart"/>
    <dgm:cxn modelId="{506F1233-AFB3-4AD6-9220-69B8E02BC5DD}" type="presParOf" srcId="{326CA616-D925-4617-8BFC-039D817D5F20}" destId="{F8D87C7C-C074-4D06-A5D4-002A71F9E9FA}" srcOrd="1" destOrd="0" presId="urn:microsoft.com/office/officeart/2008/layout/NameandTitleOrganizationalChart"/>
    <dgm:cxn modelId="{1C67528F-0CFB-4122-B5AB-6BEDD6C354D2}" type="presParOf" srcId="{F8D87C7C-C074-4D06-A5D4-002A71F9E9FA}" destId="{AA1E5312-8F2F-41C0-87E6-AEAB67A4989A}" srcOrd="0" destOrd="0" presId="urn:microsoft.com/office/officeart/2008/layout/NameandTitleOrganizationalChart"/>
    <dgm:cxn modelId="{2C453E66-16C4-4FA1-9AE2-45A286535CDD}" type="presParOf" srcId="{AA1E5312-8F2F-41C0-87E6-AEAB67A4989A}" destId="{53062290-DDF9-47D6-AA9F-80B703CC9383}" srcOrd="0" destOrd="0" presId="urn:microsoft.com/office/officeart/2008/layout/NameandTitleOrganizationalChart"/>
    <dgm:cxn modelId="{056CBD6F-007F-4570-A799-67DDE357E1D3}" type="presParOf" srcId="{AA1E5312-8F2F-41C0-87E6-AEAB67A4989A}" destId="{83AE86E0-A1BD-4E65-BDC1-3E1D4030C553}" srcOrd="1" destOrd="0" presId="urn:microsoft.com/office/officeart/2008/layout/NameandTitleOrganizationalChart"/>
    <dgm:cxn modelId="{9D76B18B-B062-4C8A-95D0-CF14EA78446A}" type="presParOf" srcId="{AA1E5312-8F2F-41C0-87E6-AEAB67A4989A}" destId="{C248FBB3-7976-4590-B694-6FFB30DBDFB9}" srcOrd="2" destOrd="0" presId="urn:microsoft.com/office/officeart/2008/layout/NameandTitleOrganizationalChart"/>
    <dgm:cxn modelId="{94B64AAB-88E2-48CE-83CA-3B2096CD92BF}" type="presParOf" srcId="{F8D87C7C-C074-4D06-A5D4-002A71F9E9FA}" destId="{19935CDE-5326-4657-87F2-8201BA44F144}" srcOrd="1" destOrd="0" presId="urn:microsoft.com/office/officeart/2008/layout/NameandTitleOrganizationalChart"/>
    <dgm:cxn modelId="{BF569779-6C2D-4DC5-A7D8-15B69BC1AD13}" type="presParOf" srcId="{19935CDE-5326-4657-87F2-8201BA44F144}" destId="{4587C426-81CB-4FF6-8A83-23E485D52908}" srcOrd="0" destOrd="0" presId="urn:microsoft.com/office/officeart/2008/layout/NameandTitleOrganizationalChart"/>
    <dgm:cxn modelId="{75E4D96E-80CB-427E-8EDA-4A5905ECEC64}" type="presParOf" srcId="{19935CDE-5326-4657-87F2-8201BA44F144}" destId="{F7E73E74-EFDA-4A4C-80A1-013A2C410B80}" srcOrd="1" destOrd="0" presId="urn:microsoft.com/office/officeart/2008/layout/NameandTitleOrganizationalChart"/>
    <dgm:cxn modelId="{2F9B4FF9-AB78-4565-8639-3F67F6ACC5AA}" type="presParOf" srcId="{F7E73E74-EFDA-4A4C-80A1-013A2C410B80}" destId="{4E019545-752F-4659-A4C6-487F62691B24}" srcOrd="0" destOrd="0" presId="urn:microsoft.com/office/officeart/2008/layout/NameandTitleOrganizationalChart"/>
    <dgm:cxn modelId="{C0930E06-AE5B-4B7D-9586-E89570D90CDF}" type="presParOf" srcId="{4E019545-752F-4659-A4C6-487F62691B24}" destId="{63D951B5-2716-4AF9-80EB-EF0FC52CC88C}" srcOrd="0" destOrd="0" presId="urn:microsoft.com/office/officeart/2008/layout/NameandTitleOrganizationalChart"/>
    <dgm:cxn modelId="{6E80ADCC-744B-44E4-9F9C-9F1693B56C01}" type="presParOf" srcId="{4E019545-752F-4659-A4C6-487F62691B24}" destId="{27BDA86B-713F-4383-BAD5-893F1620E195}" srcOrd="1" destOrd="0" presId="urn:microsoft.com/office/officeart/2008/layout/NameandTitleOrganizationalChart"/>
    <dgm:cxn modelId="{46BB9CFD-4B40-430E-92F6-13AD6F262579}" type="presParOf" srcId="{4E019545-752F-4659-A4C6-487F62691B24}" destId="{8363AF61-322B-413F-9446-1D47952AC5B8}" srcOrd="2" destOrd="0" presId="urn:microsoft.com/office/officeart/2008/layout/NameandTitleOrganizationalChart"/>
    <dgm:cxn modelId="{4E35CDAD-D16C-4A01-B918-398D9DCAE5EB}" type="presParOf" srcId="{F7E73E74-EFDA-4A4C-80A1-013A2C410B80}" destId="{1A59356A-A52F-40D1-A1CE-E4F880775B10}" srcOrd="1" destOrd="0" presId="urn:microsoft.com/office/officeart/2008/layout/NameandTitleOrganizationalChart"/>
    <dgm:cxn modelId="{A3C8F65D-3391-42D4-AC8A-C8B7A7455F91}" type="presParOf" srcId="{1A59356A-A52F-40D1-A1CE-E4F880775B10}" destId="{93285587-8451-42E5-8DED-041797CDA917}" srcOrd="0" destOrd="0" presId="urn:microsoft.com/office/officeart/2008/layout/NameandTitleOrganizationalChart"/>
    <dgm:cxn modelId="{4379D578-50C7-4460-BF25-59ED8DF404FB}" type="presParOf" srcId="{1A59356A-A52F-40D1-A1CE-E4F880775B10}" destId="{0FC16A1C-31FF-41FB-B6FA-4E38F3AEEC17}" srcOrd="1" destOrd="0" presId="urn:microsoft.com/office/officeart/2008/layout/NameandTitleOrganizationalChart"/>
    <dgm:cxn modelId="{865B6D9B-6196-4239-85D5-83757628D7B4}" type="presParOf" srcId="{0FC16A1C-31FF-41FB-B6FA-4E38F3AEEC17}" destId="{CF365CE4-9E85-4283-9744-2CA989428F71}" srcOrd="0" destOrd="0" presId="urn:microsoft.com/office/officeart/2008/layout/NameandTitleOrganizationalChart"/>
    <dgm:cxn modelId="{D092CA3C-4033-4D27-A59F-03F85A4BAD50}" type="presParOf" srcId="{CF365CE4-9E85-4283-9744-2CA989428F71}" destId="{7E1C8DB3-DBFE-41DE-AC30-DE4B154A6871}" srcOrd="0" destOrd="0" presId="urn:microsoft.com/office/officeart/2008/layout/NameandTitleOrganizationalChart"/>
    <dgm:cxn modelId="{3ED4E390-AF4C-4C1F-8B9F-682CE1F15750}" type="presParOf" srcId="{CF365CE4-9E85-4283-9744-2CA989428F71}" destId="{2C658DFA-CC53-4D5E-9688-3A84D080187D}" srcOrd="1" destOrd="0" presId="urn:microsoft.com/office/officeart/2008/layout/NameandTitleOrganizationalChart"/>
    <dgm:cxn modelId="{13F5A599-61DC-4DD8-9320-E7F9F0A33A35}" type="presParOf" srcId="{CF365CE4-9E85-4283-9744-2CA989428F71}" destId="{4EC5B7C9-F104-43BE-9EC5-545D52B98128}" srcOrd="2" destOrd="0" presId="urn:microsoft.com/office/officeart/2008/layout/NameandTitleOrganizationalChart"/>
    <dgm:cxn modelId="{1EE8643B-E825-4F78-B3D6-542FC7AA0611}" type="presParOf" srcId="{0FC16A1C-31FF-41FB-B6FA-4E38F3AEEC17}" destId="{963AFF31-5CCC-4F5E-AA08-0F8B8938C4D7}" srcOrd="1" destOrd="0" presId="urn:microsoft.com/office/officeart/2008/layout/NameandTitleOrganizationalChart"/>
    <dgm:cxn modelId="{22EDFEC0-AAA3-4CC0-B634-0774A3C9E56A}" type="presParOf" srcId="{0FC16A1C-31FF-41FB-B6FA-4E38F3AEEC17}" destId="{A24AA8AA-9B8E-4591-8AAC-780C057F412A}" srcOrd="2" destOrd="0" presId="urn:microsoft.com/office/officeart/2008/layout/NameandTitleOrganizationalChart"/>
    <dgm:cxn modelId="{6249F55E-8A1E-417A-B832-18854289C58A}" type="presParOf" srcId="{1A59356A-A52F-40D1-A1CE-E4F880775B10}" destId="{3FE30C4D-E052-40EA-903C-3E14DF06E735}" srcOrd="2" destOrd="0" presId="urn:microsoft.com/office/officeart/2008/layout/NameandTitleOrganizationalChart"/>
    <dgm:cxn modelId="{1E66DAE3-E370-4C4B-9B9B-241449977ABF}" type="presParOf" srcId="{1A59356A-A52F-40D1-A1CE-E4F880775B10}" destId="{71F58986-8B2F-4D8E-B9EC-AC054350A433}" srcOrd="3" destOrd="0" presId="urn:microsoft.com/office/officeart/2008/layout/NameandTitleOrganizationalChart"/>
    <dgm:cxn modelId="{8645164C-D4C0-4183-B493-F57997D9F8EA}" type="presParOf" srcId="{71F58986-8B2F-4D8E-B9EC-AC054350A433}" destId="{8CF36316-5226-4CBF-9E5B-61AD61071766}" srcOrd="0" destOrd="0" presId="urn:microsoft.com/office/officeart/2008/layout/NameandTitleOrganizationalChart"/>
    <dgm:cxn modelId="{BC8F721D-ECEA-4ACA-983F-ED423400BBA0}" type="presParOf" srcId="{8CF36316-5226-4CBF-9E5B-61AD61071766}" destId="{8067E871-72DE-4DA8-BD88-CF5C9A975C46}" srcOrd="0" destOrd="0" presId="urn:microsoft.com/office/officeart/2008/layout/NameandTitleOrganizationalChart"/>
    <dgm:cxn modelId="{6A9993E9-B781-4E26-8D3C-71E7792577BD}" type="presParOf" srcId="{8CF36316-5226-4CBF-9E5B-61AD61071766}" destId="{FB0F08AE-4079-4881-A1CF-B008E12FF941}" srcOrd="1" destOrd="0" presId="urn:microsoft.com/office/officeart/2008/layout/NameandTitleOrganizationalChart"/>
    <dgm:cxn modelId="{C94EE456-3B2F-45BC-B0B2-E8BB21CD1AD9}" type="presParOf" srcId="{8CF36316-5226-4CBF-9E5B-61AD61071766}" destId="{9CCDF022-680E-4AC7-9FA9-4CF8D82836CE}" srcOrd="2" destOrd="0" presId="urn:microsoft.com/office/officeart/2008/layout/NameandTitleOrganizationalChart"/>
    <dgm:cxn modelId="{78ECB4F0-668A-4DBB-A7FD-5C70F31DA6C1}" type="presParOf" srcId="{71F58986-8B2F-4D8E-B9EC-AC054350A433}" destId="{69F74F86-08DF-47A3-BCAA-389CDDD2C14A}" srcOrd="1" destOrd="0" presId="urn:microsoft.com/office/officeart/2008/layout/NameandTitleOrganizationalChart"/>
    <dgm:cxn modelId="{706B297E-F503-40A2-BEE3-74E0F1BD4F2C}" type="presParOf" srcId="{71F58986-8B2F-4D8E-B9EC-AC054350A433}" destId="{7DE9932E-BD9D-4912-B52E-A0BD07DA0CB0}" srcOrd="2" destOrd="0" presId="urn:microsoft.com/office/officeart/2008/layout/NameandTitleOrganizationalChart"/>
    <dgm:cxn modelId="{B5389FCD-EB7D-415A-B943-8DBEA28C6D24}" type="presParOf" srcId="{1A59356A-A52F-40D1-A1CE-E4F880775B10}" destId="{59092C8A-F6A8-4F1E-A402-18C469702C7F}" srcOrd="4" destOrd="0" presId="urn:microsoft.com/office/officeart/2008/layout/NameandTitleOrganizationalChart"/>
    <dgm:cxn modelId="{0AE7BBC8-6AEC-4A15-9247-31B5EFE7C005}" type="presParOf" srcId="{1A59356A-A52F-40D1-A1CE-E4F880775B10}" destId="{13F3A859-56DC-4D44-8A23-AAE13FDA9A8E}" srcOrd="5" destOrd="0" presId="urn:microsoft.com/office/officeart/2008/layout/NameandTitleOrganizationalChart"/>
    <dgm:cxn modelId="{D97CDC74-BEC9-4A16-8C95-28E454F2F901}" type="presParOf" srcId="{13F3A859-56DC-4D44-8A23-AAE13FDA9A8E}" destId="{27A836FF-815C-4660-B4C8-A0F454EE9AC0}" srcOrd="0" destOrd="0" presId="urn:microsoft.com/office/officeart/2008/layout/NameandTitleOrganizationalChart"/>
    <dgm:cxn modelId="{96F0C70D-6A6D-4FE3-A885-DB63192906AB}" type="presParOf" srcId="{27A836FF-815C-4660-B4C8-A0F454EE9AC0}" destId="{C56BBD71-1C71-4E46-B3FF-D506387F727E}" srcOrd="0" destOrd="0" presId="urn:microsoft.com/office/officeart/2008/layout/NameandTitleOrganizationalChart"/>
    <dgm:cxn modelId="{165090B9-EF49-40CA-9CA1-9D517307395C}" type="presParOf" srcId="{27A836FF-815C-4660-B4C8-A0F454EE9AC0}" destId="{44AE230C-4393-4667-B93C-928C0B75C3FD}" srcOrd="1" destOrd="0" presId="urn:microsoft.com/office/officeart/2008/layout/NameandTitleOrganizationalChart"/>
    <dgm:cxn modelId="{1A09D724-EA39-4945-8D96-3E36166D8F31}" type="presParOf" srcId="{27A836FF-815C-4660-B4C8-A0F454EE9AC0}" destId="{8FDFE9AA-8A0D-4BAE-8D71-444E11272A40}" srcOrd="2" destOrd="0" presId="urn:microsoft.com/office/officeart/2008/layout/NameandTitleOrganizationalChart"/>
    <dgm:cxn modelId="{9728477E-424E-4DB9-A109-343C337C0EEE}" type="presParOf" srcId="{13F3A859-56DC-4D44-8A23-AAE13FDA9A8E}" destId="{7112AE40-12DD-422B-8923-EA05F40971A6}" srcOrd="1" destOrd="0" presId="urn:microsoft.com/office/officeart/2008/layout/NameandTitleOrganizationalChart"/>
    <dgm:cxn modelId="{8C493032-FFDE-4175-8E80-7EB56970E100}" type="presParOf" srcId="{13F3A859-56DC-4D44-8A23-AAE13FDA9A8E}" destId="{F5EC4D32-4760-4726-9291-D509C14A9F25}" srcOrd="2" destOrd="0" presId="urn:microsoft.com/office/officeart/2008/layout/NameandTitleOrganizationalChart"/>
    <dgm:cxn modelId="{0E522AD8-57A2-42DE-999B-09B701FC2F7F}" type="presParOf" srcId="{F7E73E74-EFDA-4A4C-80A1-013A2C410B80}" destId="{897B6B70-26B7-4060-AF0F-3FAAAD522E51}" srcOrd="2" destOrd="0" presId="urn:microsoft.com/office/officeart/2008/layout/NameandTitleOrganizationalChart"/>
    <dgm:cxn modelId="{14959D40-BE93-4F0B-BAC4-0A50C3AA5887}" type="presParOf" srcId="{F8D87C7C-C074-4D06-A5D4-002A71F9E9FA}" destId="{52D689CE-A195-44EA-A0FF-DB78339087CF}" srcOrd="2" destOrd="0" presId="urn:microsoft.com/office/officeart/2008/layout/NameandTitleOrganizationalChart"/>
    <dgm:cxn modelId="{E4C6594A-CEDC-4C91-8632-BE1A7EE8837F}" type="presParOf" srcId="{C1FB983D-35F9-4FD6-95CD-A76BD9A7F2DE}" destId="{EFCE8088-5D6D-4754-9F37-976012875A89}" srcOrd="2" destOrd="0" presId="urn:microsoft.com/office/officeart/2008/layout/NameandTitleOrganizationalChart"/>
    <dgm:cxn modelId="{EEB0D1E2-5B00-4FF3-825D-D3E221FC163C}" type="presParOf" srcId="{4390C11E-8083-477E-8986-D8525763D9E6}" destId="{129D3474-6CC6-4F3E-AD54-646C1FA0316C}" srcOrd="1" destOrd="0" presId="urn:microsoft.com/office/officeart/2008/layout/NameandTitleOrganizationalChart"/>
    <dgm:cxn modelId="{BE1E6DA0-3BE6-4D49-99E4-8DF53C8100C5}" type="presParOf" srcId="{129D3474-6CC6-4F3E-AD54-646C1FA0316C}" destId="{15CB619B-3A87-4209-A5C0-E5BDD0C47BEC}" srcOrd="0" destOrd="0" presId="urn:microsoft.com/office/officeart/2008/layout/NameandTitleOrganizationalChart"/>
    <dgm:cxn modelId="{4D1D653C-5C9F-47C3-B522-9F06C2F0C183}" type="presParOf" srcId="{15CB619B-3A87-4209-A5C0-E5BDD0C47BEC}" destId="{73B438F3-D203-4C47-9DAA-CC2D578ACF66}" srcOrd="0" destOrd="0" presId="urn:microsoft.com/office/officeart/2008/layout/NameandTitleOrganizationalChart"/>
    <dgm:cxn modelId="{D8B33D34-37FF-42AA-A5A1-832AC037387C}" type="presParOf" srcId="{15CB619B-3A87-4209-A5C0-E5BDD0C47BEC}" destId="{51AD3BCB-074F-41A5-A1BB-EFB47E394D52}" srcOrd="1" destOrd="0" presId="urn:microsoft.com/office/officeart/2008/layout/NameandTitleOrganizationalChart"/>
    <dgm:cxn modelId="{BF2380EA-C0F5-45FB-86C0-AB256CA7305D}" type="presParOf" srcId="{15CB619B-3A87-4209-A5C0-E5BDD0C47BEC}" destId="{219C1BB3-67F6-494D-8C9F-BD9D24B29190}" srcOrd="2" destOrd="0" presId="urn:microsoft.com/office/officeart/2008/layout/NameandTitleOrganizationalChart"/>
    <dgm:cxn modelId="{3612F6DD-F04C-4397-A32A-79F00FE9AF28}" type="presParOf" srcId="{129D3474-6CC6-4F3E-AD54-646C1FA0316C}" destId="{D9141298-2FFD-4387-98F4-B95FF089C583}" srcOrd="1" destOrd="0" presId="urn:microsoft.com/office/officeart/2008/layout/NameandTitleOrganizationalChart"/>
    <dgm:cxn modelId="{201627CF-BD9C-45AD-97DB-8472A4648F46}" type="presParOf" srcId="{129D3474-6CC6-4F3E-AD54-646C1FA0316C}" destId="{EA00BF1A-BFE6-467F-ACD3-ECE28876CCEA}" srcOrd="2" destOrd="0" presId="urn:microsoft.com/office/officeart/2008/layout/NameandTitleOrganizationalChart"/>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092C8A-F6A8-4F1E-A402-18C469702C7F}">
      <dsp:nvSpPr>
        <dsp:cNvPr id="0" name=""/>
        <dsp:cNvSpPr/>
      </dsp:nvSpPr>
      <dsp:spPr>
        <a:xfrm>
          <a:off x="2881922" y="2367446"/>
          <a:ext cx="792793" cy="169588"/>
        </a:xfrm>
        <a:custGeom>
          <a:avLst/>
          <a:gdLst/>
          <a:ahLst/>
          <a:cxnLst/>
          <a:rect l="0" t="0" r="0" b="0"/>
          <a:pathLst>
            <a:path>
              <a:moveTo>
                <a:pt x="0" y="0"/>
              </a:moveTo>
              <a:lnTo>
                <a:pt x="0" y="94101"/>
              </a:lnTo>
              <a:lnTo>
                <a:pt x="792793" y="94101"/>
              </a:lnTo>
              <a:lnTo>
                <a:pt x="792793" y="1695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13922A0-7ED2-4864-A87B-6F941200C18D}">
      <dsp:nvSpPr>
        <dsp:cNvPr id="0" name=""/>
        <dsp:cNvSpPr/>
      </dsp:nvSpPr>
      <dsp:spPr>
        <a:xfrm>
          <a:off x="2713837" y="2367446"/>
          <a:ext cx="168085" cy="169588"/>
        </a:xfrm>
        <a:custGeom>
          <a:avLst/>
          <a:gdLst/>
          <a:ahLst/>
          <a:cxnLst/>
          <a:rect l="0" t="0" r="0" b="0"/>
          <a:pathLst>
            <a:path>
              <a:moveTo>
                <a:pt x="168085" y="0"/>
              </a:moveTo>
              <a:lnTo>
                <a:pt x="168085" y="94101"/>
              </a:lnTo>
              <a:lnTo>
                <a:pt x="0" y="94101"/>
              </a:lnTo>
              <a:lnTo>
                <a:pt x="0" y="1695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CE2091F-A9CB-4E62-BFB6-6B5B1B83641E}">
      <dsp:nvSpPr>
        <dsp:cNvPr id="0" name=""/>
        <dsp:cNvSpPr/>
      </dsp:nvSpPr>
      <dsp:spPr>
        <a:xfrm>
          <a:off x="1769407" y="2367446"/>
          <a:ext cx="1112515" cy="169588"/>
        </a:xfrm>
        <a:custGeom>
          <a:avLst/>
          <a:gdLst/>
          <a:ahLst/>
          <a:cxnLst/>
          <a:rect l="0" t="0" r="0" b="0"/>
          <a:pathLst>
            <a:path>
              <a:moveTo>
                <a:pt x="1112515" y="0"/>
              </a:moveTo>
              <a:lnTo>
                <a:pt x="1112515" y="94101"/>
              </a:lnTo>
              <a:lnTo>
                <a:pt x="0" y="94101"/>
              </a:lnTo>
              <a:lnTo>
                <a:pt x="0" y="16958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587C426-81CB-4FF6-8A83-23E485D52908}">
      <dsp:nvSpPr>
        <dsp:cNvPr id="0" name=""/>
        <dsp:cNvSpPr/>
      </dsp:nvSpPr>
      <dsp:spPr>
        <a:xfrm>
          <a:off x="2735278" y="1558427"/>
          <a:ext cx="146643" cy="132358"/>
        </a:xfrm>
        <a:custGeom>
          <a:avLst/>
          <a:gdLst/>
          <a:ahLst/>
          <a:cxnLst/>
          <a:rect l="0" t="0" r="0" b="0"/>
          <a:pathLst>
            <a:path>
              <a:moveTo>
                <a:pt x="0" y="0"/>
              </a:moveTo>
              <a:lnTo>
                <a:pt x="0" y="56871"/>
              </a:lnTo>
              <a:lnTo>
                <a:pt x="146643" y="56871"/>
              </a:lnTo>
              <a:lnTo>
                <a:pt x="146643" y="13235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E5E7FF-9098-447A-996A-D26C7CEFEB2A}">
      <dsp:nvSpPr>
        <dsp:cNvPr id="0" name=""/>
        <dsp:cNvSpPr/>
      </dsp:nvSpPr>
      <dsp:spPr>
        <a:xfrm>
          <a:off x="2689558" y="700135"/>
          <a:ext cx="91440" cy="150973"/>
        </a:xfrm>
        <a:custGeom>
          <a:avLst/>
          <a:gdLst/>
          <a:ahLst/>
          <a:cxnLst/>
          <a:rect l="0" t="0" r="0" b="0"/>
          <a:pathLst>
            <a:path>
              <a:moveTo>
                <a:pt x="45720" y="0"/>
              </a:moveTo>
              <a:lnTo>
                <a:pt x="45720" y="15097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00501C4-3C79-4463-8A3C-F027153B4456}">
      <dsp:nvSpPr>
        <dsp:cNvPr id="0" name=""/>
        <dsp:cNvSpPr/>
      </dsp:nvSpPr>
      <dsp:spPr>
        <a:xfrm>
          <a:off x="2216692" y="240"/>
          <a:ext cx="1037172" cy="69989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45651" numCol="1" spcCol="1270" anchor="ctr" anchorCtr="0">
          <a:noAutofit/>
        </a:bodyPr>
        <a:lstStyle/>
        <a:p>
          <a:pPr lvl="0" algn="ctr" defTabSz="711200">
            <a:lnSpc>
              <a:spcPct val="90000"/>
            </a:lnSpc>
            <a:spcBef>
              <a:spcPct val="0"/>
            </a:spcBef>
            <a:spcAft>
              <a:spcPct val="35000"/>
            </a:spcAft>
          </a:pPr>
          <a:r>
            <a:rPr lang="cs-CZ" sz="1600" i="0" kern="1200">
              <a:latin typeface="Arial Narrow" panose="020B0606020202030204" pitchFamily="34" charset="0"/>
            </a:rPr>
            <a:t>Projektový manažer Zadavatele</a:t>
          </a:r>
        </a:p>
      </dsp:txBody>
      <dsp:txXfrm>
        <a:off x="2216692" y="240"/>
        <a:ext cx="1037172" cy="699894"/>
      </dsp:txXfrm>
    </dsp:sp>
    <dsp:sp modelId="{B2E1FC0B-C0EA-4C17-8370-444B531606BA}">
      <dsp:nvSpPr>
        <dsp:cNvPr id="0" name=""/>
        <dsp:cNvSpPr/>
      </dsp:nvSpPr>
      <dsp:spPr>
        <a:xfrm>
          <a:off x="2748436" y="642657"/>
          <a:ext cx="562356" cy="107838"/>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ctr" defTabSz="311150">
            <a:lnSpc>
              <a:spcPct val="90000"/>
            </a:lnSpc>
            <a:spcBef>
              <a:spcPct val="0"/>
            </a:spcBef>
            <a:spcAft>
              <a:spcPct val="35000"/>
            </a:spcAft>
          </a:pPr>
          <a:r>
            <a:rPr lang="cs-CZ" sz="700" kern="1200">
              <a:solidFill>
                <a:sysClr val="windowText" lastClr="000000"/>
              </a:solidFill>
              <a:latin typeface="Arial Narrow" panose="020B0606020202030204" pitchFamily="34" charset="0"/>
            </a:rPr>
            <a:t>název firmy</a:t>
          </a:r>
        </a:p>
      </dsp:txBody>
      <dsp:txXfrm>
        <a:off x="2748436" y="642657"/>
        <a:ext cx="562356" cy="107838"/>
      </dsp:txXfrm>
    </dsp:sp>
    <dsp:sp modelId="{022933CB-7686-49FD-97E8-CBA10D298206}">
      <dsp:nvSpPr>
        <dsp:cNvPr id="0" name=""/>
        <dsp:cNvSpPr/>
      </dsp:nvSpPr>
      <dsp:spPr>
        <a:xfrm>
          <a:off x="2261371" y="851108"/>
          <a:ext cx="947813" cy="707319"/>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45651" numCol="1" spcCol="1270" anchor="ctr" anchorCtr="0">
          <a:noAutofit/>
        </a:bodyPr>
        <a:lstStyle/>
        <a:p>
          <a:pPr lvl="0" algn="ctr" defTabSz="711200">
            <a:lnSpc>
              <a:spcPct val="90000"/>
            </a:lnSpc>
            <a:spcBef>
              <a:spcPct val="0"/>
            </a:spcBef>
            <a:spcAft>
              <a:spcPct val="35000"/>
            </a:spcAft>
          </a:pPr>
          <a:r>
            <a:rPr lang="cs-CZ" sz="1600" i="0" kern="1200">
              <a:latin typeface="Arial Narrow" panose="020B0606020202030204" pitchFamily="34" charset="0"/>
            </a:rPr>
            <a:t>BIM manažer projektu</a:t>
          </a:r>
        </a:p>
      </dsp:txBody>
      <dsp:txXfrm>
        <a:off x="2261371" y="851108"/>
        <a:ext cx="947813" cy="707319"/>
      </dsp:txXfrm>
    </dsp:sp>
    <dsp:sp modelId="{20AF995F-B123-4BB5-A90E-F1696242A9C0}">
      <dsp:nvSpPr>
        <dsp:cNvPr id="0" name=""/>
        <dsp:cNvSpPr/>
      </dsp:nvSpPr>
      <dsp:spPr>
        <a:xfrm>
          <a:off x="2659516" y="1452859"/>
          <a:ext cx="562356" cy="107838"/>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cs-CZ" sz="700" kern="1200">
              <a:solidFill>
                <a:sysClr val="windowText" lastClr="000000"/>
              </a:solidFill>
              <a:latin typeface="Arial Narrow" panose="020B0606020202030204" pitchFamily="34" charset="0"/>
            </a:rPr>
            <a:t>název firmy</a:t>
          </a:r>
          <a:endParaRPr lang="cs-CZ" sz="700" kern="1200"/>
        </a:p>
      </dsp:txBody>
      <dsp:txXfrm>
        <a:off x="2659516" y="1452859"/>
        <a:ext cx="562356" cy="107838"/>
      </dsp:txXfrm>
    </dsp:sp>
    <dsp:sp modelId="{63D951B5-2716-4AF9-80EB-EF0FC52CC88C}">
      <dsp:nvSpPr>
        <dsp:cNvPr id="0" name=""/>
        <dsp:cNvSpPr/>
      </dsp:nvSpPr>
      <dsp:spPr>
        <a:xfrm>
          <a:off x="2309444" y="1690786"/>
          <a:ext cx="1144957" cy="676659"/>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45651" numCol="1" spcCol="1270" anchor="ctr" anchorCtr="0">
          <a:noAutofit/>
        </a:bodyPr>
        <a:lstStyle/>
        <a:p>
          <a:pPr lvl="0" algn="ctr" defTabSz="711200">
            <a:lnSpc>
              <a:spcPct val="90000"/>
            </a:lnSpc>
            <a:spcBef>
              <a:spcPct val="0"/>
            </a:spcBef>
            <a:spcAft>
              <a:spcPct val="35000"/>
            </a:spcAft>
          </a:pPr>
          <a:r>
            <a:rPr lang="cs-CZ" sz="1600" kern="1200">
              <a:solidFill>
                <a:sysClr val="windowText" lastClr="000000"/>
              </a:solidFill>
              <a:latin typeface="Arial Narrow" panose="020B0606020202030204" pitchFamily="34" charset="0"/>
            </a:rPr>
            <a:t>Koordinátor BIM</a:t>
          </a:r>
        </a:p>
      </dsp:txBody>
      <dsp:txXfrm>
        <a:off x="2309444" y="1690786"/>
        <a:ext cx="1144957" cy="676659"/>
      </dsp:txXfrm>
    </dsp:sp>
    <dsp:sp modelId="{27BDA86B-713F-4383-BAD5-893F1620E195}">
      <dsp:nvSpPr>
        <dsp:cNvPr id="0" name=""/>
        <dsp:cNvSpPr/>
      </dsp:nvSpPr>
      <dsp:spPr>
        <a:xfrm>
          <a:off x="2668823" y="2267899"/>
          <a:ext cx="562356" cy="107838"/>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cs-CZ" sz="700" kern="1200">
              <a:solidFill>
                <a:sysClr val="windowText" lastClr="000000"/>
              </a:solidFill>
              <a:latin typeface="Arial Narrow" panose="020B0606020202030204" pitchFamily="34" charset="0"/>
            </a:rPr>
            <a:t>název firmy</a:t>
          </a:r>
          <a:endParaRPr lang="cs-CZ" sz="700" kern="1200"/>
        </a:p>
      </dsp:txBody>
      <dsp:txXfrm>
        <a:off x="2668823" y="2267899"/>
        <a:ext cx="562356" cy="107838"/>
      </dsp:txXfrm>
    </dsp:sp>
    <dsp:sp modelId="{771600E4-3D57-4EF4-9CFE-DAEDF2A592DB}">
      <dsp:nvSpPr>
        <dsp:cNvPr id="0" name=""/>
        <dsp:cNvSpPr/>
      </dsp:nvSpPr>
      <dsp:spPr>
        <a:xfrm>
          <a:off x="1404488" y="2537034"/>
          <a:ext cx="729838" cy="56787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45651" numCol="1" spcCol="1270" anchor="ctr" anchorCtr="0">
          <a:noAutofit/>
        </a:bodyPr>
        <a:lstStyle/>
        <a:p>
          <a:pPr lvl="0" algn="ctr" defTabSz="711200">
            <a:lnSpc>
              <a:spcPct val="90000"/>
            </a:lnSpc>
            <a:spcBef>
              <a:spcPct val="0"/>
            </a:spcBef>
            <a:spcAft>
              <a:spcPct val="35000"/>
            </a:spcAft>
          </a:pPr>
          <a:r>
            <a:rPr lang="cs-CZ" sz="1600" kern="1200">
              <a:solidFill>
                <a:sysClr val="windowText" lastClr="000000"/>
              </a:solidFill>
              <a:latin typeface="Arial Narrow" panose="020B0606020202030204" pitchFamily="34" charset="0"/>
            </a:rPr>
            <a:t>Název role</a:t>
          </a:r>
        </a:p>
      </dsp:txBody>
      <dsp:txXfrm>
        <a:off x="1404488" y="2537034"/>
        <a:ext cx="729838" cy="567874"/>
      </dsp:txXfrm>
    </dsp:sp>
    <dsp:sp modelId="{3F3EC33A-D595-462B-AF28-807B36DB7D68}">
      <dsp:nvSpPr>
        <dsp:cNvPr id="0" name=""/>
        <dsp:cNvSpPr/>
      </dsp:nvSpPr>
      <dsp:spPr>
        <a:xfrm>
          <a:off x="1574869" y="2997311"/>
          <a:ext cx="562356" cy="107838"/>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cs-CZ" sz="700" kern="1200">
              <a:solidFill>
                <a:sysClr val="windowText" lastClr="000000"/>
              </a:solidFill>
              <a:latin typeface="Arial Narrow" panose="020B0606020202030204" pitchFamily="34" charset="0"/>
            </a:rPr>
            <a:t>název firmy</a:t>
          </a:r>
          <a:endParaRPr lang="cs-CZ" sz="700" kern="1200"/>
        </a:p>
      </dsp:txBody>
      <dsp:txXfrm>
        <a:off x="1574869" y="2997311"/>
        <a:ext cx="562356" cy="107838"/>
      </dsp:txXfrm>
    </dsp:sp>
    <dsp:sp modelId="{C42C95EA-D540-4D42-9B5D-C190B6F244B5}">
      <dsp:nvSpPr>
        <dsp:cNvPr id="0" name=""/>
        <dsp:cNvSpPr/>
      </dsp:nvSpPr>
      <dsp:spPr>
        <a:xfrm>
          <a:off x="2295285" y="2537034"/>
          <a:ext cx="837104" cy="558069"/>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45651" numCol="1" spcCol="1270" anchor="ctr" anchorCtr="0">
          <a:noAutofit/>
        </a:bodyPr>
        <a:lstStyle/>
        <a:p>
          <a:pPr lvl="0" algn="ctr" defTabSz="711200">
            <a:lnSpc>
              <a:spcPct val="90000"/>
            </a:lnSpc>
            <a:spcBef>
              <a:spcPct val="0"/>
            </a:spcBef>
            <a:spcAft>
              <a:spcPct val="35000"/>
            </a:spcAft>
          </a:pPr>
          <a:r>
            <a:rPr lang="cs-CZ" sz="1600" kern="1200">
              <a:solidFill>
                <a:sysClr val="windowText" lastClr="000000"/>
              </a:solidFill>
              <a:latin typeface="Arial Narrow" panose="020B0606020202030204" pitchFamily="34" charset="0"/>
            </a:rPr>
            <a:t>Název role</a:t>
          </a:r>
        </a:p>
      </dsp:txBody>
      <dsp:txXfrm>
        <a:off x="2295285" y="2537034"/>
        <a:ext cx="837104" cy="558069"/>
      </dsp:txXfrm>
    </dsp:sp>
    <dsp:sp modelId="{AFF046D1-2B7E-4DA2-8057-5D11690A1CEA}">
      <dsp:nvSpPr>
        <dsp:cNvPr id="0" name=""/>
        <dsp:cNvSpPr/>
      </dsp:nvSpPr>
      <dsp:spPr>
        <a:xfrm>
          <a:off x="2588182" y="2997311"/>
          <a:ext cx="562356" cy="107838"/>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cs-CZ" sz="700" kern="1200">
              <a:solidFill>
                <a:sysClr val="windowText" lastClr="000000"/>
              </a:solidFill>
              <a:latin typeface="Arial Narrow" panose="020B0606020202030204" pitchFamily="34" charset="0"/>
            </a:rPr>
            <a:t>název firmy</a:t>
          </a:r>
          <a:endParaRPr lang="cs-CZ" sz="700" kern="1200"/>
        </a:p>
      </dsp:txBody>
      <dsp:txXfrm>
        <a:off x="2588182" y="2997311"/>
        <a:ext cx="562356" cy="107838"/>
      </dsp:txXfrm>
    </dsp:sp>
    <dsp:sp modelId="{C56BBD71-1C71-4E46-B3FF-D506387F727E}">
      <dsp:nvSpPr>
        <dsp:cNvPr id="0" name=""/>
        <dsp:cNvSpPr/>
      </dsp:nvSpPr>
      <dsp:spPr>
        <a:xfrm>
          <a:off x="3283363" y="2537034"/>
          <a:ext cx="782706" cy="521806"/>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45651" numCol="1" spcCol="1270" anchor="ctr" anchorCtr="0">
          <a:noAutofit/>
        </a:bodyPr>
        <a:lstStyle/>
        <a:p>
          <a:pPr lvl="0" algn="ctr" defTabSz="711200">
            <a:lnSpc>
              <a:spcPct val="90000"/>
            </a:lnSpc>
            <a:spcBef>
              <a:spcPct val="0"/>
            </a:spcBef>
            <a:spcAft>
              <a:spcPct val="35000"/>
            </a:spcAft>
          </a:pPr>
          <a:r>
            <a:rPr lang="cs-CZ" sz="1600" kern="1200">
              <a:solidFill>
                <a:sysClr val="windowText" lastClr="000000"/>
              </a:solidFill>
              <a:latin typeface="Arial Narrow" panose="020B0606020202030204" pitchFamily="34" charset="0"/>
            </a:rPr>
            <a:t>Název role</a:t>
          </a:r>
        </a:p>
      </dsp:txBody>
      <dsp:txXfrm>
        <a:off x="3283363" y="2537034"/>
        <a:ext cx="782706" cy="521806"/>
      </dsp:txXfrm>
    </dsp:sp>
    <dsp:sp modelId="{44AE230C-4393-4667-B93C-928C0B75C3FD}">
      <dsp:nvSpPr>
        <dsp:cNvPr id="0" name=""/>
        <dsp:cNvSpPr/>
      </dsp:nvSpPr>
      <dsp:spPr>
        <a:xfrm>
          <a:off x="3529210" y="2997311"/>
          <a:ext cx="562356" cy="107838"/>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r>
            <a:rPr lang="cs-CZ" sz="700" kern="1200">
              <a:solidFill>
                <a:sysClr val="windowText" lastClr="000000"/>
              </a:solidFill>
              <a:latin typeface="Arial Narrow" panose="020B0606020202030204" pitchFamily="34" charset="0"/>
            </a:rPr>
            <a:t>název firmy</a:t>
          </a:r>
          <a:endParaRPr lang="cs-CZ" sz="700" kern="1200"/>
        </a:p>
      </dsp:txBody>
      <dsp:txXfrm>
        <a:off x="3529210" y="2997311"/>
        <a:ext cx="562356" cy="107838"/>
      </dsp:txXfrm>
    </dsp:sp>
    <dsp:sp modelId="{8020BBC2-D5ED-4F1A-842D-933FFECBFE2A}">
      <dsp:nvSpPr>
        <dsp:cNvPr id="0" name=""/>
        <dsp:cNvSpPr/>
      </dsp:nvSpPr>
      <dsp:spPr>
        <a:xfrm>
          <a:off x="3404838" y="240"/>
          <a:ext cx="1058073" cy="635440"/>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45651" numCol="1" spcCol="1270" anchor="ctr" anchorCtr="0">
          <a:noAutofit/>
        </a:bodyPr>
        <a:lstStyle/>
        <a:p>
          <a:pPr lvl="0" algn="ctr" defTabSz="711200">
            <a:lnSpc>
              <a:spcPct val="90000"/>
            </a:lnSpc>
            <a:spcBef>
              <a:spcPct val="0"/>
            </a:spcBef>
            <a:spcAft>
              <a:spcPct val="35000"/>
            </a:spcAft>
          </a:pPr>
          <a:r>
            <a:rPr lang="cs-CZ" sz="1600" kern="1200">
              <a:solidFill>
                <a:sysClr val="windowText" lastClr="000000"/>
              </a:solidFill>
              <a:latin typeface="Arial Narrow" panose="020B0606020202030204" pitchFamily="34" charset="0"/>
            </a:rPr>
            <a:t>Správce datového prostředí</a:t>
          </a:r>
        </a:p>
      </dsp:txBody>
      <dsp:txXfrm>
        <a:off x="3404838" y="240"/>
        <a:ext cx="1058073" cy="635440"/>
      </dsp:txXfrm>
    </dsp:sp>
    <dsp:sp modelId="{EDD42D68-FDC0-4077-B6F5-D53BDF91BC4A}">
      <dsp:nvSpPr>
        <dsp:cNvPr id="0" name=""/>
        <dsp:cNvSpPr/>
      </dsp:nvSpPr>
      <dsp:spPr>
        <a:xfrm>
          <a:off x="3895340" y="584666"/>
          <a:ext cx="562356" cy="107838"/>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780" tIns="4445" rIns="17780" bIns="4445" numCol="1" spcCol="1270" anchor="ctr" anchorCtr="0">
          <a:noAutofit/>
        </a:bodyPr>
        <a:lstStyle/>
        <a:p>
          <a:pPr lvl="0" algn="r" defTabSz="311150">
            <a:lnSpc>
              <a:spcPct val="90000"/>
            </a:lnSpc>
            <a:spcBef>
              <a:spcPct val="0"/>
            </a:spcBef>
            <a:spcAft>
              <a:spcPct val="35000"/>
            </a:spcAft>
          </a:pPr>
          <a:endParaRPr lang="cs-CZ" sz="700" kern="1200"/>
        </a:p>
      </dsp:txBody>
      <dsp:txXfrm>
        <a:off x="3895340" y="584666"/>
        <a:ext cx="562356" cy="1078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092C8A-F6A8-4F1E-A402-18C469702C7F}">
      <dsp:nvSpPr>
        <dsp:cNvPr id="0" name=""/>
        <dsp:cNvSpPr/>
      </dsp:nvSpPr>
      <dsp:spPr>
        <a:xfrm>
          <a:off x="3021866" y="2397388"/>
          <a:ext cx="960726" cy="179720"/>
        </a:xfrm>
        <a:custGeom>
          <a:avLst/>
          <a:gdLst/>
          <a:ahLst/>
          <a:cxnLst/>
          <a:rect l="0" t="0" r="0" b="0"/>
          <a:pathLst>
            <a:path>
              <a:moveTo>
                <a:pt x="0" y="0"/>
              </a:moveTo>
              <a:lnTo>
                <a:pt x="0" y="89860"/>
              </a:lnTo>
              <a:lnTo>
                <a:pt x="960726" y="89860"/>
              </a:lnTo>
              <a:lnTo>
                <a:pt x="960726" y="179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FE30C4D-E052-40EA-903C-3E14DF06E735}">
      <dsp:nvSpPr>
        <dsp:cNvPr id="0" name=""/>
        <dsp:cNvSpPr/>
      </dsp:nvSpPr>
      <dsp:spPr>
        <a:xfrm>
          <a:off x="2938955" y="2397388"/>
          <a:ext cx="91440" cy="179720"/>
        </a:xfrm>
        <a:custGeom>
          <a:avLst/>
          <a:gdLst/>
          <a:ahLst/>
          <a:cxnLst/>
          <a:rect l="0" t="0" r="0" b="0"/>
          <a:pathLst>
            <a:path>
              <a:moveTo>
                <a:pt x="82910" y="0"/>
              </a:moveTo>
              <a:lnTo>
                <a:pt x="82910" y="89860"/>
              </a:lnTo>
              <a:lnTo>
                <a:pt x="45720" y="89860"/>
              </a:lnTo>
              <a:lnTo>
                <a:pt x="45720" y="179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3285587-8451-42E5-8DED-041797CDA917}">
      <dsp:nvSpPr>
        <dsp:cNvPr id="0" name=""/>
        <dsp:cNvSpPr/>
      </dsp:nvSpPr>
      <dsp:spPr>
        <a:xfrm>
          <a:off x="1986758" y="2397388"/>
          <a:ext cx="1035107" cy="179720"/>
        </a:xfrm>
        <a:custGeom>
          <a:avLst/>
          <a:gdLst/>
          <a:ahLst/>
          <a:cxnLst/>
          <a:rect l="0" t="0" r="0" b="0"/>
          <a:pathLst>
            <a:path>
              <a:moveTo>
                <a:pt x="1035107" y="0"/>
              </a:moveTo>
              <a:lnTo>
                <a:pt x="1035107" y="89860"/>
              </a:lnTo>
              <a:lnTo>
                <a:pt x="0" y="89860"/>
              </a:lnTo>
              <a:lnTo>
                <a:pt x="0" y="179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587C426-81CB-4FF6-8A83-23E485D52908}">
      <dsp:nvSpPr>
        <dsp:cNvPr id="0" name=""/>
        <dsp:cNvSpPr/>
      </dsp:nvSpPr>
      <dsp:spPr>
        <a:xfrm>
          <a:off x="2976146" y="1602405"/>
          <a:ext cx="91440" cy="179720"/>
        </a:xfrm>
        <a:custGeom>
          <a:avLst/>
          <a:gdLst/>
          <a:ahLst/>
          <a:cxnLst/>
          <a:rect l="0" t="0" r="0" b="0"/>
          <a:pathLst>
            <a:path>
              <a:moveTo>
                <a:pt x="45720" y="0"/>
              </a:moveTo>
              <a:lnTo>
                <a:pt x="45720" y="179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01E40B9-7A06-4859-93C3-A1DDB2B6F13F}">
      <dsp:nvSpPr>
        <dsp:cNvPr id="0" name=""/>
        <dsp:cNvSpPr/>
      </dsp:nvSpPr>
      <dsp:spPr>
        <a:xfrm>
          <a:off x="2976146" y="713466"/>
          <a:ext cx="91440" cy="179720"/>
        </a:xfrm>
        <a:custGeom>
          <a:avLst/>
          <a:gdLst/>
          <a:ahLst/>
          <a:cxnLst/>
          <a:rect l="0" t="0" r="0" b="0"/>
          <a:pathLst>
            <a:path>
              <a:moveTo>
                <a:pt x="45720" y="0"/>
              </a:moveTo>
              <a:lnTo>
                <a:pt x="45720" y="17972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BE50E8-0442-4D8D-B684-5043E7A2F17B}">
      <dsp:nvSpPr>
        <dsp:cNvPr id="0" name=""/>
        <dsp:cNvSpPr/>
      </dsp:nvSpPr>
      <dsp:spPr>
        <a:xfrm>
          <a:off x="2517975" y="1535"/>
          <a:ext cx="1007780" cy="711930"/>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54344" numCol="1" spcCol="1270" anchor="ctr" anchorCtr="0">
          <a:noAutofit/>
        </a:bodyPr>
        <a:lstStyle/>
        <a:p>
          <a:pPr lvl="0" algn="ctr" defTabSz="711200">
            <a:lnSpc>
              <a:spcPct val="90000"/>
            </a:lnSpc>
            <a:spcBef>
              <a:spcPct val="0"/>
            </a:spcBef>
            <a:spcAft>
              <a:spcPct val="35000"/>
            </a:spcAft>
          </a:pPr>
          <a:r>
            <a:rPr lang="cs-CZ" sz="1600" i="0" kern="1200">
              <a:latin typeface="Arial Narrow" panose="020B0606020202030204" pitchFamily="34" charset="0"/>
            </a:rPr>
            <a:t>Projektový Manažer Zadavatele</a:t>
          </a:r>
        </a:p>
      </dsp:txBody>
      <dsp:txXfrm>
        <a:off x="2517975" y="1535"/>
        <a:ext cx="1007780" cy="711930"/>
      </dsp:txXfrm>
    </dsp:sp>
    <dsp:sp modelId="{C06F9E3E-B261-4607-9006-402C4989F195}">
      <dsp:nvSpPr>
        <dsp:cNvPr id="0" name=""/>
        <dsp:cNvSpPr/>
      </dsp:nvSpPr>
      <dsp:spPr>
        <a:xfrm>
          <a:off x="2834730" y="615708"/>
          <a:ext cx="669433" cy="128371"/>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lvl="0" algn="r" defTabSz="355600">
            <a:lnSpc>
              <a:spcPct val="90000"/>
            </a:lnSpc>
            <a:spcBef>
              <a:spcPct val="0"/>
            </a:spcBef>
            <a:spcAft>
              <a:spcPct val="35000"/>
            </a:spcAft>
          </a:pPr>
          <a:endParaRPr lang="cs-CZ" sz="800" kern="1200"/>
        </a:p>
      </dsp:txBody>
      <dsp:txXfrm>
        <a:off x="2834730" y="615708"/>
        <a:ext cx="669433" cy="128371"/>
      </dsp:txXfrm>
    </dsp:sp>
    <dsp:sp modelId="{53062290-DDF9-47D6-AA9F-80B703CC9383}">
      <dsp:nvSpPr>
        <dsp:cNvPr id="0" name=""/>
        <dsp:cNvSpPr/>
      </dsp:nvSpPr>
      <dsp:spPr>
        <a:xfrm>
          <a:off x="2555977" y="893186"/>
          <a:ext cx="931777" cy="709219"/>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54344" numCol="1" spcCol="1270" anchor="ctr" anchorCtr="0">
          <a:noAutofit/>
        </a:bodyPr>
        <a:lstStyle/>
        <a:p>
          <a:pPr lvl="0" algn="ctr" defTabSz="711200">
            <a:lnSpc>
              <a:spcPct val="90000"/>
            </a:lnSpc>
            <a:spcBef>
              <a:spcPct val="0"/>
            </a:spcBef>
            <a:spcAft>
              <a:spcPct val="35000"/>
            </a:spcAft>
          </a:pPr>
          <a:r>
            <a:rPr lang="cs-CZ" sz="1600" i="0" kern="1200">
              <a:latin typeface="Arial Narrow" panose="020B0606020202030204" pitchFamily="34" charset="0"/>
            </a:rPr>
            <a:t>BIM manažer projektu</a:t>
          </a:r>
        </a:p>
      </dsp:txBody>
      <dsp:txXfrm>
        <a:off x="2555977" y="893186"/>
        <a:ext cx="931777" cy="709219"/>
      </dsp:txXfrm>
    </dsp:sp>
    <dsp:sp modelId="{83AE86E0-A1BD-4E65-BDC1-3E1D4030C553}">
      <dsp:nvSpPr>
        <dsp:cNvPr id="0" name=""/>
        <dsp:cNvSpPr/>
      </dsp:nvSpPr>
      <dsp:spPr>
        <a:xfrm>
          <a:off x="2798721" y="1491601"/>
          <a:ext cx="669433" cy="128371"/>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lvl="0" algn="r" defTabSz="355600">
            <a:lnSpc>
              <a:spcPct val="90000"/>
            </a:lnSpc>
            <a:spcBef>
              <a:spcPct val="0"/>
            </a:spcBef>
            <a:spcAft>
              <a:spcPct val="35000"/>
            </a:spcAft>
          </a:pPr>
          <a:endParaRPr lang="cs-CZ" sz="800" kern="1200">
            <a:solidFill>
              <a:srgbClr val="FF0000"/>
            </a:solidFill>
          </a:endParaRPr>
        </a:p>
      </dsp:txBody>
      <dsp:txXfrm>
        <a:off x="2798721" y="1491601"/>
        <a:ext cx="669433" cy="128371"/>
      </dsp:txXfrm>
    </dsp:sp>
    <dsp:sp modelId="{63D951B5-2716-4AF9-80EB-EF0FC52CC88C}">
      <dsp:nvSpPr>
        <dsp:cNvPr id="0" name=""/>
        <dsp:cNvSpPr/>
      </dsp:nvSpPr>
      <dsp:spPr>
        <a:xfrm>
          <a:off x="2524878" y="1782126"/>
          <a:ext cx="993975" cy="61526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54344" numCol="1" spcCol="1270" anchor="ctr" anchorCtr="0">
          <a:noAutofit/>
        </a:bodyPr>
        <a:lstStyle/>
        <a:p>
          <a:pPr lvl="0" algn="ctr" defTabSz="711200">
            <a:lnSpc>
              <a:spcPct val="90000"/>
            </a:lnSpc>
            <a:spcBef>
              <a:spcPct val="0"/>
            </a:spcBef>
            <a:spcAft>
              <a:spcPct val="35000"/>
            </a:spcAft>
          </a:pPr>
          <a:r>
            <a:rPr lang="cs-CZ" sz="1600" kern="1200">
              <a:solidFill>
                <a:sysClr val="windowText" lastClr="000000"/>
              </a:solidFill>
              <a:latin typeface="Arial Narrow" panose="020B0606020202030204" pitchFamily="34" charset="0"/>
            </a:rPr>
            <a:t>Koordinátor BIM</a:t>
          </a:r>
        </a:p>
      </dsp:txBody>
      <dsp:txXfrm>
        <a:off x="2524878" y="1782126"/>
        <a:ext cx="993975" cy="615262"/>
      </dsp:txXfrm>
    </dsp:sp>
    <dsp:sp modelId="{27BDA86B-713F-4383-BAD5-893F1620E195}">
      <dsp:nvSpPr>
        <dsp:cNvPr id="0" name=""/>
        <dsp:cNvSpPr/>
      </dsp:nvSpPr>
      <dsp:spPr>
        <a:xfrm>
          <a:off x="2888572" y="2286583"/>
          <a:ext cx="669433" cy="128371"/>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lvl="0" algn="ctr" defTabSz="355600">
            <a:lnSpc>
              <a:spcPct val="90000"/>
            </a:lnSpc>
            <a:spcBef>
              <a:spcPct val="0"/>
            </a:spcBef>
            <a:spcAft>
              <a:spcPct val="35000"/>
            </a:spcAft>
          </a:pPr>
          <a:r>
            <a:rPr lang="cs-CZ" sz="800" kern="1200">
              <a:solidFill>
                <a:srgbClr val="FF0000"/>
              </a:solidFill>
            </a:rPr>
            <a:t>XXX</a:t>
          </a:r>
        </a:p>
      </dsp:txBody>
      <dsp:txXfrm>
        <a:off x="2888572" y="2286583"/>
        <a:ext cx="669433" cy="128371"/>
      </dsp:txXfrm>
    </dsp:sp>
    <dsp:sp modelId="{7E1C8DB3-DBFE-41DE-AC30-DE4B154A6871}">
      <dsp:nvSpPr>
        <dsp:cNvPr id="0" name=""/>
        <dsp:cNvSpPr/>
      </dsp:nvSpPr>
      <dsp:spPr>
        <a:xfrm>
          <a:off x="1614850" y="2577109"/>
          <a:ext cx="743815" cy="38511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54344" numCol="1" spcCol="1270" anchor="ctr" anchorCtr="0">
          <a:noAutofit/>
        </a:bodyPr>
        <a:lstStyle/>
        <a:p>
          <a:pPr lvl="0" algn="ctr" defTabSz="711200">
            <a:lnSpc>
              <a:spcPct val="90000"/>
            </a:lnSpc>
            <a:spcBef>
              <a:spcPct val="0"/>
            </a:spcBef>
            <a:spcAft>
              <a:spcPct val="35000"/>
            </a:spcAft>
          </a:pPr>
          <a:r>
            <a:rPr lang="cs-CZ" sz="1600" kern="1200">
              <a:solidFill>
                <a:sysClr val="windowText" lastClr="000000"/>
              </a:solidFill>
              <a:latin typeface="Arial Narrow" panose="020B0606020202030204" pitchFamily="34" charset="0"/>
            </a:rPr>
            <a:t>Název role</a:t>
          </a:r>
        </a:p>
      </dsp:txBody>
      <dsp:txXfrm>
        <a:off x="1614850" y="2577109"/>
        <a:ext cx="743815" cy="385114"/>
      </dsp:txXfrm>
    </dsp:sp>
    <dsp:sp modelId="{2C658DFA-CC53-4D5E-9688-3A84D080187D}">
      <dsp:nvSpPr>
        <dsp:cNvPr id="0" name=""/>
        <dsp:cNvSpPr/>
      </dsp:nvSpPr>
      <dsp:spPr>
        <a:xfrm>
          <a:off x="1763613" y="2876642"/>
          <a:ext cx="669433" cy="128371"/>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lvl="0" algn="r" defTabSz="355600">
            <a:lnSpc>
              <a:spcPct val="90000"/>
            </a:lnSpc>
            <a:spcBef>
              <a:spcPct val="0"/>
            </a:spcBef>
            <a:spcAft>
              <a:spcPct val="35000"/>
            </a:spcAft>
          </a:pPr>
          <a:r>
            <a:rPr lang="cs-CZ" sz="800" kern="1200">
              <a:solidFill>
                <a:srgbClr val="FF0000"/>
              </a:solidFill>
            </a:rPr>
            <a:t>XXX</a:t>
          </a:r>
        </a:p>
      </dsp:txBody>
      <dsp:txXfrm>
        <a:off x="1763613" y="2876642"/>
        <a:ext cx="669433" cy="128371"/>
      </dsp:txXfrm>
    </dsp:sp>
    <dsp:sp modelId="{8067E871-72DE-4DA8-BD88-CF5C9A975C46}">
      <dsp:nvSpPr>
        <dsp:cNvPr id="0" name=""/>
        <dsp:cNvSpPr/>
      </dsp:nvSpPr>
      <dsp:spPr>
        <a:xfrm>
          <a:off x="2612767" y="2577109"/>
          <a:ext cx="743815" cy="38511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54344" numCol="1" spcCol="1270" anchor="ctr" anchorCtr="0">
          <a:noAutofit/>
        </a:bodyPr>
        <a:lstStyle/>
        <a:p>
          <a:pPr lvl="0" algn="ctr" defTabSz="711200">
            <a:lnSpc>
              <a:spcPct val="90000"/>
            </a:lnSpc>
            <a:spcBef>
              <a:spcPct val="0"/>
            </a:spcBef>
            <a:spcAft>
              <a:spcPct val="35000"/>
            </a:spcAft>
          </a:pPr>
          <a:r>
            <a:rPr lang="cs-CZ" sz="1600" kern="1200">
              <a:solidFill>
                <a:sysClr val="windowText" lastClr="000000"/>
              </a:solidFill>
              <a:latin typeface="Arial Narrow" panose="020B0606020202030204" pitchFamily="34" charset="0"/>
            </a:rPr>
            <a:t>Název role</a:t>
          </a:r>
        </a:p>
      </dsp:txBody>
      <dsp:txXfrm>
        <a:off x="2612767" y="2577109"/>
        <a:ext cx="743815" cy="385114"/>
      </dsp:txXfrm>
    </dsp:sp>
    <dsp:sp modelId="{FB0F08AE-4079-4881-A1CF-B008E12FF941}">
      <dsp:nvSpPr>
        <dsp:cNvPr id="0" name=""/>
        <dsp:cNvSpPr/>
      </dsp:nvSpPr>
      <dsp:spPr>
        <a:xfrm>
          <a:off x="2761530" y="2876642"/>
          <a:ext cx="669433" cy="128371"/>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lvl="0" algn="r" defTabSz="355600">
            <a:lnSpc>
              <a:spcPct val="90000"/>
            </a:lnSpc>
            <a:spcBef>
              <a:spcPct val="0"/>
            </a:spcBef>
            <a:spcAft>
              <a:spcPct val="35000"/>
            </a:spcAft>
          </a:pPr>
          <a:r>
            <a:rPr lang="cs-CZ" sz="800" kern="1200">
              <a:solidFill>
                <a:srgbClr val="FF0000"/>
              </a:solidFill>
            </a:rPr>
            <a:t>XXX</a:t>
          </a:r>
        </a:p>
      </dsp:txBody>
      <dsp:txXfrm>
        <a:off x="2761530" y="2876642"/>
        <a:ext cx="669433" cy="128371"/>
      </dsp:txXfrm>
    </dsp:sp>
    <dsp:sp modelId="{C56BBD71-1C71-4E46-B3FF-D506387F727E}">
      <dsp:nvSpPr>
        <dsp:cNvPr id="0" name=""/>
        <dsp:cNvSpPr/>
      </dsp:nvSpPr>
      <dsp:spPr>
        <a:xfrm>
          <a:off x="3610684" y="2577109"/>
          <a:ext cx="743815" cy="38511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54344" numCol="1" spcCol="1270" anchor="ctr" anchorCtr="0">
          <a:noAutofit/>
        </a:bodyPr>
        <a:lstStyle/>
        <a:p>
          <a:pPr lvl="0" algn="ctr" defTabSz="711200">
            <a:lnSpc>
              <a:spcPct val="90000"/>
            </a:lnSpc>
            <a:spcBef>
              <a:spcPct val="0"/>
            </a:spcBef>
            <a:spcAft>
              <a:spcPct val="35000"/>
            </a:spcAft>
          </a:pPr>
          <a:r>
            <a:rPr lang="cs-CZ" sz="1600" kern="1200">
              <a:solidFill>
                <a:sysClr val="windowText" lastClr="000000"/>
              </a:solidFill>
              <a:latin typeface="Arial Narrow" panose="020B0606020202030204" pitchFamily="34" charset="0"/>
            </a:rPr>
            <a:t>Název role</a:t>
          </a:r>
        </a:p>
      </dsp:txBody>
      <dsp:txXfrm>
        <a:off x="3610684" y="2577109"/>
        <a:ext cx="743815" cy="385114"/>
      </dsp:txXfrm>
    </dsp:sp>
    <dsp:sp modelId="{44AE230C-4393-4667-B93C-928C0B75C3FD}">
      <dsp:nvSpPr>
        <dsp:cNvPr id="0" name=""/>
        <dsp:cNvSpPr/>
      </dsp:nvSpPr>
      <dsp:spPr>
        <a:xfrm>
          <a:off x="3759447" y="2876642"/>
          <a:ext cx="669433" cy="128371"/>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lvl="0" algn="r" defTabSz="355600">
            <a:lnSpc>
              <a:spcPct val="90000"/>
            </a:lnSpc>
            <a:spcBef>
              <a:spcPct val="0"/>
            </a:spcBef>
            <a:spcAft>
              <a:spcPct val="35000"/>
            </a:spcAft>
          </a:pPr>
          <a:r>
            <a:rPr lang="cs-CZ" sz="800" kern="1200">
              <a:solidFill>
                <a:srgbClr val="FF0000"/>
              </a:solidFill>
            </a:rPr>
            <a:t>XXX</a:t>
          </a:r>
        </a:p>
      </dsp:txBody>
      <dsp:txXfrm>
        <a:off x="3759447" y="2876642"/>
        <a:ext cx="669433" cy="128371"/>
      </dsp:txXfrm>
    </dsp:sp>
    <dsp:sp modelId="{73B438F3-D203-4C47-9DAA-CC2D578ACF66}">
      <dsp:nvSpPr>
        <dsp:cNvPr id="0" name=""/>
        <dsp:cNvSpPr/>
      </dsp:nvSpPr>
      <dsp:spPr>
        <a:xfrm>
          <a:off x="3705476" y="1535"/>
          <a:ext cx="1060375" cy="71921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54344" numCol="1" spcCol="1270" anchor="ctr" anchorCtr="0">
          <a:noAutofit/>
        </a:bodyPr>
        <a:lstStyle/>
        <a:p>
          <a:pPr lvl="0" algn="ctr" defTabSz="711200">
            <a:lnSpc>
              <a:spcPct val="90000"/>
            </a:lnSpc>
            <a:spcBef>
              <a:spcPct val="0"/>
            </a:spcBef>
            <a:spcAft>
              <a:spcPct val="35000"/>
            </a:spcAft>
          </a:pPr>
          <a:r>
            <a:rPr lang="cs-CZ" sz="1600" kern="1200">
              <a:solidFill>
                <a:sysClr val="windowText" lastClr="000000"/>
              </a:solidFill>
              <a:latin typeface="Arial Narrow" panose="020B0606020202030204" pitchFamily="34" charset="0"/>
            </a:rPr>
            <a:t>Správce datového prostředí</a:t>
          </a:r>
        </a:p>
      </dsp:txBody>
      <dsp:txXfrm>
        <a:off x="3705476" y="1535"/>
        <a:ext cx="1060375" cy="719213"/>
      </dsp:txXfrm>
    </dsp:sp>
    <dsp:sp modelId="{51AD3BCB-074F-41A5-A1BB-EFB47E394D52}">
      <dsp:nvSpPr>
        <dsp:cNvPr id="0" name=""/>
        <dsp:cNvSpPr/>
      </dsp:nvSpPr>
      <dsp:spPr>
        <a:xfrm>
          <a:off x="4124141" y="667438"/>
          <a:ext cx="669433" cy="128371"/>
        </a:xfrm>
        <a:prstGeom prst="rect">
          <a:avLst/>
        </a:prstGeom>
        <a:solidFill>
          <a:schemeClr val="dk1">
            <a:alpha val="90000"/>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lvl="0" algn="r" defTabSz="355600">
            <a:lnSpc>
              <a:spcPct val="90000"/>
            </a:lnSpc>
            <a:spcBef>
              <a:spcPct val="0"/>
            </a:spcBef>
            <a:spcAft>
              <a:spcPct val="35000"/>
            </a:spcAft>
          </a:pPr>
          <a:r>
            <a:rPr lang="cs-CZ" sz="800" kern="1200">
              <a:solidFill>
                <a:srgbClr val="FF0000"/>
              </a:solidFill>
            </a:rPr>
            <a:t>XXX</a:t>
          </a:r>
        </a:p>
      </dsp:txBody>
      <dsp:txXfrm>
        <a:off x="4124141" y="667438"/>
        <a:ext cx="669433" cy="128371"/>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2" ma:contentTypeDescription="Vytvoří nový dokument" ma:contentTypeScope="" ma:versionID="3d5e8ae09236d4575fa8b444ce8a1e2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87340937c8f7a9e6151d0aede2d587eb"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6D647-AD53-47D6-9043-47812FB47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7A63FC-93A2-4103-BAFD-3FC343832AA2}">
  <ds:schemaRefs>
    <ds:schemaRef ds:uri="http://purl.org/dc/elements/1.1/"/>
    <ds:schemaRef ds:uri="http://schemas.microsoft.com/office/2006/documentManagement/types"/>
    <ds:schemaRef ds:uri="0f12a255-1600-4cae-9121-dd52f35d4516"/>
    <ds:schemaRef ds:uri="http://purl.org/dc/terms/"/>
    <ds:schemaRef ds:uri="http://schemas.openxmlformats.org/package/2006/metadata/core-properties"/>
    <ds:schemaRef ds:uri="http://purl.org/dc/dcmitype/"/>
    <ds:schemaRef ds:uri="http://schemas.microsoft.com/office/infopath/2007/PartnerControls"/>
    <ds:schemaRef ds:uri="9459720b-3c68-457c-942c-3306925aedd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906B0BC-18D5-4C68-9403-5CAD3FDBEBB3}">
  <ds:schemaRefs>
    <ds:schemaRef ds:uri="http://schemas.microsoft.com/sharepoint/v3/contenttype/forms"/>
  </ds:schemaRefs>
</ds:datastoreItem>
</file>

<file path=customXml/itemProps4.xml><?xml version="1.0" encoding="utf-8"?>
<ds:datastoreItem xmlns:ds="http://schemas.openxmlformats.org/officeDocument/2006/customXml" ds:itemID="{3B2DB1C0-0495-4E23-9ACC-5A4625184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8563</Words>
  <Characters>50522</Characters>
  <Application>Microsoft Office Word</Application>
  <DocSecurity>4</DocSecurity>
  <Lines>421</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58968</CharactersWithSpaces>
  <SharedDoc>false</SharedDoc>
  <HLinks>
    <vt:vector size="330" baseType="variant">
      <vt:variant>
        <vt:i4>6357028</vt:i4>
      </vt:variant>
      <vt:variant>
        <vt:i4>327</vt:i4>
      </vt:variant>
      <vt:variant>
        <vt:i4>0</vt:i4>
      </vt:variant>
      <vt:variant>
        <vt:i4>5</vt:i4>
      </vt:variant>
      <vt:variant>
        <vt:lpwstr>http://www.czbim.org/nodes/nodes/view/type:stranka/slug:standardizace-negrafickych-informaci-3d-modelu</vt:lpwstr>
      </vt:variant>
      <vt:variant>
        <vt:lpwstr/>
      </vt:variant>
      <vt:variant>
        <vt:i4>1376308</vt:i4>
      </vt:variant>
      <vt:variant>
        <vt:i4>320</vt:i4>
      </vt:variant>
      <vt:variant>
        <vt:i4>0</vt:i4>
      </vt:variant>
      <vt:variant>
        <vt:i4>5</vt:i4>
      </vt:variant>
      <vt:variant>
        <vt:lpwstr/>
      </vt:variant>
      <vt:variant>
        <vt:lpwstr>_Toc17121255</vt:lpwstr>
      </vt:variant>
      <vt:variant>
        <vt:i4>1310772</vt:i4>
      </vt:variant>
      <vt:variant>
        <vt:i4>314</vt:i4>
      </vt:variant>
      <vt:variant>
        <vt:i4>0</vt:i4>
      </vt:variant>
      <vt:variant>
        <vt:i4>5</vt:i4>
      </vt:variant>
      <vt:variant>
        <vt:lpwstr/>
      </vt:variant>
      <vt:variant>
        <vt:lpwstr>_Toc17121254</vt:lpwstr>
      </vt:variant>
      <vt:variant>
        <vt:i4>1245236</vt:i4>
      </vt:variant>
      <vt:variant>
        <vt:i4>308</vt:i4>
      </vt:variant>
      <vt:variant>
        <vt:i4>0</vt:i4>
      </vt:variant>
      <vt:variant>
        <vt:i4>5</vt:i4>
      </vt:variant>
      <vt:variant>
        <vt:lpwstr/>
      </vt:variant>
      <vt:variant>
        <vt:lpwstr>_Toc17121253</vt:lpwstr>
      </vt:variant>
      <vt:variant>
        <vt:i4>1179700</vt:i4>
      </vt:variant>
      <vt:variant>
        <vt:i4>302</vt:i4>
      </vt:variant>
      <vt:variant>
        <vt:i4>0</vt:i4>
      </vt:variant>
      <vt:variant>
        <vt:i4>5</vt:i4>
      </vt:variant>
      <vt:variant>
        <vt:lpwstr/>
      </vt:variant>
      <vt:variant>
        <vt:lpwstr>_Toc17121252</vt:lpwstr>
      </vt:variant>
      <vt:variant>
        <vt:i4>1114164</vt:i4>
      </vt:variant>
      <vt:variant>
        <vt:i4>296</vt:i4>
      </vt:variant>
      <vt:variant>
        <vt:i4>0</vt:i4>
      </vt:variant>
      <vt:variant>
        <vt:i4>5</vt:i4>
      </vt:variant>
      <vt:variant>
        <vt:lpwstr/>
      </vt:variant>
      <vt:variant>
        <vt:lpwstr>_Toc17121251</vt:lpwstr>
      </vt:variant>
      <vt:variant>
        <vt:i4>1048628</vt:i4>
      </vt:variant>
      <vt:variant>
        <vt:i4>290</vt:i4>
      </vt:variant>
      <vt:variant>
        <vt:i4>0</vt:i4>
      </vt:variant>
      <vt:variant>
        <vt:i4>5</vt:i4>
      </vt:variant>
      <vt:variant>
        <vt:lpwstr/>
      </vt:variant>
      <vt:variant>
        <vt:lpwstr>_Toc17121250</vt:lpwstr>
      </vt:variant>
      <vt:variant>
        <vt:i4>1638453</vt:i4>
      </vt:variant>
      <vt:variant>
        <vt:i4>284</vt:i4>
      </vt:variant>
      <vt:variant>
        <vt:i4>0</vt:i4>
      </vt:variant>
      <vt:variant>
        <vt:i4>5</vt:i4>
      </vt:variant>
      <vt:variant>
        <vt:lpwstr/>
      </vt:variant>
      <vt:variant>
        <vt:lpwstr>_Toc17121249</vt:lpwstr>
      </vt:variant>
      <vt:variant>
        <vt:i4>1572917</vt:i4>
      </vt:variant>
      <vt:variant>
        <vt:i4>278</vt:i4>
      </vt:variant>
      <vt:variant>
        <vt:i4>0</vt:i4>
      </vt:variant>
      <vt:variant>
        <vt:i4>5</vt:i4>
      </vt:variant>
      <vt:variant>
        <vt:lpwstr/>
      </vt:variant>
      <vt:variant>
        <vt:lpwstr>_Toc17121248</vt:lpwstr>
      </vt:variant>
      <vt:variant>
        <vt:i4>1507381</vt:i4>
      </vt:variant>
      <vt:variant>
        <vt:i4>272</vt:i4>
      </vt:variant>
      <vt:variant>
        <vt:i4>0</vt:i4>
      </vt:variant>
      <vt:variant>
        <vt:i4>5</vt:i4>
      </vt:variant>
      <vt:variant>
        <vt:lpwstr/>
      </vt:variant>
      <vt:variant>
        <vt:lpwstr>_Toc17121247</vt:lpwstr>
      </vt:variant>
      <vt:variant>
        <vt:i4>1441845</vt:i4>
      </vt:variant>
      <vt:variant>
        <vt:i4>266</vt:i4>
      </vt:variant>
      <vt:variant>
        <vt:i4>0</vt:i4>
      </vt:variant>
      <vt:variant>
        <vt:i4>5</vt:i4>
      </vt:variant>
      <vt:variant>
        <vt:lpwstr/>
      </vt:variant>
      <vt:variant>
        <vt:lpwstr>_Toc17121246</vt:lpwstr>
      </vt:variant>
      <vt:variant>
        <vt:i4>1376309</vt:i4>
      </vt:variant>
      <vt:variant>
        <vt:i4>260</vt:i4>
      </vt:variant>
      <vt:variant>
        <vt:i4>0</vt:i4>
      </vt:variant>
      <vt:variant>
        <vt:i4>5</vt:i4>
      </vt:variant>
      <vt:variant>
        <vt:lpwstr/>
      </vt:variant>
      <vt:variant>
        <vt:lpwstr>_Toc17121245</vt:lpwstr>
      </vt:variant>
      <vt:variant>
        <vt:i4>1310773</vt:i4>
      </vt:variant>
      <vt:variant>
        <vt:i4>254</vt:i4>
      </vt:variant>
      <vt:variant>
        <vt:i4>0</vt:i4>
      </vt:variant>
      <vt:variant>
        <vt:i4>5</vt:i4>
      </vt:variant>
      <vt:variant>
        <vt:lpwstr/>
      </vt:variant>
      <vt:variant>
        <vt:lpwstr>_Toc17121244</vt:lpwstr>
      </vt:variant>
      <vt:variant>
        <vt:i4>1245237</vt:i4>
      </vt:variant>
      <vt:variant>
        <vt:i4>248</vt:i4>
      </vt:variant>
      <vt:variant>
        <vt:i4>0</vt:i4>
      </vt:variant>
      <vt:variant>
        <vt:i4>5</vt:i4>
      </vt:variant>
      <vt:variant>
        <vt:lpwstr/>
      </vt:variant>
      <vt:variant>
        <vt:lpwstr>_Toc17121243</vt:lpwstr>
      </vt:variant>
      <vt:variant>
        <vt:i4>1179701</vt:i4>
      </vt:variant>
      <vt:variant>
        <vt:i4>242</vt:i4>
      </vt:variant>
      <vt:variant>
        <vt:i4>0</vt:i4>
      </vt:variant>
      <vt:variant>
        <vt:i4>5</vt:i4>
      </vt:variant>
      <vt:variant>
        <vt:lpwstr/>
      </vt:variant>
      <vt:variant>
        <vt:lpwstr>_Toc17121242</vt:lpwstr>
      </vt:variant>
      <vt:variant>
        <vt:i4>1114165</vt:i4>
      </vt:variant>
      <vt:variant>
        <vt:i4>236</vt:i4>
      </vt:variant>
      <vt:variant>
        <vt:i4>0</vt:i4>
      </vt:variant>
      <vt:variant>
        <vt:i4>5</vt:i4>
      </vt:variant>
      <vt:variant>
        <vt:lpwstr/>
      </vt:variant>
      <vt:variant>
        <vt:lpwstr>_Toc17121241</vt:lpwstr>
      </vt:variant>
      <vt:variant>
        <vt:i4>1048629</vt:i4>
      </vt:variant>
      <vt:variant>
        <vt:i4>230</vt:i4>
      </vt:variant>
      <vt:variant>
        <vt:i4>0</vt:i4>
      </vt:variant>
      <vt:variant>
        <vt:i4>5</vt:i4>
      </vt:variant>
      <vt:variant>
        <vt:lpwstr/>
      </vt:variant>
      <vt:variant>
        <vt:lpwstr>_Toc17121240</vt:lpwstr>
      </vt:variant>
      <vt:variant>
        <vt:i4>1638450</vt:i4>
      </vt:variant>
      <vt:variant>
        <vt:i4>224</vt:i4>
      </vt:variant>
      <vt:variant>
        <vt:i4>0</vt:i4>
      </vt:variant>
      <vt:variant>
        <vt:i4>5</vt:i4>
      </vt:variant>
      <vt:variant>
        <vt:lpwstr/>
      </vt:variant>
      <vt:variant>
        <vt:lpwstr>_Toc17121239</vt:lpwstr>
      </vt:variant>
      <vt:variant>
        <vt:i4>1572914</vt:i4>
      </vt:variant>
      <vt:variant>
        <vt:i4>218</vt:i4>
      </vt:variant>
      <vt:variant>
        <vt:i4>0</vt:i4>
      </vt:variant>
      <vt:variant>
        <vt:i4>5</vt:i4>
      </vt:variant>
      <vt:variant>
        <vt:lpwstr/>
      </vt:variant>
      <vt:variant>
        <vt:lpwstr>_Toc17121238</vt:lpwstr>
      </vt:variant>
      <vt:variant>
        <vt:i4>1507378</vt:i4>
      </vt:variant>
      <vt:variant>
        <vt:i4>212</vt:i4>
      </vt:variant>
      <vt:variant>
        <vt:i4>0</vt:i4>
      </vt:variant>
      <vt:variant>
        <vt:i4>5</vt:i4>
      </vt:variant>
      <vt:variant>
        <vt:lpwstr/>
      </vt:variant>
      <vt:variant>
        <vt:lpwstr>_Toc17121237</vt:lpwstr>
      </vt:variant>
      <vt:variant>
        <vt:i4>1441842</vt:i4>
      </vt:variant>
      <vt:variant>
        <vt:i4>206</vt:i4>
      </vt:variant>
      <vt:variant>
        <vt:i4>0</vt:i4>
      </vt:variant>
      <vt:variant>
        <vt:i4>5</vt:i4>
      </vt:variant>
      <vt:variant>
        <vt:lpwstr/>
      </vt:variant>
      <vt:variant>
        <vt:lpwstr>_Toc17121236</vt:lpwstr>
      </vt:variant>
      <vt:variant>
        <vt:i4>1376306</vt:i4>
      </vt:variant>
      <vt:variant>
        <vt:i4>200</vt:i4>
      </vt:variant>
      <vt:variant>
        <vt:i4>0</vt:i4>
      </vt:variant>
      <vt:variant>
        <vt:i4>5</vt:i4>
      </vt:variant>
      <vt:variant>
        <vt:lpwstr/>
      </vt:variant>
      <vt:variant>
        <vt:lpwstr>_Toc17121235</vt:lpwstr>
      </vt:variant>
      <vt:variant>
        <vt:i4>1310770</vt:i4>
      </vt:variant>
      <vt:variant>
        <vt:i4>194</vt:i4>
      </vt:variant>
      <vt:variant>
        <vt:i4>0</vt:i4>
      </vt:variant>
      <vt:variant>
        <vt:i4>5</vt:i4>
      </vt:variant>
      <vt:variant>
        <vt:lpwstr/>
      </vt:variant>
      <vt:variant>
        <vt:lpwstr>_Toc17121234</vt:lpwstr>
      </vt:variant>
      <vt:variant>
        <vt:i4>1245234</vt:i4>
      </vt:variant>
      <vt:variant>
        <vt:i4>188</vt:i4>
      </vt:variant>
      <vt:variant>
        <vt:i4>0</vt:i4>
      </vt:variant>
      <vt:variant>
        <vt:i4>5</vt:i4>
      </vt:variant>
      <vt:variant>
        <vt:lpwstr/>
      </vt:variant>
      <vt:variant>
        <vt:lpwstr>_Toc17121233</vt:lpwstr>
      </vt:variant>
      <vt:variant>
        <vt:i4>1179698</vt:i4>
      </vt:variant>
      <vt:variant>
        <vt:i4>182</vt:i4>
      </vt:variant>
      <vt:variant>
        <vt:i4>0</vt:i4>
      </vt:variant>
      <vt:variant>
        <vt:i4>5</vt:i4>
      </vt:variant>
      <vt:variant>
        <vt:lpwstr/>
      </vt:variant>
      <vt:variant>
        <vt:lpwstr>_Toc17121232</vt:lpwstr>
      </vt:variant>
      <vt:variant>
        <vt:i4>1114162</vt:i4>
      </vt:variant>
      <vt:variant>
        <vt:i4>176</vt:i4>
      </vt:variant>
      <vt:variant>
        <vt:i4>0</vt:i4>
      </vt:variant>
      <vt:variant>
        <vt:i4>5</vt:i4>
      </vt:variant>
      <vt:variant>
        <vt:lpwstr/>
      </vt:variant>
      <vt:variant>
        <vt:lpwstr>_Toc17121231</vt:lpwstr>
      </vt:variant>
      <vt:variant>
        <vt:i4>1048626</vt:i4>
      </vt:variant>
      <vt:variant>
        <vt:i4>170</vt:i4>
      </vt:variant>
      <vt:variant>
        <vt:i4>0</vt:i4>
      </vt:variant>
      <vt:variant>
        <vt:i4>5</vt:i4>
      </vt:variant>
      <vt:variant>
        <vt:lpwstr/>
      </vt:variant>
      <vt:variant>
        <vt:lpwstr>_Toc17121230</vt:lpwstr>
      </vt:variant>
      <vt:variant>
        <vt:i4>1638451</vt:i4>
      </vt:variant>
      <vt:variant>
        <vt:i4>164</vt:i4>
      </vt:variant>
      <vt:variant>
        <vt:i4>0</vt:i4>
      </vt:variant>
      <vt:variant>
        <vt:i4>5</vt:i4>
      </vt:variant>
      <vt:variant>
        <vt:lpwstr/>
      </vt:variant>
      <vt:variant>
        <vt:lpwstr>_Toc17121229</vt:lpwstr>
      </vt:variant>
      <vt:variant>
        <vt:i4>1572915</vt:i4>
      </vt:variant>
      <vt:variant>
        <vt:i4>158</vt:i4>
      </vt:variant>
      <vt:variant>
        <vt:i4>0</vt:i4>
      </vt:variant>
      <vt:variant>
        <vt:i4>5</vt:i4>
      </vt:variant>
      <vt:variant>
        <vt:lpwstr/>
      </vt:variant>
      <vt:variant>
        <vt:lpwstr>_Toc17121228</vt:lpwstr>
      </vt:variant>
      <vt:variant>
        <vt:i4>1507379</vt:i4>
      </vt:variant>
      <vt:variant>
        <vt:i4>152</vt:i4>
      </vt:variant>
      <vt:variant>
        <vt:i4>0</vt:i4>
      </vt:variant>
      <vt:variant>
        <vt:i4>5</vt:i4>
      </vt:variant>
      <vt:variant>
        <vt:lpwstr/>
      </vt:variant>
      <vt:variant>
        <vt:lpwstr>_Toc17121227</vt:lpwstr>
      </vt:variant>
      <vt:variant>
        <vt:i4>1441843</vt:i4>
      </vt:variant>
      <vt:variant>
        <vt:i4>146</vt:i4>
      </vt:variant>
      <vt:variant>
        <vt:i4>0</vt:i4>
      </vt:variant>
      <vt:variant>
        <vt:i4>5</vt:i4>
      </vt:variant>
      <vt:variant>
        <vt:lpwstr/>
      </vt:variant>
      <vt:variant>
        <vt:lpwstr>_Toc17121226</vt:lpwstr>
      </vt:variant>
      <vt:variant>
        <vt:i4>1376307</vt:i4>
      </vt:variant>
      <vt:variant>
        <vt:i4>140</vt:i4>
      </vt:variant>
      <vt:variant>
        <vt:i4>0</vt:i4>
      </vt:variant>
      <vt:variant>
        <vt:i4>5</vt:i4>
      </vt:variant>
      <vt:variant>
        <vt:lpwstr/>
      </vt:variant>
      <vt:variant>
        <vt:lpwstr>_Toc17121225</vt:lpwstr>
      </vt:variant>
      <vt:variant>
        <vt:i4>1310771</vt:i4>
      </vt:variant>
      <vt:variant>
        <vt:i4>134</vt:i4>
      </vt:variant>
      <vt:variant>
        <vt:i4>0</vt:i4>
      </vt:variant>
      <vt:variant>
        <vt:i4>5</vt:i4>
      </vt:variant>
      <vt:variant>
        <vt:lpwstr/>
      </vt:variant>
      <vt:variant>
        <vt:lpwstr>_Toc17121224</vt:lpwstr>
      </vt:variant>
      <vt:variant>
        <vt:i4>1245235</vt:i4>
      </vt:variant>
      <vt:variant>
        <vt:i4>128</vt:i4>
      </vt:variant>
      <vt:variant>
        <vt:i4>0</vt:i4>
      </vt:variant>
      <vt:variant>
        <vt:i4>5</vt:i4>
      </vt:variant>
      <vt:variant>
        <vt:lpwstr/>
      </vt:variant>
      <vt:variant>
        <vt:lpwstr>_Toc17121223</vt:lpwstr>
      </vt:variant>
      <vt:variant>
        <vt:i4>1179699</vt:i4>
      </vt:variant>
      <vt:variant>
        <vt:i4>122</vt:i4>
      </vt:variant>
      <vt:variant>
        <vt:i4>0</vt:i4>
      </vt:variant>
      <vt:variant>
        <vt:i4>5</vt:i4>
      </vt:variant>
      <vt:variant>
        <vt:lpwstr/>
      </vt:variant>
      <vt:variant>
        <vt:lpwstr>_Toc17121222</vt:lpwstr>
      </vt:variant>
      <vt:variant>
        <vt:i4>1114163</vt:i4>
      </vt:variant>
      <vt:variant>
        <vt:i4>116</vt:i4>
      </vt:variant>
      <vt:variant>
        <vt:i4>0</vt:i4>
      </vt:variant>
      <vt:variant>
        <vt:i4>5</vt:i4>
      </vt:variant>
      <vt:variant>
        <vt:lpwstr/>
      </vt:variant>
      <vt:variant>
        <vt:lpwstr>_Toc17121221</vt:lpwstr>
      </vt:variant>
      <vt:variant>
        <vt:i4>1048627</vt:i4>
      </vt:variant>
      <vt:variant>
        <vt:i4>110</vt:i4>
      </vt:variant>
      <vt:variant>
        <vt:i4>0</vt:i4>
      </vt:variant>
      <vt:variant>
        <vt:i4>5</vt:i4>
      </vt:variant>
      <vt:variant>
        <vt:lpwstr/>
      </vt:variant>
      <vt:variant>
        <vt:lpwstr>_Toc17121220</vt:lpwstr>
      </vt:variant>
      <vt:variant>
        <vt:i4>1638448</vt:i4>
      </vt:variant>
      <vt:variant>
        <vt:i4>104</vt:i4>
      </vt:variant>
      <vt:variant>
        <vt:i4>0</vt:i4>
      </vt:variant>
      <vt:variant>
        <vt:i4>5</vt:i4>
      </vt:variant>
      <vt:variant>
        <vt:lpwstr/>
      </vt:variant>
      <vt:variant>
        <vt:lpwstr>_Toc17121219</vt:lpwstr>
      </vt:variant>
      <vt:variant>
        <vt:i4>1572912</vt:i4>
      </vt:variant>
      <vt:variant>
        <vt:i4>98</vt:i4>
      </vt:variant>
      <vt:variant>
        <vt:i4>0</vt:i4>
      </vt:variant>
      <vt:variant>
        <vt:i4>5</vt:i4>
      </vt:variant>
      <vt:variant>
        <vt:lpwstr/>
      </vt:variant>
      <vt:variant>
        <vt:lpwstr>_Toc17121218</vt:lpwstr>
      </vt:variant>
      <vt:variant>
        <vt:i4>1507376</vt:i4>
      </vt:variant>
      <vt:variant>
        <vt:i4>92</vt:i4>
      </vt:variant>
      <vt:variant>
        <vt:i4>0</vt:i4>
      </vt:variant>
      <vt:variant>
        <vt:i4>5</vt:i4>
      </vt:variant>
      <vt:variant>
        <vt:lpwstr/>
      </vt:variant>
      <vt:variant>
        <vt:lpwstr>_Toc17121217</vt:lpwstr>
      </vt:variant>
      <vt:variant>
        <vt:i4>1441840</vt:i4>
      </vt:variant>
      <vt:variant>
        <vt:i4>86</vt:i4>
      </vt:variant>
      <vt:variant>
        <vt:i4>0</vt:i4>
      </vt:variant>
      <vt:variant>
        <vt:i4>5</vt:i4>
      </vt:variant>
      <vt:variant>
        <vt:lpwstr/>
      </vt:variant>
      <vt:variant>
        <vt:lpwstr>_Toc17121216</vt:lpwstr>
      </vt:variant>
      <vt:variant>
        <vt:i4>1376304</vt:i4>
      </vt:variant>
      <vt:variant>
        <vt:i4>80</vt:i4>
      </vt:variant>
      <vt:variant>
        <vt:i4>0</vt:i4>
      </vt:variant>
      <vt:variant>
        <vt:i4>5</vt:i4>
      </vt:variant>
      <vt:variant>
        <vt:lpwstr/>
      </vt:variant>
      <vt:variant>
        <vt:lpwstr>_Toc17121215</vt:lpwstr>
      </vt:variant>
      <vt:variant>
        <vt:i4>1310768</vt:i4>
      </vt:variant>
      <vt:variant>
        <vt:i4>74</vt:i4>
      </vt:variant>
      <vt:variant>
        <vt:i4>0</vt:i4>
      </vt:variant>
      <vt:variant>
        <vt:i4>5</vt:i4>
      </vt:variant>
      <vt:variant>
        <vt:lpwstr/>
      </vt:variant>
      <vt:variant>
        <vt:lpwstr>_Toc17121214</vt:lpwstr>
      </vt:variant>
      <vt:variant>
        <vt:i4>1245232</vt:i4>
      </vt:variant>
      <vt:variant>
        <vt:i4>68</vt:i4>
      </vt:variant>
      <vt:variant>
        <vt:i4>0</vt:i4>
      </vt:variant>
      <vt:variant>
        <vt:i4>5</vt:i4>
      </vt:variant>
      <vt:variant>
        <vt:lpwstr/>
      </vt:variant>
      <vt:variant>
        <vt:lpwstr>_Toc17121213</vt:lpwstr>
      </vt:variant>
      <vt:variant>
        <vt:i4>1179696</vt:i4>
      </vt:variant>
      <vt:variant>
        <vt:i4>62</vt:i4>
      </vt:variant>
      <vt:variant>
        <vt:i4>0</vt:i4>
      </vt:variant>
      <vt:variant>
        <vt:i4>5</vt:i4>
      </vt:variant>
      <vt:variant>
        <vt:lpwstr/>
      </vt:variant>
      <vt:variant>
        <vt:lpwstr>_Toc17121212</vt:lpwstr>
      </vt:variant>
      <vt:variant>
        <vt:i4>1114160</vt:i4>
      </vt:variant>
      <vt:variant>
        <vt:i4>56</vt:i4>
      </vt:variant>
      <vt:variant>
        <vt:i4>0</vt:i4>
      </vt:variant>
      <vt:variant>
        <vt:i4>5</vt:i4>
      </vt:variant>
      <vt:variant>
        <vt:lpwstr/>
      </vt:variant>
      <vt:variant>
        <vt:lpwstr>_Toc17121211</vt:lpwstr>
      </vt:variant>
      <vt:variant>
        <vt:i4>1048624</vt:i4>
      </vt:variant>
      <vt:variant>
        <vt:i4>50</vt:i4>
      </vt:variant>
      <vt:variant>
        <vt:i4>0</vt:i4>
      </vt:variant>
      <vt:variant>
        <vt:i4>5</vt:i4>
      </vt:variant>
      <vt:variant>
        <vt:lpwstr/>
      </vt:variant>
      <vt:variant>
        <vt:lpwstr>_Toc17121210</vt:lpwstr>
      </vt:variant>
      <vt:variant>
        <vt:i4>1638449</vt:i4>
      </vt:variant>
      <vt:variant>
        <vt:i4>44</vt:i4>
      </vt:variant>
      <vt:variant>
        <vt:i4>0</vt:i4>
      </vt:variant>
      <vt:variant>
        <vt:i4>5</vt:i4>
      </vt:variant>
      <vt:variant>
        <vt:lpwstr/>
      </vt:variant>
      <vt:variant>
        <vt:lpwstr>_Toc17121209</vt:lpwstr>
      </vt:variant>
      <vt:variant>
        <vt:i4>1572913</vt:i4>
      </vt:variant>
      <vt:variant>
        <vt:i4>38</vt:i4>
      </vt:variant>
      <vt:variant>
        <vt:i4>0</vt:i4>
      </vt:variant>
      <vt:variant>
        <vt:i4>5</vt:i4>
      </vt:variant>
      <vt:variant>
        <vt:lpwstr/>
      </vt:variant>
      <vt:variant>
        <vt:lpwstr>_Toc17121208</vt:lpwstr>
      </vt:variant>
      <vt:variant>
        <vt:i4>1507377</vt:i4>
      </vt:variant>
      <vt:variant>
        <vt:i4>32</vt:i4>
      </vt:variant>
      <vt:variant>
        <vt:i4>0</vt:i4>
      </vt:variant>
      <vt:variant>
        <vt:i4>5</vt:i4>
      </vt:variant>
      <vt:variant>
        <vt:lpwstr/>
      </vt:variant>
      <vt:variant>
        <vt:lpwstr>_Toc17121207</vt:lpwstr>
      </vt:variant>
      <vt:variant>
        <vt:i4>1441841</vt:i4>
      </vt:variant>
      <vt:variant>
        <vt:i4>26</vt:i4>
      </vt:variant>
      <vt:variant>
        <vt:i4>0</vt:i4>
      </vt:variant>
      <vt:variant>
        <vt:i4>5</vt:i4>
      </vt:variant>
      <vt:variant>
        <vt:lpwstr/>
      </vt:variant>
      <vt:variant>
        <vt:lpwstr>_Toc17121206</vt:lpwstr>
      </vt:variant>
      <vt:variant>
        <vt:i4>1376305</vt:i4>
      </vt:variant>
      <vt:variant>
        <vt:i4>20</vt:i4>
      </vt:variant>
      <vt:variant>
        <vt:i4>0</vt:i4>
      </vt:variant>
      <vt:variant>
        <vt:i4>5</vt:i4>
      </vt:variant>
      <vt:variant>
        <vt:lpwstr/>
      </vt:variant>
      <vt:variant>
        <vt:lpwstr>_Toc17121205</vt:lpwstr>
      </vt:variant>
      <vt:variant>
        <vt:i4>1310769</vt:i4>
      </vt:variant>
      <vt:variant>
        <vt:i4>14</vt:i4>
      </vt:variant>
      <vt:variant>
        <vt:i4>0</vt:i4>
      </vt:variant>
      <vt:variant>
        <vt:i4>5</vt:i4>
      </vt:variant>
      <vt:variant>
        <vt:lpwstr/>
      </vt:variant>
      <vt:variant>
        <vt:lpwstr>_Toc17121204</vt:lpwstr>
      </vt:variant>
      <vt:variant>
        <vt:i4>1245233</vt:i4>
      </vt:variant>
      <vt:variant>
        <vt:i4>8</vt:i4>
      </vt:variant>
      <vt:variant>
        <vt:i4>0</vt:i4>
      </vt:variant>
      <vt:variant>
        <vt:i4>5</vt:i4>
      </vt:variant>
      <vt:variant>
        <vt:lpwstr/>
      </vt:variant>
      <vt:variant>
        <vt:lpwstr>_Toc17121203</vt:lpwstr>
      </vt:variant>
      <vt:variant>
        <vt:i4>1179697</vt:i4>
      </vt:variant>
      <vt:variant>
        <vt:i4>2</vt:i4>
      </vt:variant>
      <vt:variant>
        <vt:i4>0</vt:i4>
      </vt:variant>
      <vt:variant>
        <vt:i4>5</vt:i4>
      </vt:variant>
      <vt:variant>
        <vt:lpwstr/>
      </vt:variant>
      <vt:variant>
        <vt:lpwstr>_Toc17121202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tomas.cermak</dc:creator>
  <cp:keywords/>
  <dc:description/>
  <cp:lastModifiedBy>Drobilová Monika</cp:lastModifiedBy>
  <cp:revision>2</cp:revision>
  <dcterms:created xsi:type="dcterms:W3CDTF">2021-05-04T11:09:00Z</dcterms:created>
  <dcterms:modified xsi:type="dcterms:W3CDTF">2021-05-04T11:09:00Z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AuthorIds_UIVersion_56832">
    <vt:lpwstr>6</vt:lpwstr>
  </property>
  <property fmtid="{D5CDD505-2E9C-101B-9397-08002B2CF9AE}" pid="4" name="AuthorIds_UIVersion_65024">
    <vt:lpwstr>6</vt:lpwstr>
  </property>
</Properties>
</file>