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1C4" w:rsidRDefault="00227CC9" w:rsidP="00227CC9">
      <w:pPr>
        <w:jc w:val="center"/>
        <w:rPr>
          <w:sz w:val="28"/>
          <w:szCs w:val="28"/>
          <w:u w:val="single"/>
        </w:rPr>
      </w:pPr>
      <w:r w:rsidRPr="00227CC9">
        <w:rPr>
          <w:sz w:val="28"/>
          <w:szCs w:val="28"/>
          <w:u w:val="single"/>
        </w:rPr>
        <w:t xml:space="preserve">Seznam a typ zvlhčovačů </w:t>
      </w:r>
      <w:proofErr w:type="spellStart"/>
      <w:r w:rsidRPr="00227CC9">
        <w:rPr>
          <w:sz w:val="28"/>
          <w:szCs w:val="28"/>
          <w:u w:val="single"/>
        </w:rPr>
        <w:t>pav</w:t>
      </w:r>
      <w:proofErr w:type="spellEnd"/>
      <w:r w:rsidRPr="00227CC9">
        <w:rPr>
          <w:sz w:val="28"/>
          <w:szCs w:val="28"/>
          <w:u w:val="single"/>
        </w:rPr>
        <w:t>. A</w:t>
      </w:r>
    </w:p>
    <w:p w:rsidR="00227CC9" w:rsidRDefault="00227CC9" w:rsidP="00227CC9">
      <w:pPr>
        <w:jc w:val="center"/>
        <w:rPr>
          <w:sz w:val="28"/>
          <w:szCs w:val="28"/>
          <w:u w:val="single"/>
        </w:rPr>
      </w:pPr>
    </w:p>
    <w:p w:rsidR="00227CC9" w:rsidRDefault="00227CC9" w:rsidP="00227CC9">
      <w:pPr>
        <w:jc w:val="center"/>
        <w:rPr>
          <w:sz w:val="28"/>
          <w:szCs w:val="28"/>
          <w:u w:val="single"/>
        </w:rPr>
      </w:pPr>
    </w:p>
    <w:p w:rsidR="00227CC9" w:rsidRDefault="00227CC9" w:rsidP="00227CC9">
      <w:pPr>
        <w:rPr>
          <w:sz w:val="28"/>
          <w:szCs w:val="28"/>
        </w:rPr>
      </w:pPr>
      <w:r w:rsidRPr="00227CC9">
        <w:rPr>
          <w:sz w:val="28"/>
          <w:szCs w:val="28"/>
        </w:rPr>
        <w:t>Zvlhčovače</w:t>
      </w:r>
      <w:r>
        <w:rPr>
          <w:sz w:val="28"/>
          <w:szCs w:val="28"/>
        </w:rPr>
        <w:t xml:space="preserve"> jsou instalovány pro vybrané VZT </w:t>
      </w:r>
      <w:proofErr w:type="spellStart"/>
      <w:r>
        <w:rPr>
          <w:sz w:val="28"/>
          <w:szCs w:val="28"/>
        </w:rPr>
        <w:t>pav</w:t>
      </w:r>
      <w:proofErr w:type="spellEnd"/>
      <w:r>
        <w:rPr>
          <w:sz w:val="28"/>
          <w:szCs w:val="28"/>
        </w:rPr>
        <w:t>. A ve strojovnách č. 2 v -1PP a č. 4 v 3.NP.</w:t>
      </w:r>
    </w:p>
    <w:p w:rsidR="00227CC9" w:rsidRDefault="00227CC9" w:rsidP="00227CC9">
      <w:pPr>
        <w:rPr>
          <w:sz w:val="28"/>
          <w:szCs w:val="28"/>
          <w:u w:val="single"/>
        </w:rPr>
      </w:pPr>
      <w:r w:rsidRPr="00227CC9">
        <w:rPr>
          <w:sz w:val="28"/>
          <w:szCs w:val="28"/>
          <w:u w:val="single"/>
        </w:rPr>
        <w:t>Počet zvlhčovačů strojovny č. 2:</w:t>
      </w:r>
    </w:p>
    <w:p w:rsidR="00227CC9" w:rsidRDefault="00227CC9" w:rsidP="00227CC9">
      <w:pPr>
        <w:rPr>
          <w:sz w:val="28"/>
          <w:szCs w:val="28"/>
        </w:rPr>
      </w:pPr>
      <w:r w:rsidRPr="00227CC9">
        <w:rPr>
          <w:sz w:val="28"/>
          <w:szCs w:val="28"/>
        </w:rPr>
        <w:t>3 ks, výrobce</w:t>
      </w:r>
      <w:r>
        <w:rPr>
          <w:sz w:val="28"/>
          <w:szCs w:val="28"/>
        </w:rPr>
        <w:t xml:space="preserve"> Carel Itálie, jednotlivý výkon cca 15 - 25 kg páry/h. Elektrodový zvlhčovač s vyvíjecí parní nádobou s autonomním řízením výkonu dle požadavku </w:t>
      </w:r>
      <w:proofErr w:type="spellStart"/>
      <w:r>
        <w:rPr>
          <w:sz w:val="28"/>
          <w:szCs w:val="28"/>
        </w:rPr>
        <w:t>MaR</w:t>
      </w:r>
      <w:proofErr w:type="spellEnd"/>
      <w:r>
        <w:rPr>
          <w:sz w:val="28"/>
          <w:szCs w:val="28"/>
        </w:rPr>
        <w:t xml:space="preserve"> 0-100% v příslušné VZT jednotce. Signalizace požadované výměny nádoby a servisu v menu řídící jednotky po cca 3600 h provozu. Manuál k dispozici na místě a přílohou specifikace zařízení </w:t>
      </w:r>
      <w:proofErr w:type="spellStart"/>
      <w:r>
        <w:rPr>
          <w:sz w:val="28"/>
          <w:szCs w:val="28"/>
        </w:rPr>
        <w:t>pav</w:t>
      </w:r>
      <w:proofErr w:type="spellEnd"/>
      <w:r>
        <w:rPr>
          <w:sz w:val="28"/>
          <w:szCs w:val="28"/>
        </w:rPr>
        <w:t>. A.</w:t>
      </w:r>
    </w:p>
    <w:p w:rsidR="00227CC9" w:rsidRDefault="00227CC9" w:rsidP="00227CC9">
      <w:pPr>
        <w:rPr>
          <w:sz w:val="28"/>
          <w:szCs w:val="28"/>
        </w:rPr>
      </w:pPr>
    </w:p>
    <w:p w:rsidR="00227CC9" w:rsidRDefault="00227CC9" w:rsidP="00227CC9">
      <w:pPr>
        <w:rPr>
          <w:sz w:val="28"/>
          <w:szCs w:val="28"/>
          <w:u w:val="single"/>
        </w:rPr>
      </w:pPr>
      <w:r w:rsidRPr="00227CC9">
        <w:rPr>
          <w:sz w:val="28"/>
          <w:szCs w:val="28"/>
          <w:u w:val="single"/>
        </w:rPr>
        <w:t xml:space="preserve">Počet zvlhčovačů strojovny č. </w:t>
      </w:r>
      <w:r>
        <w:rPr>
          <w:sz w:val="28"/>
          <w:szCs w:val="28"/>
          <w:u w:val="single"/>
        </w:rPr>
        <w:t>4</w:t>
      </w:r>
      <w:r w:rsidRPr="00227CC9">
        <w:rPr>
          <w:sz w:val="28"/>
          <w:szCs w:val="28"/>
          <w:u w:val="single"/>
        </w:rPr>
        <w:t>:</w:t>
      </w:r>
    </w:p>
    <w:p w:rsidR="00227CC9" w:rsidRPr="00227CC9" w:rsidRDefault="00227CC9" w:rsidP="00227CC9">
      <w:pPr>
        <w:rPr>
          <w:sz w:val="28"/>
          <w:szCs w:val="28"/>
        </w:rPr>
      </w:pPr>
      <w:r w:rsidRPr="00227CC9">
        <w:rPr>
          <w:sz w:val="28"/>
          <w:szCs w:val="28"/>
        </w:rPr>
        <w:t>13 ks</w:t>
      </w:r>
      <w:r>
        <w:rPr>
          <w:sz w:val="28"/>
          <w:szCs w:val="28"/>
        </w:rPr>
        <w:t>, model a typ viz výše shodný se strojovnou č. 2. Výkony od 25 do 47 kg páry/h</w:t>
      </w:r>
      <w:r w:rsidR="00BF5F0C">
        <w:rPr>
          <w:sz w:val="28"/>
          <w:szCs w:val="28"/>
        </w:rPr>
        <w:t>, servisní podmínky a specifikace shodná.</w:t>
      </w:r>
      <w:bookmarkStart w:id="0" w:name="_GoBack"/>
      <w:bookmarkEnd w:id="0"/>
    </w:p>
    <w:p w:rsidR="00227CC9" w:rsidRPr="00227CC9" w:rsidRDefault="00227CC9" w:rsidP="00227CC9">
      <w:pPr>
        <w:rPr>
          <w:sz w:val="28"/>
          <w:szCs w:val="28"/>
        </w:rPr>
      </w:pPr>
    </w:p>
    <w:sectPr w:rsidR="00227CC9" w:rsidRPr="00227C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CC9"/>
    <w:rsid w:val="00227CC9"/>
    <w:rsid w:val="00BF5F0C"/>
    <w:rsid w:val="00D3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4CFB17-B2C7-44F7-B4A0-C94AA770F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1</cp:revision>
  <dcterms:created xsi:type="dcterms:W3CDTF">2019-10-22T12:53:00Z</dcterms:created>
  <dcterms:modified xsi:type="dcterms:W3CDTF">2019-10-22T13:05:00Z</dcterms:modified>
</cp:coreProperties>
</file>