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E6777" w14:textId="77777777" w:rsidR="0067256C" w:rsidRDefault="0067256C">
      <w:pPr>
        <w:jc w:val="center"/>
        <w:rPr>
          <w:sz w:val="22"/>
          <w:szCs w:val="22"/>
        </w:rPr>
      </w:pPr>
    </w:p>
    <w:p w14:paraId="14B7E35C" w14:textId="788DAC00" w:rsidR="00A02EE0" w:rsidRDefault="00A02EE0">
      <w:pPr>
        <w:jc w:val="center"/>
        <w:rPr>
          <w:sz w:val="22"/>
          <w:szCs w:val="22"/>
        </w:rPr>
      </w:pPr>
      <w:r w:rsidRPr="00967FDD">
        <w:rPr>
          <w:sz w:val="22"/>
          <w:szCs w:val="22"/>
        </w:rPr>
        <w:t xml:space="preserve">Zadavatel ve smyslu ustanovení § </w:t>
      </w:r>
      <w:r>
        <w:rPr>
          <w:sz w:val="22"/>
          <w:szCs w:val="22"/>
        </w:rPr>
        <w:t>53</w:t>
      </w:r>
      <w:r w:rsidRPr="00967FDD">
        <w:rPr>
          <w:sz w:val="22"/>
          <w:szCs w:val="22"/>
        </w:rPr>
        <w:t xml:space="preserve"> zákona č. 134/2016 Sb., o zadávání veřejných zakázek, </w:t>
      </w:r>
      <w:r w:rsidR="00CD7634">
        <w:rPr>
          <w:sz w:val="22"/>
          <w:szCs w:val="22"/>
        </w:rPr>
        <w:t>ve znění pozdějších předpisů</w:t>
      </w:r>
      <w:r w:rsidRPr="00967FDD">
        <w:rPr>
          <w:sz w:val="22"/>
          <w:szCs w:val="22"/>
        </w:rPr>
        <w:t xml:space="preserve"> (dále jen “ZZVZ“)</w:t>
      </w:r>
    </w:p>
    <w:p w14:paraId="5F1AEB45" w14:textId="77777777" w:rsidR="00A02EE0" w:rsidRDefault="00A02EE0">
      <w:pPr>
        <w:jc w:val="center"/>
        <w:rPr>
          <w:sz w:val="22"/>
          <w:szCs w:val="22"/>
        </w:rPr>
      </w:pPr>
    </w:p>
    <w:p w14:paraId="703DE23F" w14:textId="542D0B64" w:rsidR="00CE71BE" w:rsidRDefault="00D63C5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tímto vyzývá k podání nabídky </w:t>
      </w:r>
      <w:r w:rsidR="006B60F2">
        <w:rPr>
          <w:b/>
          <w:sz w:val="36"/>
          <w:u w:val="single"/>
        </w:rPr>
        <w:t>na veřejnou zakázku</w:t>
      </w:r>
    </w:p>
    <w:p w14:paraId="74B92183" w14:textId="3626F2DB" w:rsidR="006B60F2" w:rsidRPr="002B3E87" w:rsidRDefault="00A02EE0" w:rsidP="006B60F2">
      <w:pPr>
        <w:jc w:val="center"/>
        <w:rPr>
          <w:b/>
        </w:rPr>
      </w:pPr>
      <w:r w:rsidRPr="002B3E87">
        <w:rPr>
          <w:b/>
          <w:iCs/>
        </w:rPr>
        <w:t xml:space="preserve"> </w:t>
      </w:r>
      <w:r w:rsidR="006540FC" w:rsidRPr="002B3E87">
        <w:rPr>
          <w:b/>
          <w:iCs/>
        </w:rPr>
        <w:t>(</w:t>
      </w:r>
      <w:r w:rsidR="008A575E" w:rsidRPr="002B3E87">
        <w:rPr>
          <w:b/>
        </w:rPr>
        <w:t>zjednodušené podlimitní</w:t>
      </w:r>
      <w:r w:rsidR="006B60F2" w:rsidRPr="002B3E87">
        <w:rPr>
          <w:b/>
        </w:rPr>
        <w:t xml:space="preserve"> řízení</w:t>
      </w:r>
      <w:r w:rsidR="006540FC" w:rsidRPr="002B3E87">
        <w:rPr>
          <w:b/>
        </w:rPr>
        <w:t>)</w:t>
      </w:r>
    </w:p>
    <w:p w14:paraId="3C174C5C" w14:textId="77777777" w:rsidR="006B60F2" w:rsidRPr="005B37FD" w:rsidRDefault="006B60F2">
      <w:pPr>
        <w:jc w:val="both"/>
        <w:rPr>
          <w:b/>
          <w:bCs/>
          <w:i/>
          <w:iCs/>
          <w:color w:val="FF0000"/>
        </w:rPr>
      </w:pPr>
    </w:p>
    <w:p w14:paraId="64D943C1" w14:textId="0211AD4D" w:rsidR="005866FF" w:rsidRPr="002C5ADD" w:rsidRDefault="005866FF" w:rsidP="005866FF">
      <w:pPr>
        <w:jc w:val="both"/>
        <w:rPr>
          <w:b/>
          <w:sz w:val="22"/>
          <w:szCs w:val="22"/>
        </w:rPr>
      </w:pPr>
      <w:r w:rsidRPr="002C5ADD">
        <w:rPr>
          <w:b/>
          <w:sz w:val="22"/>
          <w:szCs w:val="22"/>
        </w:rPr>
        <w:t>Veškerá komunikace, která se týká zadávacího řízení, probíhá elektronicky</w:t>
      </w:r>
      <w:r w:rsidR="002B3E87" w:rsidRPr="002C5ADD">
        <w:rPr>
          <w:b/>
          <w:sz w:val="22"/>
          <w:szCs w:val="22"/>
        </w:rPr>
        <w:t>.</w:t>
      </w:r>
      <w:r w:rsidRPr="002C5ADD">
        <w:rPr>
          <w:b/>
          <w:sz w:val="22"/>
          <w:szCs w:val="22"/>
        </w:rPr>
        <w:t xml:space="preserve"> </w:t>
      </w:r>
      <w:r w:rsidR="00A02EE0" w:rsidRPr="002C5ADD">
        <w:rPr>
          <w:b/>
          <w:bCs/>
          <w:sz w:val="22"/>
          <w:szCs w:val="22"/>
        </w:rPr>
        <w:t>Nabídky budou podány prostřednictvím elektronického nástroje pro zadávání veřejných zakázek E-ZAK.</w:t>
      </w:r>
    </w:p>
    <w:p w14:paraId="7E093740" w14:textId="77777777" w:rsidR="002B3E87" w:rsidRPr="002C5ADD" w:rsidRDefault="002B3E87" w:rsidP="005866FF">
      <w:pPr>
        <w:jc w:val="both"/>
        <w:rPr>
          <w:b/>
          <w:sz w:val="22"/>
          <w:szCs w:val="22"/>
        </w:rPr>
      </w:pPr>
    </w:p>
    <w:p w14:paraId="429980EB" w14:textId="7B0C0E38" w:rsidR="005866FF" w:rsidRPr="002C5ADD" w:rsidRDefault="005866FF" w:rsidP="005866FF">
      <w:pPr>
        <w:jc w:val="both"/>
        <w:rPr>
          <w:rStyle w:val="Hypertextovodkaz"/>
          <w:rFonts w:cs="Arial"/>
          <w:b/>
          <w:color w:val="auto"/>
          <w:sz w:val="22"/>
          <w:szCs w:val="22"/>
          <w:u w:val="none"/>
        </w:rPr>
      </w:pPr>
      <w:r w:rsidRPr="002C5ADD">
        <w:rPr>
          <w:b/>
          <w:sz w:val="22"/>
          <w:szCs w:val="22"/>
        </w:rPr>
        <w:t xml:space="preserve">Zadavatel nevyžaduje elektronické podepsání podané nabídky. </w:t>
      </w:r>
      <w:r w:rsidRPr="002C5ADD">
        <w:rPr>
          <w:rStyle w:val="Hypertextovodkaz"/>
          <w:rFonts w:cs="Arial"/>
          <w:b/>
          <w:color w:val="auto"/>
          <w:sz w:val="22"/>
          <w:szCs w:val="22"/>
          <w:u w:val="none"/>
        </w:rPr>
        <w:t xml:space="preserve">Dodavatel či účastník řízení je však povinen provést registraci v elektronickém nástroji E-ZAK za účelem </w:t>
      </w:r>
      <w:r w:rsidR="002B3E87" w:rsidRPr="002C5ADD">
        <w:rPr>
          <w:rStyle w:val="Hypertextovodkaz"/>
          <w:rFonts w:cs="Arial"/>
          <w:b/>
          <w:color w:val="auto"/>
          <w:sz w:val="22"/>
          <w:szCs w:val="22"/>
          <w:u w:val="none"/>
        </w:rPr>
        <w:t>podání nabídky</w:t>
      </w:r>
      <w:r w:rsidRPr="002C5ADD">
        <w:rPr>
          <w:rStyle w:val="Hypertextovodkaz"/>
          <w:rFonts w:cs="Arial"/>
          <w:b/>
          <w:color w:val="auto"/>
          <w:sz w:val="22"/>
          <w:szCs w:val="22"/>
          <w:u w:val="none"/>
        </w:rPr>
        <w:t xml:space="preserve"> na </w:t>
      </w:r>
      <w:hyperlink r:id="rId11" w:history="1">
        <w:r w:rsidRPr="002C5ADD">
          <w:rPr>
            <w:rStyle w:val="Hypertextovodkaz"/>
            <w:b/>
            <w:sz w:val="22"/>
            <w:szCs w:val="22"/>
          </w:rPr>
          <w:t>https://ezak.kr-karlovarsky.cz/registrace.html</w:t>
        </w:r>
      </w:hyperlink>
      <w:r w:rsidR="00EB4F9D" w:rsidRPr="002C5ADD">
        <w:rPr>
          <w:rStyle w:val="Hypertextovodkaz"/>
          <w:color w:val="auto"/>
          <w:sz w:val="22"/>
          <w:szCs w:val="22"/>
          <w:u w:val="none"/>
        </w:rPr>
        <w:t>.</w:t>
      </w:r>
      <w:r w:rsidRPr="002C5ADD">
        <w:rPr>
          <w:rStyle w:val="Hypertextovodkaz"/>
          <w:rFonts w:cs="Arial"/>
          <w:b/>
          <w:color w:val="auto"/>
          <w:sz w:val="22"/>
          <w:szCs w:val="22"/>
          <w:u w:val="none"/>
        </w:rPr>
        <w:t xml:space="preserve"> </w:t>
      </w:r>
    </w:p>
    <w:p w14:paraId="47576D09" w14:textId="77777777" w:rsidR="00A02EE0" w:rsidRPr="002C5ADD" w:rsidRDefault="00A02EE0" w:rsidP="005866FF">
      <w:pPr>
        <w:jc w:val="both"/>
        <w:rPr>
          <w:rStyle w:val="Hypertextovodkaz"/>
          <w:rFonts w:cs="Arial"/>
          <w:b/>
          <w:color w:val="auto"/>
          <w:sz w:val="22"/>
          <w:szCs w:val="22"/>
          <w:u w:val="none"/>
        </w:rPr>
      </w:pPr>
    </w:p>
    <w:p w14:paraId="397A2DF7" w14:textId="3ED1CFF6" w:rsidR="00EB4F9D" w:rsidRPr="002C5ADD" w:rsidRDefault="005866FF" w:rsidP="005866FF">
      <w:pPr>
        <w:jc w:val="both"/>
        <w:rPr>
          <w:rStyle w:val="Hypertextovodkaz"/>
          <w:rFonts w:cs="Arial"/>
          <w:color w:val="auto"/>
          <w:sz w:val="22"/>
          <w:szCs w:val="22"/>
          <w:u w:val="none"/>
        </w:rPr>
      </w:pPr>
      <w:r w:rsidRPr="002C5ADD">
        <w:rPr>
          <w:rStyle w:val="Hypertextovodkaz"/>
          <w:rFonts w:cs="Arial"/>
          <w:b/>
          <w:color w:val="auto"/>
          <w:sz w:val="22"/>
          <w:szCs w:val="22"/>
          <w:u w:val="none"/>
        </w:rPr>
        <w:t xml:space="preserve">Registrace v E-ZAK není zpoplatněna. K provedení registrace je elektronický podpis nutný, a pokud jím dodavatel nedisponuje, může vyzvat zadavatele k jeho předregistraci prostřednictvím e-mailové adresy </w:t>
      </w:r>
      <w:hyperlink r:id="rId12" w:history="1">
        <w:r w:rsidR="00EB4F9D" w:rsidRPr="002C5ADD">
          <w:rPr>
            <w:rStyle w:val="Hypertextovodkaz"/>
            <w:rFonts w:cs="Arial"/>
            <w:b/>
            <w:sz w:val="22"/>
            <w:szCs w:val="22"/>
          </w:rPr>
          <w:t>andrea.cerna@kr-karlovarsky.cz</w:t>
        </w:r>
      </w:hyperlink>
      <w:r w:rsidR="00EB4F9D" w:rsidRPr="002C5ADD">
        <w:rPr>
          <w:rStyle w:val="Hypertextovodkaz"/>
          <w:rFonts w:cs="Arial"/>
          <w:color w:val="auto"/>
          <w:sz w:val="22"/>
          <w:szCs w:val="22"/>
          <w:u w:val="none"/>
        </w:rPr>
        <w:t>.</w:t>
      </w:r>
    </w:p>
    <w:p w14:paraId="55F5C036" w14:textId="3877916C" w:rsidR="00A02EE0" w:rsidRPr="002C5ADD" w:rsidRDefault="005866FF" w:rsidP="005866FF">
      <w:pPr>
        <w:jc w:val="both"/>
        <w:rPr>
          <w:rStyle w:val="Hypertextovodkaz"/>
          <w:rFonts w:cs="Arial"/>
          <w:b/>
          <w:color w:val="auto"/>
          <w:sz w:val="22"/>
          <w:szCs w:val="22"/>
          <w:u w:val="none"/>
        </w:rPr>
      </w:pPr>
      <w:r w:rsidRPr="002C5ADD">
        <w:rPr>
          <w:rStyle w:val="Hypertextovodkaz"/>
          <w:rFonts w:cs="Arial"/>
          <w:b/>
          <w:color w:val="auto"/>
          <w:sz w:val="22"/>
          <w:szCs w:val="22"/>
          <w:u w:val="none"/>
        </w:rPr>
        <w:t xml:space="preserve">  </w:t>
      </w:r>
    </w:p>
    <w:p w14:paraId="3DBA4368" w14:textId="10316811" w:rsidR="005866FF" w:rsidRPr="002C5ADD" w:rsidRDefault="005866FF" w:rsidP="005866FF">
      <w:pPr>
        <w:jc w:val="both"/>
        <w:rPr>
          <w:rStyle w:val="Hypertextovodkaz"/>
          <w:color w:val="auto"/>
          <w:sz w:val="22"/>
          <w:szCs w:val="22"/>
          <w:u w:val="none"/>
        </w:rPr>
      </w:pPr>
      <w:r w:rsidRPr="002C5ADD">
        <w:rPr>
          <w:b/>
          <w:sz w:val="22"/>
          <w:szCs w:val="22"/>
        </w:rPr>
        <w:t xml:space="preserve">Veškeré podmínky a informace týkající se elektronického nástroje jsou dostupné na </w:t>
      </w:r>
      <w:r w:rsidRPr="002C5ADD">
        <w:rPr>
          <w:rStyle w:val="Hypertextovodkaz"/>
          <w:rFonts w:cs="Arial"/>
          <w:b/>
          <w:sz w:val="22"/>
          <w:szCs w:val="22"/>
        </w:rPr>
        <w:t>https://ezak.kr-karlovarsky.cz</w:t>
      </w:r>
      <w:r w:rsidR="00EB4F9D" w:rsidRPr="002C5ADD">
        <w:rPr>
          <w:rStyle w:val="Hypertextovodkaz"/>
          <w:rFonts w:cs="Arial"/>
          <w:color w:val="auto"/>
          <w:sz w:val="22"/>
          <w:szCs w:val="22"/>
          <w:u w:val="none"/>
        </w:rPr>
        <w:t>.</w:t>
      </w:r>
    </w:p>
    <w:p w14:paraId="2DB8D24F" w14:textId="77777777" w:rsidR="005866FF" w:rsidRPr="002C5ADD" w:rsidRDefault="005866FF" w:rsidP="005866FF">
      <w:pPr>
        <w:jc w:val="both"/>
        <w:rPr>
          <w:sz w:val="22"/>
          <w:szCs w:val="22"/>
        </w:rPr>
      </w:pPr>
    </w:p>
    <w:p w14:paraId="2668FF43" w14:textId="2A68D79E" w:rsidR="00CE71BE" w:rsidRPr="002C5ADD" w:rsidRDefault="005866FF" w:rsidP="005866FF">
      <w:pPr>
        <w:jc w:val="both"/>
        <w:rPr>
          <w:b/>
          <w:bCs/>
          <w:i/>
          <w:iCs/>
          <w:color w:val="FF0000"/>
          <w:sz w:val="22"/>
          <w:szCs w:val="22"/>
        </w:rPr>
      </w:pPr>
      <w:r w:rsidRPr="002C5ADD">
        <w:rPr>
          <w:sz w:val="22"/>
          <w:szCs w:val="22"/>
        </w:rPr>
        <w:t>V případě jakýchkoli otázek týkajících se uživatelského ovládání elektronického nástroje dostupného na výše uvedené webové stránce, nebo v případě jakýchkoli otázek týkajících se technického nastavení kontaktujte, prosím, provozovatele el</w:t>
      </w:r>
      <w:r w:rsidR="00EB4F9D" w:rsidRPr="002C5ADD">
        <w:rPr>
          <w:sz w:val="22"/>
          <w:szCs w:val="22"/>
        </w:rPr>
        <w:t>ektronického nástroje E-ZAK na e</w:t>
      </w:r>
      <w:r w:rsidRPr="002C5ADD">
        <w:rPr>
          <w:sz w:val="22"/>
          <w:szCs w:val="22"/>
        </w:rPr>
        <w:t>-mailu</w:t>
      </w:r>
      <w:r w:rsidRPr="002C5ADD">
        <w:rPr>
          <w:b/>
          <w:sz w:val="22"/>
          <w:szCs w:val="22"/>
        </w:rPr>
        <w:t xml:space="preserve"> </w:t>
      </w:r>
      <w:bookmarkStart w:id="0" w:name="_Hlt283614478"/>
      <w:bookmarkStart w:id="1" w:name="_Hlt283614479"/>
      <w:r w:rsidRPr="002C5ADD">
        <w:rPr>
          <w:b/>
          <w:sz w:val="22"/>
          <w:szCs w:val="22"/>
        </w:rPr>
        <w:fldChar w:fldCharType="begin"/>
      </w:r>
      <w:r w:rsidRPr="002C5ADD">
        <w:rPr>
          <w:b/>
          <w:sz w:val="22"/>
          <w:szCs w:val="22"/>
        </w:rPr>
        <w:instrText xml:space="preserve"> HYPERLINK "mailto:podpora@ezak.cz" </w:instrText>
      </w:r>
      <w:r w:rsidRPr="002C5ADD">
        <w:rPr>
          <w:b/>
          <w:sz w:val="22"/>
          <w:szCs w:val="22"/>
        </w:rPr>
        <w:fldChar w:fldCharType="separate"/>
      </w:r>
      <w:r w:rsidRPr="002C5ADD">
        <w:rPr>
          <w:rStyle w:val="Hypertextovodkaz"/>
          <w:b/>
          <w:sz w:val="22"/>
          <w:szCs w:val="22"/>
        </w:rPr>
        <w:t>podpora@ezak.cz</w:t>
      </w:r>
      <w:bookmarkEnd w:id="0"/>
      <w:bookmarkEnd w:id="1"/>
      <w:r w:rsidRPr="002C5ADD">
        <w:rPr>
          <w:b/>
          <w:sz w:val="22"/>
          <w:szCs w:val="22"/>
        </w:rPr>
        <w:fldChar w:fldCharType="end"/>
      </w:r>
      <w:r w:rsidRPr="002C5ADD">
        <w:rPr>
          <w:sz w:val="22"/>
          <w:szCs w:val="22"/>
        </w:rPr>
        <w:t>, tel. 538 702 719.</w:t>
      </w:r>
    </w:p>
    <w:p w14:paraId="5E1EBF08" w14:textId="77777777" w:rsidR="008F08F4" w:rsidRPr="005B37FD" w:rsidRDefault="008F08F4">
      <w:pPr>
        <w:rPr>
          <w:b/>
          <w:color w:val="FF0000"/>
          <w:sz w:val="28"/>
        </w:rPr>
      </w:pPr>
    </w:p>
    <w:p w14:paraId="41833456" w14:textId="77777777" w:rsidR="00CE71BE" w:rsidRPr="0013638B" w:rsidRDefault="00CE71BE" w:rsidP="00565AE2">
      <w:pPr>
        <w:numPr>
          <w:ilvl w:val="0"/>
          <w:numId w:val="7"/>
        </w:numPr>
        <w:rPr>
          <w:b/>
          <w:sz w:val="28"/>
          <w:u w:val="single"/>
        </w:rPr>
      </w:pPr>
      <w:r w:rsidRPr="0013638B">
        <w:rPr>
          <w:b/>
          <w:sz w:val="28"/>
          <w:u w:val="single"/>
        </w:rPr>
        <w:t>Název zakázky</w:t>
      </w:r>
    </w:p>
    <w:p w14:paraId="4AA69381" w14:textId="77777777" w:rsidR="00E9224B" w:rsidRDefault="00E9224B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3A905F53" w14:textId="1F489C3F" w:rsidR="00574075" w:rsidRDefault="00CD7634" w:rsidP="00C63F0E">
      <w:pPr>
        <w:ind w:left="703"/>
        <w:jc w:val="center"/>
        <w:rPr>
          <w:b/>
          <w:sz w:val="28"/>
          <w:szCs w:val="28"/>
        </w:rPr>
      </w:pPr>
      <w:r w:rsidRPr="00016017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Energetická úspora Domova pro seniory</w:t>
      </w:r>
      <w:r w:rsidR="005740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“Spáleniště“ v</w:t>
      </w:r>
      <w:r w:rsidR="0057407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Chebu</w:t>
      </w:r>
    </w:p>
    <w:p w14:paraId="634F5321" w14:textId="445A649D" w:rsidR="00E9224B" w:rsidRDefault="00574075" w:rsidP="00C63F0E">
      <w:pPr>
        <w:ind w:left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9224B">
        <w:rPr>
          <w:b/>
          <w:sz w:val="28"/>
          <w:szCs w:val="28"/>
        </w:rPr>
        <w:t>-</w:t>
      </w:r>
      <w:r w:rsidR="00CD7634">
        <w:rPr>
          <w:b/>
          <w:sz w:val="28"/>
          <w:szCs w:val="28"/>
        </w:rPr>
        <w:t xml:space="preserve"> stavební práce“</w:t>
      </w:r>
    </w:p>
    <w:p w14:paraId="183E82C6" w14:textId="77777777" w:rsidR="00C63F0E" w:rsidRPr="00687FE5" w:rsidRDefault="00C63F0E" w:rsidP="00C63F0E">
      <w:pPr>
        <w:ind w:left="703"/>
        <w:jc w:val="center"/>
        <w:rPr>
          <w:sz w:val="20"/>
          <w:szCs w:val="20"/>
        </w:rPr>
      </w:pPr>
    </w:p>
    <w:p w14:paraId="3DB8DEE2" w14:textId="77777777" w:rsidR="00271336" w:rsidRPr="0013638B" w:rsidRDefault="00FC1A81" w:rsidP="00565AE2">
      <w:pPr>
        <w:numPr>
          <w:ilvl w:val="0"/>
          <w:numId w:val="7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Ú</w:t>
      </w:r>
      <w:r w:rsidRPr="0013638B">
        <w:rPr>
          <w:b/>
          <w:sz w:val="28"/>
          <w:u w:val="single"/>
        </w:rPr>
        <w:t xml:space="preserve">daje o přístupu k zadávací dokumentaci </w:t>
      </w:r>
      <w:r>
        <w:rPr>
          <w:b/>
          <w:sz w:val="28"/>
          <w:u w:val="single"/>
        </w:rPr>
        <w:t>a k</w:t>
      </w:r>
      <w:r w:rsidR="00271336" w:rsidRPr="0013638B">
        <w:rPr>
          <w:b/>
          <w:sz w:val="28"/>
          <w:u w:val="single"/>
        </w:rPr>
        <w:t>lasifikace předmětu veřejné zakázky</w:t>
      </w:r>
      <w:r w:rsidR="0013638B" w:rsidRPr="0013638B">
        <w:rPr>
          <w:b/>
          <w:sz w:val="28"/>
          <w:u w:val="single"/>
        </w:rPr>
        <w:t xml:space="preserve"> </w:t>
      </w:r>
    </w:p>
    <w:p w14:paraId="784B5279" w14:textId="77777777" w:rsidR="00271336" w:rsidRPr="0013638B" w:rsidRDefault="00271336">
      <w:pPr>
        <w:rPr>
          <w:sz w:val="20"/>
          <w:szCs w:val="20"/>
        </w:rPr>
      </w:pPr>
    </w:p>
    <w:p w14:paraId="7CA7EC02" w14:textId="77777777" w:rsidR="00194290" w:rsidRPr="002C5ADD" w:rsidRDefault="00FC1A81" w:rsidP="00FC1A81">
      <w:pPr>
        <w:rPr>
          <w:sz w:val="22"/>
          <w:szCs w:val="22"/>
        </w:rPr>
      </w:pPr>
      <w:r w:rsidRPr="002C5ADD">
        <w:rPr>
          <w:sz w:val="22"/>
          <w:szCs w:val="22"/>
        </w:rPr>
        <w:t xml:space="preserve">Odkaz na veřejnou zakázku a její zadávací dokumentaci umístěnou na profilu zadavatele: </w:t>
      </w:r>
    </w:p>
    <w:p w14:paraId="14AADA73" w14:textId="4EB54821" w:rsidR="003177BB" w:rsidRPr="009E46B8" w:rsidRDefault="00E52580" w:rsidP="00271336">
      <w:pPr>
        <w:jc w:val="both"/>
        <w:rPr>
          <w:sz w:val="22"/>
          <w:szCs w:val="22"/>
        </w:rPr>
      </w:pPr>
      <w:hyperlink r:id="rId13" w:history="1">
        <w:r w:rsidR="009E46B8" w:rsidRPr="009E46B8">
          <w:rPr>
            <w:rStyle w:val="Hypertextovodkaz"/>
            <w:color w:val="auto"/>
            <w:sz w:val="22"/>
            <w:szCs w:val="22"/>
            <w:shd w:val="clear" w:color="auto" w:fill="F5F5F5"/>
          </w:rPr>
          <w:t>https://ezak.kr-karlovarsky.cz/vz00003509</w:t>
        </w:r>
      </w:hyperlink>
    </w:p>
    <w:p w14:paraId="1B9CF40E" w14:textId="77777777" w:rsidR="009E46B8" w:rsidRPr="002C5ADD" w:rsidRDefault="009E46B8" w:rsidP="00271336">
      <w:pPr>
        <w:jc w:val="both"/>
        <w:rPr>
          <w:sz w:val="22"/>
          <w:szCs w:val="22"/>
        </w:rPr>
      </w:pPr>
    </w:p>
    <w:p w14:paraId="6F7089C1" w14:textId="44716E87" w:rsidR="00271336" w:rsidRPr="002C5ADD" w:rsidRDefault="00271336" w:rsidP="00271336">
      <w:pPr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Klasifikace </w:t>
      </w:r>
      <w:r w:rsidR="00267D7E" w:rsidRPr="002C5ADD">
        <w:rPr>
          <w:sz w:val="22"/>
          <w:szCs w:val="22"/>
        </w:rPr>
        <w:t>stavebních prací</w:t>
      </w:r>
      <w:r w:rsidR="002422B4" w:rsidRPr="002C5ADD">
        <w:rPr>
          <w:sz w:val="22"/>
          <w:szCs w:val="22"/>
        </w:rPr>
        <w:t>, které jsou předmětem plnění</w:t>
      </w:r>
      <w:r w:rsidR="00680980" w:rsidRPr="002C5ADD">
        <w:rPr>
          <w:sz w:val="22"/>
          <w:szCs w:val="22"/>
        </w:rPr>
        <w:t xml:space="preserve"> této veřejné zakázky, je tato</w:t>
      </w:r>
      <w:r w:rsidR="00194290" w:rsidRPr="002C5ADD">
        <w:rPr>
          <w:sz w:val="22"/>
          <w:szCs w:val="22"/>
        </w:rPr>
        <w:t xml:space="preserve"> (viz Společný slovník pro veřejné zakázky CPV)</w:t>
      </w:r>
      <w:r w:rsidR="00680980" w:rsidRPr="002C5ADD">
        <w:rPr>
          <w:sz w:val="22"/>
          <w:szCs w:val="22"/>
        </w:rPr>
        <w:t>:</w:t>
      </w:r>
      <w:r w:rsidR="002422B4" w:rsidRPr="002C5ADD">
        <w:rPr>
          <w:sz w:val="22"/>
          <w:szCs w:val="22"/>
        </w:rPr>
        <w:t xml:space="preserve"> </w:t>
      </w:r>
      <w:r w:rsidR="00267D7E" w:rsidRPr="002C5ADD">
        <w:rPr>
          <w:sz w:val="22"/>
          <w:szCs w:val="22"/>
        </w:rPr>
        <w:t xml:space="preserve"> </w:t>
      </w:r>
    </w:p>
    <w:p w14:paraId="4B61A687" w14:textId="77777777" w:rsidR="00194290" w:rsidRPr="002C5ADD" w:rsidRDefault="00194290" w:rsidP="00194290">
      <w:pPr>
        <w:jc w:val="both"/>
        <w:rPr>
          <w:sz w:val="22"/>
          <w:szCs w:val="22"/>
        </w:rPr>
      </w:pPr>
    </w:p>
    <w:p w14:paraId="601EAF52" w14:textId="6711D950" w:rsidR="005E7FC6" w:rsidRPr="002C5ADD" w:rsidRDefault="00773684" w:rsidP="00673213">
      <w:pPr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hlavní </w:t>
      </w:r>
      <w:r w:rsidR="00194290" w:rsidRPr="002C5ADD">
        <w:rPr>
          <w:sz w:val="22"/>
          <w:szCs w:val="22"/>
        </w:rPr>
        <w:t xml:space="preserve">CPV kód: </w:t>
      </w:r>
      <w:r w:rsidR="00673213">
        <w:rPr>
          <w:sz w:val="22"/>
          <w:szCs w:val="22"/>
        </w:rPr>
        <w:tab/>
      </w:r>
      <w:r w:rsidR="00673213">
        <w:rPr>
          <w:sz w:val="22"/>
          <w:szCs w:val="22"/>
        </w:rPr>
        <w:tab/>
      </w:r>
      <w:r w:rsidR="005E7FC6" w:rsidRPr="002C5ADD">
        <w:rPr>
          <w:sz w:val="22"/>
          <w:szCs w:val="22"/>
        </w:rPr>
        <w:t xml:space="preserve">45000000-7 </w:t>
      </w:r>
      <w:r w:rsidR="00CD7634" w:rsidRPr="002C5ADD">
        <w:rPr>
          <w:sz w:val="22"/>
          <w:szCs w:val="22"/>
        </w:rPr>
        <w:tab/>
      </w:r>
      <w:r w:rsidR="005E7FC6" w:rsidRPr="002C5ADD">
        <w:rPr>
          <w:sz w:val="22"/>
          <w:szCs w:val="22"/>
        </w:rPr>
        <w:t>Stavební práce</w:t>
      </w:r>
    </w:p>
    <w:p w14:paraId="3F454008" w14:textId="77777777" w:rsidR="00133B5E" w:rsidRPr="002C5ADD" w:rsidRDefault="00133B5E" w:rsidP="00D8441E">
      <w:pPr>
        <w:ind w:left="360"/>
        <w:jc w:val="both"/>
        <w:rPr>
          <w:sz w:val="22"/>
          <w:szCs w:val="22"/>
        </w:rPr>
      </w:pPr>
    </w:p>
    <w:p w14:paraId="1F72018C" w14:textId="72558931" w:rsidR="00CD7634" w:rsidRPr="002C5ADD" w:rsidRDefault="00773684" w:rsidP="00673213">
      <w:pPr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dodatečný CPV kód: </w:t>
      </w:r>
      <w:r w:rsidR="00673213">
        <w:rPr>
          <w:sz w:val="22"/>
          <w:szCs w:val="22"/>
        </w:rPr>
        <w:tab/>
      </w:r>
      <w:r w:rsidR="00673213">
        <w:rPr>
          <w:sz w:val="22"/>
          <w:szCs w:val="22"/>
        </w:rPr>
        <w:tab/>
      </w:r>
      <w:r w:rsidR="00CD7634" w:rsidRPr="002C5ADD">
        <w:rPr>
          <w:sz w:val="22"/>
          <w:szCs w:val="22"/>
        </w:rPr>
        <w:t xml:space="preserve">45111300-1 </w:t>
      </w:r>
      <w:r w:rsidR="00CD7634" w:rsidRPr="002C5ADD">
        <w:rPr>
          <w:sz w:val="22"/>
          <w:szCs w:val="22"/>
        </w:rPr>
        <w:tab/>
        <w:t>Demontážní práce</w:t>
      </w:r>
    </w:p>
    <w:p w14:paraId="592C4988" w14:textId="194ED2C3" w:rsidR="00CD7634" w:rsidRPr="002C5ADD" w:rsidRDefault="00CD7634" w:rsidP="00CD7634">
      <w:pPr>
        <w:ind w:left="2138" w:firstLine="698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45260000-7 </w:t>
      </w:r>
      <w:r w:rsidRPr="002C5ADD">
        <w:rPr>
          <w:sz w:val="22"/>
          <w:szCs w:val="22"/>
        </w:rPr>
        <w:tab/>
        <w:t>Střešní práce a jiné specializované stavební práce</w:t>
      </w:r>
    </w:p>
    <w:p w14:paraId="6EFFA718" w14:textId="7FF85389" w:rsidR="00CD7634" w:rsidRPr="002C5ADD" w:rsidRDefault="00CD7634" w:rsidP="00CD7634">
      <w:pPr>
        <w:ind w:left="2487" w:firstLine="349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45300000-0 </w:t>
      </w:r>
      <w:r w:rsidRPr="002C5ADD">
        <w:rPr>
          <w:sz w:val="22"/>
          <w:szCs w:val="22"/>
        </w:rPr>
        <w:tab/>
        <w:t>Stavební montážní práce</w:t>
      </w:r>
    </w:p>
    <w:p w14:paraId="5861695C" w14:textId="41BA33F1" w:rsidR="00CD7634" w:rsidRPr="002C5ADD" w:rsidRDefault="00CD7634" w:rsidP="00CD7634">
      <w:pPr>
        <w:ind w:left="2138" w:firstLine="698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45321000-3 </w:t>
      </w:r>
      <w:r w:rsidRPr="002C5ADD">
        <w:rPr>
          <w:sz w:val="22"/>
          <w:szCs w:val="22"/>
        </w:rPr>
        <w:tab/>
        <w:t>Tepelné izolace</w:t>
      </w:r>
    </w:p>
    <w:p w14:paraId="72DCDCA0" w14:textId="3C83ACD7" w:rsidR="00CD7634" w:rsidRPr="002C5ADD" w:rsidRDefault="00CD7634" w:rsidP="00CD7634">
      <w:pPr>
        <w:ind w:left="2487" w:firstLine="349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45421100-5 </w:t>
      </w:r>
      <w:r w:rsidRPr="002C5ADD">
        <w:rPr>
          <w:sz w:val="22"/>
          <w:szCs w:val="22"/>
        </w:rPr>
        <w:tab/>
        <w:t>Instalace a montáž dveří a oken a souvisejících výrobků</w:t>
      </w:r>
    </w:p>
    <w:p w14:paraId="1BD285A7" w14:textId="77777777" w:rsidR="002C5ADD" w:rsidRPr="00D8441E" w:rsidRDefault="002C5ADD" w:rsidP="00D8441E">
      <w:pPr>
        <w:ind w:left="360"/>
        <w:jc w:val="both"/>
      </w:pPr>
    </w:p>
    <w:p w14:paraId="24BD817D" w14:textId="77777777" w:rsidR="00CE71BE" w:rsidRPr="0013638B" w:rsidRDefault="00271336" w:rsidP="00565AE2">
      <w:pPr>
        <w:numPr>
          <w:ilvl w:val="0"/>
          <w:numId w:val="7"/>
        </w:numPr>
        <w:rPr>
          <w:b/>
          <w:sz w:val="28"/>
        </w:rPr>
      </w:pPr>
      <w:r w:rsidRPr="0013638B">
        <w:rPr>
          <w:b/>
          <w:sz w:val="28"/>
          <w:u w:val="single"/>
        </w:rPr>
        <w:t>V</w:t>
      </w:r>
      <w:r w:rsidR="00CE71BE" w:rsidRPr="0013638B">
        <w:rPr>
          <w:b/>
          <w:sz w:val="28"/>
          <w:u w:val="single"/>
        </w:rPr>
        <w:t>ymezení plnění veřejné zakázky</w:t>
      </w:r>
    </w:p>
    <w:p w14:paraId="151D601F" w14:textId="77777777" w:rsidR="00CE71BE" w:rsidRPr="0013638B" w:rsidRDefault="00CE71BE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39A04951" w14:textId="497A21EB" w:rsidR="000C213D" w:rsidRDefault="00CD7634" w:rsidP="000C21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>Předmětem plnění veřejné zakázky v rámci tohoto zadávac</w:t>
      </w:r>
      <w:r w:rsidR="00692FFB">
        <w:rPr>
          <w:sz w:val="22"/>
          <w:szCs w:val="22"/>
        </w:rPr>
        <w:t>ího řízení jsou stavební úpravy</w:t>
      </w:r>
      <w:r w:rsidRPr="002C5ADD">
        <w:rPr>
          <w:sz w:val="22"/>
          <w:szCs w:val="22"/>
        </w:rPr>
        <w:t xml:space="preserve"> Domova pro seniory "Spáleniště" v Chebu za účelem snížení energetické náročnosti</w:t>
      </w:r>
      <w:r w:rsidR="00F0744E">
        <w:rPr>
          <w:sz w:val="22"/>
          <w:szCs w:val="22"/>
        </w:rPr>
        <w:t xml:space="preserve"> objektu.</w:t>
      </w:r>
      <w:r w:rsidR="00F0744E" w:rsidRPr="002C5ADD">
        <w:rPr>
          <w:sz w:val="22"/>
          <w:szCs w:val="22"/>
        </w:rPr>
        <w:t xml:space="preserve"> </w:t>
      </w:r>
      <w:r w:rsidRPr="002C5ADD">
        <w:rPr>
          <w:sz w:val="22"/>
          <w:szCs w:val="22"/>
        </w:rPr>
        <w:t xml:space="preserve">V souladu s energetickým auditem bude budova zateplena na parametry podle platných předpisů o </w:t>
      </w:r>
      <w:r w:rsidR="007164C4">
        <w:rPr>
          <w:sz w:val="22"/>
          <w:szCs w:val="22"/>
        </w:rPr>
        <w:t>hospodaření s energií</w:t>
      </w:r>
      <w:r w:rsidRPr="002C5ADD">
        <w:rPr>
          <w:sz w:val="22"/>
          <w:szCs w:val="22"/>
        </w:rPr>
        <w:t>. Zateplena bude střecha a obvodové stěny budovy a budou vyměněny nevhodné otvorové výplně.</w:t>
      </w:r>
      <w:r w:rsidR="000C213D">
        <w:rPr>
          <w:sz w:val="22"/>
          <w:szCs w:val="22"/>
        </w:rPr>
        <w:t xml:space="preserve"> </w:t>
      </w:r>
    </w:p>
    <w:p w14:paraId="350D0BA0" w14:textId="209030D6" w:rsidR="00CD7634" w:rsidRPr="002C5ADD" w:rsidRDefault="000C213D" w:rsidP="000D0A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lastRenderedPageBreak/>
        <w:t>Domov pro seniory "SPÁLENIŠTE" v Chebu, příspěvková organizace, poskytuje v</w:t>
      </w:r>
      <w:r>
        <w:rPr>
          <w:sz w:val="22"/>
          <w:szCs w:val="22"/>
        </w:rPr>
        <w:t> </w:t>
      </w:r>
      <w:r w:rsidRPr="002C5ADD">
        <w:rPr>
          <w:sz w:val="22"/>
          <w:szCs w:val="22"/>
        </w:rPr>
        <w:t>objektu</w:t>
      </w:r>
      <w:r>
        <w:rPr>
          <w:sz w:val="22"/>
          <w:szCs w:val="22"/>
        </w:rPr>
        <w:t xml:space="preserve"> </w:t>
      </w:r>
      <w:r w:rsidRPr="002C5ADD">
        <w:rPr>
          <w:sz w:val="22"/>
          <w:szCs w:val="22"/>
        </w:rPr>
        <w:t>pobytovou sociální službu domova pro seniory se sníženou soběstačností zejména z důvodu věku a zdravotního stavu, jehož kapacita je pro 68 uživatelů.</w:t>
      </w:r>
      <w:r>
        <w:rPr>
          <w:sz w:val="22"/>
          <w:szCs w:val="22"/>
        </w:rPr>
        <w:t xml:space="preserve"> </w:t>
      </w:r>
      <w:r w:rsidR="00CD7634" w:rsidRPr="002C5ADD">
        <w:rPr>
          <w:sz w:val="22"/>
          <w:szCs w:val="22"/>
        </w:rPr>
        <w:t>Jedná se o dvě spojené budovy, první část ubytovací pro klienty Domova a druhá část hospodářská budova. Ubytovací část je sedmipodlažní, jedno podzemní podlaží je technické a šest nadzemních podlaží slouží pro ubytování klientů. Hospodářský objekt má tři nadzemní podlaží a jedno podzemní. V hospodářském objektu je zázemí pro administrativu Domova, kuchyň s jídelnou, společenské místnosti, knihovna, dílny a plynová kotelna.</w:t>
      </w:r>
    </w:p>
    <w:p w14:paraId="63C89BA0" w14:textId="475CB5F3" w:rsidR="00CD7634" w:rsidRPr="007252E7" w:rsidRDefault="00CD7634" w:rsidP="000D0A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A02CF5" w14:textId="538076AC" w:rsidR="007252E7" w:rsidRDefault="00CD7634" w:rsidP="000D0A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>Cílem projektu je zateplení vše</w:t>
      </w:r>
      <w:r w:rsidR="003472A8">
        <w:rPr>
          <w:sz w:val="22"/>
          <w:szCs w:val="22"/>
        </w:rPr>
        <w:t xml:space="preserve">ch venkovních stěn obou objektů a </w:t>
      </w:r>
      <w:r w:rsidRPr="002C5ADD">
        <w:rPr>
          <w:sz w:val="22"/>
          <w:szCs w:val="22"/>
        </w:rPr>
        <w:t>střech, včetně nové terasy a zimní zahrady na střeše hospodářského objektu, nového hromosvodu, svo</w:t>
      </w:r>
      <w:r w:rsidR="0067256C">
        <w:rPr>
          <w:sz w:val="22"/>
          <w:szCs w:val="22"/>
        </w:rPr>
        <w:t xml:space="preserve">dů, atd. </w:t>
      </w:r>
      <w:r w:rsidR="006D57DB" w:rsidRPr="006D57DB">
        <w:rPr>
          <w:sz w:val="22"/>
          <w:szCs w:val="22"/>
        </w:rPr>
        <w:t>V rámci zateplení budou osazeny budky pro netopýry a rorýse.</w:t>
      </w:r>
      <w:r w:rsidR="006D57DB">
        <w:rPr>
          <w:sz w:val="22"/>
          <w:szCs w:val="22"/>
        </w:rPr>
        <w:t xml:space="preserve"> </w:t>
      </w:r>
      <w:r w:rsidRPr="002C5ADD">
        <w:rPr>
          <w:sz w:val="22"/>
          <w:szCs w:val="22"/>
        </w:rPr>
        <w:t xml:space="preserve">Výměna </w:t>
      </w:r>
      <w:r w:rsidR="005F2A3D">
        <w:rPr>
          <w:sz w:val="22"/>
          <w:szCs w:val="22"/>
        </w:rPr>
        <w:t>otvorových výplní</w:t>
      </w:r>
      <w:r w:rsidRPr="002C5ADD">
        <w:rPr>
          <w:sz w:val="22"/>
          <w:szCs w:val="22"/>
        </w:rPr>
        <w:t xml:space="preserve"> bude realizová</w:t>
      </w:r>
      <w:r w:rsidR="005F2A3D">
        <w:rPr>
          <w:sz w:val="22"/>
          <w:szCs w:val="22"/>
        </w:rPr>
        <w:t xml:space="preserve">na pouze v hospodářské budově, </w:t>
      </w:r>
      <w:r w:rsidRPr="002C5ADD">
        <w:rPr>
          <w:sz w:val="22"/>
          <w:szCs w:val="22"/>
        </w:rPr>
        <w:t>v ubytovací části objektu Domova již jsou nová plastová okna a nové plastové vstupní dveře. V ubytovací části budou pouze vyměněny otvorové výplně ve strojovnách výtah</w:t>
      </w:r>
      <w:r w:rsidR="003472A8">
        <w:rPr>
          <w:sz w:val="22"/>
          <w:szCs w:val="22"/>
        </w:rPr>
        <w:t>ů</w:t>
      </w:r>
      <w:r w:rsidR="005F2A3D">
        <w:rPr>
          <w:sz w:val="22"/>
          <w:szCs w:val="22"/>
        </w:rPr>
        <w:t xml:space="preserve"> a garážová vrata</w:t>
      </w:r>
      <w:r w:rsidR="003472A8">
        <w:rPr>
          <w:sz w:val="22"/>
          <w:szCs w:val="22"/>
        </w:rPr>
        <w:t xml:space="preserve">. Dále budou </w:t>
      </w:r>
      <w:r w:rsidR="00444FC8" w:rsidRPr="002C5ADD">
        <w:rPr>
          <w:sz w:val="22"/>
          <w:szCs w:val="22"/>
        </w:rPr>
        <w:t>v hospodářské části</w:t>
      </w:r>
      <w:r w:rsidR="00444FC8">
        <w:rPr>
          <w:sz w:val="22"/>
          <w:szCs w:val="22"/>
        </w:rPr>
        <w:t xml:space="preserve"> </w:t>
      </w:r>
      <w:r w:rsidR="003472A8">
        <w:rPr>
          <w:sz w:val="22"/>
          <w:szCs w:val="22"/>
        </w:rPr>
        <w:t xml:space="preserve">rozšířeny </w:t>
      </w:r>
      <w:r w:rsidRPr="002C5ADD">
        <w:rPr>
          <w:sz w:val="22"/>
          <w:szCs w:val="22"/>
        </w:rPr>
        <w:t xml:space="preserve">dveře </w:t>
      </w:r>
      <w:r w:rsidR="00400562">
        <w:rPr>
          <w:sz w:val="22"/>
          <w:szCs w:val="22"/>
        </w:rPr>
        <w:t xml:space="preserve">v </w:t>
      </w:r>
      <w:r w:rsidR="00E83366">
        <w:rPr>
          <w:sz w:val="22"/>
          <w:szCs w:val="22"/>
        </w:rPr>
        <w:t>jídeln</w:t>
      </w:r>
      <w:r w:rsidR="00400562">
        <w:rPr>
          <w:sz w:val="22"/>
          <w:szCs w:val="22"/>
        </w:rPr>
        <w:t>ě</w:t>
      </w:r>
      <w:r w:rsidRPr="002C5ADD">
        <w:rPr>
          <w:sz w:val="22"/>
          <w:szCs w:val="22"/>
        </w:rPr>
        <w:t>,</w:t>
      </w:r>
      <w:r w:rsidR="00E83366">
        <w:rPr>
          <w:sz w:val="22"/>
          <w:szCs w:val="22"/>
        </w:rPr>
        <w:t xml:space="preserve"> z nichž bude </w:t>
      </w:r>
      <w:r w:rsidR="00400562">
        <w:rPr>
          <w:sz w:val="22"/>
          <w:szCs w:val="22"/>
        </w:rPr>
        <w:t>přístup</w:t>
      </w:r>
      <w:r w:rsidR="00E83366">
        <w:rPr>
          <w:sz w:val="22"/>
          <w:szCs w:val="22"/>
        </w:rPr>
        <w:t xml:space="preserve"> na</w:t>
      </w:r>
      <w:r w:rsidRPr="002C5ADD">
        <w:rPr>
          <w:sz w:val="22"/>
          <w:szCs w:val="22"/>
        </w:rPr>
        <w:t xml:space="preserve"> </w:t>
      </w:r>
      <w:r w:rsidR="00E83366">
        <w:rPr>
          <w:sz w:val="22"/>
          <w:szCs w:val="22"/>
        </w:rPr>
        <w:t xml:space="preserve">zahradu po nově </w:t>
      </w:r>
      <w:r w:rsidR="00E83366" w:rsidRPr="00E83366">
        <w:rPr>
          <w:sz w:val="22"/>
          <w:szCs w:val="22"/>
        </w:rPr>
        <w:t>vybudov</w:t>
      </w:r>
      <w:r w:rsidR="00E83366">
        <w:rPr>
          <w:sz w:val="22"/>
          <w:szCs w:val="22"/>
        </w:rPr>
        <w:t>a</w:t>
      </w:r>
      <w:r w:rsidR="00E83366" w:rsidRPr="00E83366">
        <w:rPr>
          <w:sz w:val="22"/>
          <w:szCs w:val="22"/>
        </w:rPr>
        <w:t>n</w:t>
      </w:r>
      <w:r w:rsidR="00E83366">
        <w:rPr>
          <w:sz w:val="22"/>
          <w:szCs w:val="22"/>
        </w:rPr>
        <w:t>é</w:t>
      </w:r>
      <w:r w:rsidR="00E83366" w:rsidRPr="00E83366">
        <w:rPr>
          <w:sz w:val="22"/>
          <w:szCs w:val="22"/>
        </w:rPr>
        <w:t xml:space="preserve"> bezbariérov</w:t>
      </w:r>
      <w:r w:rsidR="00E83366">
        <w:rPr>
          <w:sz w:val="22"/>
          <w:szCs w:val="22"/>
        </w:rPr>
        <w:t>é rampě,</w:t>
      </w:r>
      <w:r w:rsidR="00444FC8">
        <w:rPr>
          <w:sz w:val="22"/>
          <w:szCs w:val="22"/>
        </w:rPr>
        <w:t xml:space="preserve"> p</w:t>
      </w:r>
      <w:r w:rsidR="00444FC8" w:rsidRPr="00444FC8">
        <w:rPr>
          <w:sz w:val="22"/>
          <w:szCs w:val="22"/>
        </w:rPr>
        <w:t xml:space="preserve">ůvodní </w:t>
      </w:r>
      <w:r w:rsidR="00FD0148">
        <w:rPr>
          <w:sz w:val="22"/>
          <w:szCs w:val="22"/>
        </w:rPr>
        <w:t xml:space="preserve">vrata a </w:t>
      </w:r>
      <w:r w:rsidR="00444FC8" w:rsidRPr="00444FC8">
        <w:rPr>
          <w:sz w:val="22"/>
          <w:szCs w:val="22"/>
        </w:rPr>
        <w:t>dveře (sklady, trafostanice, kuchyně, regulační stanice, atd.) budou vybourán</w:t>
      </w:r>
      <w:r w:rsidR="007252E7">
        <w:rPr>
          <w:sz w:val="22"/>
          <w:szCs w:val="22"/>
        </w:rPr>
        <w:t>y</w:t>
      </w:r>
      <w:r w:rsidR="00444FC8" w:rsidRPr="00444FC8">
        <w:rPr>
          <w:sz w:val="22"/>
          <w:szCs w:val="22"/>
        </w:rPr>
        <w:t xml:space="preserve"> a nahrazen</w:t>
      </w:r>
      <w:r w:rsidR="007252E7">
        <w:rPr>
          <w:sz w:val="22"/>
          <w:szCs w:val="22"/>
        </w:rPr>
        <w:t>y</w:t>
      </w:r>
      <w:r w:rsidR="00444FC8" w:rsidRPr="00444FC8">
        <w:rPr>
          <w:sz w:val="22"/>
          <w:szCs w:val="22"/>
        </w:rPr>
        <w:t xml:space="preserve"> novými</w:t>
      </w:r>
      <w:r w:rsidR="007252E7">
        <w:rPr>
          <w:sz w:val="22"/>
          <w:szCs w:val="22"/>
        </w:rPr>
        <w:t>.</w:t>
      </w:r>
      <w:r w:rsidR="009B0C57">
        <w:rPr>
          <w:sz w:val="22"/>
          <w:szCs w:val="22"/>
        </w:rPr>
        <w:t xml:space="preserve"> Vy</w:t>
      </w:r>
      <w:r w:rsidR="009B0C57" w:rsidRPr="009B0C57">
        <w:rPr>
          <w:sz w:val="22"/>
          <w:szCs w:val="22"/>
        </w:rPr>
        <w:t>měn</w:t>
      </w:r>
      <w:r w:rsidR="009B0C57">
        <w:rPr>
          <w:sz w:val="22"/>
          <w:szCs w:val="22"/>
        </w:rPr>
        <w:t>ěny budou</w:t>
      </w:r>
      <w:r w:rsidR="009B0C57" w:rsidRPr="009B0C57">
        <w:rPr>
          <w:sz w:val="22"/>
          <w:szCs w:val="22"/>
        </w:rPr>
        <w:t xml:space="preserve"> vnitřní prosklen</w:t>
      </w:r>
      <w:r w:rsidR="009B0C57">
        <w:rPr>
          <w:sz w:val="22"/>
          <w:szCs w:val="22"/>
        </w:rPr>
        <w:t>é</w:t>
      </w:r>
      <w:r w:rsidR="009B0C57" w:rsidRPr="009B0C57">
        <w:rPr>
          <w:sz w:val="22"/>
          <w:szCs w:val="22"/>
        </w:rPr>
        <w:t xml:space="preserve"> stěn</w:t>
      </w:r>
      <w:r w:rsidR="009B0C57">
        <w:rPr>
          <w:sz w:val="22"/>
          <w:szCs w:val="22"/>
        </w:rPr>
        <w:t>y</w:t>
      </w:r>
      <w:r w:rsidR="009B0C57" w:rsidRPr="009B0C57">
        <w:rPr>
          <w:sz w:val="22"/>
          <w:szCs w:val="22"/>
        </w:rPr>
        <w:t xml:space="preserve"> ve vstupní místnosti hospodářské části objektu</w:t>
      </w:r>
      <w:r w:rsidR="009B0C57">
        <w:rPr>
          <w:sz w:val="22"/>
          <w:szCs w:val="22"/>
        </w:rPr>
        <w:t>.</w:t>
      </w:r>
    </w:p>
    <w:p w14:paraId="389526CE" w14:textId="6D11F208" w:rsidR="00CD7634" w:rsidRPr="002C5ADD" w:rsidRDefault="00CD7634" w:rsidP="000D0A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244D5C" w14:textId="42327B4E" w:rsidR="00CD7634" w:rsidRPr="002C5ADD" w:rsidRDefault="000C3691" w:rsidP="002922AB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Podkladem pro z</w:t>
      </w:r>
      <w:r w:rsidR="00CD7634" w:rsidRPr="002C5ADD">
        <w:rPr>
          <w:sz w:val="22"/>
          <w:szCs w:val="22"/>
        </w:rPr>
        <w:t xml:space="preserve">pracování nabídky je </w:t>
      </w:r>
      <w:r>
        <w:rPr>
          <w:sz w:val="22"/>
          <w:szCs w:val="22"/>
        </w:rPr>
        <w:t>tato zadávací dokumentace, soupis</w:t>
      </w:r>
      <w:r w:rsidR="00CD7634" w:rsidRPr="002C5ADD">
        <w:rPr>
          <w:sz w:val="22"/>
          <w:szCs w:val="22"/>
        </w:rPr>
        <w:t xml:space="preserve"> stavebních prací, dodávek a </w:t>
      </w:r>
      <w:r w:rsidR="00B63AB9">
        <w:rPr>
          <w:sz w:val="22"/>
          <w:szCs w:val="22"/>
        </w:rPr>
        <w:t>služeb s</w:t>
      </w:r>
      <w:r w:rsidR="00CD7634" w:rsidRPr="002C5ADD">
        <w:rPr>
          <w:sz w:val="22"/>
          <w:szCs w:val="22"/>
        </w:rPr>
        <w:t xml:space="preserve"> výkaz</w:t>
      </w:r>
      <w:r w:rsidR="00B63AB9">
        <w:rPr>
          <w:sz w:val="22"/>
          <w:szCs w:val="22"/>
        </w:rPr>
        <w:t>em</w:t>
      </w:r>
      <w:r w:rsidR="00CD7634" w:rsidRPr="002C5ADD">
        <w:rPr>
          <w:sz w:val="22"/>
          <w:szCs w:val="22"/>
        </w:rPr>
        <w:t xml:space="preserve"> výměr</w:t>
      </w:r>
      <w:r w:rsidR="00EE5901">
        <w:rPr>
          <w:sz w:val="22"/>
          <w:szCs w:val="22"/>
        </w:rPr>
        <w:t xml:space="preserve"> </w:t>
      </w:r>
      <w:r w:rsidR="00EE5901" w:rsidRPr="000F2B51">
        <w:rPr>
          <w:sz w:val="22"/>
          <w:szCs w:val="22"/>
        </w:rPr>
        <w:t xml:space="preserve">(příloha č. </w:t>
      </w:r>
      <w:r w:rsidR="00EE5901">
        <w:rPr>
          <w:sz w:val="22"/>
          <w:szCs w:val="22"/>
        </w:rPr>
        <w:t>5</w:t>
      </w:r>
      <w:r w:rsidR="00EE5901" w:rsidRPr="000F2B51">
        <w:rPr>
          <w:sz w:val="22"/>
          <w:szCs w:val="22"/>
        </w:rPr>
        <w:t xml:space="preserve"> výzvy)</w:t>
      </w:r>
      <w:r w:rsidR="00CD7634" w:rsidRPr="002C5ADD">
        <w:rPr>
          <w:sz w:val="22"/>
          <w:szCs w:val="22"/>
        </w:rPr>
        <w:t xml:space="preserve">, </w:t>
      </w:r>
      <w:r w:rsidR="00EE5901">
        <w:rPr>
          <w:sz w:val="22"/>
          <w:szCs w:val="22"/>
        </w:rPr>
        <w:t xml:space="preserve">dále </w:t>
      </w:r>
      <w:r w:rsidR="00CD7634" w:rsidRPr="002C5ADD">
        <w:rPr>
          <w:sz w:val="22"/>
          <w:szCs w:val="22"/>
        </w:rPr>
        <w:t>projektová dokumentace pro provádění stavby</w:t>
      </w:r>
      <w:r>
        <w:rPr>
          <w:sz w:val="22"/>
          <w:szCs w:val="22"/>
        </w:rPr>
        <w:t xml:space="preserve"> „</w:t>
      </w:r>
      <w:r w:rsidRPr="000C3691">
        <w:rPr>
          <w:sz w:val="22"/>
          <w:szCs w:val="22"/>
        </w:rPr>
        <w:t>Zateplení obvodového pláště budovy a střechy, částečná výměna oken objektu Domova pro seniory „SPÁLENIŠTĚ“ v Chebu, příspěvková organizace</w:t>
      </w:r>
      <w:r>
        <w:rPr>
          <w:sz w:val="22"/>
          <w:szCs w:val="22"/>
        </w:rPr>
        <w:t>“</w:t>
      </w:r>
      <w:r w:rsidR="00CD7634" w:rsidRPr="002C5ADD">
        <w:rPr>
          <w:sz w:val="22"/>
          <w:szCs w:val="22"/>
        </w:rPr>
        <w:t xml:space="preserve"> vypracovaná projekční kanceláří S</w:t>
      </w:r>
      <w:r w:rsidR="00C22F0E">
        <w:rPr>
          <w:sz w:val="22"/>
          <w:szCs w:val="22"/>
        </w:rPr>
        <w:t> </w:t>
      </w:r>
      <w:r w:rsidR="00CD7634" w:rsidRPr="002C5ADD">
        <w:rPr>
          <w:sz w:val="22"/>
          <w:szCs w:val="22"/>
        </w:rPr>
        <w:t>P</w:t>
      </w:r>
      <w:r w:rsidR="00C22F0E">
        <w:rPr>
          <w:sz w:val="22"/>
          <w:szCs w:val="22"/>
        </w:rPr>
        <w:t xml:space="preserve"> </w:t>
      </w:r>
      <w:r w:rsidR="00CD7634" w:rsidRPr="002C5ADD">
        <w:rPr>
          <w:sz w:val="22"/>
          <w:szCs w:val="22"/>
        </w:rPr>
        <w:t>I</w:t>
      </w:r>
      <w:r w:rsidR="00C22F0E">
        <w:rPr>
          <w:sz w:val="22"/>
          <w:szCs w:val="22"/>
        </w:rPr>
        <w:t xml:space="preserve"> </w:t>
      </w:r>
      <w:r w:rsidR="00CD7634" w:rsidRPr="002C5ADD">
        <w:rPr>
          <w:sz w:val="22"/>
          <w:szCs w:val="22"/>
        </w:rPr>
        <w:t>R</w:t>
      </w:r>
      <w:r w:rsidR="00C22F0E">
        <w:rPr>
          <w:sz w:val="22"/>
          <w:szCs w:val="22"/>
        </w:rPr>
        <w:t xml:space="preserve"> </w:t>
      </w:r>
      <w:r w:rsidR="00CD7634" w:rsidRPr="002C5ADD">
        <w:rPr>
          <w:sz w:val="22"/>
          <w:szCs w:val="22"/>
        </w:rPr>
        <w:t>A</w:t>
      </w:r>
      <w:r w:rsidR="00C22F0E">
        <w:rPr>
          <w:sz w:val="22"/>
          <w:szCs w:val="22"/>
        </w:rPr>
        <w:t xml:space="preserve"> </w:t>
      </w:r>
      <w:r w:rsidR="00CD7634" w:rsidRPr="002C5ADD">
        <w:rPr>
          <w:sz w:val="22"/>
          <w:szCs w:val="22"/>
        </w:rPr>
        <w:t xml:space="preserve">L spol. s r.o., autorizovaným inženýrem Ing. Pavlem Kodýtkem v </w:t>
      </w:r>
      <w:r w:rsidR="00F0744E">
        <w:rPr>
          <w:sz w:val="22"/>
          <w:szCs w:val="22"/>
        </w:rPr>
        <w:t>listopadu</w:t>
      </w:r>
      <w:r w:rsidR="00CD7634" w:rsidRPr="002C5ADD">
        <w:rPr>
          <w:sz w:val="22"/>
          <w:szCs w:val="22"/>
        </w:rPr>
        <w:t xml:space="preserve"> 2019</w:t>
      </w:r>
      <w:r w:rsidR="00416DBB">
        <w:rPr>
          <w:sz w:val="22"/>
          <w:szCs w:val="22"/>
        </w:rPr>
        <w:t xml:space="preserve"> </w:t>
      </w:r>
      <w:r w:rsidR="00416DBB" w:rsidRPr="000F2B51">
        <w:rPr>
          <w:sz w:val="22"/>
          <w:szCs w:val="22"/>
        </w:rPr>
        <w:t xml:space="preserve">(příloha č. </w:t>
      </w:r>
      <w:r w:rsidR="00416DBB">
        <w:rPr>
          <w:sz w:val="22"/>
          <w:szCs w:val="22"/>
        </w:rPr>
        <w:t>4</w:t>
      </w:r>
      <w:r w:rsidR="00416DBB" w:rsidRPr="000F2B51">
        <w:rPr>
          <w:sz w:val="22"/>
          <w:szCs w:val="22"/>
        </w:rPr>
        <w:t xml:space="preserve"> výzvy)</w:t>
      </w:r>
      <w:r w:rsidR="00C22F0E">
        <w:rPr>
          <w:sz w:val="22"/>
          <w:szCs w:val="22"/>
        </w:rPr>
        <w:t>,</w:t>
      </w:r>
      <w:r w:rsidR="00CD7634" w:rsidRPr="002C5ADD">
        <w:rPr>
          <w:sz w:val="22"/>
          <w:szCs w:val="22"/>
        </w:rPr>
        <w:t xml:space="preserve"> a další dokumenty, které jsou nedílnou součástí zadávací dokumentace</w:t>
      </w:r>
      <w:r w:rsidR="00416DBB">
        <w:rPr>
          <w:sz w:val="22"/>
          <w:szCs w:val="22"/>
        </w:rPr>
        <w:t>.</w:t>
      </w:r>
    </w:p>
    <w:p w14:paraId="298910FD" w14:textId="12FBF45B" w:rsidR="00CD7634" w:rsidRPr="002C5ADD" w:rsidRDefault="00CD7634" w:rsidP="000D0A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6D9FF1A" w14:textId="760D6291" w:rsidR="00CD7634" w:rsidRPr="002C5ADD" w:rsidRDefault="00CD7634" w:rsidP="000D0A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>Součástí plnění je dále zajištění všech činností souvisejících s komplexním vyzkoušením stavby a jejím předáním zadavateli, dodávka vybavení stavby dle příslušných norem se zaměřením na požární ochranu objektu a bezpečnost práce.</w:t>
      </w:r>
    </w:p>
    <w:p w14:paraId="7A8B4C2F" w14:textId="0A6FCC4C" w:rsidR="00CD7634" w:rsidRDefault="00CD7634" w:rsidP="000D0A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7BA4D4" w14:textId="77777777" w:rsidR="00B63AB9" w:rsidRPr="00CD33F2" w:rsidRDefault="00B63AB9" w:rsidP="00B63AB9">
      <w:pPr>
        <w:pStyle w:val="Zkladntextodsazen"/>
        <w:ind w:left="0"/>
        <w:rPr>
          <w:sz w:val="22"/>
          <w:szCs w:val="22"/>
        </w:rPr>
      </w:pPr>
      <w:r w:rsidRPr="00CD33F2">
        <w:rPr>
          <w:iCs/>
          <w:sz w:val="22"/>
          <w:szCs w:val="22"/>
        </w:rPr>
        <w:t>Předpokládané podmínky plnění veřejné zakázky</w:t>
      </w:r>
    </w:p>
    <w:p w14:paraId="3427B539" w14:textId="1B430E9F" w:rsidR="00FE3F2F" w:rsidRPr="00D15E35" w:rsidRDefault="00FE3F2F" w:rsidP="00D15E35">
      <w:pPr>
        <w:pStyle w:val="Odstavecseseznamem"/>
        <w:numPr>
          <w:ilvl w:val="0"/>
          <w:numId w:val="20"/>
        </w:numPr>
        <w:ind w:left="426" w:hanging="426"/>
        <w:rPr>
          <w:sz w:val="22"/>
          <w:szCs w:val="22"/>
        </w:rPr>
      </w:pPr>
      <w:r w:rsidRPr="00D15E35">
        <w:rPr>
          <w:sz w:val="22"/>
          <w:szCs w:val="22"/>
        </w:rPr>
        <w:t>předmět díla bude proveden v nejlepší kvalitě;</w:t>
      </w:r>
    </w:p>
    <w:p w14:paraId="4A580198" w14:textId="7FEFF8C6" w:rsidR="002D404C" w:rsidRPr="00CD33F2" w:rsidRDefault="002D404C" w:rsidP="002D404C">
      <w:pPr>
        <w:pStyle w:val="Zkladntextodsazen"/>
        <w:numPr>
          <w:ilvl w:val="0"/>
          <w:numId w:val="20"/>
        </w:numPr>
        <w:ind w:left="426" w:hanging="426"/>
        <w:rPr>
          <w:sz w:val="22"/>
          <w:szCs w:val="22"/>
        </w:rPr>
      </w:pPr>
      <w:r w:rsidRPr="00CD33F2">
        <w:rPr>
          <w:sz w:val="22"/>
          <w:szCs w:val="22"/>
        </w:rPr>
        <w:t>zhotovitel bude koordinovat veškeré své práce v souladu se Zásadami organizace výstavby a projektovou dokumentací pro stavební povolení a pro provádění stavby;</w:t>
      </w:r>
    </w:p>
    <w:p w14:paraId="2D420879" w14:textId="77777777" w:rsidR="002D404C" w:rsidRPr="00CD33F2" w:rsidRDefault="002D404C" w:rsidP="002D404C">
      <w:pPr>
        <w:pStyle w:val="Zkladntextodsazen"/>
        <w:numPr>
          <w:ilvl w:val="0"/>
          <w:numId w:val="20"/>
        </w:numPr>
        <w:ind w:left="426" w:hanging="426"/>
        <w:rPr>
          <w:sz w:val="22"/>
          <w:szCs w:val="22"/>
        </w:rPr>
      </w:pPr>
      <w:r w:rsidRPr="00CD33F2">
        <w:rPr>
          <w:sz w:val="22"/>
          <w:szCs w:val="22"/>
        </w:rPr>
        <w:t xml:space="preserve">stavba bude vymezena oplocením tak, aby bylo zamezeno vstupu nepovolaným osobám na staveniště; </w:t>
      </w:r>
    </w:p>
    <w:p w14:paraId="594BE525" w14:textId="77777777" w:rsidR="002D404C" w:rsidRPr="00CD33F2" w:rsidRDefault="002D404C" w:rsidP="002D404C">
      <w:pPr>
        <w:pStyle w:val="Zkladntextodsazen"/>
        <w:numPr>
          <w:ilvl w:val="0"/>
          <w:numId w:val="20"/>
        </w:numPr>
        <w:ind w:left="426" w:hanging="426"/>
        <w:rPr>
          <w:sz w:val="22"/>
          <w:szCs w:val="22"/>
        </w:rPr>
      </w:pPr>
      <w:r w:rsidRPr="00CD33F2">
        <w:rPr>
          <w:sz w:val="22"/>
          <w:szCs w:val="22"/>
        </w:rPr>
        <w:t>bude zajištěna čistota v místě realizace předmětu plnění a v jeho okolí;</w:t>
      </w:r>
    </w:p>
    <w:p w14:paraId="2A3E6168" w14:textId="008CB257" w:rsidR="00B63AB9" w:rsidRPr="00CD33F2" w:rsidRDefault="00B63AB9" w:rsidP="00B63AB9">
      <w:pPr>
        <w:pStyle w:val="Zkladntextodsazen"/>
        <w:numPr>
          <w:ilvl w:val="0"/>
          <w:numId w:val="20"/>
        </w:numPr>
        <w:ind w:left="426" w:hanging="426"/>
        <w:rPr>
          <w:sz w:val="22"/>
          <w:szCs w:val="22"/>
        </w:rPr>
      </w:pPr>
      <w:r w:rsidRPr="00CD33F2">
        <w:rPr>
          <w:sz w:val="22"/>
          <w:szCs w:val="22"/>
        </w:rPr>
        <w:t>zhotovitel bude koordinovat veškeré své práce s ohledem na provoz Domova pro seniory;</w:t>
      </w:r>
    </w:p>
    <w:p w14:paraId="38B0BC00" w14:textId="77777777" w:rsidR="002D404C" w:rsidRPr="00CD33F2" w:rsidRDefault="00B63AB9" w:rsidP="00BA6506">
      <w:pPr>
        <w:pStyle w:val="Zkladntextodsazen"/>
        <w:numPr>
          <w:ilvl w:val="0"/>
          <w:numId w:val="20"/>
        </w:numPr>
        <w:ind w:left="426" w:hanging="426"/>
        <w:rPr>
          <w:sz w:val="22"/>
          <w:szCs w:val="22"/>
        </w:rPr>
      </w:pPr>
      <w:r w:rsidRPr="00CD33F2">
        <w:rPr>
          <w:sz w:val="22"/>
          <w:szCs w:val="22"/>
        </w:rPr>
        <w:t>zhotovitel zajistí odběr vody a elektrické energie vlastním měřením spotřeby, jak u vlastní stavby, tak u buňkoviště zhotovitele;</w:t>
      </w:r>
    </w:p>
    <w:p w14:paraId="29CDEB70" w14:textId="77777777" w:rsidR="002D404C" w:rsidRPr="00CD33F2" w:rsidRDefault="002D404C" w:rsidP="007D751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CD33F2">
        <w:rPr>
          <w:sz w:val="22"/>
          <w:szCs w:val="22"/>
        </w:rPr>
        <w:t>zhotovitel zabezpečí okolí stavby před možným pádem předmětů na osoby, které se mohou pohybovat kolem staveniště, přijme veškerá opatření k zajištění bezpečnosti lidí a majetku, požární ochrany a ochrany životního prostředí;</w:t>
      </w:r>
    </w:p>
    <w:p w14:paraId="27B3791C" w14:textId="7D13DC66" w:rsidR="00976B7F" w:rsidRPr="00D15E35" w:rsidRDefault="002D404C" w:rsidP="00976B7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CD33F2">
        <w:rPr>
          <w:sz w:val="22"/>
          <w:szCs w:val="22"/>
        </w:rPr>
        <w:t>zho</w:t>
      </w:r>
      <w:r w:rsidR="00D15E35">
        <w:rPr>
          <w:sz w:val="22"/>
          <w:szCs w:val="22"/>
        </w:rPr>
        <w:t>tovitel je povinen P</w:t>
      </w:r>
      <w:r w:rsidRPr="00CD33F2">
        <w:rPr>
          <w:sz w:val="22"/>
          <w:szCs w:val="22"/>
        </w:rPr>
        <w:t>lán organizace výstavby upravovat průběž</w:t>
      </w:r>
      <w:r w:rsidR="00D15E35">
        <w:rPr>
          <w:sz w:val="22"/>
          <w:szCs w:val="22"/>
        </w:rPr>
        <w:t>ně podle aktuálních podmínek</w:t>
      </w:r>
      <w:r w:rsidR="00773D17">
        <w:rPr>
          <w:sz w:val="22"/>
          <w:szCs w:val="22"/>
        </w:rPr>
        <w:t xml:space="preserve"> </w:t>
      </w:r>
      <w:r w:rsidR="00D15E35">
        <w:rPr>
          <w:sz w:val="22"/>
          <w:szCs w:val="22"/>
        </w:rPr>
        <w:t>a</w:t>
      </w:r>
      <w:r w:rsidRPr="00CD33F2">
        <w:rPr>
          <w:sz w:val="22"/>
          <w:szCs w:val="22"/>
        </w:rPr>
        <w:t xml:space="preserve"> předkládat aktualizovaný detailní harmonogram prací k odsouhlasení technickému dozoru stavebníka a </w:t>
      </w:r>
      <w:r w:rsidRPr="00D15E35">
        <w:rPr>
          <w:sz w:val="22"/>
          <w:szCs w:val="22"/>
        </w:rPr>
        <w:t>objednateli;</w:t>
      </w:r>
    </w:p>
    <w:p w14:paraId="7F427031" w14:textId="61D2188B" w:rsidR="004327C4" w:rsidRDefault="00976B7F" w:rsidP="004327C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15E35">
        <w:rPr>
          <w:sz w:val="22"/>
          <w:szCs w:val="22"/>
        </w:rPr>
        <w:t xml:space="preserve">po celou dobu provádění stavebních prací zajistí bezpečný vstup ke stavbou dotčeným objektům </w:t>
      </w:r>
      <w:r w:rsidR="00773D17">
        <w:rPr>
          <w:sz w:val="22"/>
          <w:szCs w:val="22"/>
        </w:rPr>
        <w:t>ubytovací a hospodářské části</w:t>
      </w:r>
      <w:r w:rsidRPr="00D15E35">
        <w:rPr>
          <w:sz w:val="22"/>
          <w:szCs w:val="22"/>
        </w:rPr>
        <w:t xml:space="preserve"> a jejich dopravní obsluze, únikové </w:t>
      </w:r>
      <w:r w:rsidR="00D60883">
        <w:rPr>
          <w:sz w:val="22"/>
          <w:szCs w:val="22"/>
        </w:rPr>
        <w:t xml:space="preserve">cesty a </w:t>
      </w:r>
      <w:r w:rsidRPr="00D15E35">
        <w:rPr>
          <w:sz w:val="22"/>
          <w:szCs w:val="22"/>
        </w:rPr>
        <w:t xml:space="preserve">východy zůstanou po </w:t>
      </w:r>
      <w:r w:rsidR="00824C89">
        <w:rPr>
          <w:sz w:val="22"/>
          <w:szCs w:val="22"/>
        </w:rPr>
        <w:t xml:space="preserve">celou </w:t>
      </w:r>
      <w:r w:rsidRPr="00D15E35">
        <w:rPr>
          <w:sz w:val="22"/>
          <w:szCs w:val="22"/>
        </w:rPr>
        <w:t>dobu výstavby zachovány;</w:t>
      </w:r>
    </w:p>
    <w:p w14:paraId="155D70CF" w14:textId="77777777" w:rsidR="004327C4" w:rsidRDefault="00FE3F2F" w:rsidP="004327C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327C4">
        <w:rPr>
          <w:sz w:val="22"/>
          <w:szCs w:val="22"/>
        </w:rPr>
        <w:t>dodavatel zajistí všechny nezbytné zkoušky v souladu s příslušnými normami a dle případných jiných právních nebo technických platných předpisů, kterými bude prokázáno dosažení předepsané kvality a technických parametrů předmětu plnění;</w:t>
      </w:r>
    </w:p>
    <w:p w14:paraId="3C462C6D" w14:textId="48293AEC" w:rsidR="00FE3F2F" w:rsidRPr="004327C4" w:rsidRDefault="00FE3F2F" w:rsidP="004327C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327C4">
        <w:rPr>
          <w:sz w:val="22"/>
          <w:szCs w:val="22"/>
        </w:rPr>
        <w:t>dodavatel zajistí odvoz, uložení a likvidaci veškerého odpadu a obalového materiálu vzniklého v souvislosti s plněním veřejné zakázky, v souladu s příslušnými právními předpisy, dle §</w:t>
      </w:r>
      <w:r w:rsidR="00C22F0E">
        <w:rPr>
          <w:sz w:val="22"/>
          <w:szCs w:val="22"/>
        </w:rPr>
        <w:t xml:space="preserve"> </w:t>
      </w:r>
      <w:r w:rsidRPr="004327C4">
        <w:rPr>
          <w:sz w:val="22"/>
          <w:szCs w:val="22"/>
        </w:rPr>
        <w:t>16 odst. 1 písm. g) a §</w:t>
      </w:r>
      <w:r w:rsidR="00C22F0E">
        <w:rPr>
          <w:sz w:val="22"/>
          <w:szCs w:val="22"/>
        </w:rPr>
        <w:t xml:space="preserve"> </w:t>
      </w:r>
      <w:r w:rsidRPr="004327C4">
        <w:rPr>
          <w:sz w:val="22"/>
          <w:szCs w:val="22"/>
        </w:rPr>
        <w:t>39 odst. 1 zákona č. 185/2001 Sb.,</w:t>
      </w:r>
      <w:r w:rsidRPr="008F14FB">
        <w:t xml:space="preserve"> </w:t>
      </w:r>
      <w:r w:rsidRPr="004327C4">
        <w:rPr>
          <w:sz w:val="22"/>
          <w:szCs w:val="22"/>
        </w:rPr>
        <w:t>zákon o odpadech a o změně některých dalších zákonů, ve znění pozdějších předpisů bude vést průběžnou evidenci o odpadech a způsobech nakládání s nimi;</w:t>
      </w:r>
    </w:p>
    <w:p w14:paraId="677B57D2" w14:textId="34047994" w:rsidR="005651D7" w:rsidRDefault="00FE3F2F" w:rsidP="004327C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651D7">
        <w:rPr>
          <w:sz w:val="22"/>
          <w:szCs w:val="22"/>
        </w:rPr>
        <w:lastRenderedPageBreak/>
        <w:t>zhotovitel umožní vstup na staveniště a poskytne maximální možnou součinnost dalším</w:t>
      </w:r>
      <w:r w:rsidR="005D5791">
        <w:rPr>
          <w:sz w:val="22"/>
          <w:szCs w:val="22"/>
        </w:rPr>
        <w:t>u</w:t>
      </w:r>
      <w:r w:rsidRPr="005651D7">
        <w:rPr>
          <w:sz w:val="22"/>
          <w:szCs w:val="22"/>
        </w:rPr>
        <w:t xml:space="preserve"> dodavatel</w:t>
      </w:r>
      <w:r w:rsidR="005D5791">
        <w:rPr>
          <w:sz w:val="22"/>
          <w:szCs w:val="22"/>
        </w:rPr>
        <w:t>i</w:t>
      </w:r>
      <w:r w:rsidRPr="005651D7">
        <w:rPr>
          <w:sz w:val="22"/>
          <w:szCs w:val="22"/>
        </w:rPr>
        <w:t xml:space="preserve"> objednatele</w:t>
      </w:r>
      <w:r w:rsidR="00195311">
        <w:rPr>
          <w:sz w:val="22"/>
          <w:szCs w:val="22"/>
        </w:rPr>
        <w:t xml:space="preserve"> k vybudování bezbariérového přístupu (rampy) včetně přeložky plynovodu</w:t>
      </w:r>
      <w:r w:rsidR="005651D7" w:rsidRPr="005651D7">
        <w:rPr>
          <w:sz w:val="22"/>
          <w:szCs w:val="22"/>
        </w:rPr>
        <w:t>;</w:t>
      </w:r>
    </w:p>
    <w:p w14:paraId="05D9CA67" w14:textId="0F368473" w:rsidR="005D5791" w:rsidRPr="005651D7" w:rsidRDefault="005D5791" w:rsidP="004327C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651D7">
        <w:rPr>
          <w:sz w:val="22"/>
          <w:szCs w:val="22"/>
        </w:rPr>
        <w:t>zhotovitel bude koordinovat stavební práce s realizací akce „Domov pro seniory „Spáleniště“ v Chebu - vybudování bezbariérového přístupu včetně přeložky plynovodu“;</w:t>
      </w:r>
    </w:p>
    <w:p w14:paraId="02C0D2B3" w14:textId="77777777" w:rsidR="005D5791" w:rsidRDefault="002D404C" w:rsidP="004327C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651D7">
        <w:rPr>
          <w:sz w:val="22"/>
          <w:szCs w:val="22"/>
        </w:rPr>
        <w:t>zhotovitel zajistí průběžnou fotodokumentaci provádění díla s digitálním vyznačením data pořízení a předá objednateli 1x v digitálním provedení;</w:t>
      </w:r>
    </w:p>
    <w:p w14:paraId="554F1F7E" w14:textId="77777777" w:rsidR="005D5791" w:rsidRDefault="002D404C" w:rsidP="004327C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D5791">
        <w:rPr>
          <w:sz w:val="22"/>
          <w:szCs w:val="22"/>
        </w:rPr>
        <w:t>zhotovitel zajistí všechny nezbytné zkoušky, atesty a revize podle ČSN a případných jiných právních nebo technických předpisů platných v době provádění a předání díla, kterými bude prokázáno dosažení předepsané kvality a technických parametrů díla;</w:t>
      </w:r>
    </w:p>
    <w:p w14:paraId="5A22D78A" w14:textId="0F5590D5" w:rsidR="00B63AB9" w:rsidRDefault="00B63AB9" w:rsidP="004327C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D5791">
        <w:rPr>
          <w:sz w:val="22"/>
          <w:szCs w:val="22"/>
        </w:rPr>
        <w:t xml:space="preserve">kovový odpad vzniklý při realizaci díla bude zhotovitelem odprodán výkupně kovů za účasti technického dozoru stavebníka v souladu s vyhláškou č. </w:t>
      </w:r>
      <w:r w:rsidR="007F41EB">
        <w:rPr>
          <w:sz w:val="22"/>
          <w:szCs w:val="22"/>
        </w:rPr>
        <w:t>383/2001</w:t>
      </w:r>
      <w:r w:rsidRPr="005D5791">
        <w:rPr>
          <w:sz w:val="22"/>
          <w:szCs w:val="22"/>
        </w:rPr>
        <w:t xml:space="preserve"> Sb.,</w:t>
      </w:r>
      <w:r w:rsidR="007F41EB">
        <w:rPr>
          <w:sz w:val="22"/>
          <w:szCs w:val="22"/>
        </w:rPr>
        <w:t xml:space="preserve"> o podrobnostech nakládání s odpady,</w:t>
      </w:r>
      <w:r w:rsidRPr="005D5791">
        <w:rPr>
          <w:sz w:val="22"/>
          <w:szCs w:val="22"/>
        </w:rPr>
        <w:t xml:space="preserve"> </w:t>
      </w:r>
      <w:r w:rsidR="007F41EB">
        <w:rPr>
          <w:sz w:val="22"/>
          <w:szCs w:val="22"/>
        </w:rPr>
        <w:t>ve znění pozdějších předpisů</w:t>
      </w:r>
      <w:r w:rsidRPr="005D5791">
        <w:rPr>
          <w:sz w:val="22"/>
          <w:szCs w:val="22"/>
        </w:rPr>
        <w:t>, na základě skutečně zjištěné váhy a druhu tohoto odpadu bude objednatelem vystavena faktura na částku odpovídající jeho prodeji, kterou výkupna kovů poukáže na účet objednatele uvedený ve smlouvě o dílo;</w:t>
      </w:r>
    </w:p>
    <w:p w14:paraId="1316E891" w14:textId="77777777" w:rsidR="00063489" w:rsidRPr="00655F24" w:rsidRDefault="00063489" w:rsidP="00655F24">
      <w:pPr>
        <w:pStyle w:val="Odstavecseseznamem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0C8E4A76" w14:textId="52732A55" w:rsidR="00CD7634" w:rsidRPr="00063489" w:rsidRDefault="00CD7634" w:rsidP="000634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3489">
        <w:rPr>
          <w:sz w:val="22"/>
          <w:szCs w:val="22"/>
        </w:rPr>
        <w:t xml:space="preserve">Tato veřejná zakázka bude realizovaná v rámci projektu „Energetická úspora Domova pro seniory "Spáleniště" v Chebu“ z „Operačního programu Životní prostředí 2014 </w:t>
      </w:r>
      <w:r w:rsidR="00275C2B">
        <w:rPr>
          <w:sz w:val="22"/>
          <w:szCs w:val="22"/>
        </w:rPr>
        <w:t>-</w:t>
      </w:r>
      <w:r w:rsidRPr="00063489">
        <w:rPr>
          <w:sz w:val="22"/>
          <w:szCs w:val="22"/>
        </w:rPr>
        <w:t xml:space="preserve"> 2020“, v rámci prioritní osy 5, investiční priority 1, Specifický cíl 5.1 Snížit energetickou náročnost veřejných budov a zvýšit využití obnovitelných zdrojů energie.</w:t>
      </w:r>
      <w:r w:rsidR="002C5ADD" w:rsidRPr="00063489">
        <w:rPr>
          <w:sz w:val="22"/>
          <w:szCs w:val="22"/>
        </w:rPr>
        <w:t xml:space="preserve"> </w:t>
      </w:r>
      <w:r w:rsidRPr="00063489">
        <w:rPr>
          <w:sz w:val="22"/>
          <w:szCs w:val="22"/>
        </w:rPr>
        <w:t>Projekt je spolufinancován z prostředků Evropského Fondu soudržnosti.</w:t>
      </w:r>
    </w:p>
    <w:p w14:paraId="7D8EA9EA" w14:textId="77777777" w:rsidR="002C5ADD" w:rsidRDefault="002C5ADD" w:rsidP="000D0A87">
      <w:pPr>
        <w:jc w:val="both"/>
        <w:rPr>
          <w:sz w:val="22"/>
          <w:szCs w:val="22"/>
        </w:rPr>
      </w:pPr>
    </w:p>
    <w:p w14:paraId="7C2FC158" w14:textId="6DEECF2C" w:rsidR="00BD335F" w:rsidRPr="002C5ADD" w:rsidRDefault="00BD335F" w:rsidP="000D0A87">
      <w:pPr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Dílo bude realizováno v nejvyšší normové jakosti kvality v souladu s platnými zákony ČR a ČSN a dle obecně závazných a doporučených předpisů a metodik. Vybraný </w:t>
      </w:r>
      <w:r w:rsidR="00C36EDE" w:rsidRPr="002C5ADD">
        <w:rPr>
          <w:sz w:val="22"/>
          <w:szCs w:val="22"/>
        </w:rPr>
        <w:t>dodavatel</w:t>
      </w:r>
      <w:r w:rsidRPr="002C5ADD">
        <w:rPr>
          <w:sz w:val="22"/>
          <w:szCs w:val="22"/>
        </w:rPr>
        <w:t xml:space="preserve"> předloží před zahájením prací detailní návrh postupu prací včetně uvedení návrhu opatření k minimalizaci negativních vlivů souvisejících s realizací zakázky. </w:t>
      </w:r>
    </w:p>
    <w:p w14:paraId="58F9EBAA" w14:textId="77777777" w:rsidR="002C5ADD" w:rsidRDefault="002C5ADD" w:rsidP="000D0A87">
      <w:pPr>
        <w:jc w:val="both"/>
        <w:rPr>
          <w:sz w:val="22"/>
          <w:szCs w:val="22"/>
        </w:rPr>
      </w:pPr>
    </w:p>
    <w:p w14:paraId="1A6D0ED1" w14:textId="586258C4" w:rsidR="00BD335F" w:rsidRDefault="00BD335F" w:rsidP="000D0A87">
      <w:pPr>
        <w:jc w:val="both"/>
        <w:rPr>
          <w:sz w:val="22"/>
          <w:szCs w:val="22"/>
        </w:rPr>
      </w:pPr>
      <w:r w:rsidRPr="002C5ADD">
        <w:rPr>
          <w:sz w:val="22"/>
          <w:szCs w:val="22"/>
        </w:rPr>
        <w:t>V případě, kdy jsou v zadávací dokumentaci specifikovány jako příklad konkrétní materiály a výrobky, jedná se o vzorové, ale nikoli jediné zadavatelem požadované řešení. Uvedené materiály a výrobky je proto možné nahradit ekvivalenty, jejichž vlastnosti a technické parametry bude možné doložitelným způsobem hodnotit jako srovnatelné úrovně (nebo vyšší) se vzory navrženými</w:t>
      </w:r>
      <w:r w:rsidR="001E305F" w:rsidRPr="002C5ADD">
        <w:rPr>
          <w:sz w:val="22"/>
          <w:szCs w:val="22"/>
        </w:rPr>
        <w:t xml:space="preserve"> v zadávací dokumentaci. Je-li </w:t>
      </w:r>
      <w:r w:rsidRPr="002C5ADD">
        <w:rPr>
          <w:sz w:val="22"/>
          <w:szCs w:val="22"/>
        </w:rPr>
        <w:t xml:space="preserve">tedy v zadávací dokumentaci definován konkrétní výrobek (nebo technologie), má se za to, že je tím definován minimální požadovaný standard a </w:t>
      </w:r>
      <w:r w:rsidR="00C36EDE" w:rsidRPr="002C5ADD">
        <w:rPr>
          <w:sz w:val="22"/>
          <w:szCs w:val="22"/>
        </w:rPr>
        <w:t>účastník</w:t>
      </w:r>
      <w:r w:rsidRPr="002C5ADD">
        <w:rPr>
          <w:sz w:val="22"/>
          <w:szCs w:val="22"/>
        </w:rPr>
        <w:t xml:space="preserve"> může nabídnout obdobné výrobky (nebo technologie) ve stejné nebo vyšší kvalitě (alternativní výrobky). V tomto případě musí </w:t>
      </w:r>
      <w:r w:rsidR="00C36EDE" w:rsidRPr="002C5ADD">
        <w:rPr>
          <w:sz w:val="22"/>
          <w:szCs w:val="22"/>
        </w:rPr>
        <w:t>účastník</w:t>
      </w:r>
      <w:r w:rsidRPr="002C5ADD">
        <w:rPr>
          <w:sz w:val="22"/>
          <w:szCs w:val="22"/>
        </w:rPr>
        <w:t xml:space="preserve"> doložit srovnatelné vlastnosti těchto výrobků příslušnými doklady. Pokud by mělo použití alternativních výrobků za následek změny v projektové dokumentaci, ponese náklady spojené se změnou zhotovitel. Zadavatel si vyhrazuje právo odsouhlasit veškeré postupy prací a dále použité materiály a povrchové úpravy.</w:t>
      </w:r>
    </w:p>
    <w:p w14:paraId="4FF42DE5" w14:textId="5B4D97B2" w:rsidR="009F7388" w:rsidRDefault="009F7388" w:rsidP="000D0A87">
      <w:pPr>
        <w:jc w:val="both"/>
        <w:rPr>
          <w:sz w:val="22"/>
          <w:szCs w:val="22"/>
        </w:rPr>
      </w:pPr>
    </w:p>
    <w:p w14:paraId="4AC1706A" w14:textId="7A8E1303" w:rsidR="009F7388" w:rsidRPr="002C5ADD" w:rsidRDefault="009F7388" w:rsidP="000D0A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Všechny viditelné konstrukce, materiály, výrobky a koncové prvky technického zařízení objektu včetně finální povrchové úpravy a barevného řešení budou protokolárně vzorkovány a odsouhlaseny projektantem z titulu autorského dozoru a objednatelem. </w:t>
      </w:r>
    </w:p>
    <w:p w14:paraId="64DE3374" w14:textId="77777777" w:rsidR="00CE71BE" w:rsidRPr="002C5ADD" w:rsidRDefault="00CE71BE" w:rsidP="000D0A87">
      <w:pPr>
        <w:pStyle w:val="Zkladntextodsazen"/>
        <w:ind w:left="0"/>
        <w:rPr>
          <w:sz w:val="22"/>
          <w:szCs w:val="22"/>
        </w:rPr>
      </w:pPr>
    </w:p>
    <w:p w14:paraId="3B68C694" w14:textId="377C6409" w:rsidR="00CE71BE" w:rsidRDefault="00CE71BE" w:rsidP="000D0A87">
      <w:pPr>
        <w:pStyle w:val="Zkladntextodsazen"/>
        <w:ind w:left="0"/>
        <w:rPr>
          <w:sz w:val="22"/>
          <w:szCs w:val="22"/>
        </w:rPr>
      </w:pPr>
      <w:r w:rsidRPr="002C5ADD">
        <w:rPr>
          <w:sz w:val="22"/>
          <w:szCs w:val="22"/>
        </w:rPr>
        <w:t xml:space="preserve">Po podpisu smlouvy bude předáno vybranému zhotoviteli </w:t>
      </w:r>
      <w:r w:rsidRPr="00A23F4B">
        <w:rPr>
          <w:sz w:val="22"/>
          <w:szCs w:val="22"/>
        </w:rPr>
        <w:t>stavební povolení</w:t>
      </w:r>
      <w:r w:rsidR="00A23F4B">
        <w:rPr>
          <w:sz w:val="22"/>
          <w:szCs w:val="22"/>
        </w:rPr>
        <w:t xml:space="preserve"> a</w:t>
      </w:r>
      <w:r w:rsidRPr="002C5ADD">
        <w:rPr>
          <w:sz w:val="22"/>
          <w:szCs w:val="22"/>
        </w:rPr>
        <w:t xml:space="preserve"> </w:t>
      </w:r>
      <w:r w:rsidR="00E9224B">
        <w:rPr>
          <w:sz w:val="22"/>
          <w:szCs w:val="22"/>
        </w:rPr>
        <w:t>2</w:t>
      </w:r>
      <w:r w:rsidRPr="002C5ADD">
        <w:rPr>
          <w:sz w:val="22"/>
          <w:szCs w:val="22"/>
        </w:rPr>
        <w:t xml:space="preserve"> paré předmětné projektové dokumentace</w:t>
      </w:r>
      <w:r w:rsidR="0005302E">
        <w:rPr>
          <w:sz w:val="22"/>
          <w:szCs w:val="22"/>
        </w:rPr>
        <w:t xml:space="preserve"> pro provádění stavby</w:t>
      </w:r>
      <w:r w:rsidR="00331464" w:rsidRPr="002C5ADD">
        <w:rPr>
          <w:sz w:val="22"/>
          <w:szCs w:val="22"/>
        </w:rPr>
        <w:t>.</w:t>
      </w:r>
    </w:p>
    <w:p w14:paraId="7823EB30" w14:textId="576DD07B" w:rsidR="00A23F4B" w:rsidRDefault="00A23F4B" w:rsidP="000D0A87">
      <w:pPr>
        <w:pStyle w:val="Zkladntextodsazen"/>
        <w:ind w:left="0"/>
        <w:rPr>
          <w:sz w:val="22"/>
          <w:szCs w:val="22"/>
        </w:rPr>
      </w:pPr>
    </w:p>
    <w:p w14:paraId="6FDEB24E" w14:textId="77777777" w:rsidR="00A23F4B" w:rsidRPr="00A23F4B" w:rsidRDefault="00A23F4B" w:rsidP="00A23F4B">
      <w:pPr>
        <w:pStyle w:val="Zkladntextodsazen"/>
        <w:ind w:left="0"/>
        <w:rPr>
          <w:b/>
          <w:sz w:val="22"/>
          <w:szCs w:val="22"/>
        </w:rPr>
      </w:pPr>
      <w:r w:rsidRPr="00A23F4B">
        <w:rPr>
          <w:b/>
          <w:sz w:val="22"/>
          <w:szCs w:val="22"/>
        </w:rPr>
        <w:t xml:space="preserve">Zadavatel stanovuje, že technický dozor u této stavby nesmí provádět dodavatel ani osoba s ním propojená. </w:t>
      </w:r>
    </w:p>
    <w:p w14:paraId="5067EB57" w14:textId="77777777" w:rsidR="00356985" w:rsidRPr="00790A2B" w:rsidRDefault="00356985" w:rsidP="000D0A87">
      <w:pPr>
        <w:ind w:left="340"/>
        <w:jc w:val="both"/>
        <w:rPr>
          <w:color w:val="FF0000"/>
        </w:rPr>
      </w:pPr>
    </w:p>
    <w:p w14:paraId="14642997" w14:textId="722AB807" w:rsidR="00A428B6" w:rsidRPr="00A428B6" w:rsidRDefault="00A428B6" w:rsidP="00565AE2">
      <w:pPr>
        <w:numPr>
          <w:ilvl w:val="0"/>
          <w:numId w:val="7"/>
        </w:numPr>
        <w:jc w:val="both"/>
        <w:rPr>
          <w:b/>
          <w:sz w:val="28"/>
          <w:u w:val="single"/>
        </w:rPr>
      </w:pPr>
      <w:r w:rsidRPr="00A428B6">
        <w:rPr>
          <w:b/>
          <w:sz w:val="28"/>
          <w:u w:val="single"/>
        </w:rPr>
        <w:t>Obchodní podmínky</w:t>
      </w:r>
    </w:p>
    <w:p w14:paraId="52F7E6F6" w14:textId="0DFFA22E" w:rsidR="00A428B6" w:rsidRPr="002C5ADD" w:rsidRDefault="00A428B6" w:rsidP="00A428B6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 w:rsidRPr="002C5ADD">
        <w:rPr>
          <w:rStyle w:val="FontStyle50"/>
          <w:sz w:val="22"/>
          <w:szCs w:val="22"/>
        </w:rPr>
        <w:t>Přílohou č. 3</w:t>
      </w:r>
      <w:r w:rsidR="00356985" w:rsidRPr="002C5ADD">
        <w:rPr>
          <w:rStyle w:val="FontStyle50"/>
          <w:sz w:val="22"/>
          <w:szCs w:val="22"/>
        </w:rPr>
        <w:t xml:space="preserve"> </w:t>
      </w:r>
      <w:r w:rsidRPr="002C5ADD">
        <w:rPr>
          <w:rStyle w:val="FontStyle50"/>
          <w:sz w:val="22"/>
          <w:szCs w:val="22"/>
        </w:rPr>
        <w:t xml:space="preserve">této výzvy je vzorová podoba smlouvy o dílo, která bude sloužit k uzavření smluvního vztahu s vybraným dodavatelem. </w:t>
      </w:r>
    </w:p>
    <w:p w14:paraId="0B645ADD" w14:textId="03DB72B0" w:rsidR="00A428B6" w:rsidRPr="002C5ADD" w:rsidRDefault="00A428B6" w:rsidP="00A428B6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 w:rsidRPr="002C5ADD">
        <w:rPr>
          <w:rStyle w:val="FontStyle50"/>
          <w:sz w:val="22"/>
          <w:szCs w:val="22"/>
        </w:rPr>
        <w:t>Zadavatel připouští pouze dále specifikované úpravy vzorové smlouvy účastníkem v rámci přípravy návrhu smlouvy, kter</w:t>
      </w:r>
      <w:r w:rsidR="00985290" w:rsidRPr="002C5ADD">
        <w:rPr>
          <w:rStyle w:val="FontStyle50"/>
          <w:sz w:val="22"/>
          <w:szCs w:val="22"/>
        </w:rPr>
        <w:t>á</w:t>
      </w:r>
      <w:r w:rsidRPr="002C5ADD">
        <w:rPr>
          <w:rStyle w:val="FontStyle50"/>
          <w:sz w:val="22"/>
          <w:szCs w:val="22"/>
        </w:rPr>
        <w:t xml:space="preserve"> musí být přílohou nabídky. Tento návrh smlouvy musí v plném rozsahu respektovat podmínky uvedené v této zadávací dokumentaci.</w:t>
      </w:r>
    </w:p>
    <w:p w14:paraId="23FE8E8D" w14:textId="77777777" w:rsidR="00A428B6" w:rsidRPr="002C5ADD" w:rsidRDefault="00A428B6" w:rsidP="00A428B6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 w:rsidRPr="002C5ADD">
        <w:rPr>
          <w:rStyle w:val="FontStyle50"/>
          <w:sz w:val="22"/>
          <w:szCs w:val="22"/>
        </w:rPr>
        <w:lastRenderedPageBreak/>
        <w:t>Zadavatel připouští pouze následující úpravy vzorové smlouvy:</w:t>
      </w:r>
    </w:p>
    <w:p w14:paraId="5C2EE1B5" w14:textId="0E0DE2D9" w:rsidR="00356985" w:rsidRPr="002C5ADD" w:rsidRDefault="006340FB" w:rsidP="00A428B6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2"/>
          <w:szCs w:val="22"/>
        </w:rPr>
      </w:pPr>
      <w:r w:rsidRPr="002C5ADD">
        <w:rPr>
          <w:rStyle w:val="FontStyle50"/>
          <w:sz w:val="22"/>
          <w:szCs w:val="22"/>
        </w:rPr>
        <w:t>-</w:t>
      </w:r>
      <w:r w:rsidR="00A428B6" w:rsidRPr="002C5ADD">
        <w:rPr>
          <w:rStyle w:val="FontStyle50"/>
          <w:sz w:val="22"/>
          <w:szCs w:val="22"/>
        </w:rPr>
        <w:tab/>
        <w:t xml:space="preserve">doplnění identifikačních </w:t>
      </w:r>
      <w:r w:rsidR="00356985" w:rsidRPr="002C5ADD">
        <w:rPr>
          <w:rStyle w:val="FontStyle50"/>
          <w:sz w:val="22"/>
          <w:szCs w:val="22"/>
        </w:rPr>
        <w:t xml:space="preserve">a kontaktních </w:t>
      </w:r>
      <w:r w:rsidR="00A428B6" w:rsidRPr="002C5ADD">
        <w:rPr>
          <w:rStyle w:val="FontStyle50"/>
          <w:sz w:val="22"/>
          <w:szCs w:val="22"/>
        </w:rPr>
        <w:t>údajů účastníka</w:t>
      </w:r>
      <w:r w:rsidR="00356985" w:rsidRPr="002C5ADD">
        <w:rPr>
          <w:rStyle w:val="FontStyle50"/>
          <w:sz w:val="22"/>
          <w:szCs w:val="22"/>
        </w:rPr>
        <w:t>;</w:t>
      </w:r>
    </w:p>
    <w:p w14:paraId="2559A47D" w14:textId="3ECD28C9" w:rsidR="00356985" w:rsidRPr="002C5ADD" w:rsidRDefault="00356985" w:rsidP="00A428B6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2"/>
          <w:szCs w:val="22"/>
        </w:rPr>
      </w:pPr>
      <w:r w:rsidRPr="002C5ADD">
        <w:rPr>
          <w:rStyle w:val="FontStyle50"/>
          <w:sz w:val="22"/>
          <w:szCs w:val="22"/>
        </w:rPr>
        <w:t xml:space="preserve">- </w:t>
      </w:r>
      <w:r w:rsidRPr="002C5ADD">
        <w:rPr>
          <w:rStyle w:val="FontStyle50"/>
          <w:sz w:val="22"/>
          <w:szCs w:val="22"/>
        </w:rPr>
        <w:tab/>
      </w:r>
      <w:r w:rsidR="00EF4F99" w:rsidRPr="002C5ADD">
        <w:rPr>
          <w:rStyle w:val="FontStyle50"/>
          <w:sz w:val="22"/>
          <w:szCs w:val="22"/>
        </w:rPr>
        <w:t xml:space="preserve">doplnění </w:t>
      </w:r>
      <w:r w:rsidR="00A428B6" w:rsidRPr="002C5ADD">
        <w:rPr>
          <w:rStyle w:val="FontStyle50"/>
          <w:sz w:val="22"/>
          <w:szCs w:val="22"/>
        </w:rPr>
        <w:t>finančních částek smluvní ceny</w:t>
      </w:r>
      <w:r w:rsidRPr="002C5ADD">
        <w:rPr>
          <w:rStyle w:val="FontStyle50"/>
          <w:sz w:val="22"/>
          <w:szCs w:val="22"/>
        </w:rPr>
        <w:t>;</w:t>
      </w:r>
    </w:p>
    <w:p w14:paraId="77AF8EE3" w14:textId="6BFEB6E8" w:rsidR="00A428B6" w:rsidRPr="002C5ADD" w:rsidRDefault="00A428B6" w:rsidP="00A428B6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sz w:val="22"/>
          <w:szCs w:val="22"/>
        </w:rPr>
      </w:pPr>
      <w:r w:rsidRPr="002C5ADD">
        <w:rPr>
          <w:rStyle w:val="FontStyle50"/>
          <w:sz w:val="22"/>
          <w:szCs w:val="22"/>
        </w:rPr>
        <w:t>bez možnosti upravovat znění jednotlivých ustanovení smlouvy</w:t>
      </w:r>
      <w:r w:rsidR="00356985" w:rsidRPr="002C5ADD">
        <w:rPr>
          <w:rStyle w:val="FontStyle50"/>
          <w:sz w:val="22"/>
          <w:szCs w:val="22"/>
        </w:rPr>
        <w:t>.</w:t>
      </w:r>
    </w:p>
    <w:p w14:paraId="26950916" w14:textId="2FFA1E37" w:rsidR="00356985" w:rsidRPr="002C5ADD" w:rsidRDefault="00356985" w:rsidP="00356985">
      <w:pPr>
        <w:widowControl w:val="0"/>
        <w:autoSpaceDE w:val="0"/>
        <w:autoSpaceDN w:val="0"/>
        <w:adjustRightInd w:val="0"/>
        <w:jc w:val="both"/>
        <w:rPr>
          <w:rStyle w:val="FontStyle50"/>
          <w:i/>
          <w:sz w:val="22"/>
          <w:szCs w:val="22"/>
        </w:rPr>
      </w:pPr>
      <w:r w:rsidRPr="002C5ADD">
        <w:rPr>
          <w:sz w:val="22"/>
          <w:szCs w:val="22"/>
        </w:rPr>
        <w:t>Místa pro doplnění návrhu smlouvy jsou vyznačena žlutým podbarvením.</w:t>
      </w:r>
      <w:r w:rsidRPr="002C5ADD">
        <w:rPr>
          <w:rStyle w:val="FontStyle50"/>
          <w:i/>
          <w:sz w:val="22"/>
          <w:szCs w:val="22"/>
        </w:rPr>
        <w:t xml:space="preserve"> </w:t>
      </w:r>
    </w:p>
    <w:p w14:paraId="2509883D" w14:textId="77777777" w:rsidR="00A428B6" w:rsidRPr="002C5ADD" w:rsidRDefault="00A428B6" w:rsidP="00A428B6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i/>
          <w:sz w:val="22"/>
          <w:szCs w:val="22"/>
          <w:highlight w:val="lightGray"/>
        </w:rPr>
      </w:pPr>
    </w:p>
    <w:p w14:paraId="79BC43AE" w14:textId="77777777" w:rsidR="00A428B6" w:rsidRPr="002C5ADD" w:rsidRDefault="00A428B6" w:rsidP="00A428B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>Vybraný dodavatel před podpisem smlouvy dodá rovněž elektronickou verzi smlouvy ve formátu*.doc.</w:t>
      </w:r>
    </w:p>
    <w:p w14:paraId="09915FAD" w14:textId="77777777" w:rsidR="00A428B6" w:rsidRPr="00790A2B" w:rsidRDefault="00A428B6" w:rsidP="00A428B6">
      <w:pPr>
        <w:jc w:val="both"/>
        <w:rPr>
          <w:b/>
        </w:rPr>
      </w:pPr>
    </w:p>
    <w:p w14:paraId="6E04E1E0" w14:textId="27416FA1" w:rsidR="00CE71BE" w:rsidRPr="0013638B" w:rsidRDefault="00CE71BE" w:rsidP="00565AE2">
      <w:pPr>
        <w:numPr>
          <w:ilvl w:val="0"/>
          <w:numId w:val="7"/>
        </w:numPr>
        <w:jc w:val="both"/>
        <w:rPr>
          <w:b/>
          <w:sz w:val="28"/>
        </w:rPr>
      </w:pPr>
      <w:r w:rsidRPr="0013638B">
        <w:rPr>
          <w:b/>
          <w:sz w:val="28"/>
          <w:u w:val="single"/>
        </w:rPr>
        <w:t>Doba a místo plnění veřejné zakázky</w:t>
      </w:r>
    </w:p>
    <w:p w14:paraId="4C5A4237" w14:textId="77777777" w:rsidR="00CE71BE" w:rsidRPr="0013638B" w:rsidRDefault="00CE71BE">
      <w:pPr>
        <w:rPr>
          <w:sz w:val="20"/>
          <w:szCs w:val="20"/>
        </w:rPr>
      </w:pPr>
    </w:p>
    <w:p w14:paraId="3F53B0EC" w14:textId="7510B2F4" w:rsidR="00B90D78" w:rsidRPr="002C5ADD" w:rsidRDefault="00B90D78" w:rsidP="00B90D78">
      <w:pPr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Doba plnění veřejné zakázky činí </w:t>
      </w:r>
      <w:r w:rsidR="006E7F71" w:rsidRPr="002C5ADD">
        <w:rPr>
          <w:sz w:val="22"/>
          <w:szCs w:val="22"/>
        </w:rPr>
        <w:t>8</w:t>
      </w:r>
      <w:r w:rsidRPr="002C5ADD">
        <w:rPr>
          <w:sz w:val="22"/>
          <w:szCs w:val="22"/>
        </w:rPr>
        <w:t xml:space="preserve"> kalendářních měsíců.</w:t>
      </w:r>
    </w:p>
    <w:p w14:paraId="6523DD13" w14:textId="77777777" w:rsidR="00B90D78" w:rsidRPr="002C5ADD" w:rsidRDefault="00B90D78">
      <w:pPr>
        <w:jc w:val="both"/>
        <w:rPr>
          <w:sz w:val="22"/>
          <w:szCs w:val="22"/>
        </w:rPr>
      </w:pPr>
    </w:p>
    <w:p w14:paraId="3DAB0AED" w14:textId="6BE10B7D" w:rsidR="00CE71BE" w:rsidRPr="002C5ADD" w:rsidRDefault="004429A0">
      <w:pPr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Předpokládané zahájení </w:t>
      </w:r>
      <w:r w:rsidR="0054284C">
        <w:rPr>
          <w:sz w:val="22"/>
          <w:szCs w:val="22"/>
        </w:rPr>
        <w:t xml:space="preserve">stavebních </w:t>
      </w:r>
      <w:r w:rsidRPr="002C5ADD">
        <w:rPr>
          <w:sz w:val="22"/>
          <w:szCs w:val="22"/>
        </w:rPr>
        <w:t xml:space="preserve">prací: </w:t>
      </w:r>
      <w:r w:rsidR="009A6657" w:rsidRPr="002C5ADD">
        <w:rPr>
          <w:sz w:val="22"/>
          <w:szCs w:val="22"/>
        </w:rPr>
        <w:tab/>
      </w:r>
      <w:r w:rsidR="00435FAD" w:rsidRPr="002C5ADD">
        <w:rPr>
          <w:sz w:val="22"/>
          <w:szCs w:val="22"/>
        </w:rPr>
        <w:t xml:space="preserve">  </w:t>
      </w:r>
      <w:r w:rsidR="006E7F71" w:rsidRPr="002C5ADD">
        <w:rPr>
          <w:sz w:val="22"/>
          <w:szCs w:val="22"/>
        </w:rPr>
        <w:t xml:space="preserve">  </w:t>
      </w:r>
      <w:r w:rsidR="00275C2B">
        <w:rPr>
          <w:sz w:val="22"/>
          <w:szCs w:val="22"/>
        </w:rPr>
        <w:t xml:space="preserve"> </w:t>
      </w:r>
      <w:r w:rsidR="006E7F71" w:rsidRPr="002C5ADD">
        <w:rPr>
          <w:sz w:val="22"/>
          <w:szCs w:val="22"/>
        </w:rPr>
        <w:t xml:space="preserve"> </w:t>
      </w:r>
      <w:r w:rsidR="00F37DC0">
        <w:rPr>
          <w:sz w:val="22"/>
          <w:szCs w:val="22"/>
        </w:rPr>
        <w:tab/>
      </w:r>
      <w:r w:rsidR="00532A84">
        <w:rPr>
          <w:sz w:val="22"/>
          <w:szCs w:val="22"/>
        </w:rPr>
        <w:t>květen</w:t>
      </w:r>
      <w:r w:rsidR="006E7F71" w:rsidRPr="002C5ADD">
        <w:rPr>
          <w:sz w:val="22"/>
          <w:szCs w:val="22"/>
        </w:rPr>
        <w:t xml:space="preserve"> 2020</w:t>
      </w:r>
    </w:p>
    <w:p w14:paraId="65CF02DB" w14:textId="0AD0736E" w:rsidR="004429A0" w:rsidRPr="002C5ADD" w:rsidRDefault="004429A0">
      <w:pPr>
        <w:rPr>
          <w:sz w:val="22"/>
          <w:szCs w:val="22"/>
        </w:rPr>
      </w:pPr>
      <w:r w:rsidRPr="002C5ADD">
        <w:rPr>
          <w:sz w:val="22"/>
          <w:szCs w:val="22"/>
        </w:rPr>
        <w:t>Předpokládané u</w:t>
      </w:r>
      <w:r w:rsidR="00CE71BE" w:rsidRPr="002C5ADD">
        <w:rPr>
          <w:sz w:val="22"/>
          <w:szCs w:val="22"/>
        </w:rPr>
        <w:t xml:space="preserve">končení </w:t>
      </w:r>
      <w:r w:rsidRPr="002C5ADD">
        <w:rPr>
          <w:sz w:val="22"/>
          <w:szCs w:val="22"/>
        </w:rPr>
        <w:t xml:space="preserve">stavebních prací: </w:t>
      </w:r>
      <w:r w:rsidR="002C5ADD">
        <w:rPr>
          <w:sz w:val="22"/>
          <w:szCs w:val="22"/>
        </w:rPr>
        <w:tab/>
        <w:t xml:space="preserve"> </w:t>
      </w:r>
      <w:r w:rsidR="009E7143">
        <w:rPr>
          <w:sz w:val="22"/>
          <w:szCs w:val="22"/>
        </w:rPr>
        <w:t xml:space="preserve"> </w:t>
      </w:r>
      <w:r w:rsidR="00F37DC0">
        <w:rPr>
          <w:sz w:val="22"/>
          <w:szCs w:val="22"/>
        </w:rPr>
        <w:tab/>
      </w:r>
      <w:r w:rsidR="00532A84">
        <w:rPr>
          <w:sz w:val="22"/>
          <w:szCs w:val="22"/>
        </w:rPr>
        <w:t>prosinec</w:t>
      </w:r>
      <w:r w:rsidR="006E7F71" w:rsidRPr="002C5ADD">
        <w:rPr>
          <w:sz w:val="22"/>
          <w:szCs w:val="22"/>
        </w:rPr>
        <w:t xml:space="preserve"> 2020</w:t>
      </w:r>
    </w:p>
    <w:p w14:paraId="586277B2" w14:textId="4320EB69" w:rsidR="006E7F71" w:rsidRPr="002C5ADD" w:rsidRDefault="006E7F71">
      <w:pPr>
        <w:rPr>
          <w:sz w:val="22"/>
          <w:szCs w:val="22"/>
        </w:rPr>
      </w:pPr>
    </w:p>
    <w:p w14:paraId="54EA03F8" w14:textId="7F05144F" w:rsidR="006E7F71" w:rsidRPr="002C5ADD" w:rsidRDefault="006E7F71" w:rsidP="006E7F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>Místem plnění je Domov pro seniory „SPÁLENIŠTĚ“ v Chebu, příspěvková organizace, ulice Mírová 2273/6</w:t>
      </w:r>
      <w:r w:rsidR="007D3CAE">
        <w:rPr>
          <w:sz w:val="22"/>
          <w:szCs w:val="22"/>
        </w:rPr>
        <w:t xml:space="preserve"> Cheb</w:t>
      </w:r>
      <w:r w:rsidRPr="002C5ADD">
        <w:rPr>
          <w:sz w:val="22"/>
          <w:szCs w:val="22"/>
        </w:rPr>
        <w:t>, umístěn</w:t>
      </w:r>
      <w:r w:rsidR="00275C2B">
        <w:rPr>
          <w:sz w:val="22"/>
          <w:szCs w:val="22"/>
        </w:rPr>
        <w:t>ý</w:t>
      </w:r>
      <w:r w:rsidRPr="002C5ADD">
        <w:rPr>
          <w:sz w:val="22"/>
          <w:szCs w:val="22"/>
        </w:rPr>
        <w:t xml:space="preserve"> na pozemku p.p.č. 6565/1, </w:t>
      </w:r>
      <w:r w:rsidR="009E7143" w:rsidRPr="002C5ADD">
        <w:rPr>
          <w:sz w:val="22"/>
          <w:szCs w:val="22"/>
        </w:rPr>
        <w:t>p.p.č. 6565/</w:t>
      </w:r>
      <w:r w:rsidR="009E7143">
        <w:rPr>
          <w:sz w:val="22"/>
          <w:szCs w:val="22"/>
        </w:rPr>
        <w:t>2</w:t>
      </w:r>
      <w:r w:rsidR="009E7143" w:rsidRPr="002C5ADD">
        <w:rPr>
          <w:sz w:val="22"/>
          <w:szCs w:val="22"/>
        </w:rPr>
        <w:t xml:space="preserve">, p.p.č. </w:t>
      </w:r>
      <w:r w:rsidR="009E7143">
        <w:rPr>
          <w:sz w:val="22"/>
          <w:szCs w:val="22"/>
        </w:rPr>
        <w:t xml:space="preserve">6564, </w:t>
      </w:r>
      <w:r w:rsidRPr="002C5ADD">
        <w:rPr>
          <w:sz w:val="22"/>
          <w:szCs w:val="22"/>
        </w:rPr>
        <w:t xml:space="preserve">k. ú. Cheb, ve vlastnictví Karlovarského kraje, Závodní 353/88, Dvory, Karlovy Vary, správu nemovitosti zajišťuje Domov pro seniory "SPÁLENIŠTĚ" </w:t>
      </w:r>
      <w:r w:rsidR="009E7143">
        <w:rPr>
          <w:sz w:val="22"/>
          <w:szCs w:val="22"/>
        </w:rPr>
        <w:t>v Chebu, příspěvková organizace</w:t>
      </w:r>
      <w:r w:rsidR="006B075D">
        <w:rPr>
          <w:sz w:val="22"/>
          <w:szCs w:val="22"/>
        </w:rPr>
        <w:t>. N</w:t>
      </w:r>
      <w:r w:rsidR="009E7143">
        <w:rPr>
          <w:sz w:val="22"/>
          <w:szCs w:val="22"/>
        </w:rPr>
        <w:t xml:space="preserve">a pozemku p.p.č. 1818/1 a p.p.č. 1818/2, k. ú Cheb, ve vlastnictví </w:t>
      </w:r>
      <w:r w:rsidR="009E7143" w:rsidRPr="009E7143">
        <w:rPr>
          <w:sz w:val="22"/>
          <w:szCs w:val="22"/>
        </w:rPr>
        <w:t>Měst</w:t>
      </w:r>
      <w:r w:rsidR="009E7143">
        <w:rPr>
          <w:sz w:val="22"/>
          <w:szCs w:val="22"/>
        </w:rPr>
        <w:t xml:space="preserve">a </w:t>
      </w:r>
      <w:r w:rsidR="009E7143" w:rsidRPr="009E7143">
        <w:rPr>
          <w:sz w:val="22"/>
          <w:szCs w:val="22"/>
        </w:rPr>
        <w:t>Cheb, náměstí Krále Jiřího z Poděbrad 1/14, 35002 Cheb</w:t>
      </w:r>
      <w:r w:rsidR="006B075D">
        <w:rPr>
          <w:sz w:val="22"/>
          <w:szCs w:val="22"/>
        </w:rPr>
        <w:t xml:space="preserve"> budou realizovány pouze okapové chodníky.</w:t>
      </w:r>
      <w:r w:rsidR="009E7143" w:rsidRPr="009E7143">
        <w:rPr>
          <w:sz w:val="22"/>
          <w:szCs w:val="22"/>
        </w:rPr>
        <w:tab/>
      </w:r>
    </w:p>
    <w:p w14:paraId="30A71E88" w14:textId="77777777" w:rsidR="006E7F71" w:rsidRPr="00790A2B" w:rsidRDefault="006E7F71" w:rsidP="006E7F71">
      <w:pPr>
        <w:autoSpaceDE w:val="0"/>
        <w:autoSpaceDN w:val="0"/>
        <w:adjustRightInd w:val="0"/>
        <w:jc w:val="both"/>
      </w:pPr>
    </w:p>
    <w:p w14:paraId="0EA7578C" w14:textId="77777777" w:rsidR="00CE71BE" w:rsidRPr="006E04E1" w:rsidRDefault="006E04E1" w:rsidP="00565AE2">
      <w:pPr>
        <w:numPr>
          <w:ilvl w:val="0"/>
          <w:numId w:val="7"/>
        </w:numPr>
        <w:rPr>
          <w:b/>
          <w:sz w:val="28"/>
        </w:rPr>
      </w:pPr>
      <w:r w:rsidRPr="006E04E1">
        <w:rPr>
          <w:b/>
          <w:sz w:val="28"/>
          <w:u w:val="single"/>
        </w:rPr>
        <w:t>Pravidla pro</w:t>
      </w:r>
      <w:r w:rsidR="00CE71BE" w:rsidRPr="006E04E1">
        <w:rPr>
          <w:b/>
          <w:sz w:val="28"/>
          <w:u w:val="single"/>
        </w:rPr>
        <w:t xml:space="preserve"> hodnocení nabídek</w:t>
      </w:r>
    </w:p>
    <w:p w14:paraId="44D64CC8" w14:textId="77777777" w:rsidR="00CE71BE" w:rsidRPr="005B37FD" w:rsidRDefault="00CE71BE">
      <w:pPr>
        <w:numPr>
          <w:ilvl w:val="12"/>
          <w:numId w:val="0"/>
        </w:numPr>
        <w:jc w:val="both"/>
        <w:rPr>
          <w:b/>
          <w:color w:val="FF0000"/>
          <w:sz w:val="20"/>
        </w:rPr>
      </w:pPr>
    </w:p>
    <w:p w14:paraId="1F43B103" w14:textId="393DD32C" w:rsidR="00FA62BD" w:rsidRDefault="00B86D75" w:rsidP="00DF1585">
      <w:pPr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Nabídky budou hodnoceny podle jejich ekonomické výhodnosti. </w:t>
      </w:r>
      <w:r w:rsidR="00FA62BD" w:rsidRPr="002C5ADD">
        <w:rPr>
          <w:sz w:val="22"/>
          <w:szCs w:val="22"/>
        </w:rPr>
        <w:t>Vzhledem k tomu, že zadavatel je plátce DPH bez nároku na odpočet DPH v rámci této veřejné zakázky, bude základní</w:t>
      </w:r>
      <w:r w:rsidR="00323F4C" w:rsidRPr="002C5ADD">
        <w:rPr>
          <w:sz w:val="22"/>
          <w:szCs w:val="22"/>
        </w:rPr>
        <w:t>m</w:t>
      </w:r>
      <w:r w:rsidR="00FA62BD" w:rsidRPr="002C5ADD">
        <w:rPr>
          <w:sz w:val="22"/>
          <w:szCs w:val="22"/>
        </w:rPr>
        <w:t xml:space="preserve"> hodnotícím kritériem </w:t>
      </w:r>
      <w:r w:rsidR="00FA62BD" w:rsidRPr="002C5ADD">
        <w:rPr>
          <w:b/>
          <w:sz w:val="22"/>
          <w:szCs w:val="22"/>
        </w:rPr>
        <w:t>nejnižší nabídková cena včetně DPH</w:t>
      </w:r>
      <w:r w:rsidR="00FA62BD" w:rsidRPr="002C5ADD">
        <w:rPr>
          <w:sz w:val="22"/>
          <w:szCs w:val="22"/>
        </w:rPr>
        <w:t xml:space="preserve">. </w:t>
      </w:r>
      <w:r w:rsidRPr="002C5ADD">
        <w:rPr>
          <w:sz w:val="22"/>
          <w:szCs w:val="22"/>
        </w:rPr>
        <w:t>Pořadí nabídek bude stanoveno podle výše nabídkové ceny s tím, že nejnižší cena je nejlepší.</w:t>
      </w:r>
      <w:r w:rsidR="00FA62BD" w:rsidRPr="002C5ADD">
        <w:rPr>
          <w:sz w:val="22"/>
          <w:szCs w:val="22"/>
        </w:rPr>
        <w:t xml:space="preserve"> </w:t>
      </w:r>
    </w:p>
    <w:p w14:paraId="10040291" w14:textId="77777777" w:rsidR="00790A2B" w:rsidRPr="00790A2B" w:rsidRDefault="00790A2B" w:rsidP="00DF1585">
      <w:pPr>
        <w:jc w:val="both"/>
      </w:pPr>
    </w:p>
    <w:p w14:paraId="21715AC1" w14:textId="77777777" w:rsidR="00BF5A7A" w:rsidRPr="00BF5A7A" w:rsidRDefault="00AF760C" w:rsidP="00565AE2">
      <w:pPr>
        <w:numPr>
          <w:ilvl w:val="0"/>
          <w:numId w:val="7"/>
        </w:numPr>
        <w:rPr>
          <w:b/>
          <w:sz w:val="28"/>
        </w:rPr>
      </w:pPr>
      <w:r w:rsidRPr="00AF760C">
        <w:rPr>
          <w:b/>
          <w:sz w:val="28"/>
          <w:u w:val="single"/>
        </w:rPr>
        <w:t>Rozsah požadavku zadavatele na kvalifikaci účastníka</w:t>
      </w:r>
    </w:p>
    <w:p w14:paraId="14B37136" w14:textId="77777777" w:rsidR="009D0737" w:rsidRPr="00AF760C" w:rsidRDefault="009D0737" w:rsidP="009D0737">
      <w:pPr>
        <w:pStyle w:val="Zhlav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430AE8F4" w14:textId="77777777" w:rsidR="00EB52EE" w:rsidRPr="006239E1" w:rsidRDefault="00EB52EE" w:rsidP="00565AE2">
      <w:pPr>
        <w:pStyle w:val="Zhlav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6239E1">
        <w:rPr>
          <w:bCs/>
          <w:iCs/>
          <w:sz w:val="22"/>
          <w:szCs w:val="22"/>
          <w:u w:val="single"/>
        </w:rPr>
        <w:t>Základní způsobilost</w:t>
      </w:r>
      <w:r w:rsidR="00866E99" w:rsidRPr="006239E1">
        <w:rPr>
          <w:bCs/>
          <w:iCs/>
          <w:sz w:val="22"/>
          <w:szCs w:val="22"/>
          <w:u w:val="single"/>
        </w:rPr>
        <w:t xml:space="preserve"> </w:t>
      </w:r>
    </w:p>
    <w:p w14:paraId="1497A54C" w14:textId="77777777" w:rsidR="00F95C5A" w:rsidRPr="0028420E" w:rsidRDefault="00F95C5A" w:rsidP="00F95C5A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16"/>
          <w:szCs w:val="16"/>
        </w:rPr>
      </w:pPr>
    </w:p>
    <w:p w14:paraId="18AD011F" w14:textId="77777777" w:rsidR="00A85BFF" w:rsidRPr="002C5ADD" w:rsidRDefault="00EB52EE" w:rsidP="00EB52EE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2"/>
          <w:szCs w:val="22"/>
        </w:rPr>
      </w:pPr>
      <w:r w:rsidRPr="002C5ADD">
        <w:rPr>
          <w:bCs/>
          <w:iCs/>
          <w:sz w:val="22"/>
          <w:szCs w:val="22"/>
        </w:rPr>
        <w:t xml:space="preserve">Způsobilým není dodavatel, který </w:t>
      </w:r>
    </w:p>
    <w:p w14:paraId="4010B1B1" w14:textId="77777777" w:rsidR="00EB52EE" w:rsidRPr="002C5ADD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a) byl v zemi svého sídla v posledních 5 letech před zahájením zadávacího řízení pravomocně odsouzen pro trestný čin uvedený v příloze č. 3 </w:t>
      </w:r>
      <w:r w:rsidR="00A77319" w:rsidRPr="002C5ADD">
        <w:rPr>
          <w:sz w:val="22"/>
          <w:szCs w:val="22"/>
        </w:rPr>
        <w:t xml:space="preserve">ZZVZ </w:t>
      </w:r>
      <w:r w:rsidRPr="002C5ADD">
        <w:rPr>
          <w:sz w:val="22"/>
          <w:szCs w:val="22"/>
        </w:rPr>
        <w:t xml:space="preserve">nebo obdobný trestný čin podle právního řádu země sídla dodavatele; k zahlazeným odsouzením se nepřihlíží, </w:t>
      </w:r>
    </w:p>
    <w:p w14:paraId="5B7DAC50" w14:textId="77777777" w:rsidR="001A36D3" w:rsidRPr="002C5ADD" w:rsidRDefault="001A36D3" w:rsidP="00EB52EE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7F48712B" w14:textId="77777777" w:rsidR="001A36D3" w:rsidRPr="002C5ADD" w:rsidRDefault="00EB52EE" w:rsidP="00EB52EE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2C5ADD">
        <w:rPr>
          <w:sz w:val="22"/>
          <w:szCs w:val="22"/>
        </w:rPr>
        <w:t>b) má v České republice nebo v zemi svého sídla v evidenci daní zachycen splatný daňový nedoplatek,</w:t>
      </w:r>
    </w:p>
    <w:p w14:paraId="192A8558" w14:textId="77777777" w:rsidR="00EB52EE" w:rsidRPr="002C5ADD" w:rsidRDefault="00EB52EE" w:rsidP="00EB52EE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2C5ADD">
        <w:rPr>
          <w:sz w:val="22"/>
          <w:szCs w:val="22"/>
        </w:rPr>
        <w:t xml:space="preserve"> </w:t>
      </w:r>
    </w:p>
    <w:p w14:paraId="0F4A4B3A" w14:textId="77777777" w:rsidR="001A36D3" w:rsidRPr="002C5ADD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2C5ADD">
        <w:rPr>
          <w:sz w:val="22"/>
          <w:szCs w:val="22"/>
        </w:rPr>
        <w:t>c) má v České republice nebo v zemi svého sídla splatný nedoplatek na pojistném nebo na penále na veřejné zdravotní pojištění,</w:t>
      </w:r>
    </w:p>
    <w:p w14:paraId="3034A3C6" w14:textId="77777777" w:rsidR="00EB52EE" w:rsidRPr="002C5ADD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 </w:t>
      </w:r>
    </w:p>
    <w:p w14:paraId="6E7BA324" w14:textId="77777777" w:rsidR="001A36D3" w:rsidRPr="002C5ADD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2C5ADD">
        <w:rPr>
          <w:sz w:val="22"/>
          <w:szCs w:val="22"/>
        </w:rPr>
        <w:t>d) má v České republice nebo v zemi svého sídla splatný nedoplatek na pojistném nebo na penále na sociální zabezpečení a příspěvku na státní politiku zaměstnanosti,</w:t>
      </w:r>
    </w:p>
    <w:p w14:paraId="182E8F78" w14:textId="77777777" w:rsidR="00EB52EE" w:rsidRPr="002C5ADD" w:rsidRDefault="00EB52EE" w:rsidP="00EB52EE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 </w:t>
      </w:r>
    </w:p>
    <w:p w14:paraId="4D42BDF1" w14:textId="77777777" w:rsidR="00EB52EE" w:rsidRPr="002C5ADD" w:rsidRDefault="00EB52EE" w:rsidP="00EB52EE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2C5ADD">
        <w:rPr>
          <w:sz w:val="22"/>
          <w:szCs w:val="22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14:paraId="67D63BC1" w14:textId="77777777" w:rsidR="002A331A" w:rsidRDefault="002A331A" w:rsidP="00C85CDE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</w:p>
    <w:p w14:paraId="348CF656" w14:textId="3A0EE0E3" w:rsidR="000F27FA" w:rsidRPr="002C5ADD" w:rsidRDefault="000F27FA" w:rsidP="00C85CDE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2C5ADD">
        <w:rPr>
          <w:bCs/>
          <w:iCs/>
          <w:sz w:val="22"/>
          <w:szCs w:val="22"/>
        </w:rPr>
        <w:t xml:space="preserve">Je-li dodavatelem právnická osoba, musí </w:t>
      </w:r>
      <w:r w:rsidR="006239E1">
        <w:rPr>
          <w:bCs/>
          <w:iCs/>
          <w:sz w:val="22"/>
          <w:szCs w:val="22"/>
        </w:rPr>
        <w:t>základní způsobilost</w:t>
      </w:r>
      <w:r w:rsidR="00D74825" w:rsidRPr="002C5ADD">
        <w:rPr>
          <w:bCs/>
          <w:iCs/>
          <w:sz w:val="22"/>
          <w:szCs w:val="22"/>
        </w:rPr>
        <w:t xml:space="preserve"> dle písm. a)</w:t>
      </w:r>
      <w:r w:rsidRPr="002C5ADD">
        <w:rPr>
          <w:bCs/>
          <w:iCs/>
          <w:sz w:val="22"/>
          <w:szCs w:val="22"/>
        </w:rPr>
        <w:t xml:space="preserve"> splňovat tato právnická osoba a zároveň každý člen statutárního orgánu. </w:t>
      </w:r>
    </w:p>
    <w:p w14:paraId="1ED30162" w14:textId="77777777" w:rsidR="000F27FA" w:rsidRPr="002C5ADD" w:rsidRDefault="000F27FA" w:rsidP="000F27FA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2"/>
          <w:szCs w:val="22"/>
        </w:rPr>
      </w:pPr>
    </w:p>
    <w:p w14:paraId="1FE8D2A9" w14:textId="6D6CBFAC" w:rsidR="000F27FA" w:rsidRPr="002C5ADD" w:rsidRDefault="000F27FA" w:rsidP="00C85CDE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2C5ADD">
        <w:rPr>
          <w:bCs/>
          <w:iCs/>
          <w:sz w:val="22"/>
          <w:szCs w:val="22"/>
        </w:rPr>
        <w:lastRenderedPageBreak/>
        <w:t xml:space="preserve">Je-li členem statutárního orgánu dodavatele právnická osoba, musí </w:t>
      </w:r>
      <w:r w:rsidR="006239E1">
        <w:rPr>
          <w:bCs/>
          <w:iCs/>
          <w:sz w:val="22"/>
          <w:szCs w:val="22"/>
        </w:rPr>
        <w:t>základní způsobilost</w:t>
      </w:r>
      <w:r w:rsidR="00D74825" w:rsidRPr="002C5ADD">
        <w:rPr>
          <w:bCs/>
          <w:iCs/>
          <w:sz w:val="22"/>
          <w:szCs w:val="22"/>
        </w:rPr>
        <w:t xml:space="preserve"> dle písm. a)</w:t>
      </w:r>
      <w:r w:rsidRPr="002C5ADD">
        <w:rPr>
          <w:bCs/>
          <w:iCs/>
          <w:sz w:val="22"/>
          <w:szCs w:val="22"/>
        </w:rPr>
        <w:t xml:space="preserve"> splňovat </w:t>
      </w:r>
    </w:p>
    <w:p w14:paraId="41E670DD" w14:textId="77777777" w:rsidR="000F27FA" w:rsidRPr="002C5ADD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a) tato právnická osoba, </w:t>
      </w:r>
    </w:p>
    <w:p w14:paraId="4084B576" w14:textId="77777777" w:rsidR="000F27FA" w:rsidRPr="002C5ADD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b) každý člen statutárního orgánu této právnické osoby a </w:t>
      </w:r>
    </w:p>
    <w:p w14:paraId="3E324E47" w14:textId="77777777" w:rsidR="000F27FA" w:rsidRPr="002C5ADD" w:rsidRDefault="000F27FA" w:rsidP="000F27FA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2C5ADD">
        <w:rPr>
          <w:sz w:val="22"/>
          <w:szCs w:val="22"/>
        </w:rPr>
        <w:t xml:space="preserve">c) osoba zastupující tuto právnickou osobu v statutárním orgánu dodavatele. </w:t>
      </w:r>
    </w:p>
    <w:p w14:paraId="2AF1CE8A" w14:textId="77777777" w:rsidR="000F27FA" w:rsidRPr="002C5ADD" w:rsidRDefault="000F27FA" w:rsidP="000F27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5ADD">
        <w:rPr>
          <w:rFonts w:ascii="Arial" w:hAnsi="Arial" w:cs="Arial"/>
          <w:sz w:val="22"/>
          <w:szCs w:val="22"/>
        </w:rPr>
        <w:t xml:space="preserve"> </w:t>
      </w:r>
    </w:p>
    <w:p w14:paraId="198D4852" w14:textId="77777777" w:rsidR="000F27FA" w:rsidRPr="002C5ADD" w:rsidRDefault="000F27FA" w:rsidP="00C85CDE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2C5ADD">
        <w:rPr>
          <w:bCs/>
          <w:iCs/>
          <w:sz w:val="22"/>
          <w:szCs w:val="22"/>
        </w:rPr>
        <w:t xml:space="preserve">Účastní-li se zadávacího řízení pobočka závodu </w:t>
      </w:r>
    </w:p>
    <w:p w14:paraId="5C1C3081" w14:textId="7783851F" w:rsidR="000F27FA" w:rsidRPr="002C5ADD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a) zahraniční právnické osoby, musí </w:t>
      </w:r>
      <w:r w:rsidR="006239E1">
        <w:rPr>
          <w:bCs/>
          <w:iCs/>
          <w:sz w:val="22"/>
          <w:szCs w:val="22"/>
        </w:rPr>
        <w:t>základní způsobilost</w:t>
      </w:r>
      <w:r w:rsidR="00D74825" w:rsidRPr="002C5ADD">
        <w:rPr>
          <w:bCs/>
          <w:iCs/>
          <w:sz w:val="22"/>
          <w:szCs w:val="22"/>
        </w:rPr>
        <w:t xml:space="preserve"> dle písm. a)</w:t>
      </w:r>
      <w:r w:rsidRPr="002C5ADD">
        <w:rPr>
          <w:bCs/>
          <w:iCs/>
          <w:sz w:val="22"/>
          <w:szCs w:val="22"/>
        </w:rPr>
        <w:t xml:space="preserve"> </w:t>
      </w:r>
      <w:r w:rsidRPr="002C5ADD">
        <w:rPr>
          <w:sz w:val="22"/>
          <w:szCs w:val="22"/>
        </w:rPr>
        <w:t xml:space="preserve">splňovat tato právnická osoba a vedoucí pobočky závodu, </w:t>
      </w:r>
    </w:p>
    <w:p w14:paraId="407D9FFA" w14:textId="613D757E" w:rsidR="000F27FA" w:rsidRPr="002C5ADD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b) české právnické osoby, musí </w:t>
      </w:r>
      <w:r w:rsidRPr="002C5ADD">
        <w:rPr>
          <w:bCs/>
          <w:iCs/>
          <w:sz w:val="22"/>
          <w:szCs w:val="22"/>
        </w:rPr>
        <w:t xml:space="preserve">základní </w:t>
      </w:r>
      <w:r w:rsidR="006239E1">
        <w:rPr>
          <w:bCs/>
          <w:iCs/>
          <w:sz w:val="22"/>
          <w:szCs w:val="22"/>
        </w:rPr>
        <w:t>způsobilost</w:t>
      </w:r>
      <w:r w:rsidR="00D74825" w:rsidRPr="002C5ADD">
        <w:rPr>
          <w:bCs/>
          <w:iCs/>
          <w:sz w:val="22"/>
          <w:szCs w:val="22"/>
        </w:rPr>
        <w:t xml:space="preserve"> dle písm. a)</w:t>
      </w:r>
      <w:r w:rsidRPr="002C5ADD">
        <w:rPr>
          <w:bCs/>
          <w:iCs/>
          <w:sz w:val="22"/>
          <w:szCs w:val="22"/>
        </w:rPr>
        <w:t xml:space="preserve"> </w:t>
      </w:r>
      <w:r w:rsidRPr="002C5ADD">
        <w:rPr>
          <w:sz w:val="22"/>
          <w:szCs w:val="22"/>
        </w:rPr>
        <w:t xml:space="preserve">splňovat osoby uvedené v </w:t>
      </w:r>
      <w:r w:rsidR="009F3459" w:rsidRPr="002C5ADD">
        <w:rPr>
          <w:sz w:val="22"/>
          <w:szCs w:val="22"/>
        </w:rPr>
        <w:t>§ 74 odst. 2</w:t>
      </w:r>
      <w:r w:rsidR="00A77319" w:rsidRPr="002C5ADD">
        <w:rPr>
          <w:sz w:val="22"/>
          <w:szCs w:val="22"/>
        </w:rPr>
        <w:t xml:space="preserve"> ZZVZ</w:t>
      </w:r>
      <w:r w:rsidR="009F3459" w:rsidRPr="002C5ADD">
        <w:rPr>
          <w:sz w:val="22"/>
          <w:szCs w:val="22"/>
        </w:rPr>
        <w:t xml:space="preserve"> </w:t>
      </w:r>
      <w:r w:rsidRPr="002C5ADD">
        <w:rPr>
          <w:sz w:val="22"/>
          <w:szCs w:val="22"/>
        </w:rPr>
        <w:t xml:space="preserve">a vedoucí pobočky závodu. </w:t>
      </w:r>
    </w:p>
    <w:p w14:paraId="2E6F0EDE" w14:textId="77777777" w:rsidR="000F27FA" w:rsidRPr="002C5ADD" w:rsidRDefault="000F27FA" w:rsidP="000F27FA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759A1457" w14:textId="16E590B7" w:rsidR="00EF3855" w:rsidRPr="002C5ADD" w:rsidRDefault="00EF3855" w:rsidP="00EF385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>Doklady prokazující základní způsobilost podle § 74</w:t>
      </w:r>
      <w:r w:rsidR="00A77319" w:rsidRPr="002C5ADD">
        <w:rPr>
          <w:sz w:val="22"/>
          <w:szCs w:val="22"/>
        </w:rPr>
        <w:t xml:space="preserve"> ZZVZ</w:t>
      </w:r>
      <w:r w:rsidRPr="002C5ADD">
        <w:rPr>
          <w:rFonts w:ascii="Arial" w:hAnsi="Arial" w:cs="Arial"/>
          <w:sz w:val="22"/>
          <w:szCs w:val="22"/>
        </w:rPr>
        <w:t xml:space="preserve"> </w:t>
      </w:r>
      <w:r w:rsidRPr="002C5ADD">
        <w:rPr>
          <w:sz w:val="22"/>
          <w:szCs w:val="22"/>
        </w:rPr>
        <w:t xml:space="preserve">musí prokazovat splnění požadovaného kritéria způsobilosti nejpozději v době 3 měsíců přede dnem podání nabídky. </w:t>
      </w:r>
    </w:p>
    <w:p w14:paraId="7FED7DE4" w14:textId="77777777" w:rsidR="005E0014" w:rsidRPr="008F08F4" w:rsidRDefault="005E0014" w:rsidP="00EF3855">
      <w:pPr>
        <w:widowControl w:val="0"/>
        <w:autoSpaceDE w:val="0"/>
        <w:autoSpaceDN w:val="0"/>
        <w:adjustRightInd w:val="0"/>
        <w:jc w:val="both"/>
      </w:pPr>
    </w:p>
    <w:p w14:paraId="52EB98FF" w14:textId="77777777" w:rsidR="0046385E" w:rsidRPr="006239E1" w:rsidRDefault="0046385E" w:rsidP="00565AE2">
      <w:pPr>
        <w:pStyle w:val="Zkladntextodsazen"/>
        <w:numPr>
          <w:ilvl w:val="0"/>
          <w:numId w:val="10"/>
        </w:numPr>
        <w:rPr>
          <w:sz w:val="22"/>
          <w:szCs w:val="22"/>
        </w:rPr>
      </w:pPr>
      <w:r w:rsidRPr="006239E1">
        <w:rPr>
          <w:bCs/>
          <w:iCs/>
          <w:sz w:val="22"/>
          <w:szCs w:val="22"/>
          <w:u w:val="single"/>
        </w:rPr>
        <w:t>Profesní způsobilost</w:t>
      </w:r>
      <w:r w:rsidR="00866E99" w:rsidRPr="006239E1">
        <w:rPr>
          <w:bCs/>
          <w:iCs/>
          <w:sz w:val="22"/>
          <w:szCs w:val="22"/>
          <w:u w:val="single"/>
        </w:rPr>
        <w:t xml:space="preserve"> </w:t>
      </w:r>
    </w:p>
    <w:p w14:paraId="335962ED" w14:textId="77777777" w:rsidR="00F95C5A" w:rsidRPr="0028420E" w:rsidRDefault="00F95C5A" w:rsidP="00F95C5A">
      <w:pPr>
        <w:pStyle w:val="Zkladntextodsazen"/>
        <w:ind w:left="0"/>
        <w:rPr>
          <w:sz w:val="16"/>
          <w:szCs w:val="16"/>
        </w:rPr>
      </w:pPr>
    </w:p>
    <w:p w14:paraId="0734F458" w14:textId="77777777" w:rsidR="00CF2014" w:rsidRPr="006239E1" w:rsidRDefault="00CF2014" w:rsidP="00C85CD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239E1">
        <w:rPr>
          <w:sz w:val="22"/>
          <w:szCs w:val="22"/>
        </w:rPr>
        <w:t xml:space="preserve">Dodavatel prokazuje splnění profesní způsobilosti ve vztahu k České republice předložením výpisu z obchodního rejstříku nebo jiné obdobné evidence, pokud jiný právní předpis zápis do takové evidence vyžaduje. </w:t>
      </w:r>
    </w:p>
    <w:p w14:paraId="158E8A12" w14:textId="77777777" w:rsidR="001A36D3" w:rsidRPr="002C5ADD" w:rsidRDefault="001A36D3" w:rsidP="00E9712E">
      <w:pPr>
        <w:widowControl w:val="0"/>
        <w:autoSpaceDE w:val="0"/>
        <w:autoSpaceDN w:val="0"/>
        <w:adjustRightInd w:val="0"/>
        <w:ind w:left="360"/>
        <w:rPr>
          <w:sz w:val="22"/>
          <w:szCs w:val="22"/>
          <w:highlight w:val="yellow"/>
        </w:rPr>
      </w:pPr>
    </w:p>
    <w:p w14:paraId="18538D90" w14:textId="77777777" w:rsidR="00CF2014" w:rsidRPr="006239E1" w:rsidRDefault="00E9712E" w:rsidP="00C85CD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239E1">
        <w:rPr>
          <w:sz w:val="22"/>
          <w:szCs w:val="22"/>
        </w:rPr>
        <w:t xml:space="preserve">Dále zadavatel požaduje </w:t>
      </w:r>
      <w:r w:rsidR="00CF2014" w:rsidRPr="006239E1">
        <w:rPr>
          <w:sz w:val="22"/>
          <w:szCs w:val="22"/>
        </w:rPr>
        <w:t>předloži</w:t>
      </w:r>
      <w:r w:rsidR="001A36D3" w:rsidRPr="006239E1">
        <w:rPr>
          <w:sz w:val="22"/>
          <w:szCs w:val="22"/>
        </w:rPr>
        <w:t>t</w:t>
      </w:r>
      <w:r w:rsidR="00CF2014" w:rsidRPr="006239E1">
        <w:rPr>
          <w:sz w:val="22"/>
          <w:szCs w:val="22"/>
        </w:rPr>
        <w:t xml:space="preserve"> doklad, že </w:t>
      </w:r>
      <w:r w:rsidR="001A36D3" w:rsidRPr="006239E1">
        <w:rPr>
          <w:sz w:val="22"/>
          <w:szCs w:val="22"/>
        </w:rPr>
        <w:t xml:space="preserve">dodavatel </w:t>
      </w:r>
      <w:r w:rsidR="00CF2014" w:rsidRPr="006239E1">
        <w:rPr>
          <w:sz w:val="22"/>
          <w:szCs w:val="22"/>
        </w:rPr>
        <w:t>je</w:t>
      </w:r>
      <w:r w:rsidR="00C85CDE" w:rsidRPr="006239E1">
        <w:rPr>
          <w:sz w:val="22"/>
          <w:szCs w:val="22"/>
        </w:rPr>
        <w:t>:</w:t>
      </w:r>
      <w:r w:rsidR="00CF2014" w:rsidRPr="006239E1">
        <w:rPr>
          <w:sz w:val="22"/>
          <w:szCs w:val="22"/>
        </w:rPr>
        <w:t xml:space="preserve"> </w:t>
      </w:r>
    </w:p>
    <w:p w14:paraId="586A898E" w14:textId="77777777" w:rsidR="00CF2014" w:rsidRPr="002C5ADD" w:rsidRDefault="00CF2014" w:rsidP="00CF2014">
      <w:pPr>
        <w:widowControl w:val="0"/>
        <w:autoSpaceDE w:val="0"/>
        <w:autoSpaceDN w:val="0"/>
        <w:adjustRightInd w:val="0"/>
        <w:rPr>
          <w:sz w:val="22"/>
          <w:szCs w:val="22"/>
          <w:highlight w:val="yellow"/>
        </w:rPr>
      </w:pPr>
      <w:r w:rsidRPr="002C5ADD">
        <w:rPr>
          <w:sz w:val="22"/>
          <w:szCs w:val="22"/>
          <w:highlight w:val="yellow"/>
        </w:rPr>
        <w:t xml:space="preserve"> </w:t>
      </w:r>
    </w:p>
    <w:p w14:paraId="653E3744" w14:textId="1133105B" w:rsidR="00A77319" w:rsidRPr="006763C8" w:rsidRDefault="00EB1DB7" w:rsidP="00C85CD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239E1">
        <w:rPr>
          <w:sz w:val="22"/>
          <w:szCs w:val="22"/>
        </w:rPr>
        <w:t xml:space="preserve">a) oprávněn podnikat v rozsahu odpovídajícímu předmětu veřejné zakázky </w:t>
      </w:r>
      <w:r w:rsidR="000631FC" w:rsidRPr="00A23F4B">
        <w:rPr>
          <w:sz w:val="22"/>
          <w:szCs w:val="22"/>
        </w:rPr>
        <w:t xml:space="preserve">tj. </w:t>
      </w:r>
      <w:r w:rsidRPr="00A23F4B">
        <w:rPr>
          <w:sz w:val="22"/>
          <w:szCs w:val="22"/>
        </w:rPr>
        <w:t>provádění stav</w:t>
      </w:r>
      <w:r w:rsidR="000631FC" w:rsidRPr="00A23F4B">
        <w:rPr>
          <w:sz w:val="22"/>
          <w:szCs w:val="22"/>
        </w:rPr>
        <w:t>eb, jejich změn a odstraňování</w:t>
      </w:r>
      <w:r w:rsidR="00CF2014" w:rsidRPr="006239E1">
        <w:rPr>
          <w:sz w:val="22"/>
          <w:szCs w:val="22"/>
        </w:rPr>
        <w:t xml:space="preserve"> </w:t>
      </w:r>
      <w:r w:rsidR="00A77319" w:rsidRPr="006239E1">
        <w:rPr>
          <w:sz w:val="22"/>
          <w:szCs w:val="22"/>
        </w:rPr>
        <w:t xml:space="preserve"> </w:t>
      </w:r>
    </w:p>
    <w:p w14:paraId="1EDB27C9" w14:textId="77777777" w:rsidR="001A36D3" w:rsidRPr="002C5ADD" w:rsidRDefault="001A36D3" w:rsidP="001A36D3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  <w:highlight w:val="yellow"/>
        </w:rPr>
      </w:pPr>
      <w:r w:rsidRPr="002C5ADD">
        <w:rPr>
          <w:sz w:val="22"/>
          <w:szCs w:val="22"/>
          <w:highlight w:val="yellow"/>
        </w:rPr>
        <w:t xml:space="preserve"> </w:t>
      </w:r>
    </w:p>
    <w:p w14:paraId="58921C11" w14:textId="77777777" w:rsidR="0046385E" w:rsidRPr="006239E1" w:rsidRDefault="0046385E" w:rsidP="001A36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239E1">
        <w:rPr>
          <w:sz w:val="22"/>
          <w:szCs w:val="22"/>
        </w:rPr>
        <w:t>Doklady prokazující profesní způsobilost podle § 77 odst. 1</w:t>
      </w:r>
      <w:r w:rsidR="002D434E" w:rsidRPr="006239E1">
        <w:rPr>
          <w:sz w:val="22"/>
          <w:szCs w:val="22"/>
        </w:rPr>
        <w:t xml:space="preserve"> ZZVZ</w:t>
      </w:r>
      <w:r w:rsidRPr="006239E1">
        <w:rPr>
          <w:sz w:val="22"/>
          <w:szCs w:val="22"/>
        </w:rPr>
        <w:t xml:space="preserve"> musí prokazovat splnění požadovaného kritéria způsobilosti nejpozději v době 3 měsíců přede dnem podání nabídky. </w:t>
      </w:r>
    </w:p>
    <w:p w14:paraId="13C98250" w14:textId="77777777" w:rsidR="00A23F4B" w:rsidRPr="005E0014" w:rsidRDefault="00A23F4B" w:rsidP="00F95C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14:paraId="05951BFC" w14:textId="77777777" w:rsidR="00B7413E" w:rsidRPr="006239E1" w:rsidRDefault="00D01B09" w:rsidP="00565AE2">
      <w:pPr>
        <w:pStyle w:val="Zkladntextodsazen"/>
        <w:numPr>
          <w:ilvl w:val="0"/>
          <w:numId w:val="10"/>
        </w:numPr>
        <w:rPr>
          <w:sz w:val="22"/>
          <w:szCs w:val="22"/>
        </w:rPr>
      </w:pPr>
      <w:r w:rsidRPr="006239E1">
        <w:rPr>
          <w:bCs/>
          <w:iCs/>
          <w:sz w:val="22"/>
          <w:szCs w:val="22"/>
          <w:u w:val="single"/>
        </w:rPr>
        <w:t>Technická kvalifikace</w:t>
      </w:r>
      <w:r w:rsidR="00B7413E" w:rsidRPr="006239E1">
        <w:rPr>
          <w:bCs/>
          <w:iCs/>
          <w:sz w:val="22"/>
          <w:szCs w:val="22"/>
          <w:u w:val="single"/>
        </w:rPr>
        <w:t xml:space="preserve"> </w:t>
      </w:r>
    </w:p>
    <w:p w14:paraId="445F39E2" w14:textId="77777777" w:rsidR="00A85BFF" w:rsidRPr="0028420E" w:rsidRDefault="00A85BFF" w:rsidP="00A85BFF">
      <w:pPr>
        <w:pStyle w:val="Zkladntextodsazen"/>
        <w:ind w:left="0"/>
        <w:rPr>
          <w:color w:val="FF0000"/>
          <w:sz w:val="16"/>
          <w:szCs w:val="16"/>
          <w:highlight w:val="yellow"/>
        </w:rPr>
      </w:pPr>
    </w:p>
    <w:p w14:paraId="143C7ACE" w14:textId="4594D8F5" w:rsidR="00F1560D" w:rsidRPr="006239E1" w:rsidRDefault="00F1560D" w:rsidP="00EB1DB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239E1">
        <w:rPr>
          <w:sz w:val="22"/>
          <w:szCs w:val="22"/>
        </w:rPr>
        <w:t>K prokázání kritérií technické kvalifikace zadavatel požaduje</w:t>
      </w:r>
      <w:r w:rsidR="006239E1">
        <w:rPr>
          <w:sz w:val="22"/>
          <w:szCs w:val="22"/>
        </w:rPr>
        <w:t xml:space="preserve"> předložit:</w:t>
      </w:r>
      <w:r w:rsidRPr="006239E1">
        <w:rPr>
          <w:sz w:val="22"/>
          <w:szCs w:val="22"/>
        </w:rPr>
        <w:t xml:space="preserve"> </w:t>
      </w:r>
    </w:p>
    <w:p w14:paraId="036588E0" w14:textId="1B357279" w:rsidR="00B7413E" w:rsidRDefault="00F1560D" w:rsidP="00B7413E">
      <w:pPr>
        <w:pStyle w:val="Zkladntextodsazen"/>
        <w:ind w:left="340"/>
        <w:rPr>
          <w:sz w:val="22"/>
          <w:szCs w:val="22"/>
        </w:rPr>
      </w:pPr>
      <w:r w:rsidRPr="006239E1">
        <w:rPr>
          <w:sz w:val="22"/>
          <w:szCs w:val="22"/>
        </w:rPr>
        <w:t>a) seznam</w:t>
      </w:r>
      <w:r w:rsidR="00790A2B">
        <w:rPr>
          <w:sz w:val="22"/>
          <w:szCs w:val="22"/>
        </w:rPr>
        <w:t xml:space="preserve"> 3</w:t>
      </w:r>
      <w:r w:rsidRPr="006239E1">
        <w:rPr>
          <w:sz w:val="22"/>
          <w:szCs w:val="22"/>
        </w:rPr>
        <w:t xml:space="preserve"> </w:t>
      </w:r>
      <w:r w:rsidR="006239E1">
        <w:rPr>
          <w:sz w:val="22"/>
          <w:szCs w:val="22"/>
        </w:rPr>
        <w:t xml:space="preserve">referenčních </w:t>
      </w:r>
      <w:r w:rsidR="00F92994" w:rsidRPr="006239E1">
        <w:rPr>
          <w:sz w:val="22"/>
          <w:szCs w:val="22"/>
        </w:rPr>
        <w:t xml:space="preserve">zakázek </w:t>
      </w:r>
      <w:r w:rsidR="006239E1">
        <w:rPr>
          <w:sz w:val="22"/>
          <w:szCs w:val="22"/>
        </w:rPr>
        <w:t xml:space="preserve">na stavební práce, </w:t>
      </w:r>
      <w:r w:rsidR="00F92994" w:rsidRPr="00534EC5">
        <w:rPr>
          <w:sz w:val="22"/>
          <w:szCs w:val="22"/>
        </w:rPr>
        <w:t>obdobných předmětu plnění této veřejné zakázky</w:t>
      </w:r>
      <w:r w:rsidR="00821EB2" w:rsidRPr="006239E1">
        <w:rPr>
          <w:sz w:val="22"/>
          <w:szCs w:val="22"/>
        </w:rPr>
        <w:t>,</w:t>
      </w:r>
      <w:r w:rsidRPr="006239E1">
        <w:rPr>
          <w:sz w:val="22"/>
          <w:szCs w:val="22"/>
        </w:rPr>
        <w:t xml:space="preserve"> </w:t>
      </w:r>
      <w:r w:rsidR="006239E1">
        <w:rPr>
          <w:sz w:val="22"/>
          <w:szCs w:val="22"/>
        </w:rPr>
        <w:t xml:space="preserve">v </w:t>
      </w:r>
      <w:r w:rsidR="00B0666B" w:rsidRPr="006239E1">
        <w:rPr>
          <w:sz w:val="22"/>
          <w:szCs w:val="22"/>
        </w:rPr>
        <w:t>minimální</w:t>
      </w:r>
      <w:r w:rsidR="006239E1">
        <w:rPr>
          <w:sz w:val="22"/>
          <w:szCs w:val="22"/>
        </w:rPr>
        <w:t>m</w:t>
      </w:r>
      <w:r w:rsidR="00B0666B" w:rsidRPr="006239E1">
        <w:rPr>
          <w:sz w:val="22"/>
          <w:szCs w:val="22"/>
        </w:rPr>
        <w:t xml:space="preserve"> finanční</w:t>
      </w:r>
      <w:r w:rsidR="006239E1">
        <w:rPr>
          <w:sz w:val="22"/>
          <w:szCs w:val="22"/>
        </w:rPr>
        <w:t>m</w:t>
      </w:r>
      <w:r w:rsidR="00B0666B" w:rsidRPr="006239E1">
        <w:rPr>
          <w:sz w:val="22"/>
          <w:szCs w:val="22"/>
        </w:rPr>
        <w:t xml:space="preserve"> objem</w:t>
      </w:r>
      <w:r w:rsidR="006239E1">
        <w:rPr>
          <w:sz w:val="22"/>
          <w:szCs w:val="22"/>
        </w:rPr>
        <w:t>u</w:t>
      </w:r>
      <w:r w:rsidR="00B0666B" w:rsidRPr="006239E1">
        <w:rPr>
          <w:sz w:val="22"/>
          <w:szCs w:val="22"/>
        </w:rPr>
        <w:t xml:space="preserve"> stav</w:t>
      </w:r>
      <w:r w:rsidR="006239E1">
        <w:rPr>
          <w:sz w:val="22"/>
          <w:szCs w:val="22"/>
        </w:rPr>
        <w:t>ebních prací referenční zakázky</w:t>
      </w:r>
      <w:r w:rsidR="00B0666B" w:rsidRPr="006239E1">
        <w:rPr>
          <w:sz w:val="22"/>
          <w:szCs w:val="22"/>
        </w:rPr>
        <w:t xml:space="preserve"> ve výši </w:t>
      </w:r>
      <w:r w:rsidR="00790A2B">
        <w:rPr>
          <w:sz w:val="22"/>
          <w:szCs w:val="22"/>
        </w:rPr>
        <w:t>8</w:t>
      </w:r>
      <w:r w:rsidR="00F30486">
        <w:rPr>
          <w:sz w:val="22"/>
          <w:szCs w:val="22"/>
        </w:rPr>
        <w:t xml:space="preserve"> </w:t>
      </w:r>
      <w:r w:rsidR="00790A2B">
        <w:rPr>
          <w:sz w:val="22"/>
          <w:szCs w:val="22"/>
        </w:rPr>
        <w:t xml:space="preserve">mil. </w:t>
      </w:r>
      <w:r w:rsidR="00A23AE9" w:rsidRPr="006239E1">
        <w:rPr>
          <w:sz w:val="22"/>
          <w:szCs w:val="22"/>
        </w:rPr>
        <w:t>Kč</w:t>
      </w:r>
      <w:r w:rsidR="00B7413E" w:rsidRPr="006239E1">
        <w:rPr>
          <w:sz w:val="22"/>
          <w:szCs w:val="22"/>
        </w:rPr>
        <w:t xml:space="preserve"> bez DPH</w:t>
      </w:r>
      <w:r w:rsidR="006239E1">
        <w:rPr>
          <w:sz w:val="22"/>
          <w:szCs w:val="22"/>
        </w:rPr>
        <w:t xml:space="preserve"> </w:t>
      </w:r>
      <w:r w:rsidR="006239E1" w:rsidRPr="006239E1">
        <w:rPr>
          <w:sz w:val="22"/>
          <w:szCs w:val="22"/>
        </w:rPr>
        <w:t>(za každou referenční zakázku zvlášť)</w:t>
      </w:r>
      <w:r w:rsidR="006239E1">
        <w:rPr>
          <w:sz w:val="22"/>
          <w:szCs w:val="22"/>
        </w:rPr>
        <w:t>,</w:t>
      </w:r>
      <w:r w:rsidR="00B7413E" w:rsidRPr="006239E1">
        <w:rPr>
          <w:sz w:val="22"/>
          <w:szCs w:val="22"/>
        </w:rPr>
        <w:t xml:space="preserve"> </w:t>
      </w:r>
      <w:r w:rsidRPr="006239E1">
        <w:rPr>
          <w:sz w:val="22"/>
          <w:szCs w:val="22"/>
        </w:rPr>
        <w:t xml:space="preserve">poskytnutých za posledních 5 let před zahájením zadávacího řízení </w:t>
      </w:r>
      <w:r w:rsidR="006239E1">
        <w:rPr>
          <w:sz w:val="22"/>
          <w:szCs w:val="22"/>
        </w:rPr>
        <w:t xml:space="preserve">a to </w:t>
      </w:r>
      <w:r w:rsidRPr="006239E1">
        <w:rPr>
          <w:sz w:val="22"/>
          <w:szCs w:val="22"/>
        </w:rPr>
        <w:t>včetně osvědčení objednatele o řádném poskytnutí a dokončení těchto prací;</w:t>
      </w:r>
      <w:r w:rsidR="00B7413E" w:rsidRPr="006239E1">
        <w:rPr>
          <w:sz w:val="22"/>
          <w:szCs w:val="22"/>
        </w:rPr>
        <w:t xml:space="preserve"> tato osvědčení musí zahrnovat cenu, dobu a místo provádění stavebních prací a musí obsahovat údaj o tom, zda byly tyto stavební </w:t>
      </w:r>
      <w:r w:rsidR="002A331A">
        <w:rPr>
          <w:sz w:val="22"/>
          <w:szCs w:val="22"/>
        </w:rPr>
        <w:t>práce provedeny řádně a odborně.</w:t>
      </w:r>
      <w:r w:rsidR="00B7413E" w:rsidRPr="006239E1">
        <w:rPr>
          <w:sz w:val="22"/>
          <w:szCs w:val="22"/>
        </w:rPr>
        <w:t xml:space="preserve"> </w:t>
      </w:r>
    </w:p>
    <w:p w14:paraId="6702146B" w14:textId="1B271B10" w:rsidR="00FC22B1" w:rsidRDefault="00FC22B1" w:rsidP="00B7413E">
      <w:pPr>
        <w:pStyle w:val="Zkladntextodsazen"/>
        <w:ind w:left="340"/>
        <w:rPr>
          <w:sz w:val="22"/>
          <w:szCs w:val="22"/>
        </w:rPr>
      </w:pPr>
    </w:p>
    <w:p w14:paraId="6E88E0D8" w14:textId="77777777" w:rsidR="005C0A76" w:rsidRDefault="00FC22B1" w:rsidP="002A331A">
      <w:pPr>
        <w:pStyle w:val="Zkladntextodsazen"/>
        <w:ind w:left="340"/>
        <w:rPr>
          <w:sz w:val="22"/>
          <w:szCs w:val="22"/>
        </w:rPr>
      </w:pPr>
      <w:r>
        <w:rPr>
          <w:sz w:val="22"/>
          <w:szCs w:val="22"/>
        </w:rPr>
        <w:t xml:space="preserve">Za zakázku obdobnou předmětu plnění veřejné zakázky zadavatel považuje referenční zakázku, jejímž předmětem plnění bylo </w:t>
      </w:r>
      <w:r w:rsidR="00534EC5">
        <w:rPr>
          <w:sz w:val="22"/>
          <w:szCs w:val="22"/>
        </w:rPr>
        <w:t xml:space="preserve">zateplení obvodových stěn budov </w:t>
      </w:r>
      <w:r w:rsidR="005C0A76">
        <w:rPr>
          <w:sz w:val="22"/>
          <w:szCs w:val="22"/>
        </w:rPr>
        <w:t>nebo</w:t>
      </w:r>
      <w:r w:rsidR="00534EC5">
        <w:rPr>
          <w:sz w:val="22"/>
          <w:szCs w:val="22"/>
        </w:rPr>
        <w:t xml:space="preserve"> střech</w:t>
      </w:r>
      <w:r w:rsidR="005C0A76">
        <w:rPr>
          <w:sz w:val="22"/>
          <w:szCs w:val="22"/>
        </w:rPr>
        <w:t>.</w:t>
      </w:r>
      <w:r w:rsidR="00534EC5">
        <w:rPr>
          <w:sz w:val="22"/>
          <w:szCs w:val="22"/>
        </w:rPr>
        <w:t xml:space="preserve"> </w:t>
      </w:r>
      <w:r w:rsidR="005C0A76" w:rsidRPr="00687A58">
        <w:rPr>
          <w:sz w:val="22"/>
          <w:szCs w:val="22"/>
        </w:rPr>
        <w:t>Dodavatel může výše uvedené stavební práce prokázat i zakázkou s jiným předmětem plnění, pokud její součástí byly i výše uvedené stavební práce v požadovaném finančním objemu. V tomto případě zadavatel požaduje vyznačení těchto částí a uvedení finančního objemu částí.</w:t>
      </w:r>
    </w:p>
    <w:p w14:paraId="2A0ADAB9" w14:textId="44640B6D" w:rsidR="006239E1" w:rsidRDefault="006239E1" w:rsidP="00B7413E">
      <w:pPr>
        <w:pStyle w:val="Zkladntextodsazen"/>
        <w:ind w:left="340"/>
        <w:rPr>
          <w:sz w:val="22"/>
          <w:szCs w:val="22"/>
        </w:rPr>
      </w:pPr>
    </w:p>
    <w:p w14:paraId="4A732473" w14:textId="77777777" w:rsidR="006239E1" w:rsidRPr="002C5ADD" w:rsidRDefault="006239E1" w:rsidP="006239E1">
      <w:pPr>
        <w:widowControl w:val="0"/>
        <w:autoSpaceDE w:val="0"/>
        <w:autoSpaceDN w:val="0"/>
        <w:adjustRightInd w:val="0"/>
        <w:ind w:left="340"/>
        <w:jc w:val="both"/>
        <w:rPr>
          <w:sz w:val="22"/>
          <w:szCs w:val="22"/>
        </w:rPr>
      </w:pPr>
      <w:r w:rsidRPr="006239E1">
        <w:rPr>
          <w:sz w:val="22"/>
          <w:szCs w:val="22"/>
        </w:rPr>
        <w:t>Doba podle písm. a) se považuje za splněnou, pokud byly stavební práce uvedené v příslušném seznamu v průběhu této doby dokončeny.</w:t>
      </w:r>
      <w:r w:rsidRPr="002C5ADD">
        <w:rPr>
          <w:sz w:val="22"/>
          <w:szCs w:val="22"/>
        </w:rPr>
        <w:t xml:space="preserve"> </w:t>
      </w:r>
    </w:p>
    <w:p w14:paraId="4D17272B" w14:textId="77777777" w:rsidR="006239E1" w:rsidRPr="002C5ADD" w:rsidRDefault="006239E1" w:rsidP="00B7413E">
      <w:pPr>
        <w:pStyle w:val="Zkladntextodsazen"/>
        <w:ind w:left="340"/>
        <w:rPr>
          <w:i/>
          <w:sz w:val="22"/>
          <w:szCs w:val="22"/>
          <w:highlight w:val="yellow"/>
        </w:rPr>
      </w:pPr>
    </w:p>
    <w:p w14:paraId="554A766C" w14:textId="07BA7947" w:rsidR="008E5851" w:rsidRPr="00790A2B" w:rsidRDefault="00F1560D" w:rsidP="00D47644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239E1">
        <w:rPr>
          <w:sz w:val="22"/>
          <w:szCs w:val="22"/>
        </w:rPr>
        <w:t xml:space="preserve">b) </w:t>
      </w:r>
      <w:r w:rsidR="008E5851" w:rsidRPr="006239E1">
        <w:rPr>
          <w:sz w:val="22"/>
          <w:szCs w:val="22"/>
        </w:rPr>
        <w:t>osvědčení o vzdělání a odborné kvalifikaci vztahující se k požadovaným stavebním pracím, a to ve vztahu k fyzick</w:t>
      </w:r>
      <w:r w:rsidR="005A42D2" w:rsidRPr="006239E1">
        <w:rPr>
          <w:sz w:val="22"/>
          <w:szCs w:val="22"/>
        </w:rPr>
        <w:t>é</w:t>
      </w:r>
      <w:r w:rsidR="008E5851" w:rsidRPr="006239E1">
        <w:rPr>
          <w:sz w:val="22"/>
          <w:szCs w:val="22"/>
        </w:rPr>
        <w:t xml:space="preserve"> osob</w:t>
      </w:r>
      <w:r w:rsidR="005A42D2" w:rsidRPr="006239E1">
        <w:rPr>
          <w:sz w:val="22"/>
          <w:szCs w:val="22"/>
        </w:rPr>
        <w:t>ě</w:t>
      </w:r>
      <w:r w:rsidR="008E5851" w:rsidRPr="006239E1">
        <w:rPr>
          <w:sz w:val="22"/>
          <w:szCs w:val="22"/>
        </w:rPr>
        <w:t xml:space="preserve"> odpovědn</w:t>
      </w:r>
      <w:r w:rsidR="005A42D2" w:rsidRPr="006239E1">
        <w:rPr>
          <w:sz w:val="22"/>
          <w:szCs w:val="22"/>
        </w:rPr>
        <w:t>é</w:t>
      </w:r>
      <w:r w:rsidR="008E5851" w:rsidRPr="006239E1">
        <w:rPr>
          <w:sz w:val="22"/>
          <w:szCs w:val="22"/>
        </w:rPr>
        <w:t xml:space="preserve"> za vedení realizace stavebních prací</w:t>
      </w:r>
      <w:r w:rsidR="00D47644" w:rsidRPr="006239E1">
        <w:rPr>
          <w:sz w:val="22"/>
          <w:szCs w:val="22"/>
        </w:rPr>
        <w:t>, d</w:t>
      </w:r>
      <w:r w:rsidR="008E5851" w:rsidRPr="006239E1">
        <w:rPr>
          <w:sz w:val="22"/>
          <w:szCs w:val="22"/>
        </w:rPr>
        <w:t xml:space="preserve">oklady prokazující splnění </w:t>
      </w:r>
      <w:r w:rsidR="008E5851" w:rsidRPr="00790A2B">
        <w:rPr>
          <w:sz w:val="22"/>
          <w:szCs w:val="22"/>
        </w:rPr>
        <w:t xml:space="preserve">požadavků pro osobu vykonávající funkci stavbyvedoucího: </w:t>
      </w:r>
    </w:p>
    <w:p w14:paraId="3E563984" w14:textId="103F69CE" w:rsidR="00DA6CF1" w:rsidRPr="00790A2B" w:rsidRDefault="00DA6CF1" w:rsidP="008E5851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790A2B">
        <w:rPr>
          <w:sz w:val="22"/>
          <w:szCs w:val="22"/>
        </w:rPr>
        <w:t xml:space="preserve">- </w:t>
      </w:r>
      <w:r w:rsidR="008E5851" w:rsidRPr="00790A2B">
        <w:rPr>
          <w:sz w:val="22"/>
          <w:szCs w:val="22"/>
        </w:rPr>
        <w:t>vzdělání stavebního směru, osvědčení o autorizaci v oboru pozemní stavby (autorizovaný technik nebo inženýr) ve smyslu zákona č. 360/1992 Sb., o výkonu povolání autorizovaných architektů a o výkonu povolání autorizovaných inženýrů a techniků činných ve výstavbě, ve znění pozdějších předpisů</w:t>
      </w:r>
      <w:r w:rsidRPr="00790A2B">
        <w:rPr>
          <w:sz w:val="22"/>
          <w:szCs w:val="22"/>
        </w:rPr>
        <w:t>;</w:t>
      </w:r>
    </w:p>
    <w:p w14:paraId="6AF42C60" w14:textId="37A80673" w:rsidR="009C3187" w:rsidRPr="00790A2B" w:rsidRDefault="00DA6CF1" w:rsidP="009C3187">
      <w:pPr>
        <w:widowControl w:val="0"/>
        <w:autoSpaceDE w:val="0"/>
        <w:autoSpaceDN w:val="0"/>
        <w:adjustRightInd w:val="0"/>
        <w:ind w:left="567" w:hanging="207"/>
        <w:jc w:val="both"/>
        <w:rPr>
          <w:sz w:val="22"/>
          <w:szCs w:val="22"/>
        </w:rPr>
      </w:pPr>
      <w:r w:rsidRPr="00790A2B">
        <w:rPr>
          <w:sz w:val="22"/>
          <w:szCs w:val="22"/>
        </w:rPr>
        <w:t>-</w:t>
      </w:r>
      <w:r w:rsidR="009C3187" w:rsidRPr="00790A2B">
        <w:rPr>
          <w:sz w:val="22"/>
          <w:szCs w:val="22"/>
        </w:rPr>
        <w:t xml:space="preserve"> </w:t>
      </w:r>
      <w:r w:rsidR="008E5851" w:rsidRPr="00790A2B">
        <w:rPr>
          <w:sz w:val="22"/>
          <w:szCs w:val="22"/>
        </w:rPr>
        <w:t>minimálně 5 let praxe při řízení stavebních prací</w:t>
      </w:r>
      <w:r w:rsidR="009C3187" w:rsidRPr="00790A2B">
        <w:rPr>
          <w:sz w:val="22"/>
          <w:szCs w:val="22"/>
        </w:rPr>
        <w:t>;</w:t>
      </w:r>
    </w:p>
    <w:p w14:paraId="3C7EB850" w14:textId="77777777" w:rsidR="009C3187" w:rsidRPr="00790A2B" w:rsidRDefault="009C3187" w:rsidP="009C3187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790A2B">
        <w:rPr>
          <w:sz w:val="22"/>
          <w:szCs w:val="22"/>
        </w:rPr>
        <w:lastRenderedPageBreak/>
        <w:t xml:space="preserve">- </w:t>
      </w:r>
      <w:r w:rsidR="008E5851" w:rsidRPr="00790A2B">
        <w:rPr>
          <w:sz w:val="22"/>
          <w:szCs w:val="22"/>
        </w:rPr>
        <w:t>zkušenost s výstavbou min. jedné obdobné stavby s finančním objemem stavebních prací alespoň 8mil. Kč bez DPH na pozici stavbyvedoucího</w:t>
      </w:r>
      <w:r w:rsidR="00DA6CF1" w:rsidRPr="00790A2B">
        <w:rPr>
          <w:sz w:val="22"/>
          <w:szCs w:val="22"/>
        </w:rPr>
        <w:t>;</w:t>
      </w:r>
    </w:p>
    <w:p w14:paraId="01F611DD" w14:textId="65FD9578" w:rsidR="00A23AE9" w:rsidRPr="00790A2B" w:rsidRDefault="009C3187" w:rsidP="009C3187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790A2B">
        <w:rPr>
          <w:sz w:val="22"/>
          <w:szCs w:val="22"/>
        </w:rPr>
        <w:t xml:space="preserve">- </w:t>
      </w:r>
      <w:r w:rsidR="008E5851" w:rsidRPr="00790A2B">
        <w:rPr>
          <w:sz w:val="22"/>
          <w:szCs w:val="22"/>
        </w:rPr>
        <w:t>zadavatel dále požaduje, aby dodavatel doložil též vztah autorizované osoby k dodavateli, tj. aby uvedl v nabídce, zda se jedná o zaměstnance nebo osobu v obdobném postavení (uvést v jakém)</w:t>
      </w:r>
      <w:r w:rsidR="00FD525E" w:rsidRPr="00790A2B">
        <w:rPr>
          <w:sz w:val="22"/>
          <w:szCs w:val="22"/>
        </w:rPr>
        <w:t xml:space="preserve">, </w:t>
      </w:r>
      <w:r w:rsidR="008E5851" w:rsidRPr="00790A2B">
        <w:rPr>
          <w:sz w:val="22"/>
          <w:szCs w:val="22"/>
        </w:rPr>
        <w:t>doložení vztahu je možné samostatným prohlášením dodavatele.</w:t>
      </w:r>
    </w:p>
    <w:p w14:paraId="03F7F70D" w14:textId="77777777" w:rsidR="008E5851" w:rsidRPr="002C5ADD" w:rsidRDefault="008E5851" w:rsidP="00F1560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14:paraId="4CF4A04B" w14:textId="77777777" w:rsidR="00F5774C" w:rsidRPr="002C5ADD" w:rsidRDefault="00F5774C" w:rsidP="00F5774C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  <w:r w:rsidRPr="002C5ADD">
        <w:rPr>
          <w:sz w:val="22"/>
          <w:szCs w:val="22"/>
        </w:rPr>
        <w:t xml:space="preserve">D) </w:t>
      </w:r>
      <w:r w:rsidRPr="002C5ADD">
        <w:rPr>
          <w:sz w:val="22"/>
          <w:szCs w:val="22"/>
          <w:u w:val="single"/>
        </w:rPr>
        <w:t>Požadavky na předložení dokladů</w:t>
      </w:r>
      <w:r w:rsidRPr="002C5ADD">
        <w:rPr>
          <w:color w:val="FF0000"/>
          <w:sz w:val="22"/>
          <w:szCs w:val="22"/>
        </w:rPr>
        <w:t xml:space="preserve"> </w:t>
      </w:r>
    </w:p>
    <w:p w14:paraId="5FB632D0" w14:textId="77777777" w:rsidR="00F5774C" w:rsidRPr="0028420E" w:rsidRDefault="00F5774C" w:rsidP="00F1560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6BC84009" w14:textId="77777777" w:rsidR="00A85BFF" w:rsidRPr="002C5ADD" w:rsidRDefault="002A3E12" w:rsidP="002A3E12">
      <w:pPr>
        <w:pStyle w:val="Zkladntextodsazen"/>
        <w:ind w:left="0"/>
        <w:rPr>
          <w:bCs/>
          <w:i/>
          <w:iCs/>
          <w:color w:val="FF0000"/>
          <w:sz w:val="22"/>
          <w:szCs w:val="22"/>
        </w:rPr>
      </w:pPr>
      <w:r w:rsidRPr="002C5ADD">
        <w:rPr>
          <w:sz w:val="22"/>
          <w:szCs w:val="22"/>
        </w:rPr>
        <w:t>Doklady o kvalifikaci předkládají dodavatelé v nabídkách v kopiích a mohou je nahradit čestným prohlášením nebo jednotným evropským osvědčením pro veřejné zakázky podle § 87</w:t>
      </w:r>
      <w:r w:rsidR="002D434E" w:rsidRPr="002C5ADD">
        <w:rPr>
          <w:sz w:val="22"/>
          <w:szCs w:val="22"/>
        </w:rPr>
        <w:t xml:space="preserve"> ZZVZ</w:t>
      </w:r>
      <w:r w:rsidRPr="002C5ADD">
        <w:rPr>
          <w:sz w:val="22"/>
          <w:szCs w:val="22"/>
        </w:rPr>
        <w:t xml:space="preserve">. Zadavatel si může v průběhu zadávacího řízení vyžádat předložení originálů nebo úředně ověřených kopií dokladů o kvalifikaci. </w:t>
      </w:r>
      <w:r w:rsidR="00A85BFF" w:rsidRPr="002C5ADD">
        <w:rPr>
          <w:bCs/>
          <w:i/>
          <w:iCs/>
          <w:color w:val="FF0000"/>
          <w:sz w:val="22"/>
          <w:szCs w:val="22"/>
        </w:rPr>
        <w:t xml:space="preserve"> </w:t>
      </w:r>
    </w:p>
    <w:p w14:paraId="7C4D7760" w14:textId="77777777" w:rsidR="00216764" w:rsidRPr="002C5ADD" w:rsidRDefault="00216764" w:rsidP="00FC6A05">
      <w:pPr>
        <w:pStyle w:val="Zkladntextodsazen"/>
        <w:ind w:left="360"/>
        <w:rPr>
          <w:b/>
          <w:color w:val="FF0000"/>
          <w:sz w:val="22"/>
          <w:szCs w:val="22"/>
        </w:rPr>
      </w:pPr>
    </w:p>
    <w:p w14:paraId="18312DB4" w14:textId="01763AE3" w:rsidR="0012468C" w:rsidRPr="002C5ADD" w:rsidRDefault="0012468C" w:rsidP="005E0014">
      <w:pPr>
        <w:pStyle w:val="Zkladntextodsazen"/>
        <w:ind w:left="0"/>
        <w:rPr>
          <w:sz w:val="22"/>
          <w:szCs w:val="22"/>
        </w:rPr>
      </w:pPr>
      <w:r w:rsidRPr="002C5ADD">
        <w:rPr>
          <w:b/>
          <w:sz w:val="22"/>
          <w:szCs w:val="22"/>
        </w:rPr>
        <w:t>Vybraný dodavatel</w:t>
      </w:r>
      <w:r w:rsidR="00FC6A05" w:rsidRPr="002C5ADD">
        <w:rPr>
          <w:b/>
          <w:sz w:val="22"/>
          <w:szCs w:val="22"/>
        </w:rPr>
        <w:t xml:space="preserve">, se kterým má být uzavřena smlouva, </w:t>
      </w:r>
      <w:r w:rsidR="00FC6A05" w:rsidRPr="002C5ADD">
        <w:rPr>
          <w:b/>
          <w:sz w:val="22"/>
          <w:szCs w:val="22"/>
          <w:u w:val="single"/>
        </w:rPr>
        <w:t>je povinen před jejím uzavřením předložit zadavateli</w:t>
      </w:r>
      <w:r w:rsidRPr="002C5ADD">
        <w:rPr>
          <w:sz w:val="22"/>
          <w:szCs w:val="22"/>
        </w:rPr>
        <w:t xml:space="preserve"> originály nebo ověřené kopie dokladů o jeho kvalifikaci, </w:t>
      </w:r>
      <w:r w:rsidR="00B611D3" w:rsidRPr="002C5ADD">
        <w:rPr>
          <w:sz w:val="22"/>
          <w:szCs w:val="22"/>
        </w:rPr>
        <w:t>pokud již nebyly v zadávacím řízení předloženy</w:t>
      </w:r>
      <w:r w:rsidR="00795D5A" w:rsidRPr="002C5ADD">
        <w:rPr>
          <w:sz w:val="22"/>
          <w:szCs w:val="22"/>
        </w:rPr>
        <w:t>.</w:t>
      </w:r>
    </w:p>
    <w:p w14:paraId="31B31694" w14:textId="1700F5EA" w:rsidR="0012468C" w:rsidRPr="002C5ADD" w:rsidRDefault="00800E38" w:rsidP="0012468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5ADD">
        <w:rPr>
          <w:b/>
          <w:sz w:val="22"/>
          <w:szCs w:val="22"/>
        </w:rPr>
        <w:t xml:space="preserve">Nepředložení těchto </w:t>
      </w:r>
      <w:r w:rsidR="0012468C" w:rsidRPr="002C5ADD">
        <w:rPr>
          <w:b/>
          <w:sz w:val="22"/>
          <w:szCs w:val="22"/>
        </w:rPr>
        <w:t>údaj</w:t>
      </w:r>
      <w:r w:rsidRPr="002C5ADD">
        <w:rPr>
          <w:b/>
          <w:sz w:val="22"/>
          <w:szCs w:val="22"/>
        </w:rPr>
        <w:t>ů</w:t>
      </w:r>
      <w:r w:rsidR="00CF4DB5" w:rsidRPr="002C5ADD">
        <w:rPr>
          <w:b/>
          <w:sz w:val="22"/>
          <w:szCs w:val="22"/>
        </w:rPr>
        <w:t xml:space="preserve"> nebo </w:t>
      </w:r>
      <w:r w:rsidR="0012468C" w:rsidRPr="002C5ADD">
        <w:rPr>
          <w:b/>
          <w:sz w:val="22"/>
          <w:szCs w:val="22"/>
        </w:rPr>
        <w:t>doklad</w:t>
      </w:r>
      <w:r w:rsidRPr="002C5ADD">
        <w:rPr>
          <w:b/>
          <w:sz w:val="22"/>
          <w:szCs w:val="22"/>
        </w:rPr>
        <w:t>ů</w:t>
      </w:r>
      <w:r w:rsidR="0012468C" w:rsidRPr="002C5ADD">
        <w:rPr>
          <w:b/>
          <w:sz w:val="22"/>
          <w:szCs w:val="22"/>
        </w:rPr>
        <w:t xml:space="preserve"> </w:t>
      </w:r>
      <w:r w:rsidRPr="002C5ADD">
        <w:rPr>
          <w:b/>
          <w:sz w:val="22"/>
          <w:szCs w:val="22"/>
        </w:rPr>
        <w:t>je důvodem k vyloučení účastníka zadávacího řízení.</w:t>
      </w:r>
      <w:r w:rsidR="0012468C" w:rsidRPr="002C5ADD">
        <w:rPr>
          <w:b/>
          <w:sz w:val="22"/>
          <w:szCs w:val="22"/>
        </w:rPr>
        <w:t xml:space="preserve"> </w:t>
      </w:r>
    </w:p>
    <w:p w14:paraId="3E75EA7B" w14:textId="77777777" w:rsidR="0012468C" w:rsidRPr="002C5ADD" w:rsidRDefault="0012468C" w:rsidP="00132E13">
      <w:pPr>
        <w:rPr>
          <w:b/>
          <w:color w:val="FF0000"/>
          <w:sz w:val="22"/>
          <w:szCs w:val="22"/>
          <w:u w:val="single"/>
        </w:rPr>
      </w:pPr>
    </w:p>
    <w:p w14:paraId="4CB14BCC" w14:textId="1B135EC1" w:rsidR="00CB4932" w:rsidRPr="002C5ADD" w:rsidRDefault="00CB4932" w:rsidP="000D61B5">
      <w:pPr>
        <w:rPr>
          <w:sz w:val="22"/>
          <w:szCs w:val="22"/>
        </w:rPr>
      </w:pPr>
      <w:r w:rsidRPr="002C5ADD">
        <w:rPr>
          <w:sz w:val="22"/>
          <w:szCs w:val="22"/>
        </w:rPr>
        <w:t>Účastníci mohou předložit zadavateli výpis ze seznamu kvalifikovaných dodavatelů, tento výpis nahrazuje doklad prokazující</w:t>
      </w:r>
      <w:r w:rsidR="006239E1">
        <w:rPr>
          <w:sz w:val="22"/>
          <w:szCs w:val="22"/>
        </w:rPr>
        <w:t>:</w:t>
      </w:r>
      <w:r w:rsidRPr="002C5ADD">
        <w:rPr>
          <w:sz w:val="22"/>
          <w:szCs w:val="22"/>
        </w:rPr>
        <w:t xml:space="preserve"> </w:t>
      </w:r>
    </w:p>
    <w:p w14:paraId="48B5A627" w14:textId="77777777" w:rsidR="00CB4932" w:rsidRPr="002C5ADD" w:rsidRDefault="00CB4932" w:rsidP="00565AE2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>základní způsobilost podle § 74</w:t>
      </w:r>
      <w:r w:rsidR="002D434E" w:rsidRPr="002C5ADD">
        <w:rPr>
          <w:sz w:val="22"/>
          <w:szCs w:val="22"/>
        </w:rPr>
        <w:t xml:space="preserve"> ZZVZ</w:t>
      </w:r>
      <w:r w:rsidRPr="002C5ADD">
        <w:rPr>
          <w:sz w:val="22"/>
          <w:szCs w:val="22"/>
        </w:rPr>
        <w:t>, a</w:t>
      </w:r>
    </w:p>
    <w:p w14:paraId="7BB40639" w14:textId="77777777" w:rsidR="00CB4932" w:rsidRPr="002C5ADD" w:rsidRDefault="00CB4932" w:rsidP="00565AE2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profesní způsobilost podle § 77 </w:t>
      </w:r>
      <w:r w:rsidR="002D434E" w:rsidRPr="002C5ADD">
        <w:rPr>
          <w:sz w:val="22"/>
          <w:szCs w:val="22"/>
        </w:rPr>
        <w:t xml:space="preserve">ZZVZ </w:t>
      </w:r>
      <w:r w:rsidRPr="002C5ADD">
        <w:rPr>
          <w:sz w:val="22"/>
          <w:szCs w:val="22"/>
        </w:rPr>
        <w:t xml:space="preserve">v tom rozsahu, v jakém údaje ve výpisu ze seznamu kvalifikovaných dodavatelů prokazují splnění kritérií profesní způsobilosti. </w:t>
      </w:r>
    </w:p>
    <w:p w14:paraId="445FB3AA" w14:textId="77777777" w:rsidR="002E3B5B" w:rsidRPr="002C5ADD" w:rsidRDefault="002E3B5B" w:rsidP="002E3B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Výpis ze seznamu kvalifikovaných dodavatelů, nesmí být starší než 3 měsíce k poslednímu dni, ke kterému má být prokázána základní způsobilost nebo profesní způsobilost. </w:t>
      </w:r>
    </w:p>
    <w:p w14:paraId="267C5D72" w14:textId="77777777" w:rsidR="00CB4932" w:rsidRPr="002C5ADD" w:rsidRDefault="00CB4932" w:rsidP="00CB4932">
      <w:pPr>
        <w:pStyle w:val="Zkladntextodsazen"/>
        <w:ind w:left="0"/>
        <w:rPr>
          <w:sz w:val="22"/>
          <w:szCs w:val="22"/>
        </w:rPr>
      </w:pPr>
      <w:r w:rsidRPr="002C5ADD">
        <w:rPr>
          <w:sz w:val="22"/>
          <w:szCs w:val="22"/>
        </w:rPr>
        <w:t xml:space="preserve"> </w:t>
      </w:r>
    </w:p>
    <w:p w14:paraId="0C19AC58" w14:textId="77777777" w:rsidR="002E3B5B" w:rsidRPr="002C5ADD" w:rsidRDefault="002E3B5B" w:rsidP="002E3B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>Účastník může rovněž prokázat splnění kvalifikace nebo její části certifikátem ze systému certifikovaných dodavatelů.</w:t>
      </w:r>
      <w:r w:rsidR="000501D9" w:rsidRPr="002C5ADD">
        <w:rPr>
          <w:sz w:val="22"/>
          <w:szCs w:val="22"/>
        </w:rPr>
        <w:t xml:space="preserve"> Nejdelší přípustná platnost certifikátu je jeden rok od jeho vydání. </w:t>
      </w:r>
      <w:r w:rsidRPr="002C5ADD">
        <w:rPr>
          <w:sz w:val="22"/>
          <w:szCs w:val="22"/>
        </w:rPr>
        <w:t xml:space="preserve"> Před uzavřením smlouvy lze po dodavateli, který prokázal kvalifikaci certifikátem, požadovat předložení dokladů podle § 74</w:t>
      </w:r>
      <w:r w:rsidR="002D434E" w:rsidRPr="002C5ADD">
        <w:rPr>
          <w:sz w:val="22"/>
          <w:szCs w:val="22"/>
        </w:rPr>
        <w:t xml:space="preserve"> </w:t>
      </w:r>
      <w:r w:rsidRPr="002C5ADD">
        <w:rPr>
          <w:sz w:val="22"/>
          <w:szCs w:val="22"/>
        </w:rPr>
        <w:t>odst. 1 písm. b) až d)</w:t>
      </w:r>
      <w:r w:rsidR="00B655AC" w:rsidRPr="002C5ADD">
        <w:rPr>
          <w:sz w:val="22"/>
          <w:szCs w:val="22"/>
        </w:rPr>
        <w:t xml:space="preserve"> ZZVZ</w:t>
      </w:r>
      <w:r w:rsidRPr="002C5ADD">
        <w:rPr>
          <w:sz w:val="22"/>
          <w:szCs w:val="22"/>
        </w:rPr>
        <w:t xml:space="preserve">. </w:t>
      </w:r>
    </w:p>
    <w:p w14:paraId="12D1704C" w14:textId="77777777" w:rsidR="00A474E2" w:rsidRPr="002C5ADD" w:rsidRDefault="00A474E2" w:rsidP="00A474E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V případě </w:t>
      </w:r>
      <w:r w:rsidRPr="002C5ADD">
        <w:rPr>
          <w:sz w:val="22"/>
          <w:szCs w:val="22"/>
          <w:u w:val="single"/>
        </w:rPr>
        <w:t>společné účasti dodavatelů</w:t>
      </w:r>
      <w:r w:rsidRPr="002C5ADD">
        <w:rPr>
          <w:sz w:val="22"/>
          <w:szCs w:val="22"/>
        </w:rPr>
        <w:t xml:space="preserve"> prokazuje základní způsobilost a profesní způsobilost podle § 77 odst. 1</w:t>
      </w:r>
      <w:r w:rsidR="002D434E" w:rsidRPr="002C5ADD">
        <w:rPr>
          <w:sz w:val="22"/>
          <w:szCs w:val="22"/>
        </w:rPr>
        <w:t xml:space="preserve"> ZZVZ</w:t>
      </w:r>
      <w:r w:rsidRPr="002C5ADD">
        <w:rPr>
          <w:sz w:val="22"/>
          <w:szCs w:val="22"/>
        </w:rPr>
        <w:t xml:space="preserve"> každý dodavatel samostatně. </w:t>
      </w:r>
    </w:p>
    <w:p w14:paraId="7D301F17" w14:textId="498D4580" w:rsidR="00A474E2" w:rsidRPr="002C5ADD" w:rsidRDefault="00A474E2" w:rsidP="00A474E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Dodavatel může prokázat určitou část, technické kvalifikace nebo profesní způsobilosti s výjimkou kritéria podle § 77 odst. 1 </w:t>
      </w:r>
      <w:r w:rsidR="002D434E" w:rsidRPr="002C5ADD">
        <w:rPr>
          <w:sz w:val="22"/>
          <w:szCs w:val="22"/>
        </w:rPr>
        <w:t xml:space="preserve">ZZVZ </w:t>
      </w:r>
      <w:r w:rsidRPr="002C5ADD">
        <w:rPr>
          <w:sz w:val="22"/>
          <w:szCs w:val="22"/>
        </w:rPr>
        <w:t xml:space="preserve">požadované zadavatelem </w:t>
      </w:r>
      <w:r w:rsidRPr="002C5ADD">
        <w:rPr>
          <w:sz w:val="22"/>
          <w:szCs w:val="22"/>
          <w:u w:val="single"/>
        </w:rPr>
        <w:t>prostřednictvím jiných osob.</w:t>
      </w:r>
      <w:r w:rsidRPr="002C5ADD">
        <w:rPr>
          <w:sz w:val="22"/>
          <w:szCs w:val="22"/>
        </w:rPr>
        <w:t xml:space="preserve"> Dodavatel je v takovém případě povinen zadavateli předložit </w:t>
      </w:r>
    </w:p>
    <w:p w14:paraId="3A25B70F" w14:textId="77777777" w:rsidR="00A474E2" w:rsidRPr="002C5ADD" w:rsidRDefault="00A474E2" w:rsidP="00A474E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 </w:t>
      </w:r>
    </w:p>
    <w:p w14:paraId="53EC7E1C" w14:textId="77777777" w:rsidR="00A474E2" w:rsidRPr="002C5ADD" w:rsidRDefault="00A474E2" w:rsidP="00565AE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doklady prokazující splnění profesní způsobilosti podle § 77 odst. 1 </w:t>
      </w:r>
      <w:r w:rsidR="002D434E" w:rsidRPr="002C5ADD">
        <w:rPr>
          <w:sz w:val="22"/>
          <w:szCs w:val="22"/>
        </w:rPr>
        <w:t xml:space="preserve">ZZVZ </w:t>
      </w:r>
      <w:r w:rsidRPr="002C5ADD">
        <w:rPr>
          <w:sz w:val="22"/>
          <w:szCs w:val="22"/>
        </w:rPr>
        <w:t xml:space="preserve">jinou osobou, </w:t>
      </w:r>
    </w:p>
    <w:p w14:paraId="32AED2D6" w14:textId="77777777" w:rsidR="00A474E2" w:rsidRPr="002C5ADD" w:rsidRDefault="00A474E2" w:rsidP="00A474E2">
      <w:pPr>
        <w:widowControl w:val="0"/>
        <w:autoSpaceDE w:val="0"/>
        <w:autoSpaceDN w:val="0"/>
        <w:adjustRightInd w:val="0"/>
        <w:ind w:left="-4106"/>
        <w:jc w:val="both"/>
        <w:rPr>
          <w:sz w:val="22"/>
          <w:szCs w:val="22"/>
        </w:rPr>
      </w:pPr>
    </w:p>
    <w:p w14:paraId="77DB2D56" w14:textId="77777777" w:rsidR="00A474E2" w:rsidRPr="002C5ADD" w:rsidRDefault="00A474E2" w:rsidP="00565AE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doklady prokazující splnění chybějící části kvalifikace prostřednictvím jiné osoby, </w:t>
      </w:r>
    </w:p>
    <w:p w14:paraId="2E673507" w14:textId="77777777" w:rsidR="00A474E2" w:rsidRPr="002C5ADD" w:rsidRDefault="00A474E2" w:rsidP="00A474E2">
      <w:pPr>
        <w:widowControl w:val="0"/>
        <w:autoSpaceDE w:val="0"/>
        <w:autoSpaceDN w:val="0"/>
        <w:adjustRightInd w:val="0"/>
        <w:ind w:left="-4106"/>
        <w:jc w:val="both"/>
        <w:rPr>
          <w:sz w:val="22"/>
          <w:szCs w:val="22"/>
        </w:rPr>
      </w:pPr>
    </w:p>
    <w:p w14:paraId="486A1FE4" w14:textId="77777777" w:rsidR="00A474E2" w:rsidRPr="002C5ADD" w:rsidRDefault="00A474E2" w:rsidP="00565AE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>doklady o splnění základní způsobilosti podle § 74</w:t>
      </w:r>
      <w:r w:rsidR="002D434E" w:rsidRPr="002C5ADD">
        <w:rPr>
          <w:sz w:val="22"/>
          <w:szCs w:val="22"/>
        </w:rPr>
        <w:t xml:space="preserve"> ZZVZ</w:t>
      </w:r>
      <w:r w:rsidRPr="002C5ADD">
        <w:rPr>
          <w:sz w:val="22"/>
          <w:szCs w:val="22"/>
        </w:rPr>
        <w:t xml:space="preserve"> jinou osobou a </w:t>
      </w:r>
    </w:p>
    <w:p w14:paraId="2A563935" w14:textId="77777777" w:rsidR="00A474E2" w:rsidRPr="002C5ADD" w:rsidRDefault="00A474E2" w:rsidP="00A474E2">
      <w:pPr>
        <w:widowControl w:val="0"/>
        <w:autoSpaceDE w:val="0"/>
        <w:autoSpaceDN w:val="0"/>
        <w:adjustRightInd w:val="0"/>
        <w:ind w:left="-4106"/>
        <w:jc w:val="both"/>
        <w:rPr>
          <w:sz w:val="22"/>
          <w:szCs w:val="22"/>
        </w:rPr>
      </w:pPr>
    </w:p>
    <w:p w14:paraId="48DD75C1" w14:textId="0526FBF2" w:rsidR="00A474E2" w:rsidRPr="002C5ADD" w:rsidRDefault="00A474E2" w:rsidP="00565AE2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14:paraId="439C147B" w14:textId="77777777" w:rsidR="005E0014" w:rsidRDefault="005E0014" w:rsidP="005E0014">
      <w:pPr>
        <w:pStyle w:val="Odstavecseseznamem"/>
        <w:widowControl w:val="0"/>
        <w:autoSpaceDE w:val="0"/>
        <w:autoSpaceDN w:val="0"/>
        <w:adjustRightInd w:val="0"/>
        <w:jc w:val="both"/>
      </w:pPr>
    </w:p>
    <w:p w14:paraId="3B38402A" w14:textId="77777777" w:rsidR="000100D1" w:rsidRPr="008A758C" w:rsidRDefault="000100D1" w:rsidP="00565AE2">
      <w:pPr>
        <w:pStyle w:val="Zkladntext3"/>
        <w:numPr>
          <w:ilvl w:val="0"/>
          <w:numId w:val="7"/>
        </w:numPr>
      </w:pPr>
      <w:r w:rsidRPr="008A758C">
        <w:rPr>
          <w:u w:val="single"/>
        </w:rPr>
        <w:t>Další povinné součásti nabídky</w:t>
      </w:r>
    </w:p>
    <w:p w14:paraId="7802513D" w14:textId="77777777" w:rsidR="000100D1" w:rsidRPr="005B37FD" w:rsidRDefault="000100D1" w:rsidP="000100D1">
      <w:pPr>
        <w:pStyle w:val="Zkladntext3"/>
        <w:rPr>
          <w:b w:val="0"/>
          <w:color w:val="FF0000"/>
          <w:sz w:val="20"/>
          <w:szCs w:val="20"/>
        </w:rPr>
      </w:pPr>
    </w:p>
    <w:p w14:paraId="181CC58E" w14:textId="1C66199E" w:rsidR="001B51D4" w:rsidRPr="002C5ADD" w:rsidRDefault="000100D1" w:rsidP="005D52D0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2C5ADD">
        <w:rPr>
          <w:sz w:val="22"/>
          <w:szCs w:val="22"/>
        </w:rPr>
        <w:t>Součástí nabídky musí být rovněž:</w:t>
      </w:r>
    </w:p>
    <w:p w14:paraId="22D3973A" w14:textId="167F1839" w:rsidR="001B51D4" w:rsidRPr="002C5ADD" w:rsidRDefault="001B51D4" w:rsidP="005D52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>Zadavatel požaduje, aby účastník zadávacího řízení v</w:t>
      </w:r>
      <w:r w:rsidR="006239E1">
        <w:rPr>
          <w:sz w:val="22"/>
          <w:szCs w:val="22"/>
        </w:rPr>
        <w:t> </w:t>
      </w:r>
      <w:r w:rsidRPr="002C5ADD">
        <w:rPr>
          <w:sz w:val="22"/>
          <w:szCs w:val="22"/>
        </w:rPr>
        <w:t>nabídce</w:t>
      </w:r>
      <w:r w:rsidR="006239E1">
        <w:rPr>
          <w:sz w:val="22"/>
          <w:szCs w:val="22"/>
        </w:rPr>
        <w:t>:</w:t>
      </w:r>
      <w:r w:rsidRPr="002C5ADD">
        <w:rPr>
          <w:sz w:val="22"/>
          <w:szCs w:val="22"/>
        </w:rPr>
        <w:t xml:space="preserve"> </w:t>
      </w:r>
    </w:p>
    <w:p w14:paraId="2A5D6037" w14:textId="5142A86C" w:rsidR="001B51D4" w:rsidRPr="002C5ADD" w:rsidRDefault="001B51D4" w:rsidP="00565AE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>určil části veřejné zakázky, které hodlá plnit prostřednictvím poddodavatelů, nebo</w:t>
      </w:r>
      <w:r w:rsidR="00E54F85" w:rsidRPr="002C5ADD">
        <w:rPr>
          <w:sz w:val="22"/>
          <w:szCs w:val="22"/>
        </w:rPr>
        <w:t>;</w:t>
      </w:r>
      <w:r w:rsidRPr="002C5ADD">
        <w:rPr>
          <w:sz w:val="22"/>
          <w:szCs w:val="22"/>
        </w:rPr>
        <w:t xml:space="preserve"> </w:t>
      </w:r>
    </w:p>
    <w:p w14:paraId="5B40F725" w14:textId="6CD695DF" w:rsidR="001B51D4" w:rsidRPr="002C5ADD" w:rsidRDefault="001B51D4" w:rsidP="00565AE2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>předložil seznam poddodavatelů, pokud jsou účastníkovi zadávacího řízení známi a uvedl, kterou část veřejné zakázky bu</w:t>
      </w:r>
      <w:r w:rsidR="00E54F85" w:rsidRPr="002C5ADD">
        <w:rPr>
          <w:sz w:val="22"/>
          <w:szCs w:val="22"/>
        </w:rPr>
        <w:t>de každý z poddodavatelů plnit;</w:t>
      </w:r>
    </w:p>
    <w:p w14:paraId="3F226652" w14:textId="319227D2" w:rsidR="00D17491" w:rsidRPr="002C5ADD" w:rsidRDefault="005D52D0" w:rsidP="00D17491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>v případě společné účasti dodavatelů v nabídce dolož</w:t>
      </w:r>
      <w:r w:rsidR="002B0F91">
        <w:rPr>
          <w:sz w:val="22"/>
          <w:szCs w:val="22"/>
        </w:rPr>
        <w:t>il</w:t>
      </w:r>
      <w:r w:rsidRPr="002C5ADD">
        <w:rPr>
          <w:sz w:val="22"/>
          <w:szCs w:val="22"/>
        </w:rPr>
        <w:t xml:space="preserve">, jaké bude rozdělení odpovědnosti za plnění </w:t>
      </w:r>
      <w:r w:rsidRPr="002C5ADD">
        <w:rPr>
          <w:sz w:val="22"/>
          <w:szCs w:val="22"/>
        </w:rPr>
        <w:lastRenderedPageBreak/>
        <w:t>veřejné zakázky; zadavatel může vyžadovat, aby odpovědnost nesli všichni dodavatelé podávající společnou</w:t>
      </w:r>
      <w:r w:rsidR="00D17491" w:rsidRPr="002C5ADD">
        <w:rPr>
          <w:sz w:val="22"/>
          <w:szCs w:val="22"/>
        </w:rPr>
        <w:t xml:space="preserve"> nabídku společně a nerozdílně</w:t>
      </w:r>
      <w:r w:rsidR="00E54F85" w:rsidRPr="002C5ADD">
        <w:rPr>
          <w:sz w:val="22"/>
          <w:szCs w:val="22"/>
        </w:rPr>
        <w:t>;</w:t>
      </w:r>
    </w:p>
    <w:p w14:paraId="4C82812E" w14:textId="5BC64726" w:rsidR="00B14A3B" w:rsidRPr="002C5ADD" w:rsidRDefault="004156F6" w:rsidP="00B14A3B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doložil </w:t>
      </w:r>
      <w:r w:rsidR="00D17491" w:rsidRPr="002C5ADD">
        <w:rPr>
          <w:sz w:val="22"/>
          <w:szCs w:val="22"/>
        </w:rPr>
        <w:t>harmonogram plnění a finanční harmonogram plnění po měsících</w:t>
      </w:r>
      <w:r w:rsidR="00E54F85" w:rsidRPr="002C5ADD">
        <w:rPr>
          <w:sz w:val="22"/>
          <w:szCs w:val="22"/>
        </w:rPr>
        <w:t>;</w:t>
      </w:r>
    </w:p>
    <w:p w14:paraId="5347433F" w14:textId="2977A44A" w:rsidR="00B14A3B" w:rsidRPr="002C5ADD" w:rsidRDefault="004156F6" w:rsidP="000513BF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>předložil cenovou</w:t>
      </w:r>
      <w:r w:rsidR="00B14A3B" w:rsidRPr="002C5ADD">
        <w:rPr>
          <w:sz w:val="22"/>
          <w:szCs w:val="22"/>
        </w:rPr>
        <w:t xml:space="preserve"> nabídk</w:t>
      </w:r>
      <w:r w:rsidRPr="002C5ADD">
        <w:rPr>
          <w:sz w:val="22"/>
          <w:szCs w:val="22"/>
        </w:rPr>
        <w:t>u</w:t>
      </w:r>
      <w:r w:rsidR="00B14A3B" w:rsidRPr="002C5ADD">
        <w:rPr>
          <w:sz w:val="22"/>
          <w:szCs w:val="22"/>
        </w:rPr>
        <w:t xml:space="preserve"> - zadavatel požaduje předložit cenovou nabídku (oceněný soupis stavebních prací, dodávek a služeb s výkazem výměr) v</w:t>
      </w:r>
      <w:r w:rsidR="00435FAD" w:rsidRPr="002C5ADD">
        <w:rPr>
          <w:sz w:val="22"/>
          <w:szCs w:val="22"/>
        </w:rPr>
        <w:t> uzamčeném excelovském souboru, který je přímým výstupem softwaru pro rozpočtování</w:t>
      </w:r>
      <w:r w:rsidR="00224FC1">
        <w:rPr>
          <w:sz w:val="22"/>
          <w:szCs w:val="22"/>
        </w:rPr>
        <w:t>.</w:t>
      </w:r>
      <w:r w:rsidR="00435FAD" w:rsidRPr="002C5ADD">
        <w:rPr>
          <w:sz w:val="22"/>
          <w:szCs w:val="22"/>
        </w:rPr>
        <w:t xml:space="preserve"> </w:t>
      </w:r>
    </w:p>
    <w:p w14:paraId="09C106B7" w14:textId="77777777" w:rsidR="005E0014" w:rsidRPr="00052703" w:rsidRDefault="005E0014" w:rsidP="000100D1">
      <w:pPr>
        <w:pStyle w:val="Zkladntext3"/>
        <w:ind w:left="360"/>
        <w:rPr>
          <w:color w:val="FF0000"/>
          <w:sz w:val="24"/>
        </w:rPr>
      </w:pPr>
    </w:p>
    <w:p w14:paraId="5C7550E0" w14:textId="77777777" w:rsidR="00CE71BE" w:rsidRPr="0017320F" w:rsidRDefault="00CE71BE" w:rsidP="00565AE2">
      <w:pPr>
        <w:pStyle w:val="Zkladntext3"/>
        <w:numPr>
          <w:ilvl w:val="0"/>
          <w:numId w:val="7"/>
        </w:numPr>
      </w:pPr>
      <w:r w:rsidRPr="0017320F">
        <w:rPr>
          <w:u w:val="single"/>
        </w:rPr>
        <w:t xml:space="preserve">Způsob zpracování nabídkové ceny </w:t>
      </w:r>
    </w:p>
    <w:p w14:paraId="1BAC8CD3" w14:textId="77777777" w:rsidR="00CE71BE" w:rsidRPr="0017320F" w:rsidRDefault="00CE71BE">
      <w:pPr>
        <w:jc w:val="both"/>
        <w:rPr>
          <w:sz w:val="20"/>
          <w:szCs w:val="20"/>
        </w:rPr>
      </w:pPr>
    </w:p>
    <w:p w14:paraId="45A34043" w14:textId="77777777" w:rsidR="00CE71BE" w:rsidRPr="002C5ADD" w:rsidRDefault="00CE71BE">
      <w:pPr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Nabídková cena bude stanovena pro danou dobu plnění jako cena </w:t>
      </w:r>
      <w:r w:rsidR="001F2FF2" w:rsidRPr="002C5ADD">
        <w:rPr>
          <w:sz w:val="22"/>
          <w:szCs w:val="22"/>
        </w:rPr>
        <w:t>nejvýše přípustná</w:t>
      </w:r>
      <w:r w:rsidRPr="002C5ADD">
        <w:rPr>
          <w:sz w:val="22"/>
          <w:szCs w:val="22"/>
        </w:rPr>
        <w:t xml:space="preserve"> se započtením veškerých nákladů, rizik, zisku a finančních vlivů (např. inflace) po celou dobu </w:t>
      </w:r>
      <w:r w:rsidR="00144948" w:rsidRPr="002C5ADD">
        <w:rPr>
          <w:sz w:val="22"/>
          <w:szCs w:val="22"/>
        </w:rPr>
        <w:t>realizace zakázky</w:t>
      </w:r>
      <w:r w:rsidRPr="002C5ADD">
        <w:rPr>
          <w:sz w:val="22"/>
          <w:szCs w:val="22"/>
        </w:rPr>
        <w:t xml:space="preserve"> v souladu </w:t>
      </w:r>
      <w:r w:rsidR="00020955" w:rsidRPr="002C5ADD">
        <w:rPr>
          <w:sz w:val="22"/>
          <w:szCs w:val="22"/>
        </w:rPr>
        <w:t>s podmínkami uvedenými v zadávací dokumentaci.</w:t>
      </w:r>
    </w:p>
    <w:p w14:paraId="22E51A5E" w14:textId="77777777" w:rsidR="0069587D" w:rsidRPr="002C5ADD" w:rsidRDefault="0069587D" w:rsidP="0017320F">
      <w:pPr>
        <w:jc w:val="both"/>
        <w:rPr>
          <w:sz w:val="22"/>
          <w:szCs w:val="22"/>
        </w:rPr>
      </w:pPr>
    </w:p>
    <w:p w14:paraId="4A313B53" w14:textId="31BC3E2B" w:rsidR="0017320F" w:rsidRPr="002C5ADD" w:rsidRDefault="0017320F" w:rsidP="0017320F">
      <w:pPr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V případě, že </w:t>
      </w:r>
      <w:r w:rsidR="007357FF" w:rsidRPr="002C5ADD">
        <w:rPr>
          <w:sz w:val="22"/>
          <w:szCs w:val="22"/>
        </w:rPr>
        <w:t>účastník</w:t>
      </w:r>
      <w:r w:rsidRPr="002C5ADD">
        <w:rPr>
          <w:sz w:val="22"/>
          <w:szCs w:val="22"/>
        </w:rPr>
        <w:t xml:space="preserve"> zjistí absenci některých položek či nesrovnalosti v</w:t>
      </w:r>
      <w:r w:rsidR="00626D8B" w:rsidRPr="002C5ADD">
        <w:rPr>
          <w:sz w:val="22"/>
          <w:szCs w:val="22"/>
        </w:rPr>
        <w:t> soupisu prací</w:t>
      </w:r>
      <w:r w:rsidRPr="002C5ADD">
        <w:rPr>
          <w:sz w:val="22"/>
          <w:szCs w:val="22"/>
        </w:rPr>
        <w:t xml:space="preserve">, případně v ostatních částech projektové dokumentace, je oprávněn v souladu s ustanovením § 98 </w:t>
      </w:r>
      <w:r w:rsidR="002D434E" w:rsidRPr="002C5ADD">
        <w:rPr>
          <w:sz w:val="22"/>
          <w:szCs w:val="22"/>
        </w:rPr>
        <w:t>ZZVZ</w:t>
      </w:r>
      <w:r w:rsidRPr="002C5ADD">
        <w:rPr>
          <w:sz w:val="22"/>
          <w:szCs w:val="22"/>
        </w:rPr>
        <w:t>, požádat písemně o vysvětlení zadávací dokumentace.</w:t>
      </w:r>
    </w:p>
    <w:p w14:paraId="3A094D18" w14:textId="77777777" w:rsidR="008F08F4" w:rsidRPr="002C5ADD" w:rsidRDefault="008F08F4" w:rsidP="009555CC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14:paraId="52C7D5EF" w14:textId="13CA21B1" w:rsidR="009555CC" w:rsidRDefault="00CE71BE" w:rsidP="009555CC">
      <w:pPr>
        <w:numPr>
          <w:ilvl w:val="12"/>
          <w:numId w:val="0"/>
        </w:numPr>
        <w:jc w:val="both"/>
        <w:rPr>
          <w:sz w:val="22"/>
          <w:szCs w:val="22"/>
        </w:rPr>
      </w:pPr>
      <w:r w:rsidRPr="002C5ADD">
        <w:rPr>
          <w:sz w:val="22"/>
          <w:szCs w:val="22"/>
          <w:u w:val="single"/>
        </w:rPr>
        <w:t>Požadavky na jednotný způsob doložení nabídkové ceny</w:t>
      </w:r>
      <w:r w:rsidRPr="002C5ADD">
        <w:rPr>
          <w:sz w:val="22"/>
          <w:szCs w:val="22"/>
        </w:rPr>
        <w:t>:</w:t>
      </w:r>
      <w:r w:rsidR="009555CC" w:rsidRPr="002C5ADD">
        <w:rPr>
          <w:sz w:val="22"/>
          <w:szCs w:val="22"/>
        </w:rPr>
        <w:t xml:space="preserve"> </w:t>
      </w:r>
    </w:p>
    <w:p w14:paraId="3E96B850" w14:textId="77777777" w:rsidR="00B10BFB" w:rsidRPr="002C5ADD" w:rsidRDefault="00B10BFB" w:rsidP="009555CC">
      <w:pPr>
        <w:numPr>
          <w:ilvl w:val="12"/>
          <w:numId w:val="0"/>
        </w:numPr>
        <w:jc w:val="both"/>
        <w:rPr>
          <w:i/>
          <w:sz w:val="22"/>
          <w:szCs w:val="22"/>
        </w:rPr>
      </w:pPr>
    </w:p>
    <w:p w14:paraId="2AFFFED9" w14:textId="20EAEB1E" w:rsidR="00CE71BE" w:rsidRPr="002C5ADD" w:rsidRDefault="00CE71BE">
      <w:pPr>
        <w:numPr>
          <w:ilvl w:val="0"/>
          <w:numId w:val="2"/>
        </w:numPr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Celková cena díla v Kč bez DPH, vyčíslení DPH (z ceny bez DPH) a celková cena díla </w:t>
      </w:r>
      <w:r w:rsidR="00451043" w:rsidRPr="002C5ADD">
        <w:rPr>
          <w:sz w:val="22"/>
          <w:szCs w:val="22"/>
        </w:rPr>
        <w:t xml:space="preserve">v Kč včetně </w:t>
      </w:r>
      <w:r w:rsidRPr="002C5ADD">
        <w:rPr>
          <w:sz w:val="22"/>
          <w:szCs w:val="22"/>
        </w:rPr>
        <w:t xml:space="preserve">DPH. </w:t>
      </w:r>
    </w:p>
    <w:p w14:paraId="78E0DA40" w14:textId="6850399A" w:rsidR="00CE71BE" w:rsidRPr="002C5ADD" w:rsidRDefault="00CE71BE">
      <w:pPr>
        <w:numPr>
          <w:ilvl w:val="0"/>
          <w:numId w:val="2"/>
        </w:numPr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Náklady jednotlivých </w:t>
      </w:r>
      <w:r w:rsidR="00F864FF" w:rsidRPr="002C5ADD">
        <w:rPr>
          <w:sz w:val="22"/>
          <w:szCs w:val="22"/>
        </w:rPr>
        <w:t>položek</w:t>
      </w:r>
      <w:r w:rsidRPr="002C5ADD">
        <w:rPr>
          <w:sz w:val="22"/>
          <w:szCs w:val="22"/>
        </w:rPr>
        <w:t xml:space="preserve"> </w:t>
      </w:r>
      <w:r w:rsidR="00F672B9" w:rsidRPr="002C5ADD">
        <w:rPr>
          <w:sz w:val="22"/>
          <w:szCs w:val="22"/>
        </w:rPr>
        <w:t>zakázky</w:t>
      </w:r>
      <w:r w:rsidR="00075E4C" w:rsidRPr="002C5ADD">
        <w:rPr>
          <w:sz w:val="22"/>
          <w:szCs w:val="22"/>
        </w:rPr>
        <w:t xml:space="preserve"> ve formě nabídkových rozpočtů zpracovaných v členění dle </w:t>
      </w:r>
      <w:r w:rsidR="009A6462" w:rsidRPr="002C5ADD">
        <w:rPr>
          <w:sz w:val="22"/>
          <w:szCs w:val="22"/>
        </w:rPr>
        <w:t>soupisů prací</w:t>
      </w:r>
      <w:r w:rsidR="00075E4C" w:rsidRPr="002C5ADD">
        <w:rPr>
          <w:sz w:val="22"/>
          <w:szCs w:val="22"/>
        </w:rPr>
        <w:t xml:space="preserve"> obsažených v zadávací dokumentaci.</w:t>
      </w:r>
    </w:p>
    <w:p w14:paraId="78B84E0D" w14:textId="77777777" w:rsidR="003D2A68" w:rsidRPr="002C5ADD" w:rsidRDefault="003D2A68" w:rsidP="003D2A68">
      <w:pPr>
        <w:ind w:left="360"/>
        <w:jc w:val="both"/>
        <w:rPr>
          <w:sz w:val="22"/>
          <w:szCs w:val="22"/>
        </w:rPr>
      </w:pPr>
    </w:p>
    <w:p w14:paraId="073380A7" w14:textId="62F4039B" w:rsidR="00B474D2" w:rsidRPr="002C5ADD" w:rsidRDefault="00A44809" w:rsidP="005C441E">
      <w:pPr>
        <w:jc w:val="both"/>
        <w:rPr>
          <w:b/>
          <w:sz w:val="22"/>
          <w:szCs w:val="22"/>
        </w:rPr>
      </w:pPr>
      <w:r w:rsidRPr="002C5ADD">
        <w:rPr>
          <w:b/>
          <w:sz w:val="22"/>
          <w:szCs w:val="22"/>
        </w:rPr>
        <w:t xml:space="preserve">Nabídková cena, pokud je uvedena na více místech nabídky (včetně položkového rozpočtu), musí být vždy shodná a to včetně haléřových položek. </w:t>
      </w:r>
    </w:p>
    <w:p w14:paraId="558ACB07" w14:textId="77777777" w:rsidR="00F305D1" w:rsidRPr="0082041B" w:rsidRDefault="00F305D1" w:rsidP="004605CA">
      <w:pPr>
        <w:spacing w:line="276" w:lineRule="auto"/>
        <w:jc w:val="both"/>
        <w:rPr>
          <w:b/>
        </w:rPr>
      </w:pPr>
    </w:p>
    <w:p w14:paraId="7C003FE5" w14:textId="77777777" w:rsidR="00737C40" w:rsidRPr="00F5774C" w:rsidRDefault="00737C40" w:rsidP="004605CA">
      <w:pPr>
        <w:numPr>
          <w:ilvl w:val="0"/>
          <w:numId w:val="7"/>
        </w:numPr>
        <w:tabs>
          <w:tab w:val="left" w:pos="426"/>
        </w:tabs>
        <w:ind w:left="142" w:hanging="218"/>
        <w:jc w:val="both"/>
        <w:rPr>
          <w:b/>
          <w:sz w:val="28"/>
          <w:szCs w:val="28"/>
          <w:u w:val="single"/>
        </w:rPr>
      </w:pPr>
      <w:r w:rsidRPr="00F5774C">
        <w:rPr>
          <w:b/>
          <w:sz w:val="28"/>
          <w:szCs w:val="28"/>
          <w:u w:val="single"/>
        </w:rPr>
        <w:t>Poskytnutí jistoty</w:t>
      </w:r>
    </w:p>
    <w:p w14:paraId="30A03B70" w14:textId="77777777" w:rsidR="00737C40" w:rsidRPr="00F5774C" w:rsidRDefault="00737C40" w:rsidP="00737C40">
      <w:pPr>
        <w:jc w:val="both"/>
        <w:rPr>
          <w:sz w:val="20"/>
        </w:rPr>
      </w:pPr>
    </w:p>
    <w:p w14:paraId="0E150C49" w14:textId="6A804708" w:rsidR="00852494" w:rsidRPr="002C5ADD" w:rsidRDefault="00737C40" w:rsidP="00852494">
      <w:pPr>
        <w:pStyle w:val="Zkladntext2"/>
        <w:rPr>
          <w:sz w:val="22"/>
          <w:szCs w:val="22"/>
        </w:rPr>
      </w:pPr>
      <w:r w:rsidRPr="002C5ADD">
        <w:rPr>
          <w:sz w:val="22"/>
          <w:szCs w:val="22"/>
        </w:rPr>
        <w:t xml:space="preserve">Zadavatel požaduje, aby </w:t>
      </w:r>
      <w:r w:rsidR="00852494" w:rsidRPr="002C5ADD">
        <w:rPr>
          <w:sz w:val="22"/>
          <w:szCs w:val="22"/>
        </w:rPr>
        <w:t>účastníci</w:t>
      </w:r>
      <w:r w:rsidRPr="002C5ADD">
        <w:rPr>
          <w:sz w:val="22"/>
          <w:szCs w:val="22"/>
        </w:rPr>
        <w:t xml:space="preserve"> k zajištění splnění svých povinností vyplývajících z účasti v zadávacím řízení poskytli jistotu dle § </w:t>
      </w:r>
      <w:r w:rsidR="00852494" w:rsidRPr="002C5ADD">
        <w:rPr>
          <w:sz w:val="22"/>
          <w:szCs w:val="22"/>
        </w:rPr>
        <w:t>41</w:t>
      </w:r>
      <w:r w:rsidRPr="002C5ADD">
        <w:rPr>
          <w:sz w:val="22"/>
          <w:szCs w:val="22"/>
        </w:rPr>
        <w:t xml:space="preserve"> </w:t>
      </w:r>
      <w:r w:rsidR="00086C8E" w:rsidRPr="002C5ADD">
        <w:rPr>
          <w:sz w:val="22"/>
          <w:szCs w:val="22"/>
        </w:rPr>
        <w:t>ZZVZ</w:t>
      </w:r>
      <w:r w:rsidRPr="002C5ADD">
        <w:rPr>
          <w:sz w:val="22"/>
          <w:szCs w:val="22"/>
        </w:rPr>
        <w:t xml:space="preserve">. Výše jistoty je stanovena na částku </w:t>
      </w:r>
      <w:r w:rsidR="00E9224B" w:rsidRPr="00E9224B">
        <w:rPr>
          <w:b/>
          <w:sz w:val="22"/>
          <w:szCs w:val="22"/>
        </w:rPr>
        <w:t>500</w:t>
      </w:r>
      <w:r w:rsidR="002922AB">
        <w:rPr>
          <w:b/>
          <w:sz w:val="22"/>
          <w:szCs w:val="22"/>
        </w:rPr>
        <w:t>.</w:t>
      </w:r>
      <w:r w:rsidR="00E9224B" w:rsidRPr="00E9224B">
        <w:rPr>
          <w:b/>
          <w:sz w:val="22"/>
          <w:szCs w:val="22"/>
        </w:rPr>
        <w:t>000</w:t>
      </w:r>
      <w:r w:rsidR="0083436C" w:rsidRPr="002C5ADD">
        <w:rPr>
          <w:sz w:val="22"/>
          <w:szCs w:val="22"/>
        </w:rPr>
        <w:t xml:space="preserve"> Kč (slovy: </w:t>
      </w:r>
      <w:r w:rsidR="00E9224B">
        <w:rPr>
          <w:sz w:val="22"/>
          <w:szCs w:val="22"/>
        </w:rPr>
        <w:t>pět</w:t>
      </w:r>
      <w:r w:rsidR="00881620">
        <w:rPr>
          <w:sz w:val="22"/>
          <w:szCs w:val="22"/>
        </w:rPr>
        <w:t xml:space="preserve"> </w:t>
      </w:r>
      <w:r w:rsidR="00E9224B">
        <w:rPr>
          <w:sz w:val="22"/>
          <w:szCs w:val="22"/>
        </w:rPr>
        <w:t>set</w:t>
      </w:r>
      <w:r w:rsidR="00881620">
        <w:rPr>
          <w:sz w:val="22"/>
          <w:szCs w:val="22"/>
        </w:rPr>
        <w:t xml:space="preserve"> </w:t>
      </w:r>
      <w:r w:rsidR="00E9224B">
        <w:rPr>
          <w:sz w:val="22"/>
          <w:szCs w:val="22"/>
        </w:rPr>
        <w:t>tisíc</w:t>
      </w:r>
      <w:r w:rsidR="00881620">
        <w:rPr>
          <w:sz w:val="22"/>
          <w:szCs w:val="22"/>
        </w:rPr>
        <w:t xml:space="preserve"> </w:t>
      </w:r>
      <w:r w:rsidR="00E9224B">
        <w:rPr>
          <w:sz w:val="22"/>
          <w:szCs w:val="22"/>
        </w:rPr>
        <w:t>korun</w:t>
      </w:r>
      <w:r w:rsidR="00881620">
        <w:rPr>
          <w:sz w:val="22"/>
          <w:szCs w:val="22"/>
        </w:rPr>
        <w:t xml:space="preserve"> </w:t>
      </w:r>
      <w:r w:rsidR="00E9224B">
        <w:rPr>
          <w:sz w:val="22"/>
          <w:szCs w:val="22"/>
        </w:rPr>
        <w:t>českých</w:t>
      </w:r>
      <w:r w:rsidRPr="002C5ADD">
        <w:rPr>
          <w:sz w:val="22"/>
          <w:szCs w:val="22"/>
        </w:rPr>
        <w:t xml:space="preserve">).  </w:t>
      </w:r>
      <w:r w:rsidR="00852494" w:rsidRPr="002C5ADD">
        <w:rPr>
          <w:sz w:val="22"/>
          <w:szCs w:val="22"/>
        </w:rPr>
        <w:t xml:space="preserve">Jistotu poskytne účastník zadávacího řízení formou: </w:t>
      </w:r>
    </w:p>
    <w:p w14:paraId="555A0C89" w14:textId="77777777" w:rsidR="00D876A3" w:rsidRPr="002C5ADD" w:rsidRDefault="00D876A3" w:rsidP="00D876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341E9F" w14:textId="4A2C7DDE" w:rsidR="00D876A3" w:rsidRPr="002C5ADD" w:rsidRDefault="00D876A3" w:rsidP="00D876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>a) složení peněžní částky na účet zadavatele („peněžní jistota</w:t>
      </w:r>
      <w:r w:rsidR="009D0956" w:rsidRPr="002C5ADD">
        <w:rPr>
          <w:sz w:val="22"/>
          <w:szCs w:val="22"/>
        </w:rPr>
        <w:t>“</w:t>
      </w:r>
      <w:r w:rsidRPr="002C5ADD">
        <w:rPr>
          <w:sz w:val="22"/>
          <w:szCs w:val="22"/>
        </w:rPr>
        <w:t xml:space="preserve">) – </w:t>
      </w:r>
      <w:r w:rsidR="009107E9" w:rsidRPr="002C5ADD">
        <w:rPr>
          <w:sz w:val="22"/>
          <w:szCs w:val="22"/>
        </w:rPr>
        <w:t>na ú</w:t>
      </w:r>
      <w:r w:rsidRPr="002C5ADD">
        <w:rPr>
          <w:sz w:val="22"/>
          <w:szCs w:val="22"/>
        </w:rPr>
        <w:t>čet zadavatele</w:t>
      </w:r>
      <w:r w:rsidR="009107E9" w:rsidRPr="002C5ADD">
        <w:rPr>
          <w:sz w:val="22"/>
          <w:szCs w:val="22"/>
        </w:rPr>
        <w:t xml:space="preserve">: </w:t>
      </w:r>
      <w:r w:rsidR="009107E9" w:rsidRPr="002C5ADD">
        <w:rPr>
          <w:b/>
          <w:sz w:val="22"/>
          <w:szCs w:val="22"/>
        </w:rPr>
        <w:t>78-2496140267/0100</w:t>
      </w:r>
      <w:r w:rsidR="009107E9" w:rsidRPr="002C5ADD">
        <w:rPr>
          <w:sz w:val="22"/>
          <w:szCs w:val="22"/>
        </w:rPr>
        <w:t xml:space="preserve"> vedený u KB, pobočka Karlovy Vary, jako variabilní symbol uvede účastník své IČO, též uvede specifický symbol</w:t>
      </w:r>
      <w:r w:rsidR="00BF295B" w:rsidRPr="002C5ADD">
        <w:rPr>
          <w:sz w:val="22"/>
          <w:szCs w:val="22"/>
        </w:rPr>
        <w:t xml:space="preserve"> </w:t>
      </w:r>
      <w:r w:rsidR="00E9224B">
        <w:rPr>
          <w:sz w:val="22"/>
          <w:szCs w:val="22"/>
        </w:rPr>
        <w:t>7315</w:t>
      </w:r>
      <w:r w:rsidRPr="002C5ADD">
        <w:rPr>
          <w:sz w:val="22"/>
          <w:szCs w:val="22"/>
        </w:rPr>
        <w:t xml:space="preserve">, účastník zadávacího řízení prokáže v nabídce sdělením údajů o provedené platbě zadavateli. </w:t>
      </w:r>
    </w:p>
    <w:p w14:paraId="7070E364" w14:textId="77777777" w:rsidR="00D876A3" w:rsidRPr="002C5ADD" w:rsidRDefault="00D876A3" w:rsidP="00D876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87B480" w14:textId="56B79F82" w:rsidR="00D876A3" w:rsidRPr="002C5ADD" w:rsidRDefault="00D876A3" w:rsidP="00D876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b) bankovní záruky ve prospěch zadavatele - Záruční listina k bankovní záruce musí být vystavena bankou v elektronické formě s elektronickým podpisem. Bankovní záruka v listinné podobě je dokument, jehož jedinečnost nelze konverzí nahradit. Dle ustanovení § 24 zákona č. 300/2008 Sb., o elektronických úkonech a autorizované konverzi dokumentů, se u tohoto typu dokumentů konverze neprovádí. </w:t>
      </w:r>
      <w:r w:rsidR="009107E9" w:rsidRPr="002C5ADD">
        <w:rPr>
          <w:sz w:val="22"/>
          <w:szCs w:val="22"/>
        </w:rPr>
        <w:t>Účastník zadávacího řízení je povinen zajistit platnost po celou dobu trvání zadávací lhůty.</w:t>
      </w:r>
    </w:p>
    <w:p w14:paraId="67B1F636" w14:textId="77777777" w:rsidR="00D876A3" w:rsidRPr="002C5ADD" w:rsidRDefault="00D876A3" w:rsidP="00D876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52433D7" w14:textId="12E094E9" w:rsidR="00D876A3" w:rsidRPr="002C5ADD" w:rsidRDefault="00D876A3" w:rsidP="00D876A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C5ADD">
        <w:rPr>
          <w:sz w:val="22"/>
          <w:szCs w:val="22"/>
        </w:rPr>
        <w:t xml:space="preserve">c) pojištění záruky ve prospěch zadavatele - </w:t>
      </w:r>
      <w:r w:rsidRPr="002C5ADD">
        <w:rPr>
          <w:color w:val="000000"/>
          <w:sz w:val="22"/>
          <w:szCs w:val="22"/>
        </w:rPr>
        <w:t xml:space="preserve">Poskytnutí jistoty ve formě pojištění záruky prokazuje účastník předložením písemného prohlášení pojistitele obsahujícího závazek příslušného plnění zadavateli. Na rozdíl od záruční listiny podle písm. b) postačí ve smyslu § 45 odst. 1 </w:t>
      </w:r>
      <w:r w:rsidR="009107E9" w:rsidRPr="002C5ADD">
        <w:rPr>
          <w:color w:val="000000"/>
          <w:sz w:val="22"/>
          <w:szCs w:val="22"/>
        </w:rPr>
        <w:t>ZZVZ</w:t>
      </w:r>
      <w:r w:rsidRPr="002C5ADD">
        <w:rPr>
          <w:color w:val="000000"/>
          <w:sz w:val="22"/>
          <w:szCs w:val="22"/>
        </w:rPr>
        <w:t>, předložení tohoto prohlášení pojistitele ve formě prosté kopie, neboť zákon v tomto případě nestanovuje jinou formu tohoto dokladu.</w:t>
      </w:r>
      <w:r w:rsidR="009107E9" w:rsidRPr="002C5ADD">
        <w:rPr>
          <w:color w:val="000000"/>
          <w:sz w:val="22"/>
          <w:szCs w:val="22"/>
        </w:rPr>
        <w:t xml:space="preserve"> </w:t>
      </w:r>
      <w:r w:rsidR="009107E9" w:rsidRPr="002C5ADD">
        <w:rPr>
          <w:sz w:val="22"/>
          <w:szCs w:val="22"/>
        </w:rPr>
        <w:t>Účastník zadávacího řízení je povinen zajistit platnost po celou dobu trvání zadávací lhůty.</w:t>
      </w:r>
    </w:p>
    <w:p w14:paraId="65FA0B15" w14:textId="77777777" w:rsidR="00737C40" w:rsidRPr="002C5ADD" w:rsidRDefault="00737C40" w:rsidP="00737C40">
      <w:pPr>
        <w:pStyle w:val="Zkladntext2"/>
        <w:numPr>
          <w:ilvl w:val="0"/>
          <w:numId w:val="0"/>
        </w:numPr>
        <w:rPr>
          <w:color w:val="FF0000"/>
          <w:sz w:val="22"/>
          <w:szCs w:val="22"/>
        </w:rPr>
      </w:pPr>
    </w:p>
    <w:p w14:paraId="76E5A412" w14:textId="49B48DE1" w:rsidR="00F672B9" w:rsidRPr="002C5ADD" w:rsidRDefault="009107E9" w:rsidP="00F672B9">
      <w:pPr>
        <w:pStyle w:val="Zkladntext2"/>
        <w:rPr>
          <w:sz w:val="22"/>
          <w:szCs w:val="22"/>
        </w:rPr>
      </w:pPr>
      <w:r w:rsidRPr="002C5ADD">
        <w:rPr>
          <w:sz w:val="22"/>
          <w:szCs w:val="22"/>
        </w:rPr>
        <w:t>Pokud účastník zadávacího řízení předkládá originály (např. originál dokladu o poskytnutí jistoty), je nutné v elektronickém nástroji E-ZAK nahrát samostatný soubor.</w:t>
      </w:r>
    </w:p>
    <w:p w14:paraId="1E50BDB5" w14:textId="77777777" w:rsidR="009107E9" w:rsidRPr="002C5ADD" w:rsidRDefault="009107E9" w:rsidP="00F672B9">
      <w:pPr>
        <w:pStyle w:val="Zkladntext2"/>
        <w:rPr>
          <w:color w:val="FF0000"/>
          <w:sz w:val="22"/>
          <w:szCs w:val="22"/>
        </w:rPr>
      </w:pPr>
    </w:p>
    <w:p w14:paraId="62D43056" w14:textId="70C82180" w:rsidR="00BE1A79" w:rsidRPr="002C5ADD" w:rsidRDefault="00BE1A79" w:rsidP="00BE1A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Zadavatel vrátí bez zbytečného odkladu peněžní jistotu </w:t>
      </w:r>
      <w:r w:rsidR="00F36FDE" w:rsidRPr="002C5ADD">
        <w:rPr>
          <w:sz w:val="22"/>
          <w:szCs w:val="22"/>
        </w:rPr>
        <w:t xml:space="preserve">účastníkovi zadávacího řízení v souladu </w:t>
      </w:r>
      <w:r w:rsidR="00F36FDE" w:rsidRPr="002C5ADD">
        <w:rPr>
          <w:sz w:val="22"/>
          <w:szCs w:val="22"/>
        </w:rPr>
        <w:lastRenderedPageBreak/>
        <w:t>s ustanovením §41 odst. 6 zákona</w:t>
      </w:r>
      <w:r w:rsidR="00DD3482" w:rsidRPr="002C5ADD">
        <w:rPr>
          <w:sz w:val="22"/>
          <w:szCs w:val="22"/>
        </w:rPr>
        <w:t xml:space="preserve"> č. 134/2016 Sb.</w:t>
      </w:r>
      <w:r w:rsidR="00C22F0E">
        <w:rPr>
          <w:sz w:val="22"/>
          <w:szCs w:val="22"/>
        </w:rPr>
        <w:t>, v platném znění</w:t>
      </w:r>
      <w:r w:rsidR="00F36FDE" w:rsidRPr="002C5ADD">
        <w:rPr>
          <w:sz w:val="22"/>
          <w:szCs w:val="22"/>
        </w:rPr>
        <w:t xml:space="preserve"> </w:t>
      </w:r>
      <w:r w:rsidRPr="002C5ADD">
        <w:rPr>
          <w:sz w:val="22"/>
          <w:szCs w:val="22"/>
        </w:rPr>
        <w:t xml:space="preserve">včetně úroků zúčtovaných peněžním ústavem, originál záruční listiny nebo písemné prohlášení pojistitele </w:t>
      </w:r>
    </w:p>
    <w:p w14:paraId="014F3F5E" w14:textId="77777777" w:rsidR="00BE1A79" w:rsidRPr="002C5ADD" w:rsidRDefault="00BE1A79" w:rsidP="00BE1A79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2C5ADD">
        <w:rPr>
          <w:sz w:val="22"/>
          <w:szCs w:val="22"/>
        </w:rPr>
        <w:t xml:space="preserve">a) po uplynutí zadávací lhůty, nebo </w:t>
      </w:r>
    </w:p>
    <w:p w14:paraId="583EB0BE" w14:textId="77777777" w:rsidR="00852494" w:rsidRPr="002C5ADD" w:rsidRDefault="00BE1A79" w:rsidP="00BE1A79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2C5ADD">
        <w:rPr>
          <w:sz w:val="22"/>
          <w:szCs w:val="22"/>
        </w:rPr>
        <w:t>b) poté, co účastníku zadávacího řízení zanikne jeho účast v zadávacím řízení před koncem zadávací lhůty.</w:t>
      </w:r>
    </w:p>
    <w:p w14:paraId="00FD01F4" w14:textId="77777777" w:rsidR="00737C40" w:rsidRPr="006B64BE" w:rsidRDefault="00737C40" w:rsidP="00737C40">
      <w:pPr>
        <w:jc w:val="both"/>
        <w:rPr>
          <w:b/>
          <w:color w:val="FF0000"/>
        </w:rPr>
      </w:pPr>
    </w:p>
    <w:p w14:paraId="4A0DC8AD" w14:textId="58E5C6A5" w:rsidR="00410D77" w:rsidRPr="00410D77" w:rsidRDefault="00C011C9" w:rsidP="004605CA">
      <w:pPr>
        <w:numPr>
          <w:ilvl w:val="0"/>
          <w:numId w:val="7"/>
        </w:numPr>
        <w:tabs>
          <w:tab w:val="left" w:pos="426"/>
        </w:tabs>
        <w:ind w:left="142" w:hanging="142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Podání nabídek</w:t>
      </w:r>
    </w:p>
    <w:p w14:paraId="7F961083" w14:textId="77777777" w:rsidR="00410D77" w:rsidRPr="006B64BE" w:rsidRDefault="00410D77" w:rsidP="006958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C20964" w14:textId="452D8D64" w:rsidR="0069587D" w:rsidRPr="002C5ADD" w:rsidRDefault="0069587D" w:rsidP="006958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>Nabídky budou podávány výhradně prostřednictvím certifikovaného elektronického nástroje E-ZAK.</w:t>
      </w:r>
    </w:p>
    <w:p w14:paraId="62CA3F04" w14:textId="1B6E3B15" w:rsidR="0069587D" w:rsidRPr="002C5ADD" w:rsidRDefault="0069587D" w:rsidP="006958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Nabídky musí být doručeny zadavateli do </w:t>
      </w:r>
      <w:r w:rsidR="00173591" w:rsidRPr="00173591">
        <w:rPr>
          <w:b/>
          <w:sz w:val="22"/>
          <w:szCs w:val="22"/>
        </w:rPr>
        <w:t>3</w:t>
      </w:r>
      <w:r w:rsidR="005E0014" w:rsidRPr="00173591">
        <w:rPr>
          <w:b/>
          <w:sz w:val="22"/>
          <w:szCs w:val="22"/>
        </w:rPr>
        <w:t xml:space="preserve">. </w:t>
      </w:r>
      <w:r w:rsidR="00173591" w:rsidRPr="00173591">
        <w:rPr>
          <w:b/>
          <w:sz w:val="22"/>
          <w:szCs w:val="22"/>
        </w:rPr>
        <w:t>4</w:t>
      </w:r>
      <w:r w:rsidR="005E0014" w:rsidRPr="00173591">
        <w:rPr>
          <w:b/>
          <w:sz w:val="22"/>
          <w:szCs w:val="22"/>
        </w:rPr>
        <w:t>.</w:t>
      </w:r>
      <w:r w:rsidR="005E0014" w:rsidRPr="00713AA3">
        <w:rPr>
          <w:b/>
          <w:sz w:val="22"/>
          <w:szCs w:val="22"/>
        </w:rPr>
        <w:t xml:space="preserve"> </w:t>
      </w:r>
      <w:r w:rsidR="00E96FEE" w:rsidRPr="00713AA3">
        <w:rPr>
          <w:b/>
          <w:sz w:val="22"/>
          <w:szCs w:val="22"/>
        </w:rPr>
        <w:t>2020</w:t>
      </w:r>
      <w:r w:rsidR="005E0014" w:rsidRPr="00713AA3">
        <w:rPr>
          <w:b/>
          <w:sz w:val="22"/>
          <w:szCs w:val="22"/>
        </w:rPr>
        <w:t xml:space="preserve"> do </w:t>
      </w:r>
      <w:r w:rsidR="00713AA3" w:rsidRPr="00E96FEE">
        <w:rPr>
          <w:b/>
          <w:sz w:val="22"/>
          <w:szCs w:val="22"/>
        </w:rPr>
        <w:t xml:space="preserve">9:00 </w:t>
      </w:r>
      <w:r w:rsidR="00435FAD" w:rsidRPr="00713AA3">
        <w:rPr>
          <w:b/>
          <w:sz w:val="22"/>
          <w:szCs w:val="22"/>
        </w:rPr>
        <w:t>hodin.</w:t>
      </w:r>
      <w:r w:rsidR="00435FAD" w:rsidRPr="002C5ADD">
        <w:rPr>
          <w:b/>
          <w:sz w:val="22"/>
          <w:szCs w:val="22"/>
        </w:rPr>
        <w:t xml:space="preserve"> </w:t>
      </w:r>
    </w:p>
    <w:p w14:paraId="03E05CAA" w14:textId="77777777" w:rsidR="0069587D" w:rsidRPr="002C5ADD" w:rsidRDefault="0069587D" w:rsidP="0069587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4FA1ED" w14:textId="2DD7E102" w:rsidR="0069587D" w:rsidRPr="002C5ADD" w:rsidRDefault="0069587D" w:rsidP="0069587D">
      <w:pPr>
        <w:pStyle w:val="Zkladntext2"/>
        <w:rPr>
          <w:sz w:val="22"/>
          <w:szCs w:val="22"/>
        </w:rPr>
      </w:pPr>
      <w:r w:rsidRPr="002C5ADD">
        <w:rPr>
          <w:sz w:val="22"/>
          <w:szCs w:val="22"/>
        </w:rPr>
        <w:t xml:space="preserve">Jelikož nabídky mohou být doručeny výhradně </w:t>
      </w:r>
      <w:r w:rsidR="005E0014" w:rsidRPr="002C5ADD">
        <w:rPr>
          <w:sz w:val="22"/>
          <w:szCs w:val="22"/>
        </w:rPr>
        <w:t>prostřednictvím elektronického nástroje E-ZAK</w:t>
      </w:r>
      <w:r w:rsidRPr="002C5ADD">
        <w:rPr>
          <w:sz w:val="22"/>
          <w:szCs w:val="22"/>
        </w:rPr>
        <w:t>, otevírání nabídek se nekoná za přítomnosti účastníků zadávacího řízení.</w:t>
      </w:r>
    </w:p>
    <w:p w14:paraId="5CE30DC6" w14:textId="77777777" w:rsidR="00435FAD" w:rsidRPr="006B64BE" w:rsidRDefault="00435FAD">
      <w:pPr>
        <w:pStyle w:val="Zkladntext2"/>
        <w:rPr>
          <w:color w:val="FF0000"/>
        </w:rPr>
      </w:pPr>
    </w:p>
    <w:p w14:paraId="3A232B2E" w14:textId="33EE72B5" w:rsidR="00C011C9" w:rsidRPr="00C011C9" w:rsidRDefault="007C68C8" w:rsidP="004605CA">
      <w:pPr>
        <w:numPr>
          <w:ilvl w:val="0"/>
          <w:numId w:val="7"/>
        </w:numPr>
        <w:tabs>
          <w:tab w:val="left" w:pos="426"/>
        </w:tabs>
        <w:jc w:val="both"/>
        <w:rPr>
          <w:b/>
          <w:sz w:val="28"/>
        </w:rPr>
      </w:pPr>
      <w:r w:rsidRPr="0083436C">
        <w:rPr>
          <w:b/>
          <w:sz w:val="28"/>
          <w:u w:val="single"/>
        </w:rPr>
        <w:t>Zadávací lhůta</w:t>
      </w:r>
    </w:p>
    <w:p w14:paraId="70EB88FB" w14:textId="77777777" w:rsidR="00410D77" w:rsidRPr="006B64BE" w:rsidRDefault="00410D77" w:rsidP="0083436C">
      <w:pPr>
        <w:jc w:val="both"/>
        <w:rPr>
          <w:sz w:val="20"/>
          <w:szCs w:val="20"/>
        </w:rPr>
      </w:pPr>
    </w:p>
    <w:p w14:paraId="37F99C97" w14:textId="52DFDB43" w:rsidR="0083436C" w:rsidRPr="002C5ADD" w:rsidRDefault="0083436C" w:rsidP="0083436C">
      <w:pPr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Lhůta, po kterou účastníci zadávacího řízení nesmí ze zadávacího řízení odstoupit. Počátkem zadávací lhůty je konec lhůty pro podání nabídek. V souladu s § 40 ZZVZ zadavatel stanovuje zadávací lhůtu, která činí </w:t>
      </w:r>
      <w:r w:rsidR="00713A72" w:rsidRPr="002C5ADD">
        <w:rPr>
          <w:sz w:val="22"/>
          <w:szCs w:val="22"/>
        </w:rPr>
        <w:t>9</w:t>
      </w:r>
      <w:r w:rsidR="00560EBA" w:rsidRPr="002C5ADD">
        <w:rPr>
          <w:sz w:val="22"/>
          <w:szCs w:val="22"/>
        </w:rPr>
        <w:t>0 dnů</w:t>
      </w:r>
      <w:r w:rsidRPr="002C5ADD">
        <w:rPr>
          <w:sz w:val="22"/>
          <w:szCs w:val="22"/>
        </w:rPr>
        <w:t>.</w:t>
      </w:r>
    </w:p>
    <w:p w14:paraId="0A62ADDB" w14:textId="77777777" w:rsidR="00D4378F" w:rsidRPr="00560EBA" w:rsidRDefault="00D4378F" w:rsidP="0083436C">
      <w:pPr>
        <w:jc w:val="both"/>
        <w:rPr>
          <w:color w:val="FF0000"/>
        </w:rPr>
      </w:pPr>
    </w:p>
    <w:p w14:paraId="418B3E38" w14:textId="77777777" w:rsidR="00CE71BE" w:rsidRPr="005D34E4" w:rsidRDefault="007C58EB" w:rsidP="004605CA">
      <w:pPr>
        <w:numPr>
          <w:ilvl w:val="0"/>
          <w:numId w:val="7"/>
        </w:numPr>
        <w:tabs>
          <w:tab w:val="left" w:pos="426"/>
        </w:tabs>
        <w:jc w:val="both"/>
        <w:rPr>
          <w:b/>
          <w:sz w:val="28"/>
        </w:rPr>
      </w:pPr>
      <w:r w:rsidRPr="001754B0">
        <w:rPr>
          <w:b/>
          <w:sz w:val="28"/>
          <w:u w:val="single"/>
        </w:rPr>
        <w:t>P</w:t>
      </w:r>
      <w:r w:rsidR="00CE71BE" w:rsidRPr="001754B0">
        <w:rPr>
          <w:b/>
          <w:sz w:val="28"/>
          <w:u w:val="single"/>
        </w:rPr>
        <w:t>rohlídka místa plnění veřejné zakázky</w:t>
      </w:r>
      <w:r w:rsidRPr="005D34E4">
        <w:rPr>
          <w:b/>
          <w:sz w:val="28"/>
          <w:u w:val="single"/>
        </w:rPr>
        <w:t xml:space="preserve"> a kontaktní osoby</w:t>
      </w:r>
    </w:p>
    <w:p w14:paraId="73407955" w14:textId="77777777" w:rsidR="00410D77" w:rsidRDefault="00410D77">
      <w:pPr>
        <w:numPr>
          <w:ilvl w:val="12"/>
          <w:numId w:val="0"/>
        </w:numPr>
        <w:jc w:val="both"/>
      </w:pPr>
    </w:p>
    <w:p w14:paraId="4A7E133F" w14:textId="04218DC6" w:rsidR="00CE71BE" w:rsidRPr="002C5ADD" w:rsidRDefault="007357FF" w:rsidP="00E96FEE">
      <w:pPr>
        <w:numPr>
          <w:ilvl w:val="12"/>
          <w:numId w:val="0"/>
        </w:numPr>
        <w:jc w:val="both"/>
        <w:rPr>
          <w:sz w:val="22"/>
          <w:szCs w:val="22"/>
        </w:rPr>
      </w:pPr>
      <w:r w:rsidRPr="002C5ADD">
        <w:rPr>
          <w:sz w:val="22"/>
          <w:szCs w:val="22"/>
        </w:rPr>
        <w:t>Účastník</w:t>
      </w:r>
      <w:r w:rsidR="00D67BDC" w:rsidRPr="002C5ADD">
        <w:rPr>
          <w:sz w:val="22"/>
          <w:szCs w:val="22"/>
        </w:rPr>
        <w:t xml:space="preserve"> se seznámí se stavem a podmínkami místa pro realizaci veřejné zakázky před podáním nabídky</w:t>
      </w:r>
      <w:r w:rsidR="000E6CF8" w:rsidRPr="002C5ADD">
        <w:rPr>
          <w:sz w:val="22"/>
          <w:szCs w:val="22"/>
        </w:rPr>
        <w:t>.</w:t>
      </w:r>
      <w:r w:rsidR="00E96FEE">
        <w:rPr>
          <w:sz w:val="22"/>
          <w:szCs w:val="22"/>
        </w:rPr>
        <w:t xml:space="preserve"> </w:t>
      </w:r>
      <w:r w:rsidR="00CE71BE" w:rsidRPr="002C5ADD">
        <w:rPr>
          <w:sz w:val="22"/>
          <w:szCs w:val="22"/>
        </w:rPr>
        <w:t xml:space="preserve">Prohlídka </w:t>
      </w:r>
      <w:r w:rsidR="007C58EB" w:rsidRPr="002C5ADD">
        <w:rPr>
          <w:sz w:val="22"/>
          <w:szCs w:val="22"/>
        </w:rPr>
        <w:t xml:space="preserve">místa plnění veřejné zakázky </w:t>
      </w:r>
      <w:r w:rsidR="00CE71BE" w:rsidRPr="002C5ADD">
        <w:rPr>
          <w:sz w:val="22"/>
          <w:szCs w:val="22"/>
        </w:rPr>
        <w:t>za účast</w:t>
      </w:r>
      <w:r w:rsidR="007C58EB" w:rsidRPr="002C5ADD">
        <w:rPr>
          <w:sz w:val="22"/>
          <w:szCs w:val="22"/>
        </w:rPr>
        <w:t xml:space="preserve">i zástupce zadavatele je dne </w:t>
      </w:r>
      <w:r w:rsidR="00F57567">
        <w:rPr>
          <w:b/>
          <w:sz w:val="22"/>
          <w:szCs w:val="22"/>
        </w:rPr>
        <w:t>26</w:t>
      </w:r>
      <w:r w:rsidR="005E0014" w:rsidRPr="00173591">
        <w:rPr>
          <w:b/>
          <w:sz w:val="22"/>
          <w:szCs w:val="22"/>
        </w:rPr>
        <w:t xml:space="preserve">. </w:t>
      </w:r>
      <w:r w:rsidR="00173591" w:rsidRPr="00173591">
        <w:rPr>
          <w:b/>
          <w:sz w:val="22"/>
          <w:szCs w:val="22"/>
        </w:rPr>
        <w:t>3</w:t>
      </w:r>
      <w:r w:rsidR="005E0014" w:rsidRPr="00173591">
        <w:rPr>
          <w:b/>
          <w:sz w:val="22"/>
          <w:szCs w:val="22"/>
        </w:rPr>
        <w:t xml:space="preserve">. </w:t>
      </w:r>
      <w:r w:rsidR="00E96FEE" w:rsidRPr="00E96FEE">
        <w:rPr>
          <w:b/>
          <w:sz w:val="22"/>
          <w:szCs w:val="22"/>
        </w:rPr>
        <w:t>2020</w:t>
      </w:r>
      <w:r w:rsidR="005E0014" w:rsidRPr="00E96FEE">
        <w:rPr>
          <w:b/>
          <w:sz w:val="22"/>
          <w:szCs w:val="22"/>
        </w:rPr>
        <w:t xml:space="preserve"> v </w:t>
      </w:r>
      <w:r w:rsidR="00E96FEE" w:rsidRPr="00E96FEE">
        <w:rPr>
          <w:b/>
          <w:sz w:val="22"/>
          <w:szCs w:val="22"/>
        </w:rPr>
        <w:t>9</w:t>
      </w:r>
      <w:r w:rsidR="005E0014" w:rsidRPr="00E96FEE">
        <w:rPr>
          <w:b/>
          <w:sz w:val="22"/>
          <w:szCs w:val="22"/>
        </w:rPr>
        <w:t>:</w:t>
      </w:r>
      <w:r w:rsidR="00E96FEE" w:rsidRPr="00E96FEE">
        <w:rPr>
          <w:b/>
          <w:sz w:val="22"/>
          <w:szCs w:val="22"/>
        </w:rPr>
        <w:t>00</w:t>
      </w:r>
      <w:r w:rsidR="005E0014" w:rsidRPr="00E96FEE">
        <w:rPr>
          <w:b/>
          <w:sz w:val="22"/>
          <w:szCs w:val="22"/>
        </w:rPr>
        <w:t xml:space="preserve"> hodin</w:t>
      </w:r>
      <w:r w:rsidR="007C58EB" w:rsidRPr="002C5ADD">
        <w:rPr>
          <w:sz w:val="22"/>
          <w:szCs w:val="22"/>
        </w:rPr>
        <w:t xml:space="preserve"> na místě stavby.</w:t>
      </w:r>
    </w:p>
    <w:p w14:paraId="39B45999" w14:textId="77777777" w:rsidR="00560EBA" w:rsidRPr="002C5ADD" w:rsidRDefault="00560EBA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1B52B5B" w14:textId="5F312AF1" w:rsidR="00CE71BE" w:rsidRPr="002C5ADD" w:rsidRDefault="00CE71BE">
      <w:pPr>
        <w:numPr>
          <w:ilvl w:val="12"/>
          <w:numId w:val="0"/>
        </w:numPr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Kontaktní osobou ve věcech formální stránky </w:t>
      </w:r>
      <w:r w:rsidR="00680980" w:rsidRPr="002C5ADD">
        <w:rPr>
          <w:sz w:val="22"/>
          <w:szCs w:val="22"/>
        </w:rPr>
        <w:t>zadávacího</w:t>
      </w:r>
      <w:r w:rsidRPr="002C5ADD">
        <w:rPr>
          <w:sz w:val="22"/>
          <w:szCs w:val="22"/>
        </w:rPr>
        <w:t xml:space="preserve"> řízení je </w:t>
      </w:r>
      <w:r w:rsidR="001754B0" w:rsidRPr="002C5ADD">
        <w:rPr>
          <w:sz w:val="22"/>
          <w:szCs w:val="22"/>
        </w:rPr>
        <w:t>Ing. Andrea Černá</w:t>
      </w:r>
      <w:r w:rsidR="009132EB" w:rsidRPr="002C5ADD">
        <w:rPr>
          <w:sz w:val="22"/>
          <w:szCs w:val="22"/>
        </w:rPr>
        <w:t>,</w:t>
      </w:r>
      <w:r w:rsidR="009132EB" w:rsidRPr="002C5ADD">
        <w:rPr>
          <w:sz w:val="22"/>
          <w:szCs w:val="22"/>
        </w:rPr>
        <w:sym w:font="Wingdings" w:char="0028"/>
      </w:r>
      <w:r w:rsidR="00560EBA" w:rsidRPr="002C5ADD">
        <w:rPr>
          <w:sz w:val="22"/>
          <w:szCs w:val="22"/>
        </w:rPr>
        <w:t> </w:t>
      </w:r>
      <w:r w:rsidR="001754B0" w:rsidRPr="002C5ADD">
        <w:rPr>
          <w:sz w:val="22"/>
          <w:szCs w:val="22"/>
        </w:rPr>
        <w:t>+420 354 222</w:t>
      </w:r>
      <w:r w:rsidR="0083436C" w:rsidRPr="002C5ADD">
        <w:rPr>
          <w:sz w:val="22"/>
          <w:szCs w:val="22"/>
        </w:rPr>
        <w:t> </w:t>
      </w:r>
      <w:r w:rsidR="001754B0" w:rsidRPr="002C5ADD">
        <w:rPr>
          <w:sz w:val="22"/>
          <w:szCs w:val="22"/>
        </w:rPr>
        <w:t>511</w:t>
      </w:r>
      <w:r w:rsidR="0083436C" w:rsidRPr="002C5ADD">
        <w:rPr>
          <w:sz w:val="22"/>
          <w:szCs w:val="22"/>
        </w:rPr>
        <w:t>, e-mail: andrea.cerna@kr-karlovarsky.cz</w:t>
      </w:r>
      <w:r w:rsidR="009132EB" w:rsidRPr="002C5ADD">
        <w:rPr>
          <w:sz w:val="22"/>
          <w:szCs w:val="22"/>
        </w:rPr>
        <w:t xml:space="preserve"> </w:t>
      </w:r>
      <w:r w:rsidR="001754B0" w:rsidRPr="002C5ADD">
        <w:rPr>
          <w:sz w:val="22"/>
          <w:szCs w:val="22"/>
        </w:rPr>
        <w:t xml:space="preserve">a </w:t>
      </w:r>
      <w:r w:rsidRPr="002C5ADD">
        <w:rPr>
          <w:sz w:val="22"/>
          <w:szCs w:val="22"/>
        </w:rPr>
        <w:t>ve</w:t>
      </w:r>
      <w:r w:rsidR="00692BB8" w:rsidRPr="002C5ADD">
        <w:rPr>
          <w:sz w:val="22"/>
          <w:szCs w:val="22"/>
        </w:rPr>
        <w:t xml:space="preserve"> </w:t>
      </w:r>
      <w:r w:rsidRPr="002C5ADD">
        <w:rPr>
          <w:sz w:val="22"/>
          <w:szCs w:val="22"/>
        </w:rPr>
        <w:t>vě</w:t>
      </w:r>
      <w:r w:rsidR="0083436C" w:rsidRPr="002C5ADD">
        <w:rPr>
          <w:sz w:val="22"/>
          <w:szCs w:val="22"/>
        </w:rPr>
        <w:t>cech odborné problematiky Ing. Pavla Paprskářová</w:t>
      </w:r>
      <w:r w:rsidRPr="002C5ADD">
        <w:rPr>
          <w:sz w:val="22"/>
          <w:szCs w:val="22"/>
        </w:rPr>
        <w:t>,</w:t>
      </w:r>
      <w:r w:rsidRPr="002C5ADD">
        <w:rPr>
          <w:sz w:val="22"/>
          <w:szCs w:val="22"/>
        </w:rPr>
        <w:sym w:font="Wingdings" w:char="0028"/>
      </w:r>
      <w:r w:rsidR="0083436C" w:rsidRPr="002C5ADD">
        <w:rPr>
          <w:sz w:val="22"/>
          <w:szCs w:val="22"/>
        </w:rPr>
        <w:t xml:space="preserve"> +420 354 222 724, e-mail: pavla.paprskarova@kr-karlovarsky.cz.</w:t>
      </w:r>
    </w:p>
    <w:p w14:paraId="4842BE8B" w14:textId="21D654D4" w:rsidR="002C5ADD" w:rsidRPr="006B64BE" w:rsidRDefault="002C5ADD">
      <w:pPr>
        <w:numPr>
          <w:ilvl w:val="12"/>
          <w:numId w:val="0"/>
        </w:numPr>
        <w:jc w:val="both"/>
        <w:rPr>
          <w:color w:val="FF0000"/>
        </w:rPr>
      </w:pPr>
    </w:p>
    <w:p w14:paraId="6987E2FF" w14:textId="77777777" w:rsidR="00CE71BE" w:rsidRPr="002D02D2" w:rsidRDefault="00CE71BE" w:rsidP="004605CA">
      <w:pPr>
        <w:numPr>
          <w:ilvl w:val="0"/>
          <w:numId w:val="7"/>
        </w:numPr>
        <w:tabs>
          <w:tab w:val="left" w:pos="426"/>
        </w:tabs>
        <w:rPr>
          <w:b/>
          <w:sz w:val="28"/>
        </w:rPr>
      </w:pPr>
      <w:r w:rsidRPr="002D02D2">
        <w:rPr>
          <w:b/>
          <w:sz w:val="28"/>
          <w:u w:val="single"/>
        </w:rPr>
        <w:t>Požadavek na formální úpravu, strukturu a obsah nabídky</w:t>
      </w:r>
    </w:p>
    <w:p w14:paraId="1D1C3B43" w14:textId="77777777" w:rsidR="00CE71BE" w:rsidRPr="002D02D2" w:rsidRDefault="00CE71BE">
      <w:pPr>
        <w:numPr>
          <w:ilvl w:val="12"/>
          <w:numId w:val="0"/>
        </w:numPr>
        <w:rPr>
          <w:b/>
          <w:sz w:val="20"/>
        </w:rPr>
      </w:pPr>
    </w:p>
    <w:p w14:paraId="5F1A3F06" w14:textId="77777777" w:rsidR="001754B0" w:rsidRPr="002C5ADD" w:rsidRDefault="001754B0" w:rsidP="001754B0">
      <w:pPr>
        <w:numPr>
          <w:ilvl w:val="12"/>
          <w:numId w:val="0"/>
        </w:numPr>
        <w:jc w:val="both"/>
        <w:rPr>
          <w:sz w:val="22"/>
          <w:szCs w:val="22"/>
        </w:rPr>
      </w:pPr>
      <w:r w:rsidRPr="002C5ADD">
        <w:rPr>
          <w:sz w:val="22"/>
          <w:szCs w:val="22"/>
        </w:rPr>
        <w:t>Nabídka bude zpracována v českém jazyce a odevzdána výhradně v elektronické formě prostřednictvím elektronického nástroje  E-ZAK. Šifrování a zabezpečení nabídky obstarává systém elektronického nástroje.</w:t>
      </w:r>
    </w:p>
    <w:p w14:paraId="0CF0A02D" w14:textId="77777777" w:rsidR="001754B0" w:rsidRPr="002C5ADD" w:rsidRDefault="001754B0" w:rsidP="001754B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29AC0E" w14:textId="0FA30DF3" w:rsidR="00B10BFB" w:rsidRPr="002C5ADD" w:rsidRDefault="001754B0" w:rsidP="001754B0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2C5ADD">
        <w:rPr>
          <w:sz w:val="22"/>
          <w:szCs w:val="22"/>
          <w:u w:val="single"/>
        </w:rPr>
        <w:t>Zadavatel doporučuje seřazení nabídky do těchto oddílů</w:t>
      </w:r>
      <w:r w:rsidRPr="002C5ADD">
        <w:rPr>
          <w:sz w:val="22"/>
          <w:szCs w:val="22"/>
        </w:rPr>
        <w:t>:</w:t>
      </w:r>
    </w:p>
    <w:p w14:paraId="32076AFE" w14:textId="77777777" w:rsidR="001754B0" w:rsidRPr="002C5ADD" w:rsidRDefault="001754B0" w:rsidP="00224FC1">
      <w:pPr>
        <w:numPr>
          <w:ilvl w:val="0"/>
          <w:numId w:val="13"/>
        </w:numPr>
        <w:ind w:left="357" w:hanging="357"/>
        <w:jc w:val="both"/>
        <w:rPr>
          <w:sz w:val="22"/>
          <w:szCs w:val="22"/>
        </w:rPr>
      </w:pPr>
      <w:r w:rsidRPr="002C5ADD">
        <w:rPr>
          <w:sz w:val="22"/>
          <w:szCs w:val="22"/>
        </w:rPr>
        <w:t>Obsah nabídky</w:t>
      </w:r>
    </w:p>
    <w:p w14:paraId="2F5D8E10" w14:textId="77777777" w:rsidR="002F4515" w:rsidRPr="002C5ADD" w:rsidRDefault="002F4515" w:rsidP="00224FC1">
      <w:pPr>
        <w:numPr>
          <w:ilvl w:val="0"/>
          <w:numId w:val="13"/>
        </w:numPr>
        <w:ind w:left="357" w:hanging="357"/>
        <w:jc w:val="both"/>
        <w:rPr>
          <w:b/>
          <w:sz w:val="22"/>
          <w:szCs w:val="22"/>
        </w:rPr>
      </w:pPr>
      <w:r w:rsidRPr="002C5ADD">
        <w:rPr>
          <w:sz w:val="22"/>
          <w:szCs w:val="22"/>
        </w:rPr>
        <w:t>Prohlášení k podmínkám zadávacího řízení a čestné prohlášení o pravdivosti údajů ke zpracování nabídky</w:t>
      </w:r>
    </w:p>
    <w:p w14:paraId="53076DC9" w14:textId="72B54679" w:rsidR="00560EBA" w:rsidRPr="002C5ADD" w:rsidRDefault="00560EBA" w:rsidP="00224FC1">
      <w:pPr>
        <w:numPr>
          <w:ilvl w:val="0"/>
          <w:numId w:val="13"/>
        </w:numPr>
        <w:ind w:left="357" w:hanging="357"/>
        <w:jc w:val="both"/>
        <w:rPr>
          <w:b/>
          <w:sz w:val="22"/>
          <w:szCs w:val="22"/>
        </w:rPr>
      </w:pPr>
      <w:r w:rsidRPr="002C5ADD">
        <w:rPr>
          <w:sz w:val="22"/>
          <w:szCs w:val="22"/>
        </w:rPr>
        <w:t xml:space="preserve">Čestné prohlášení </w:t>
      </w:r>
      <w:r w:rsidR="00F554CC" w:rsidRPr="002C5ADD">
        <w:rPr>
          <w:sz w:val="22"/>
          <w:szCs w:val="22"/>
        </w:rPr>
        <w:t>ke splnění kvalifikace</w:t>
      </w:r>
      <w:r w:rsidRPr="002C5ADD">
        <w:rPr>
          <w:sz w:val="22"/>
          <w:szCs w:val="22"/>
        </w:rPr>
        <w:t>, kopie dokladů</w:t>
      </w:r>
    </w:p>
    <w:p w14:paraId="5FBDF629" w14:textId="41C58EE3" w:rsidR="001754B0" w:rsidRPr="002C5ADD" w:rsidRDefault="001754B0" w:rsidP="00224FC1">
      <w:pPr>
        <w:numPr>
          <w:ilvl w:val="0"/>
          <w:numId w:val="13"/>
        </w:numPr>
        <w:ind w:left="357" w:hanging="357"/>
        <w:jc w:val="both"/>
        <w:rPr>
          <w:b/>
          <w:sz w:val="22"/>
          <w:szCs w:val="22"/>
        </w:rPr>
      </w:pPr>
      <w:r w:rsidRPr="002C5ADD">
        <w:rPr>
          <w:sz w:val="22"/>
          <w:szCs w:val="22"/>
        </w:rPr>
        <w:t xml:space="preserve">Návrh smlouvy </w:t>
      </w:r>
      <w:r w:rsidR="004B7C26" w:rsidRPr="002C5ADD">
        <w:rPr>
          <w:sz w:val="22"/>
          <w:szCs w:val="22"/>
        </w:rPr>
        <w:t>o dílo</w:t>
      </w:r>
    </w:p>
    <w:p w14:paraId="1599692D" w14:textId="4EC7496E" w:rsidR="001754B0" w:rsidRPr="002C5ADD" w:rsidRDefault="001754B0" w:rsidP="00224FC1">
      <w:pPr>
        <w:numPr>
          <w:ilvl w:val="0"/>
          <w:numId w:val="13"/>
        </w:numPr>
        <w:ind w:left="357" w:hanging="357"/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Harmonogram plnění po </w:t>
      </w:r>
      <w:r w:rsidR="00BF295B" w:rsidRPr="002C5ADD">
        <w:rPr>
          <w:sz w:val="22"/>
          <w:szCs w:val="22"/>
        </w:rPr>
        <w:t>týdnech</w:t>
      </w:r>
      <w:r w:rsidRPr="002C5ADD">
        <w:rPr>
          <w:sz w:val="22"/>
          <w:szCs w:val="22"/>
        </w:rPr>
        <w:t xml:space="preserve"> a finanční harmonogram plnění po měsících</w:t>
      </w:r>
    </w:p>
    <w:p w14:paraId="778FCFA5" w14:textId="7D3B915B" w:rsidR="008E2AB9" w:rsidRPr="002C5ADD" w:rsidRDefault="001754B0" w:rsidP="00224FC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57" w:hanging="357"/>
        <w:jc w:val="both"/>
        <w:rPr>
          <w:b/>
          <w:sz w:val="22"/>
          <w:szCs w:val="22"/>
        </w:rPr>
      </w:pPr>
      <w:r w:rsidRPr="002C5ADD">
        <w:rPr>
          <w:sz w:val="22"/>
          <w:szCs w:val="22"/>
        </w:rPr>
        <w:t>Cenová nabídka</w:t>
      </w:r>
      <w:r w:rsidR="009107E9" w:rsidRPr="002C5ADD">
        <w:rPr>
          <w:sz w:val="22"/>
          <w:szCs w:val="22"/>
        </w:rPr>
        <w:t xml:space="preserve"> </w:t>
      </w:r>
    </w:p>
    <w:p w14:paraId="750EECEE" w14:textId="2D5E1FB4" w:rsidR="001754B0" w:rsidRPr="002C5ADD" w:rsidRDefault="001754B0" w:rsidP="00224FC1">
      <w:pPr>
        <w:pStyle w:val="Odstavecseseznamem"/>
        <w:numPr>
          <w:ilvl w:val="0"/>
          <w:numId w:val="13"/>
        </w:numPr>
        <w:ind w:left="357" w:hanging="357"/>
        <w:jc w:val="both"/>
        <w:rPr>
          <w:b/>
          <w:sz w:val="22"/>
          <w:szCs w:val="22"/>
        </w:rPr>
      </w:pPr>
      <w:r w:rsidRPr="002C5ADD">
        <w:rPr>
          <w:sz w:val="22"/>
          <w:szCs w:val="22"/>
        </w:rPr>
        <w:t xml:space="preserve">Prokázání složení jistoty </w:t>
      </w:r>
    </w:p>
    <w:p w14:paraId="58A44F6F" w14:textId="77777777" w:rsidR="001754B0" w:rsidRPr="0048484A" w:rsidRDefault="001754B0" w:rsidP="00224FC1">
      <w:pPr>
        <w:numPr>
          <w:ilvl w:val="0"/>
          <w:numId w:val="13"/>
        </w:numPr>
        <w:ind w:left="357" w:hanging="357"/>
        <w:jc w:val="both"/>
        <w:rPr>
          <w:b/>
          <w:sz w:val="22"/>
          <w:szCs w:val="22"/>
        </w:rPr>
      </w:pPr>
      <w:r w:rsidRPr="002C5ADD">
        <w:rPr>
          <w:sz w:val="22"/>
          <w:szCs w:val="22"/>
        </w:rPr>
        <w:t>Případné další přílohy a doplnění nabídky</w:t>
      </w:r>
    </w:p>
    <w:p w14:paraId="7D5AE908" w14:textId="77777777" w:rsidR="0048484A" w:rsidRPr="00224FC1" w:rsidRDefault="0048484A" w:rsidP="0048484A">
      <w:pPr>
        <w:spacing w:line="288" w:lineRule="auto"/>
        <w:ind w:left="357"/>
        <w:jc w:val="both"/>
        <w:rPr>
          <w:b/>
        </w:rPr>
      </w:pPr>
    </w:p>
    <w:p w14:paraId="079357F5" w14:textId="77777777" w:rsidR="00CE71BE" w:rsidRPr="00510C06" w:rsidRDefault="00CE71BE" w:rsidP="004605CA">
      <w:pPr>
        <w:numPr>
          <w:ilvl w:val="0"/>
          <w:numId w:val="7"/>
        </w:numPr>
        <w:tabs>
          <w:tab w:val="left" w:pos="426"/>
        </w:tabs>
        <w:jc w:val="both"/>
        <w:rPr>
          <w:b/>
          <w:sz w:val="28"/>
        </w:rPr>
      </w:pPr>
      <w:r w:rsidRPr="00510C06">
        <w:rPr>
          <w:b/>
          <w:sz w:val="28"/>
          <w:u w:val="single"/>
        </w:rPr>
        <w:t xml:space="preserve">Další podmínky </w:t>
      </w:r>
      <w:r w:rsidR="00680980" w:rsidRPr="00510C06">
        <w:rPr>
          <w:b/>
          <w:sz w:val="28"/>
          <w:u w:val="single"/>
        </w:rPr>
        <w:t>zadávacího</w:t>
      </w:r>
      <w:r w:rsidRPr="00510C06">
        <w:rPr>
          <w:b/>
          <w:sz w:val="28"/>
          <w:u w:val="single"/>
        </w:rPr>
        <w:t xml:space="preserve"> řízení na veřejnou zakázku</w:t>
      </w:r>
    </w:p>
    <w:p w14:paraId="3AA2094D" w14:textId="77777777" w:rsidR="00CE71BE" w:rsidRPr="005B37FD" w:rsidRDefault="00CE71BE">
      <w:pPr>
        <w:numPr>
          <w:ilvl w:val="12"/>
          <w:numId w:val="0"/>
        </w:numPr>
        <w:rPr>
          <w:b/>
          <w:color w:val="FF0000"/>
          <w:sz w:val="20"/>
        </w:rPr>
      </w:pPr>
    </w:p>
    <w:p w14:paraId="7EE4908F" w14:textId="1320983D" w:rsidR="00017C5E" w:rsidRPr="006B64BE" w:rsidRDefault="00017C5E" w:rsidP="00017C5E">
      <w:pPr>
        <w:numPr>
          <w:ilvl w:val="0"/>
          <w:numId w:val="1"/>
        </w:numPr>
        <w:jc w:val="both"/>
        <w:rPr>
          <w:sz w:val="22"/>
          <w:szCs w:val="22"/>
        </w:rPr>
      </w:pPr>
      <w:r w:rsidRPr="006B64BE">
        <w:rPr>
          <w:sz w:val="22"/>
          <w:szCs w:val="22"/>
        </w:rPr>
        <w:t>Zadavatel nepřipouští dle § 102 ZZVZ variantní řešení. Variantní řešení je použití naprosto odlišné koncepce technického řešení než v projektové dokumentaci.</w:t>
      </w:r>
      <w:r w:rsidRPr="006B64BE">
        <w:rPr>
          <w:sz w:val="22"/>
          <w:szCs w:val="22"/>
        </w:rPr>
        <w:tab/>
      </w:r>
    </w:p>
    <w:p w14:paraId="739EDA24" w14:textId="77777777" w:rsidR="006B64BE" w:rsidRDefault="00017C5E" w:rsidP="006B64BE">
      <w:pPr>
        <w:numPr>
          <w:ilvl w:val="0"/>
          <w:numId w:val="1"/>
        </w:numPr>
        <w:jc w:val="both"/>
        <w:rPr>
          <w:sz w:val="22"/>
          <w:szCs w:val="22"/>
        </w:rPr>
      </w:pPr>
      <w:r w:rsidRPr="00441BF6">
        <w:rPr>
          <w:sz w:val="22"/>
          <w:szCs w:val="22"/>
        </w:rPr>
        <w:lastRenderedPageBreak/>
        <w:t>Zadavatel vyloučí dle § 48 odst. 7 ZZVZ vybraného dodavatele zadávacího řízení, který je českou akciovou společností nebo má právní formu obdobnou akciové společnosti a nemá vydány výlučně zaknihované akcie.</w:t>
      </w:r>
    </w:p>
    <w:p w14:paraId="42B1DF33" w14:textId="0651D67B" w:rsidR="00017C5E" w:rsidRPr="006B64BE" w:rsidRDefault="00017C5E" w:rsidP="00017C5E">
      <w:pPr>
        <w:numPr>
          <w:ilvl w:val="0"/>
          <w:numId w:val="1"/>
        </w:numPr>
        <w:jc w:val="both"/>
        <w:rPr>
          <w:sz w:val="22"/>
          <w:szCs w:val="22"/>
        </w:rPr>
      </w:pPr>
      <w:r w:rsidRPr="006B64BE">
        <w:rPr>
          <w:sz w:val="22"/>
          <w:szCs w:val="22"/>
        </w:rPr>
        <w:t>U vybraného dodavatele se sídlem v zahraničí, který je akciovou společností nebo má právní formu obdobnou akciové společnosti, bude zadavatel postupovat dle § 48 odst. 9 ZZVZ.</w:t>
      </w:r>
    </w:p>
    <w:p w14:paraId="3CCC7B13" w14:textId="77777777" w:rsidR="00017C5E" w:rsidRPr="00441BF6" w:rsidRDefault="00017C5E" w:rsidP="00017C5E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41BF6">
        <w:rPr>
          <w:color w:val="auto"/>
          <w:sz w:val="22"/>
          <w:szCs w:val="22"/>
        </w:rPr>
        <w:t xml:space="preserve">U vybraného dodavatele, je-li právnickou osobou, zadavatel zjistí údaje o jeho skutečném majiteli podle § 122 odst. 4 ZZVZ. </w:t>
      </w:r>
    </w:p>
    <w:p w14:paraId="0B9A4FB0" w14:textId="225026E0" w:rsidR="00017C5E" w:rsidRPr="00441BF6" w:rsidRDefault="00017C5E" w:rsidP="00391B04">
      <w:pPr>
        <w:pStyle w:val="Default"/>
        <w:ind w:left="397"/>
        <w:jc w:val="both"/>
        <w:rPr>
          <w:sz w:val="22"/>
          <w:szCs w:val="22"/>
        </w:rPr>
      </w:pPr>
      <w:r w:rsidRPr="00441BF6">
        <w:rPr>
          <w:sz w:val="22"/>
          <w:szCs w:val="22"/>
        </w:rPr>
        <w:t>Nepodaří-li se zadavateli zjistit údaje o skutečném majiteli vybraného dodavatele, je vybraný dodavatel povinen identifikova</w:t>
      </w:r>
      <w:r w:rsidR="00391B04">
        <w:rPr>
          <w:sz w:val="22"/>
          <w:szCs w:val="22"/>
        </w:rPr>
        <w:t>t skutečné majitele</w:t>
      </w:r>
      <w:r>
        <w:rPr>
          <w:sz w:val="22"/>
          <w:szCs w:val="22"/>
        </w:rPr>
        <w:t xml:space="preserve"> v souladu s </w:t>
      </w:r>
      <w:r w:rsidRPr="00441BF6">
        <w:rPr>
          <w:sz w:val="22"/>
          <w:szCs w:val="22"/>
        </w:rPr>
        <w:t xml:space="preserve">§ 122 odst. 5 ZZVZ. </w:t>
      </w:r>
      <w:r>
        <w:rPr>
          <w:sz w:val="22"/>
          <w:szCs w:val="22"/>
        </w:rPr>
        <w:t xml:space="preserve">V takovém případě </w:t>
      </w:r>
      <w:r w:rsidRPr="00441BF6">
        <w:rPr>
          <w:sz w:val="22"/>
          <w:szCs w:val="22"/>
        </w:rPr>
        <w:t>musí</w:t>
      </w:r>
      <w:r w:rsidR="000F6B50">
        <w:rPr>
          <w:sz w:val="22"/>
          <w:szCs w:val="22"/>
        </w:rPr>
        <w:t xml:space="preserve"> </w:t>
      </w:r>
      <w:r w:rsidRPr="00441BF6">
        <w:rPr>
          <w:sz w:val="22"/>
          <w:szCs w:val="22"/>
        </w:rPr>
        <w:t xml:space="preserve">dodavatel před podpisem smlouvy předložit: </w:t>
      </w:r>
    </w:p>
    <w:p w14:paraId="39EFC6DD" w14:textId="77777777" w:rsidR="00017C5E" w:rsidRPr="00441BF6" w:rsidRDefault="00017C5E" w:rsidP="00017C5E">
      <w:pPr>
        <w:pStyle w:val="Default"/>
        <w:ind w:left="397"/>
        <w:jc w:val="both"/>
        <w:rPr>
          <w:sz w:val="22"/>
          <w:szCs w:val="22"/>
        </w:rPr>
      </w:pPr>
    </w:p>
    <w:p w14:paraId="3EACE167" w14:textId="77777777" w:rsidR="00017C5E" w:rsidRPr="00441BF6" w:rsidRDefault="00017C5E" w:rsidP="00017C5E">
      <w:pPr>
        <w:pStyle w:val="Odstavecseseznamem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441BF6">
        <w:rPr>
          <w:sz w:val="22"/>
          <w:szCs w:val="22"/>
        </w:rPr>
        <w:t>výpis z evidence obdobné evidenci údajů o skutečném majiteli; nebo</w:t>
      </w:r>
    </w:p>
    <w:p w14:paraId="09501373" w14:textId="77777777" w:rsidR="00017C5E" w:rsidRPr="00441BF6" w:rsidRDefault="00017C5E" w:rsidP="00017C5E">
      <w:pPr>
        <w:pStyle w:val="Odstavecseseznamem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441BF6">
        <w:rPr>
          <w:sz w:val="22"/>
          <w:szCs w:val="22"/>
        </w:rPr>
        <w:t xml:space="preserve">identifikační údaje všech osob, které jsou jeho skutečným majitelem podle zákona o některých opatřeních proti legalizaci výnosů z trestné činnosti a financování terorismu, </w:t>
      </w:r>
    </w:p>
    <w:p w14:paraId="6006CCE3" w14:textId="77777777" w:rsidR="00017C5E" w:rsidRPr="00441BF6" w:rsidRDefault="00017C5E" w:rsidP="00017C5E">
      <w:pPr>
        <w:pStyle w:val="Odstavecseseznamem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441BF6">
        <w:rPr>
          <w:sz w:val="22"/>
          <w:szCs w:val="22"/>
        </w:rPr>
        <w:t xml:space="preserve">doklady, z nichž vyplývá vztah všech osob, které jsou skutečným majitelem, k dodavateli; těmito doklady jsou zejména </w:t>
      </w:r>
    </w:p>
    <w:p w14:paraId="7FEEFD73" w14:textId="77777777" w:rsidR="00017C5E" w:rsidRPr="00441BF6" w:rsidRDefault="00017C5E" w:rsidP="00224FC1">
      <w:pPr>
        <w:pStyle w:val="Default"/>
        <w:numPr>
          <w:ilvl w:val="0"/>
          <w:numId w:val="15"/>
        </w:numPr>
        <w:ind w:hanging="357"/>
        <w:jc w:val="both"/>
        <w:rPr>
          <w:sz w:val="22"/>
          <w:szCs w:val="22"/>
        </w:rPr>
      </w:pPr>
      <w:r w:rsidRPr="00441BF6">
        <w:rPr>
          <w:sz w:val="22"/>
          <w:szCs w:val="22"/>
        </w:rPr>
        <w:t xml:space="preserve">výpis z obchodního rejstříku nebo jiné obdobné evidence, </w:t>
      </w:r>
    </w:p>
    <w:p w14:paraId="0E7E0E94" w14:textId="77777777" w:rsidR="00017C5E" w:rsidRPr="00441BF6" w:rsidRDefault="00017C5E" w:rsidP="00224FC1">
      <w:pPr>
        <w:pStyle w:val="Default"/>
        <w:numPr>
          <w:ilvl w:val="0"/>
          <w:numId w:val="15"/>
        </w:numPr>
        <w:ind w:hanging="357"/>
        <w:jc w:val="both"/>
        <w:rPr>
          <w:sz w:val="22"/>
          <w:szCs w:val="22"/>
        </w:rPr>
      </w:pPr>
      <w:r w:rsidRPr="00441BF6">
        <w:rPr>
          <w:sz w:val="22"/>
          <w:szCs w:val="22"/>
        </w:rPr>
        <w:t xml:space="preserve">seznam akcionářů, </w:t>
      </w:r>
    </w:p>
    <w:p w14:paraId="15020987" w14:textId="77777777" w:rsidR="00017C5E" w:rsidRPr="00441BF6" w:rsidRDefault="00017C5E" w:rsidP="00224FC1">
      <w:pPr>
        <w:pStyle w:val="Default"/>
        <w:numPr>
          <w:ilvl w:val="0"/>
          <w:numId w:val="15"/>
        </w:numPr>
        <w:ind w:hanging="357"/>
        <w:jc w:val="both"/>
        <w:rPr>
          <w:sz w:val="22"/>
          <w:szCs w:val="22"/>
        </w:rPr>
      </w:pPr>
      <w:r w:rsidRPr="00441BF6">
        <w:rPr>
          <w:sz w:val="22"/>
          <w:szCs w:val="22"/>
        </w:rPr>
        <w:t xml:space="preserve">rozhodnutí statutárního orgánu o vyplacení podílu na zisku, </w:t>
      </w:r>
    </w:p>
    <w:p w14:paraId="0A3437A5" w14:textId="77777777" w:rsidR="00017C5E" w:rsidRPr="00441BF6" w:rsidRDefault="00017C5E" w:rsidP="00224FC1">
      <w:pPr>
        <w:pStyle w:val="Default"/>
        <w:numPr>
          <w:ilvl w:val="0"/>
          <w:numId w:val="15"/>
        </w:numPr>
        <w:ind w:hanging="357"/>
        <w:jc w:val="both"/>
        <w:rPr>
          <w:sz w:val="22"/>
          <w:szCs w:val="22"/>
        </w:rPr>
      </w:pPr>
      <w:r w:rsidRPr="00441BF6">
        <w:rPr>
          <w:sz w:val="22"/>
          <w:szCs w:val="22"/>
        </w:rPr>
        <w:t xml:space="preserve">společenská smlouva, zakladatelská listina nebo stanovy. </w:t>
      </w:r>
    </w:p>
    <w:p w14:paraId="10475FE1" w14:textId="77777777" w:rsidR="00017C5E" w:rsidRPr="00441BF6" w:rsidRDefault="00017C5E" w:rsidP="00017C5E">
      <w:pPr>
        <w:pStyle w:val="Default"/>
        <w:ind w:left="1429"/>
        <w:jc w:val="both"/>
        <w:rPr>
          <w:sz w:val="22"/>
          <w:szCs w:val="22"/>
        </w:rPr>
      </w:pPr>
    </w:p>
    <w:p w14:paraId="1D35F14A" w14:textId="77777777" w:rsidR="00017C5E" w:rsidRPr="00441BF6" w:rsidRDefault="00017C5E" w:rsidP="00017C5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41BF6">
        <w:rPr>
          <w:b/>
          <w:sz w:val="22"/>
          <w:szCs w:val="22"/>
        </w:rPr>
        <w:t xml:space="preserve">Nepředložení těchto údajů, dokladů je důvodem k vyloučení účastníka zadávacího řízení. </w:t>
      </w:r>
    </w:p>
    <w:p w14:paraId="58CB4C7F" w14:textId="77777777" w:rsidR="00F305D1" w:rsidRPr="006B64BE" w:rsidRDefault="00F305D1">
      <w:pPr>
        <w:numPr>
          <w:ilvl w:val="12"/>
          <w:numId w:val="0"/>
        </w:numPr>
        <w:rPr>
          <w:b/>
          <w:color w:val="FF0000"/>
        </w:rPr>
      </w:pPr>
    </w:p>
    <w:p w14:paraId="45667890" w14:textId="77777777" w:rsidR="00CE71BE" w:rsidRPr="0015727C" w:rsidRDefault="00CE71BE" w:rsidP="004605CA">
      <w:pPr>
        <w:numPr>
          <w:ilvl w:val="0"/>
          <w:numId w:val="7"/>
        </w:numPr>
        <w:tabs>
          <w:tab w:val="left" w:pos="426"/>
        </w:tabs>
        <w:ind w:left="284" w:hanging="284"/>
        <w:rPr>
          <w:b/>
          <w:sz w:val="28"/>
        </w:rPr>
      </w:pPr>
      <w:r w:rsidRPr="0015727C">
        <w:rPr>
          <w:b/>
          <w:sz w:val="28"/>
          <w:u w:val="single"/>
        </w:rPr>
        <w:t>Práva zadavatele</w:t>
      </w:r>
    </w:p>
    <w:p w14:paraId="072C10CC" w14:textId="77777777" w:rsidR="00CE71BE" w:rsidRPr="0015727C" w:rsidRDefault="00CE71BE">
      <w:pPr>
        <w:pStyle w:val="Zhlav"/>
        <w:tabs>
          <w:tab w:val="clear" w:pos="4536"/>
          <w:tab w:val="clear" w:pos="9072"/>
        </w:tabs>
        <w:rPr>
          <w:sz w:val="20"/>
        </w:rPr>
      </w:pPr>
    </w:p>
    <w:p w14:paraId="408D057A" w14:textId="77777777" w:rsidR="00CE71BE" w:rsidRPr="002C5ADD" w:rsidRDefault="00CE71BE">
      <w:pPr>
        <w:rPr>
          <w:sz w:val="22"/>
          <w:szCs w:val="22"/>
        </w:rPr>
      </w:pPr>
      <w:r w:rsidRPr="002C5ADD">
        <w:rPr>
          <w:sz w:val="22"/>
          <w:szCs w:val="22"/>
          <w:u w:val="single"/>
        </w:rPr>
        <w:t>Zadavatel si vyhrazuje právo</w:t>
      </w:r>
      <w:r w:rsidRPr="002C5ADD">
        <w:rPr>
          <w:sz w:val="22"/>
          <w:szCs w:val="22"/>
        </w:rPr>
        <w:t>:</w:t>
      </w:r>
    </w:p>
    <w:p w14:paraId="19514F28" w14:textId="6A2544F6" w:rsidR="004B7C26" w:rsidRPr="002922AB" w:rsidRDefault="004B7C26" w:rsidP="00C011C9">
      <w:pPr>
        <w:pStyle w:val="Odstavecseseznamem"/>
        <w:numPr>
          <w:ilvl w:val="0"/>
          <w:numId w:val="16"/>
        </w:numPr>
        <w:jc w:val="both"/>
        <w:rPr>
          <w:sz w:val="22"/>
          <w:szCs w:val="22"/>
          <w:u w:val="single"/>
        </w:rPr>
      </w:pPr>
      <w:r w:rsidRPr="002C5ADD">
        <w:rPr>
          <w:sz w:val="22"/>
          <w:szCs w:val="22"/>
        </w:rPr>
        <w:t xml:space="preserve">veškeré náklady související s přípravou, podáním nabídky a účastí v tomto řízení nese účastník </w:t>
      </w:r>
    </w:p>
    <w:p w14:paraId="44443F78" w14:textId="0E90185E" w:rsidR="00A51528" w:rsidRPr="002922AB" w:rsidRDefault="00A51528" w:rsidP="00A51528">
      <w:pPr>
        <w:pStyle w:val="Odstavecseseznamem"/>
        <w:numPr>
          <w:ilvl w:val="0"/>
          <w:numId w:val="16"/>
        </w:numPr>
        <w:rPr>
          <w:sz w:val="22"/>
          <w:szCs w:val="22"/>
        </w:rPr>
      </w:pPr>
      <w:r w:rsidRPr="002922AB">
        <w:rPr>
          <w:sz w:val="22"/>
          <w:szCs w:val="22"/>
        </w:rPr>
        <w:t>v případě, že neobdrží dotaci z prostředků Operačního programu Životní p</w:t>
      </w:r>
      <w:r w:rsidR="00224FC1">
        <w:rPr>
          <w:sz w:val="22"/>
          <w:szCs w:val="22"/>
        </w:rPr>
        <w:t>rostředí zrušit výběrové řízení</w:t>
      </w:r>
    </w:p>
    <w:p w14:paraId="5F567C15" w14:textId="77777777" w:rsidR="004B7C26" w:rsidRPr="002C5ADD" w:rsidRDefault="004B7C26" w:rsidP="00C011C9">
      <w:pPr>
        <w:pStyle w:val="Odstavecseseznamem"/>
        <w:numPr>
          <w:ilvl w:val="0"/>
          <w:numId w:val="16"/>
        </w:numPr>
        <w:jc w:val="both"/>
        <w:rPr>
          <w:sz w:val="22"/>
          <w:szCs w:val="22"/>
          <w:u w:val="single"/>
        </w:rPr>
      </w:pPr>
      <w:r w:rsidRPr="002C5ADD">
        <w:rPr>
          <w:sz w:val="22"/>
          <w:szCs w:val="22"/>
        </w:rPr>
        <w:t>vybraný dodavatel nesmí zakázku postoupit jinému subjektu, přičemž po uzavření smlouvy nesmí bez předchozího písemného souhlasu zadavatele postoupit práva a povinnosti plynoucí z uzavřené smlouvy třetí osobě</w:t>
      </w:r>
    </w:p>
    <w:p w14:paraId="13E32792" w14:textId="77777777" w:rsidR="0015727C" w:rsidRPr="002C5ADD" w:rsidRDefault="0015727C" w:rsidP="00C011C9">
      <w:pPr>
        <w:numPr>
          <w:ilvl w:val="0"/>
          <w:numId w:val="16"/>
        </w:numPr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uveřejnit na profilu zadavatele oznámení o vyloučení účastníka zadávacího řízení, oznámení se považuje za doručené všem účastníkům zadávacího řízení okamžikem jejich uveřejnění </w:t>
      </w:r>
    </w:p>
    <w:p w14:paraId="0C71BBC6" w14:textId="77777777" w:rsidR="0015727C" w:rsidRDefault="0015727C" w:rsidP="00C011C9">
      <w:pPr>
        <w:numPr>
          <w:ilvl w:val="0"/>
          <w:numId w:val="16"/>
        </w:numPr>
        <w:jc w:val="both"/>
        <w:rPr>
          <w:sz w:val="22"/>
          <w:szCs w:val="22"/>
        </w:rPr>
      </w:pPr>
      <w:r w:rsidRPr="002C5ADD">
        <w:rPr>
          <w:sz w:val="22"/>
          <w:szCs w:val="22"/>
        </w:rPr>
        <w:t>uveřejnit na profilu zadavatele oznámení o výběru dodavatele, oznámení se považuje za doručené všem účastníkům zadávacího řízení okamžikem jejich uveřejnění</w:t>
      </w:r>
    </w:p>
    <w:p w14:paraId="0BABD67C" w14:textId="352ED9D7" w:rsidR="002922AB" w:rsidRPr="006B64BE" w:rsidRDefault="002922AB" w:rsidP="002422B4">
      <w:pPr>
        <w:rPr>
          <w:b/>
          <w:color w:val="FF0000"/>
        </w:rPr>
      </w:pPr>
    </w:p>
    <w:p w14:paraId="5455CC03" w14:textId="77777777" w:rsidR="002422B4" w:rsidRPr="002142F5" w:rsidRDefault="002422B4" w:rsidP="004605CA">
      <w:pPr>
        <w:numPr>
          <w:ilvl w:val="0"/>
          <w:numId w:val="7"/>
        </w:numPr>
        <w:tabs>
          <w:tab w:val="left" w:pos="426"/>
        </w:tabs>
        <w:rPr>
          <w:b/>
          <w:sz w:val="28"/>
          <w:u w:val="single"/>
        </w:rPr>
      </w:pPr>
      <w:r w:rsidRPr="002142F5">
        <w:rPr>
          <w:b/>
          <w:sz w:val="28"/>
          <w:u w:val="single"/>
        </w:rPr>
        <w:t>Identifikační údaje zadavatele</w:t>
      </w:r>
    </w:p>
    <w:p w14:paraId="7A806B2C" w14:textId="77777777" w:rsidR="002422B4" w:rsidRPr="002142F5" w:rsidRDefault="002422B4" w:rsidP="002422B4">
      <w:pPr>
        <w:rPr>
          <w:sz w:val="20"/>
          <w:szCs w:val="20"/>
        </w:rPr>
      </w:pPr>
    </w:p>
    <w:p w14:paraId="2B9C8041" w14:textId="77777777" w:rsidR="00974182" w:rsidRPr="002C5ADD" w:rsidRDefault="00974182" w:rsidP="00C011C9">
      <w:pPr>
        <w:jc w:val="both"/>
        <w:rPr>
          <w:b/>
          <w:sz w:val="22"/>
          <w:szCs w:val="22"/>
        </w:rPr>
      </w:pPr>
      <w:r w:rsidRPr="002C5ADD">
        <w:rPr>
          <w:sz w:val="22"/>
          <w:szCs w:val="22"/>
        </w:rPr>
        <w:t>Název:</w:t>
      </w:r>
      <w:r w:rsidRPr="002C5ADD">
        <w:rPr>
          <w:sz w:val="22"/>
          <w:szCs w:val="22"/>
        </w:rPr>
        <w:tab/>
      </w:r>
      <w:r w:rsidRPr="002C5ADD">
        <w:rPr>
          <w:b/>
          <w:sz w:val="22"/>
          <w:szCs w:val="22"/>
        </w:rPr>
        <w:tab/>
      </w:r>
      <w:r w:rsidRPr="002C5ADD">
        <w:rPr>
          <w:b/>
          <w:sz w:val="22"/>
          <w:szCs w:val="22"/>
        </w:rPr>
        <w:tab/>
      </w:r>
      <w:r w:rsidRPr="002C5ADD">
        <w:rPr>
          <w:sz w:val="22"/>
          <w:szCs w:val="22"/>
        </w:rPr>
        <w:t>Karlovarský kraj</w:t>
      </w:r>
    </w:p>
    <w:p w14:paraId="2DF10E76" w14:textId="77777777" w:rsidR="00974182" w:rsidRPr="002C5ADD" w:rsidRDefault="00974182" w:rsidP="00C011C9">
      <w:pPr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sídlo: </w:t>
      </w:r>
      <w:r w:rsidRPr="002C5ADD">
        <w:rPr>
          <w:sz w:val="22"/>
          <w:szCs w:val="22"/>
        </w:rPr>
        <w:tab/>
      </w:r>
      <w:r w:rsidRPr="002C5ADD">
        <w:rPr>
          <w:sz w:val="22"/>
          <w:szCs w:val="22"/>
        </w:rPr>
        <w:tab/>
      </w:r>
      <w:r w:rsidRPr="002C5ADD">
        <w:rPr>
          <w:sz w:val="22"/>
          <w:szCs w:val="22"/>
        </w:rPr>
        <w:tab/>
        <w:t>Závodní 353/88, 360 06 Karlovy Vary</w:t>
      </w:r>
    </w:p>
    <w:p w14:paraId="13C49E56" w14:textId="77777777" w:rsidR="00974182" w:rsidRPr="002C5ADD" w:rsidRDefault="00974182" w:rsidP="00C011C9">
      <w:pPr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IČO: </w:t>
      </w:r>
      <w:r w:rsidRPr="002C5ADD">
        <w:rPr>
          <w:sz w:val="22"/>
          <w:szCs w:val="22"/>
        </w:rPr>
        <w:tab/>
      </w:r>
      <w:r w:rsidRPr="002C5ADD">
        <w:rPr>
          <w:sz w:val="22"/>
          <w:szCs w:val="22"/>
        </w:rPr>
        <w:tab/>
      </w:r>
      <w:r w:rsidRPr="002C5ADD">
        <w:rPr>
          <w:sz w:val="22"/>
          <w:szCs w:val="22"/>
        </w:rPr>
        <w:tab/>
        <w:t>70891168</w:t>
      </w:r>
    </w:p>
    <w:p w14:paraId="78FAF812" w14:textId="77777777" w:rsidR="00974182" w:rsidRPr="002C5ADD" w:rsidRDefault="00974182" w:rsidP="00C011C9">
      <w:pPr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DIČ: </w:t>
      </w:r>
      <w:r w:rsidRPr="002C5ADD">
        <w:rPr>
          <w:sz w:val="22"/>
          <w:szCs w:val="22"/>
        </w:rPr>
        <w:tab/>
      </w:r>
      <w:r w:rsidRPr="002C5ADD">
        <w:rPr>
          <w:sz w:val="22"/>
          <w:szCs w:val="22"/>
        </w:rPr>
        <w:tab/>
      </w:r>
      <w:r w:rsidRPr="002C5ADD">
        <w:rPr>
          <w:sz w:val="22"/>
          <w:szCs w:val="22"/>
        </w:rPr>
        <w:tab/>
        <w:t>CZ70891168</w:t>
      </w:r>
    </w:p>
    <w:p w14:paraId="4F0BB888" w14:textId="089B454E" w:rsidR="00974182" w:rsidRPr="002C5ADD" w:rsidRDefault="00974182" w:rsidP="00C011C9">
      <w:pPr>
        <w:jc w:val="both"/>
        <w:rPr>
          <w:sz w:val="22"/>
          <w:szCs w:val="22"/>
        </w:rPr>
      </w:pPr>
      <w:r w:rsidRPr="002C5ADD">
        <w:rPr>
          <w:sz w:val="22"/>
          <w:szCs w:val="22"/>
        </w:rPr>
        <w:t xml:space="preserve">zastoupený:  </w:t>
      </w:r>
      <w:r w:rsidRPr="002C5ADD">
        <w:rPr>
          <w:sz w:val="22"/>
          <w:szCs w:val="22"/>
        </w:rPr>
        <w:tab/>
      </w:r>
      <w:r w:rsidRPr="002C5ADD">
        <w:rPr>
          <w:sz w:val="22"/>
          <w:szCs w:val="22"/>
        </w:rPr>
        <w:tab/>
        <w:t xml:space="preserve">Mgr. </w:t>
      </w:r>
      <w:r w:rsidR="00E9224B">
        <w:rPr>
          <w:sz w:val="22"/>
          <w:szCs w:val="22"/>
        </w:rPr>
        <w:t>Petrem Kubisem,</w:t>
      </w:r>
      <w:r w:rsidRPr="002C5ADD">
        <w:rPr>
          <w:sz w:val="22"/>
          <w:szCs w:val="22"/>
        </w:rPr>
        <w:t xml:space="preserve"> hejtman</w:t>
      </w:r>
      <w:r w:rsidR="00E9224B">
        <w:rPr>
          <w:sz w:val="22"/>
          <w:szCs w:val="22"/>
        </w:rPr>
        <w:t>em</w:t>
      </w:r>
      <w:r w:rsidRPr="002C5ADD">
        <w:rPr>
          <w:sz w:val="22"/>
          <w:szCs w:val="22"/>
        </w:rPr>
        <w:t xml:space="preserve"> Karlovarského kraje</w:t>
      </w:r>
    </w:p>
    <w:p w14:paraId="606E1A52" w14:textId="27DF74C5" w:rsidR="00F063EE" w:rsidRDefault="00F063EE">
      <w:pPr>
        <w:jc w:val="both"/>
        <w:rPr>
          <w:color w:val="FF0000"/>
          <w:sz w:val="20"/>
        </w:rPr>
      </w:pPr>
    </w:p>
    <w:p w14:paraId="1112E2EB" w14:textId="77777777" w:rsidR="00FE6EE0" w:rsidRPr="005B37FD" w:rsidRDefault="00FE6EE0">
      <w:pPr>
        <w:jc w:val="both"/>
        <w:rPr>
          <w:color w:val="FF0000"/>
          <w:sz w:val="20"/>
        </w:rPr>
      </w:pPr>
    </w:p>
    <w:p w14:paraId="1CB3FD49" w14:textId="3CB38D2D" w:rsidR="00F063EE" w:rsidRPr="002C5ADD" w:rsidRDefault="002142F5">
      <w:pPr>
        <w:pStyle w:val="Zkladntext2"/>
        <w:rPr>
          <w:sz w:val="22"/>
          <w:szCs w:val="22"/>
        </w:rPr>
      </w:pPr>
      <w:r w:rsidRPr="002C5ADD">
        <w:rPr>
          <w:sz w:val="22"/>
          <w:szCs w:val="22"/>
        </w:rPr>
        <w:t>Karlovy Vary</w:t>
      </w:r>
      <w:r w:rsidR="00CE71BE" w:rsidRPr="002C5ADD">
        <w:rPr>
          <w:sz w:val="22"/>
          <w:szCs w:val="22"/>
        </w:rPr>
        <w:t xml:space="preserve"> dne </w:t>
      </w:r>
      <w:r w:rsidR="006377AC" w:rsidRPr="00F64277">
        <w:rPr>
          <w:sz w:val="22"/>
          <w:szCs w:val="22"/>
        </w:rPr>
        <w:t>1</w:t>
      </w:r>
      <w:r w:rsidR="00E52580">
        <w:rPr>
          <w:sz w:val="22"/>
          <w:szCs w:val="22"/>
        </w:rPr>
        <w:t>6</w:t>
      </w:r>
      <w:r w:rsidR="00017C5E" w:rsidRPr="00F64277">
        <w:rPr>
          <w:sz w:val="22"/>
          <w:szCs w:val="22"/>
        </w:rPr>
        <w:t xml:space="preserve">. </w:t>
      </w:r>
      <w:r w:rsidR="006377AC" w:rsidRPr="00F64277">
        <w:rPr>
          <w:sz w:val="22"/>
          <w:szCs w:val="22"/>
        </w:rPr>
        <w:t>3</w:t>
      </w:r>
      <w:r w:rsidR="00017C5E" w:rsidRPr="00F64277">
        <w:rPr>
          <w:sz w:val="22"/>
          <w:szCs w:val="22"/>
        </w:rPr>
        <w:t>.</w:t>
      </w:r>
      <w:r w:rsidR="00017C5E" w:rsidRPr="002C5ADD">
        <w:rPr>
          <w:sz w:val="22"/>
          <w:szCs w:val="22"/>
        </w:rPr>
        <w:t xml:space="preserve"> 2020 </w:t>
      </w:r>
      <w:bookmarkStart w:id="2" w:name="_GoBack"/>
      <w:bookmarkEnd w:id="2"/>
    </w:p>
    <w:p w14:paraId="72D38CD5" w14:textId="77777777" w:rsidR="00F063EE" w:rsidRPr="002C5ADD" w:rsidRDefault="00F063EE">
      <w:pPr>
        <w:pStyle w:val="Zkladntext2"/>
        <w:rPr>
          <w:sz w:val="22"/>
          <w:szCs w:val="22"/>
        </w:rPr>
      </w:pPr>
    </w:p>
    <w:p w14:paraId="063CACA4" w14:textId="5A3893B2" w:rsidR="00CE71BE" w:rsidRPr="002C5ADD" w:rsidRDefault="00A02EE0">
      <w:pPr>
        <w:pStyle w:val="Zkladntext2"/>
        <w:ind w:left="4956" w:firstLine="708"/>
        <w:rPr>
          <w:b/>
          <w:sz w:val="22"/>
          <w:szCs w:val="22"/>
        </w:rPr>
      </w:pPr>
      <w:r w:rsidRPr="002C5ADD">
        <w:rPr>
          <w:b/>
          <w:sz w:val="22"/>
          <w:szCs w:val="22"/>
        </w:rPr>
        <w:t xml:space="preserve">   </w:t>
      </w:r>
      <w:r w:rsidR="00B85D66" w:rsidRPr="002C5ADD">
        <w:rPr>
          <w:b/>
          <w:sz w:val="22"/>
          <w:szCs w:val="22"/>
        </w:rPr>
        <w:t xml:space="preserve">            </w:t>
      </w:r>
      <w:r w:rsidR="00974182" w:rsidRPr="002C5ADD">
        <w:rPr>
          <w:b/>
          <w:sz w:val="22"/>
          <w:szCs w:val="22"/>
        </w:rPr>
        <w:t xml:space="preserve">Ing. </w:t>
      </w:r>
      <w:r w:rsidR="00B85D66" w:rsidRPr="002C5ADD">
        <w:rPr>
          <w:b/>
          <w:sz w:val="22"/>
          <w:szCs w:val="22"/>
        </w:rPr>
        <w:t>Tomáš Brtek</w:t>
      </w:r>
    </w:p>
    <w:p w14:paraId="60B7CF44" w14:textId="039CB20A" w:rsidR="00CC5096" w:rsidRPr="002C5ADD" w:rsidRDefault="00CE71BE">
      <w:pPr>
        <w:pStyle w:val="Zkladntext2"/>
        <w:rPr>
          <w:sz w:val="22"/>
          <w:szCs w:val="22"/>
        </w:rPr>
      </w:pPr>
      <w:r w:rsidRPr="002C5ADD">
        <w:rPr>
          <w:sz w:val="22"/>
          <w:szCs w:val="22"/>
        </w:rPr>
        <w:t xml:space="preserve">  </w:t>
      </w:r>
      <w:r w:rsidR="00974182" w:rsidRPr="002C5ADD">
        <w:rPr>
          <w:sz w:val="22"/>
          <w:szCs w:val="22"/>
        </w:rPr>
        <w:tab/>
      </w:r>
      <w:r w:rsidR="00974182" w:rsidRPr="002C5ADD">
        <w:rPr>
          <w:sz w:val="22"/>
          <w:szCs w:val="22"/>
        </w:rPr>
        <w:tab/>
      </w:r>
      <w:r w:rsidR="00974182" w:rsidRPr="002C5ADD">
        <w:rPr>
          <w:sz w:val="22"/>
          <w:szCs w:val="22"/>
        </w:rPr>
        <w:tab/>
      </w:r>
      <w:r w:rsidR="00974182" w:rsidRPr="002C5ADD">
        <w:rPr>
          <w:sz w:val="22"/>
          <w:szCs w:val="22"/>
        </w:rPr>
        <w:tab/>
      </w:r>
      <w:r w:rsidR="00974182" w:rsidRPr="002C5ADD">
        <w:rPr>
          <w:sz w:val="22"/>
          <w:szCs w:val="22"/>
        </w:rPr>
        <w:tab/>
      </w:r>
      <w:r w:rsidR="00974182" w:rsidRPr="002C5ADD">
        <w:rPr>
          <w:sz w:val="22"/>
          <w:szCs w:val="22"/>
        </w:rPr>
        <w:tab/>
      </w:r>
      <w:r w:rsidR="00974182" w:rsidRPr="002C5ADD">
        <w:rPr>
          <w:sz w:val="22"/>
          <w:szCs w:val="22"/>
        </w:rPr>
        <w:tab/>
        <w:t xml:space="preserve">          </w:t>
      </w:r>
      <w:r w:rsidR="00017C5E" w:rsidRPr="002C5ADD">
        <w:rPr>
          <w:sz w:val="22"/>
          <w:szCs w:val="22"/>
        </w:rPr>
        <w:t xml:space="preserve">             </w:t>
      </w:r>
      <w:r w:rsidR="00974182" w:rsidRPr="002C5ADD">
        <w:rPr>
          <w:sz w:val="22"/>
          <w:szCs w:val="22"/>
        </w:rPr>
        <w:t xml:space="preserve">vedoucí odboru </w:t>
      </w:r>
      <w:r w:rsidR="00017C5E" w:rsidRPr="002C5ADD">
        <w:rPr>
          <w:sz w:val="22"/>
          <w:szCs w:val="22"/>
        </w:rPr>
        <w:t>investic</w:t>
      </w:r>
    </w:p>
    <w:p w14:paraId="06974CAE" w14:textId="77777777" w:rsidR="00CC5096" w:rsidRPr="002142F5" w:rsidRDefault="00CC5096">
      <w:pPr>
        <w:pStyle w:val="Zkladntext2"/>
        <w:rPr>
          <w:sz w:val="20"/>
        </w:rPr>
      </w:pPr>
    </w:p>
    <w:p w14:paraId="50480BED" w14:textId="7FA8E037" w:rsidR="007F57A8" w:rsidRPr="00224FC1" w:rsidRDefault="00CE71BE" w:rsidP="00974182">
      <w:pPr>
        <w:pStyle w:val="Zkladntext2"/>
        <w:rPr>
          <w:sz w:val="20"/>
        </w:rPr>
      </w:pPr>
      <w:r w:rsidRPr="002C5ADD">
        <w:rPr>
          <w:sz w:val="22"/>
          <w:szCs w:val="22"/>
          <w:u w:val="single"/>
        </w:rPr>
        <w:t>Přílohy</w:t>
      </w:r>
      <w:r w:rsidRPr="002C5ADD">
        <w:rPr>
          <w:sz w:val="22"/>
          <w:szCs w:val="22"/>
        </w:rPr>
        <w:t xml:space="preserve">: </w:t>
      </w:r>
    </w:p>
    <w:p w14:paraId="76FE5058" w14:textId="717AF8EB" w:rsidR="00877469" w:rsidRPr="002C5ADD" w:rsidRDefault="00974182" w:rsidP="005201E4">
      <w:pPr>
        <w:ind w:left="284" w:hanging="284"/>
        <w:rPr>
          <w:sz w:val="22"/>
          <w:szCs w:val="22"/>
        </w:rPr>
      </w:pPr>
      <w:r w:rsidRPr="002C5ADD">
        <w:rPr>
          <w:sz w:val="22"/>
          <w:szCs w:val="22"/>
        </w:rPr>
        <w:t xml:space="preserve">1) </w:t>
      </w:r>
      <w:r w:rsidR="005201E4" w:rsidRPr="002C5ADD">
        <w:rPr>
          <w:sz w:val="22"/>
          <w:szCs w:val="22"/>
        </w:rPr>
        <w:t>Prohlášení k podmínkám zadávacího řízení a čestné prohlášení o pravdivosti údajů ke zpracování nabídky</w:t>
      </w:r>
    </w:p>
    <w:p w14:paraId="155D4A97" w14:textId="77777777" w:rsidR="00877469" w:rsidRPr="002C5ADD" w:rsidRDefault="00974182" w:rsidP="00877469">
      <w:pPr>
        <w:rPr>
          <w:sz w:val="22"/>
          <w:szCs w:val="22"/>
        </w:rPr>
      </w:pPr>
      <w:r w:rsidRPr="002C5ADD">
        <w:rPr>
          <w:sz w:val="22"/>
          <w:szCs w:val="22"/>
        </w:rPr>
        <w:t xml:space="preserve">2) </w:t>
      </w:r>
      <w:r w:rsidR="00877469" w:rsidRPr="002C5ADD">
        <w:rPr>
          <w:sz w:val="22"/>
          <w:szCs w:val="22"/>
        </w:rPr>
        <w:t xml:space="preserve">Čestné prohlášení ke splnění kvalifikace </w:t>
      </w:r>
    </w:p>
    <w:p w14:paraId="370337D5" w14:textId="77777777" w:rsidR="00877469" w:rsidRPr="002C5ADD" w:rsidRDefault="00974182" w:rsidP="00877469">
      <w:pPr>
        <w:rPr>
          <w:sz w:val="22"/>
          <w:szCs w:val="22"/>
        </w:rPr>
      </w:pPr>
      <w:r w:rsidRPr="002C5ADD">
        <w:rPr>
          <w:sz w:val="22"/>
          <w:szCs w:val="22"/>
        </w:rPr>
        <w:lastRenderedPageBreak/>
        <w:t xml:space="preserve">3) </w:t>
      </w:r>
      <w:r w:rsidR="00877469" w:rsidRPr="002C5ADD">
        <w:rPr>
          <w:sz w:val="22"/>
          <w:szCs w:val="22"/>
        </w:rPr>
        <w:t>Vzorová podoba smlouvy o dílo</w:t>
      </w:r>
    </w:p>
    <w:p w14:paraId="1181A9F8" w14:textId="424FE918" w:rsidR="00877469" w:rsidRPr="002C5ADD" w:rsidRDefault="00974182" w:rsidP="00877469">
      <w:pPr>
        <w:rPr>
          <w:sz w:val="22"/>
          <w:szCs w:val="22"/>
        </w:rPr>
      </w:pPr>
      <w:r w:rsidRPr="002C5ADD">
        <w:rPr>
          <w:sz w:val="22"/>
          <w:szCs w:val="22"/>
        </w:rPr>
        <w:t xml:space="preserve">4) </w:t>
      </w:r>
      <w:r w:rsidR="00877469" w:rsidRPr="002C5ADD">
        <w:rPr>
          <w:sz w:val="22"/>
          <w:szCs w:val="22"/>
        </w:rPr>
        <w:t>Projektová dokumentace</w:t>
      </w:r>
    </w:p>
    <w:p w14:paraId="56B69130" w14:textId="13F19173" w:rsidR="00164D3D" w:rsidRPr="0028420E" w:rsidRDefault="00017C5E" w:rsidP="00564109">
      <w:pPr>
        <w:rPr>
          <w:sz w:val="22"/>
          <w:szCs w:val="22"/>
        </w:rPr>
      </w:pPr>
      <w:r w:rsidRPr="002C5ADD">
        <w:rPr>
          <w:sz w:val="22"/>
          <w:szCs w:val="22"/>
        </w:rPr>
        <w:t>5</w:t>
      </w:r>
      <w:r w:rsidR="00974182" w:rsidRPr="002C5ADD">
        <w:rPr>
          <w:sz w:val="22"/>
          <w:szCs w:val="22"/>
        </w:rPr>
        <w:t xml:space="preserve">) </w:t>
      </w:r>
      <w:r w:rsidR="00DC588D" w:rsidRPr="002C5ADD">
        <w:rPr>
          <w:sz w:val="22"/>
          <w:szCs w:val="22"/>
        </w:rPr>
        <w:t>Soupis stavebních prací, dodávek a služeb s výkazem výměr k ocenění</w:t>
      </w:r>
    </w:p>
    <w:sectPr w:rsidR="00164D3D" w:rsidRPr="0028420E" w:rsidSect="00DA3D6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680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993F9" w14:textId="77777777" w:rsidR="00E74FB8" w:rsidRDefault="00E74FB8">
      <w:r>
        <w:separator/>
      </w:r>
    </w:p>
  </w:endnote>
  <w:endnote w:type="continuationSeparator" w:id="0">
    <w:p w14:paraId="16F1EDB9" w14:textId="77777777" w:rsidR="00E74FB8" w:rsidRDefault="00E7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E0E18" w14:textId="1377CE94" w:rsidR="00CD7634" w:rsidRDefault="00CD7634" w:rsidP="00484557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99EAA57" wp14:editId="66F9ABB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03CC7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  <w:r>
      <w:rPr>
        <w:sz w:val="18"/>
      </w:rPr>
      <w:softHyphen/>
    </w:r>
  </w:p>
  <w:p w14:paraId="56AE1888" w14:textId="03E4EB12" w:rsidR="00CD7634" w:rsidRPr="000D63C6" w:rsidRDefault="00CD7634" w:rsidP="00410D77">
    <w:pPr>
      <w:jc w:val="center"/>
      <w:rPr>
        <w:sz w:val="16"/>
        <w:szCs w:val="16"/>
      </w:rPr>
    </w:pPr>
    <w:r>
      <w:softHyphen/>
    </w:r>
    <w:r>
      <w:softHyphen/>
    </w:r>
    <w:r>
      <w:softHyphen/>
    </w:r>
    <w:r>
      <w:softHyphen/>
    </w:r>
    <w:r w:rsidRPr="000D63C6">
      <w:rPr>
        <w:b/>
        <w:sz w:val="16"/>
        <w:szCs w:val="16"/>
      </w:rPr>
      <w:t>Sídlo:</w:t>
    </w:r>
    <w:r w:rsidRPr="000D63C6">
      <w:rPr>
        <w:sz w:val="16"/>
        <w:szCs w:val="16"/>
      </w:rPr>
      <w:t xml:space="preserve"> Závodní 353/88, 360 06, Karlovy Vary, Česká republika, </w:t>
    </w:r>
    <w:r w:rsidRPr="000D63C6">
      <w:rPr>
        <w:b/>
        <w:sz w:val="16"/>
        <w:szCs w:val="16"/>
      </w:rPr>
      <w:t>IČO:</w:t>
    </w:r>
    <w:r w:rsidRPr="000D63C6">
      <w:rPr>
        <w:sz w:val="16"/>
        <w:szCs w:val="16"/>
      </w:rPr>
      <w:t xml:space="preserve"> 70891168, </w:t>
    </w:r>
    <w:r w:rsidRPr="000D63C6">
      <w:rPr>
        <w:b/>
        <w:sz w:val="16"/>
        <w:szCs w:val="16"/>
      </w:rPr>
      <w:t>DIČ:</w:t>
    </w:r>
    <w:r w:rsidRPr="000D63C6">
      <w:rPr>
        <w:sz w:val="16"/>
        <w:szCs w:val="16"/>
      </w:rPr>
      <w:t xml:space="preserve"> CZ 70891168, </w:t>
    </w:r>
  </w:p>
  <w:p w14:paraId="6FF00FA4" w14:textId="77777777" w:rsidR="00CD7634" w:rsidRPr="000D63C6" w:rsidRDefault="00CD7634" w:rsidP="005E7FC6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7830AD">
      <w:rPr>
        <w:b/>
        <w:sz w:val="16"/>
        <w:szCs w:val="16"/>
      </w:rPr>
      <w:t>tel.:</w:t>
    </w:r>
    <w:r w:rsidRPr="000D63C6">
      <w:rPr>
        <w:sz w:val="16"/>
        <w:szCs w:val="16"/>
      </w:rPr>
      <w:t xml:space="preserve"> +420 354 222 300, </w:t>
    </w:r>
    <w:r w:rsidRPr="000D63C6">
      <w:rPr>
        <w:b/>
        <w:sz w:val="16"/>
        <w:szCs w:val="16"/>
      </w:rPr>
      <w:t>http://</w:t>
    </w:r>
    <w:r w:rsidRPr="000D63C6">
      <w:rPr>
        <w:sz w:val="16"/>
        <w:szCs w:val="16"/>
      </w:rPr>
      <w:t xml:space="preserve">www.kr-karlovarsky.cz, </w:t>
    </w:r>
    <w:r w:rsidRPr="000D63C6">
      <w:rPr>
        <w:b/>
        <w:sz w:val="16"/>
        <w:szCs w:val="16"/>
      </w:rPr>
      <w:t>e-mail:</w:t>
    </w:r>
    <w:r w:rsidRPr="000D63C6">
      <w:rPr>
        <w:sz w:val="16"/>
        <w:szCs w:val="16"/>
      </w:rPr>
      <w:t xml:space="preserve"> posta@kr-karlovarsky.cz</w:t>
    </w:r>
  </w:p>
  <w:p w14:paraId="1B47AA50" w14:textId="6C462026" w:rsidR="00CD7634" w:rsidRDefault="00CD7634">
    <w:pPr>
      <w:jc w:val="center"/>
    </w:pPr>
  </w:p>
  <w:p w14:paraId="7A8BE983" w14:textId="0EDBDE8C" w:rsidR="00CD7634" w:rsidRDefault="00CD7634">
    <w:pPr>
      <w:jc w:val="center"/>
    </w:pPr>
  </w:p>
  <w:p w14:paraId="275D6D85" w14:textId="77777777" w:rsidR="00CD7634" w:rsidRDefault="00CD7634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D7535" w14:textId="77777777" w:rsidR="00CD7634" w:rsidRDefault="00CD7634" w:rsidP="000C1736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03CBB0" wp14:editId="3FA9DD5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465DF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7976602C" w14:textId="74607949" w:rsidR="00CD7634" w:rsidRDefault="00CD7634" w:rsidP="000C1736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14:paraId="4D5463BB" w14:textId="13A1B9BD" w:rsidR="00CD7634" w:rsidRDefault="00CD7634" w:rsidP="000C1736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323F4C">
      <w:rPr>
        <w:b/>
        <w:sz w:val="16"/>
        <w:szCs w:val="16"/>
      </w:rPr>
      <w:t>tel.:</w:t>
    </w:r>
    <w:r>
      <w:rPr>
        <w:sz w:val="16"/>
        <w:szCs w:val="16"/>
      </w:rPr>
      <w:t xml:space="preserve"> +420 354 222 300,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 w:rsidR="002922AB" w:rsidRPr="00C87CA9">
      <w:rPr>
        <w:b/>
        <w:sz w:val="16"/>
        <w:szCs w:val="16"/>
      </w:rPr>
      <w:t>e-mail:</w:t>
    </w:r>
    <w:r w:rsidR="002922AB" w:rsidRPr="00C87CA9">
      <w:rPr>
        <w:sz w:val="16"/>
        <w:szCs w:val="16"/>
      </w:rPr>
      <w:t xml:space="preserve"> epodatelna@kr-karlovarsky.cz</w:t>
    </w:r>
  </w:p>
  <w:p w14:paraId="3982DE91" w14:textId="078D9EE5" w:rsidR="00CD7634" w:rsidRPr="000C1736" w:rsidRDefault="00CD7634" w:rsidP="000C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4AA5F" w14:textId="77777777" w:rsidR="00E74FB8" w:rsidRDefault="00E74FB8">
      <w:r>
        <w:separator/>
      </w:r>
    </w:p>
  </w:footnote>
  <w:footnote w:type="continuationSeparator" w:id="0">
    <w:p w14:paraId="10F92BD1" w14:textId="77777777" w:rsidR="00E74FB8" w:rsidRDefault="00E7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575CE" w14:textId="7AAAB029" w:rsidR="00CD7634" w:rsidRPr="005F431E" w:rsidRDefault="00CD7634" w:rsidP="00484557">
    <w:pPr>
      <w:rPr>
        <w:sz w:val="16"/>
      </w:rPr>
    </w:pPr>
    <w:r w:rsidRPr="005F431E">
      <w:rPr>
        <w:sz w:val="16"/>
      </w:rPr>
      <w:t xml:space="preserve">Zadávací podmínky - zjednodušené podlimitní řízení </w:t>
    </w:r>
  </w:p>
  <w:p w14:paraId="1AC37645" w14:textId="77777777" w:rsidR="00E9224B" w:rsidRDefault="00CD7634" w:rsidP="00CD7634">
    <w:pPr>
      <w:rPr>
        <w:b/>
        <w:sz w:val="16"/>
        <w:szCs w:val="16"/>
      </w:rPr>
    </w:pPr>
    <w:r w:rsidRPr="00CD7634">
      <w:rPr>
        <w:b/>
        <w:sz w:val="16"/>
        <w:szCs w:val="16"/>
      </w:rPr>
      <w:t xml:space="preserve">„Energetická úspora Domova pro seniory “Spáleniště“ v Chebu </w:t>
    </w:r>
    <w:r w:rsidR="00E9224B">
      <w:rPr>
        <w:b/>
        <w:sz w:val="16"/>
        <w:szCs w:val="16"/>
      </w:rPr>
      <w:t>-</w:t>
    </w:r>
    <w:r w:rsidRPr="00CD7634">
      <w:rPr>
        <w:b/>
        <w:sz w:val="16"/>
        <w:szCs w:val="16"/>
      </w:rPr>
      <w:t xml:space="preserve"> stavební práce“</w:t>
    </w:r>
  </w:p>
  <w:p w14:paraId="28A12054" w14:textId="2034E3A0" w:rsidR="00CD7634" w:rsidRPr="005F431E" w:rsidRDefault="00E9224B" w:rsidP="00CD7634">
    <w:pPr>
      <w:rPr>
        <w:sz w:val="16"/>
      </w:rPr>
    </w:pPr>
    <w:r>
      <w:rPr>
        <w:b/>
        <w:sz w:val="16"/>
        <w:szCs w:val="16"/>
      </w:rPr>
      <w:t xml:space="preserve">                                   </w:t>
    </w:r>
    <w:r w:rsidR="00CD7634" w:rsidRPr="00CD7634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  <w:r w:rsidR="00CD7634" w:rsidRPr="005F431E">
      <w:rPr>
        <w:sz w:val="16"/>
      </w:rPr>
      <w:t xml:space="preserve">strana: </w:t>
    </w:r>
    <w:r w:rsidR="00CD7634" w:rsidRPr="005F431E">
      <w:rPr>
        <w:rStyle w:val="slostrnky"/>
        <w:sz w:val="16"/>
      </w:rPr>
      <w:fldChar w:fldCharType="begin"/>
    </w:r>
    <w:r w:rsidR="00CD7634" w:rsidRPr="005F431E">
      <w:rPr>
        <w:rStyle w:val="slostrnky"/>
        <w:sz w:val="16"/>
      </w:rPr>
      <w:instrText xml:space="preserve"> PAGE </w:instrText>
    </w:r>
    <w:r w:rsidR="00CD7634" w:rsidRPr="005F431E">
      <w:rPr>
        <w:rStyle w:val="slostrnky"/>
        <w:sz w:val="16"/>
      </w:rPr>
      <w:fldChar w:fldCharType="separate"/>
    </w:r>
    <w:r w:rsidR="00E52580">
      <w:rPr>
        <w:rStyle w:val="slostrnky"/>
        <w:noProof/>
        <w:sz w:val="16"/>
      </w:rPr>
      <w:t>10</w:t>
    </w:r>
    <w:r w:rsidR="00CD7634" w:rsidRPr="005F431E">
      <w:rPr>
        <w:rStyle w:val="slostrnky"/>
        <w:sz w:val="16"/>
      </w:rPr>
      <w:fldChar w:fldCharType="end"/>
    </w:r>
  </w:p>
  <w:p w14:paraId="48620FAE" w14:textId="77777777" w:rsidR="00CD7634" w:rsidRDefault="00CD7634" w:rsidP="00484557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50065E4" wp14:editId="2B51DA4F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C574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6752" w14:textId="77777777" w:rsidR="00CD7634" w:rsidRDefault="00CD7634" w:rsidP="003F3EE8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133E4D3A" wp14:editId="58255C32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DAB4C" w14:textId="77777777" w:rsidR="00CD7634" w:rsidRDefault="00CD7634" w:rsidP="003F3EE8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79F70FC" wp14:editId="2ABE2B5F">
                                <wp:extent cx="400050" cy="461070"/>
                                <wp:effectExtent l="0" t="0" r="0" b="0"/>
                                <wp:docPr id="17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9444" cy="4718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E4D3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25pt;margin-top:1.05pt;width:49.4pt;height:5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gs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cHVILC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14:paraId="729DAB4C" w14:textId="77777777" w:rsidR="00CD7634" w:rsidRDefault="00CD7634" w:rsidP="003F3EE8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79F70FC" wp14:editId="2ABE2B5F">
                          <wp:extent cx="400050" cy="461070"/>
                          <wp:effectExtent l="0" t="0" r="0" b="0"/>
                          <wp:docPr id="17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09444" cy="4718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14:paraId="0EAA6E90" w14:textId="3A5CFD11" w:rsidR="00CD7634" w:rsidRPr="000C309B" w:rsidRDefault="00CD7634" w:rsidP="003F3EE8">
    <w:pPr>
      <w:tabs>
        <w:tab w:val="left" w:pos="7545"/>
      </w:tabs>
      <w:rPr>
        <w:rFonts w:ascii="Arial Black" w:hAnsi="Arial Black"/>
        <w:spacing w:val="-20"/>
        <w:position w:val="-6"/>
        <w:sz w:val="20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- </w:t>
    </w:r>
    <w:r>
      <w:rPr>
        <w:rFonts w:ascii="Arial Black" w:hAnsi="Arial Black"/>
        <w:spacing w:val="-20"/>
        <w:position w:val="-6"/>
        <w:sz w:val="20"/>
      </w:rPr>
      <w:t xml:space="preserve">ODBOR  INVESTIC </w:t>
    </w:r>
  </w:p>
  <w:p w14:paraId="76715D14" w14:textId="28464A11" w:rsidR="00CD7634" w:rsidRPr="003F3EE8" w:rsidRDefault="00CD7634" w:rsidP="003F3EE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C4ED7DC" wp14:editId="67BBE9C3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BBDC73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341235"/>
    <w:multiLevelType w:val="hybridMultilevel"/>
    <w:tmpl w:val="74C89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40615"/>
    <w:multiLevelType w:val="hybridMultilevel"/>
    <w:tmpl w:val="1EDAD258"/>
    <w:lvl w:ilvl="0" w:tplc="D3807CEC">
      <w:start w:val="1"/>
      <w:numFmt w:val="bullet"/>
      <w:lvlText w:val=""/>
      <w:lvlJc w:val="left"/>
      <w:pPr>
        <w:tabs>
          <w:tab w:val="num" w:pos="425"/>
        </w:tabs>
        <w:ind w:left="765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0A70305"/>
    <w:multiLevelType w:val="hybridMultilevel"/>
    <w:tmpl w:val="FD2E63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77B6B"/>
    <w:multiLevelType w:val="hybridMultilevel"/>
    <w:tmpl w:val="1CD8DC5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83450"/>
    <w:multiLevelType w:val="hybridMultilevel"/>
    <w:tmpl w:val="DB42ED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8268B"/>
    <w:multiLevelType w:val="hybridMultilevel"/>
    <w:tmpl w:val="52CCC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276EE"/>
    <w:multiLevelType w:val="hybridMultilevel"/>
    <w:tmpl w:val="B47C6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20750"/>
    <w:multiLevelType w:val="hybridMultilevel"/>
    <w:tmpl w:val="8460E388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A610F1"/>
    <w:multiLevelType w:val="hybridMultilevel"/>
    <w:tmpl w:val="A948D15C"/>
    <w:lvl w:ilvl="0" w:tplc="EE06E5D6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8E2AB0"/>
    <w:multiLevelType w:val="hybridMultilevel"/>
    <w:tmpl w:val="DB388A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BA011A"/>
    <w:multiLevelType w:val="hybridMultilevel"/>
    <w:tmpl w:val="BF3E38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266F1B"/>
    <w:multiLevelType w:val="hybridMultilevel"/>
    <w:tmpl w:val="55368224"/>
    <w:lvl w:ilvl="0" w:tplc="FFFFFFFF">
      <w:start w:val="1"/>
      <w:numFmt w:val="bullet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C53DD"/>
    <w:multiLevelType w:val="hybridMultilevel"/>
    <w:tmpl w:val="387C3828"/>
    <w:lvl w:ilvl="0" w:tplc="C248F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B57F5"/>
    <w:multiLevelType w:val="hybridMultilevel"/>
    <w:tmpl w:val="258A8892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21"/>
  </w:num>
  <w:num w:numId="5">
    <w:abstractNumId w:val="3"/>
  </w:num>
  <w:num w:numId="6">
    <w:abstractNumId w:val="10"/>
  </w:num>
  <w:num w:numId="7">
    <w:abstractNumId w:val="17"/>
  </w:num>
  <w:num w:numId="8">
    <w:abstractNumId w:val="22"/>
  </w:num>
  <w:num w:numId="9">
    <w:abstractNumId w:val="8"/>
  </w:num>
  <w:num w:numId="10">
    <w:abstractNumId w:val="14"/>
  </w:num>
  <w:num w:numId="11">
    <w:abstractNumId w:val="12"/>
  </w:num>
  <w:num w:numId="12">
    <w:abstractNumId w:val="11"/>
  </w:num>
  <w:num w:numId="13">
    <w:abstractNumId w:val="18"/>
  </w:num>
  <w:num w:numId="14">
    <w:abstractNumId w:val="13"/>
  </w:num>
  <w:num w:numId="15">
    <w:abstractNumId w:val="15"/>
  </w:num>
  <w:num w:numId="16">
    <w:abstractNumId w:val="19"/>
  </w:num>
  <w:num w:numId="17">
    <w:abstractNumId w:val="20"/>
  </w:num>
  <w:num w:numId="18">
    <w:abstractNumId w:val="9"/>
  </w:num>
  <w:num w:numId="19">
    <w:abstractNumId w:val="5"/>
  </w:num>
  <w:num w:numId="20">
    <w:abstractNumId w:val="16"/>
  </w:num>
  <w:num w:numId="21">
    <w:abstractNumId w:val="4"/>
  </w:num>
  <w:num w:numId="22">
    <w:abstractNumId w:val="6"/>
  </w:num>
  <w:num w:numId="23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FB"/>
    <w:rsid w:val="00005B34"/>
    <w:rsid w:val="000100D1"/>
    <w:rsid w:val="00010DDC"/>
    <w:rsid w:val="00012323"/>
    <w:rsid w:val="00017C5E"/>
    <w:rsid w:val="00020955"/>
    <w:rsid w:val="00023C52"/>
    <w:rsid w:val="00023D84"/>
    <w:rsid w:val="0003202F"/>
    <w:rsid w:val="000333D5"/>
    <w:rsid w:val="000347FB"/>
    <w:rsid w:val="00037D6F"/>
    <w:rsid w:val="0004282C"/>
    <w:rsid w:val="00043E0C"/>
    <w:rsid w:val="000459ED"/>
    <w:rsid w:val="000501D9"/>
    <w:rsid w:val="000502E3"/>
    <w:rsid w:val="000506A6"/>
    <w:rsid w:val="000513BF"/>
    <w:rsid w:val="0005245E"/>
    <w:rsid w:val="00052703"/>
    <w:rsid w:val="00052826"/>
    <w:rsid w:val="00052EDE"/>
    <w:rsid w:val="0005302E"/>
    <w:rsid w:val="0005590E"/>
    <w:rsid w:val="00060CFD"/>
    <w:rsid w:val="00062232"/>
    <w:rsid w:val="000631FC"/>
    <w:rsid w:val="00063489"/>
    <w:rsid w:val="000640D3"/>
    <w:rsid w:val="000647B0"/>
    <w:rsid w:val="00064AD3"/>
    <w:rsid w:val="00065595"/>
    <w:rsid w:val="00065928"/>
    <w:rsid w:val="00065CF8"/>
    <w:rsid w:val="000718DA"/>
    <w:rsid w:val="00073694"/>
    <w:rsid w:val="00073712"/>
    <w:rsid w:val="00074F64"/>
    <w:rsid w:val="00075E4C"/>
    <w:rsid w:val="00080F3E"/>
    <w:rsid w:val="00082AB3"/>
    <w:rsid w:val="00086C8E"/>
    <w:rsid w:val="00095619"/>
    <w:rsid w:val="000A3887"/>
    <w:rsid w:val="000A5A8D"/>
    <w:rsid w:val="000A606A"/>
    <w:rsid w:val="000A79C4"/>
    <w:rsid w:val="000B060D"/>
    <w:rsid w:val="000B730C"/>
    <w:rsid w:val="000C1735"/>
    <w:rsid w:val="000C1736"/>
    <w:rsid w:val="000C213D"/>
    <w:rsid w:val="000C309B"/>
    <w:rsid w:val="000C3691"/>
    <w:rsid w:val="000D0A87"/>
    <w:rsid w:val="000D4924"/>
    <w:rsid w:val="000D5D59"/>
    <w:rsid w:val="000D5ECD"/>
    <w:rsid w:val="000D61B5"/>
    <w:rsid w:val="000E2042"/>
    <w:rsid w:val="000E3C31"/>
    <w:rsid w:val="000E6CF8"/>
    <w:rsid w:val="000F156C"/>
    <w:rsid w:val="000F27FA"/>
    <w:rsid w:val="000F45E4"/>
    <w:rsid w:val="000F50EB"/>
    <w:rsid w:val="000F54AB"/>
    <w:rsid w:val="000F6B50"/>
    <w:rsid w:val="0010016E"/>
    <w:rsid w:val="00100B97"/>
    <w:rsid w:val="00101D1D"/>
    <w:rsid w:val="00103A86"/>
    <w:rsid w:val="001102AD"/>
    <w:rsid w:val="00112072"/>
    <w:rsid w:val="00113579"/>
    <w:rsid w:val="001144BC"/>
    <w:rsid w:val="00115463"/>
    <w:rsid w:val="001212B6"/>
    <w:rsid w:val="0012174E"/>
    <w:rsid w:val="0012468C"/>
    <w:rsid w:val="001301D0"/>
    <w:rsid w:val="001306BE"/>
    <w:rsid w:val="00132E13"/>
    <w:rsid w:val="00133B5E"/>
    <w:rsid w:val="0013638B"/>
    <w:rsid w:val="00137822"/>
    <w:rsid w:val="001402E5"/>
    <w:rsid w:val="0014314D"/>
    <w:rsid w:val="00144948"/>
    <w:rsid w:val="00146C74"/>
    <w:rsid w:val="00147C44"/>
    <w:rsid w:val="00156998"/>
    <w:rsid w:val="00156AFE"/>
    <w:rsid w:val="0015727C"/>
    <w:rsid w:val="00157600"/>
    <w:rsid w:val="001603B4"/>
    <w:rsid w:val="0016119F"/>
    <w:rsid w:val="00161A12"/>
    <w:rsid w:val="00164D3D"/>
    <w:rsid w:val="0017320F"/>
    <w:rsid w:val="00173591"/>
    <w:rsid w:val="00173CE4"/>
    <w:rsid w:val="001754B0"/>
    <w:rsid w:val="0017595F"/>
    <w:rsid w:val="00177136"/>
    <w:rsid w:val="00177886"/>
    <w:rsid w:val="0018026F"/>
    <w:rsid w:val="001814EF"/>
    <w:rsid w:val="00183437"/>
    <w:rsid w:val="00183CBF"/>
    <w:rsid w:val="00186AA6"/>
    <w:rsid w:val="0018722F"/>
    <w:rsid w:val="001877DB"/>
    <w:rsid w:val="001930D8"/>
    <w:rsid w:val="001933E5"/>
    <w:rsid w:val="00194290"/>
    <w:rsid w:val="00195311"/>
    <w:rsid w:val="00196C42"/>
    <w:rsid w:val="001A00E5"/>
    <w:rsid w:val="001A36D3"/>
    <w:rsid w:val="001B1FCD"/>
    <w:rsid w:val="001B51D4"/>
    <w:rsid w:val="001C3D28"/>
    <w:rsid w:val="001C5B0A"/>
    <w:rsid w:val="001D208C"/>
    <w:rsid w:val="001D5CD0"/>
    <w:rsid w:val="001D6345"/>
    <w:rsid w:val="001E305F"/>
    <w:rsid w:val="001F2FF2"/>
    <w:rsid w:val="00202B07"/>
    <w:rsid w:val="00202CDB"/>
    <w:rsid w:val="00204AE1"/>
    <w:rsid w:val="0021263A"/>
    <w:rsid w:val="002142F5"/>
    <w:rsid w:val="00216764"/>
    <w:rsid w:val="0022145F"/>
    <w:rsid w:val="00224FC1"/>
    <w:rsid w:val="002256E8"/>
    <w:rsid w:val="00231058"/>
    <w:rsid w:val="002319B3"/>
    <w:rsid w:val="00235252"/>
    <w:rsid w:val="002422B4"/>
    <w:rsid w:val="00244B49"/>
    <w:rsid w:val="00246562"/>
    <w:rsid w:val="002518F2"/>
    <w:rsid w:val="002635B6"/>
    <w:rsid w:val="00264291"/>
    <w:rsid w:val="00267D7E"/>
    <w:rsid w:val="00271336"/>
    <w:rsid w:val="00271F26"/>
    <w:rsid w:val="00272BD9"/>
    <w:rsid w:val="00275C2B"/>
    <w:rsid w:val="00276D75"/>
    <w:rsid w:val="00280DCD"/>
    <w:rsid w:val="002814A4"/>
    <w:rsid w:val="002840C2"/>
    <w:rsid w:val="0028420E"/>
    <w:rsid w:val="00286AC7"/>
    <w:rsid w:val="002922AB"/>
    <w:rsid w:val="00295A36"/>
    <w:rsid w:val="00296C93"/>
    <w:rsid w:val="00297788"/>
    <w:rsid w:val="002A0500"/>
    <w:rsid w:val="002A331A"/>
    <w:rsid w:val="002A3E12"/>
    <w:rsid w:val="002B0DEE"/>
    <w:rsid w:val="002B0F91"/>
    <w:rsid w:val="002B2F90"/>
    <w:rsid w:val="002B3E87"/>
    <w:rsid w:val="002B43C6"/>
    <w:rsid w:val="002B5446"/>
    <w:rsid w:val="002C085B"/>
    <w:rsid w:val="002C5ADD"/>
    <w:rsid w:val="002D02D2"/>
    <w:rsid w:val="002D1849"/>
    <w:rsid w:val="002D404C"/>
    <w:rsid w:val="002D434E"/>
    <w:rsid w:val="002E039C"/>
    <w:rsid w:val="002E107B"/>
    <w:rsid w:val="002E3B5B"/>
    <w:rsid w:val="002E7439"/>
    <w:rsid w:val="002E7ACF"/>
    <w:rsid w:val="002F4515"/>
    <w:rsid w:val="003001CE"/>
    <w:rsid w:val="00303C10"/>
    <w:rsid w:val="003101BB"/>
    <w:rsid w:val="003115DC"/>
    <w:rsid w:val="00313E45"/>
    <w:rsid w:val="003162B4"/>
    <w:rsid w:val="003177BB"/>
    <w:rsid w:val="00321134"/>
    <w:rsid w:val="00321B55"/>
    <w:rsid w:val="0032381C"/>
    <w:rsid w:val="00323F4C"/>
    <w:rsid w:val="0032470D"/>
    <w:rsid w:val="00325612"/>
    <w:rsid w:val="00331464"/>
    <w:rsid w:val="00331A7B"/>
    <w:rsid w:val="00332846"/>
    <w:rsid w:val="003379E8"/>
    <w:rsid w:val="00341558"/>
    <w:rsid w:val="00343315"/>
    <w:rsid w:val="003462DB"/>
    <w:rsid w:val="00346B53"/>
    <w:rsid w:val="003472A8"/>
    <w:rsid w:val="00355984"/>
    <w:rsid w:val="00356985"/>
    <w:rsid w:val="003569B0"/>
    <w:rsid w:val="00356EB9"/>
    <w:rsid w:val="0036007A"/>
    <w:rsid w:val="003640B0"/>
    <w:rsid w:val="0036544B"/>
    <w:rsid w:val="00365832"/>
    <w:rsid w:val="00370F6B"/>
    <w:rsid w:val="00371139"/>
    <w:rsid w:val="00371CA5"/>
    <w:rsid w:val="00384820"/>
    <w:rsid w:val="00386E8D"/>
    <w:rsid w:val="00391B04"/>
    <w:rsid w:val="003927AA"/>
    <w:rsid w:val="003972B1"/>
    <w:rsid w:val="0039752A"/>
    <w:rsid w:val="0039773D"/>
    <w:rsid w:val="003A5542"/>
    <w:rsid w:val="003B134C"/>
    <w:rsid w:val="003B34D1"/>
    <w:rsid w:val="003C15DC"/>
    <w:rsid w:val="003C2898"/>
    <w:rsid w:val="003C6AF9"/>
    <w:rsid w:val="003D2A68"/>
    <w:rsid w:val="003D5349"/>
    <w:rsid w:val="003D5E21"/>
    <w:rsid w:val="003E3BDA"/>
    <w:rsid w:val="003E7120"/>
    <w:rsid w:val="003E793A"/>
    <w:rsid w:val="003F3EE8"/>
    <w:rsid w:val="004004F7"/>
    <w:rsid w:val="00400562"/>
    <w:rsid w:val="00404713"/>
    <w:rsid w:val="004047E0"/>
    <w:rsid w:val="004048E9"/>
    <w:rsid w:val="00404AF2"/>
    <w:rsid w:val="004105D3"/>
    <w:rsid w:val="00410D77"/>
    <w:rsid w:val="004156F6"/>
    <w:rsid w:val="00416DBB"/>
    <w:rsid w:val="00420C4A"/>
    <w:rsid w:val="00420D59"/>
    <w:rsid w:val="0042238A"/>
    <w:rsid w:val="0042253A"/>
    <w:rsid w:val="004257DC"/>
    <w:rsid w:val="004306FC"/>
    <w:rsid w:val="004327C4"/>
    <w:rsid w:val="00434B8D"/>
    <w:rsid w:val="00435FAD"/>
    <w:rsid w:val="004369F4"/>
    <w:rsid w:val="00436A28"/>
    <w:rsid w:val="0044017F"/>
    <w:rsid w:val="004429A0"/>
    <w:rsid w:val="0044476E"/>
    <w:rsid w:val="00444FC8"/>
    <w:rsid w:val="004465D4"/>
    <w:rsid w:val="00451043"/>
    <w:rsid w:val="004532CD"/>
    <w:rsid w:val="00454D87"/>
    <w:rsid w:val="00454FA9"/>
    <w:rsid w:val="004605CA"/>
    <w:rsid w:val="0046385E"/>
    <w:rsid w:val="004668D6"/>
    <w:rsid w:val="004710A9"/>
    <w:rsid w:val="004713D0"/>
    <w:rsid w:val="00481159"/>
    <w:rsid w:val="004817C9"/>
    <w:rsid w:val="00484005"/>
    <w:rsid w:val="00484557"/>
    <w:rsid w:val="0048484A"/>
    <w:rsid w:val="00494C9A"/>
    <w:rsid w:val="00497A10"/>
    <w:rsid w:val="004B395D"/>
    <w:rsid w:val="004B41E5"/>
    <w:rsid w:val="004B7C26"/>
    <w:rsid w:val="004C0111"/>
    <w:rsid w:val="004C0E75"/>
    <w:rsid w:val="004C7B1D"/>
    <w:rsid w:val="004D166E"/>
    <w:rsid w:val="004E0076"/>
    <w:rsid w:val="004E1111"/>
    <w:rsid w:val="004E2398"/>
    <w:rsid w:val="004E2AE1"/>
    <w:rsid w:val="004F17D7"/>
    <w:rsid w:val="004F255E"/>
    <w:rsid w:val="00506B62"/>
    <w:rsid w:val="00507E40"/>
    <w:rsid w:val="00510C06"/>
    <w:rsid w:val="00512F48"/>
    <w:rsid w:val="0051614A"/>
    <w:rsid w:val="005201E4"/>
    <w:rsid w:val="00522FC1"/>
    <w:rsid w:val="005235D2"/>
    <w:rsid w:val="00524571"/>
    <w:rsid w:val="005323EA"/>
    <w:rsid w:val="00532A84"/>
    <w:rsid w:val="00532E0E"/>
    <w:rsid w:val="00534EC5"/>
    <w:rsid w:val="00536514"/>
    <w:rsid w:val="005373ED"/>
    <w:rsid w:val="005376DD"/>
    <w:rsid w:val="0054284C"/>
    <w:rsid w:val="00542CEF"/>
    <w:rsid w:val="00543CB8"/>
    <w:rsid w:val="005458D1"/>
    <w:rsid w:val="005460DE"/>
    <w:rsid w:val="005531A4"/>
    <w:rsid w:val="00560022"/>
    <w:rsid w:val="00560EBA"/>
    <w:rsid w:val="00564109"/>
    <w:rsid w:val="005651D7"/>
    <w:rsid w:val="00565AE2"/>
    <w:rsid w:val="00566D05"/>
    <w:rsid w:val="00572349"/>
    <w:rsid w:val="005737C2"/>
    <w:rsid w:val="00574075"/>
    <w:rsid w:val="00581623"/>
    <w:rsid w:val="00585ED3"/>
    <w:rsid w:val="0058620C"/>
    <w:rsid w:val="005866FF"/>
    <w:rsid w:val="00587DF0"/>
    <w:rsid w:val="00591C90"/>
    <w:rsid w:val="00592819"/>
    <w:rsid w:val="005A112C"/>
    <w:rsid w:val="005A42D2"/>
    <w:rsid w:val="005B11E7"/>
    <w:rsid w:val="005B1552"/>
    <w:rsid w:val="005B1ADF"/>
    <w:rsid w:val="005B37FD"/>
    <w:rsid w:val="005C0A76"/>
    <w:rsid w:val="005C0DE2"/>
    <w:rsid w:val="005C3A5B"/>
    <w:rsid w:val="005C441E"/>
    <w:rsid w:val="005C76BC"/>
    <w:rsid w:val="005D03EA"/>
    <w:rsid w:val="005D062B"/>
    <w:rsid w:val="005D34E4"/>
    <w:rsid w:val="005D4AAE"/>
    <w:rsid w:val="005D52D0"/>
    <w:rsid w:val="005D5791"/>
    <w:rsid w:val="005D63B9"/>
    <w:rsid w:val="005D6E53"/>
    <w:rsid w:val="005E0014"/>
    <w:rsid w:val="005E2CC5"/>
    <w:rsid w:val="005E4D59"/>
    <w:rsid w:val="005E6A94"/>
    <w:rsid w:val="005E7FC6"/>
    <w:rsid w:val="005F2A3D"/>
    <w:rsid w:val="005F431E"/>
    <w:rsid w:val="005F4BC2"/>
    <w:rsid w:val="005F7771"/>
    <w:rsid w:val="00604AC8"/>
    <w:rsid w:val="00611A05"/>
    <w:rsid w:val="00614868"/>
    <w:rsid w:val="0061563C"/>
    <w:rsid w:val="0062364E"/>
    <w:rsid w:val="006239E1"/>
    <w:rsid w:val="00626D8B"/>
    <w:rsid w:val="006316A6"/>
    <w:rsid w:val="0063297A"/>
    <w:rsid w:val="006340FB"/>
    <w:rsid w:val="006377AC"/>
    <w:rsid w:val="00643DA7"/>
    <w:rsid w:val="006460CC"/>
    <w:rsid w:val="00647638"/>
    <w:rsid w:val="006507CD"/>
    <w:rsid w:val="006540FC"/>
    <w:rsid w:val="00655F24"/>
    <w:rsid w:val="00663914"/>
    <w:rsid w:val="0067256C"/>
    <w:rsid w:val="00673213"/>
    <w:rsid w:val="00675720"/>
    <w:rsid w:val="006763C8"/>
    <w:rsid w:val="0068001C"/>
    <w:rsid w:val="00680980"/>
    <w:rsid w:val="00681180"/>
    <w:rsid w:val="00681F85"/>
    <w:rsid w:val="00684617"/>
    <w:rsid w:val="0068598D"/>
    <w:rsid w:val="00687FE5"/>
    <w:rsid w:val="00692BB8"/>
    <w:rsid w:val="00692FFB"/>
    <w:rsid w:val="0069587D"/>
    <w:rsid w:val="006960AC"/>
    <w:rsid w:val="00697664"/>
    <w:rsid w:val="006A18F0"/>
    <w:rsid w:val="006A2154"/>
    <w:rsid w:val="006A2DDB"/>
    <w:rsid w:val="006A476D"/>
    <w:rsid w:val="006B075D"/>
    <w:rsid w:val="006B0815"/>
    <w:rsid w:val="006B1C2C"/>
    <w:rsid w:val="006B60F2"/>
    <w:rsid w:val="006B64BE"/>
    <w:rsid w:val="006C2B33"/>
    <w:rsid w:val="006C501B"/>
    <w:rsid w:val="006C5EFF"/>
    <w:rsid w:val="006D33D3"/>
    <w:rsid w:val="006D5272"/>
    <w:rsid w:val="006D57DB"/>
    <w:rsid w:val="006D6072"/>
    <w:rsid w:val="006D757C"/>
    <w:rsid w:val="006D7846"/>
    <w:rsid w:val="006E04E1"/>
    <w:rsid w:val="006E7F71"/>
    <w:rsid w:val="006F5E43"/>
    <w:rsid w:val="006F6089"/>
    <w:rsid w:val="006F67F7"/>
    <w:rsid w:val="0070478D"/>
    <w:rsid w:val="00710A29"/>
    <w:rsid w:val="00713A72"/>
    <w:rsid w:val="00713AA3"/>
    <w:rsid w:val="0071498B"/>
    <w:rsid w:val="007164C4"/>
    <w:rsid w:val="00717229"/>
    <w:rsid w:val="00723DA6"/>
    <w:rsid w:val="007252E7"/>
    <w:rsid w:val="0072566A"/>
    <w:rsid w:val="00727E4C"/>
    <w:rsid w:val="00730958"/>
    <w:rsid w:val="00731208"/>
    <w:rsid w:val="007322E0"/>
    <w:rsid w:val="0073527C"/>
    <w:rsid w:val="007357FF"/>
    <w:rsid w:val="007358E4"/>
    <w:rsid w:val="007365DB"/>
    <w:rsid w:val="00736788"/>
    <w:rsid w:val="007378A3"/>
    <w:rsid w:val="00737A71"/>
    <w:rsid w:val="00737C40"/>
    <w:rsid w:val="0074068B"/>
    <w:rsid w:val="007457FE"/>
    <w:rsid w:val="00747822"/>
    <w:rsid w:val="00756B2B"/>
    <w:rsid w:val="0076074F"/>
    <w:rsid w:val="00760889"/>
    <w:rsid w:val="0076186B"/>
    <w:rsid w:val="00766526"/>
    <w:rsid w:val="00770C6F"/>
    <w:rsid w:val="00770EDE"/>
    <w:rsid w:val="00772CC3"/>
    <w:rsid w:val="00773684"/>
    <w:rsid w:val="00773970"/>
    <w:rsid w:val="00773D17"/>
    <w:rsid w:val="007770E0"/>
    <w:rsid w:val="00777AEA"/>
    <w:rsid w:val="0078178B"/>
    <w:rsid w:val="007830AD"/>
    <w:rsid w:val="00785432"/>
    <w:rsid w:val="00787D12"/>
    <w:rsid w:val="00790A2B"/>
    <w:rsid w:val="007936E0"/>
    <w:rsid w:val="00795D5A"/>
    <w:rsid w:val="007966A0"/>
    <w:rsid w:val="007A191E"/>
    <w:rsid w:val="007A2B25"/>
    <w:rsid w:val="007A5C3D"/>
    <w:rsid w:val="007B592E"/>
    <w:rsid w:val="007B7AA1"/>
    <w:rsid w:val="007C0CDA"/>
    <w:rsid w:val="007C3C30"/>
    <w:rsid w:val="007C4F12"/>
    <w:rsid w:val="007C58EB"/>
    <w:rsid w:val="007C68C8"/>
    <w:rsid w:val="007D2B53"/>
    <w:rsid w:val="007D3B6D"/>
    <w:rsid w:val="007D3CAE"/>
    <w:rsid w:val="007D4086"/>
    <w:rsid w:val="007D751C"/>
    <w:rsid w:val="007E02AE"/>
    <w:rsid w:val="007E39F6"/>
    <w:rsid w:val="007E7660"/>
    <w:rsid w:val="007F24C3"/>
    <w:rsid w:val="007F2B99"/>
    <w:rsid w:val="007F41EB"/>
    <w:rsid w:val="007F442E"/>
    <w:rsid w:val="007F57A8"/>
    <w:rsid w:val="00800E38"/>
    <w:rsid w:val="00801ACA"/>
    <w:rsid w:val="00801FE0"/>
    <w:rsid w:val="0080226E"/>
    <w:rsid w:val="008111BD"/>
    <w:rsid w:val="00815011"/>
    <w:rsid w:val="0082041B"/>
    <w:rsid w:val="008218DC"/>
    <w:rsid w:val="00821EB2"/>
    <w:rsid w:val="00824C89"/>
    <w:rsid w:val="00826E63"/>
    <w:rsid w:val="008320EA"/>
    <w:rsid w:val="00834077"/>
    <w:rsid w:val="0083436C"/>
    <w:rsid w:val="00836CEA"/>
    <w:rsid w:val="0084718F"/>
    <w:rsid w:val="008476D2"/>
    <w:rsid w:val="00847C8F"/>
    <w:rsid w:val="008509BF"/>
    <w:rsid w:val="00852478"/>
    <w:rsid w:val="00852494"/>
    <w:rsid w:val="00853670"/>
    <w:rsid w:val="00857BEE"/>
    <w:rsid w:val="00862BA0"/>
    <w:rsid w:val="00866E99"/>
    <w:rsid w:val="00877469"/>
    <w:rsid w:val="00881620"/>
    <w:rsid w:val="00885C5C"/>
    <w:rsid w:val="008919A9"/>
    <w:rsid w:val="008A165E"/>
    <w:rsid w:val="008A575E"/>
    <w:rsid w:val="008A6EC0"/>
    <w:rsid w:val="008A758C"/>
    <w:rsid w:val="008B0029"/>
    <w:rsid w:val="008B2FE2"/>
    <w:rsid w:val="008B62BD"/>
    <w:rsid w:val="008B6DEA"/>
    <w:rsid w:val="008D349B"/>
    <w:rsid w:val="008D39EA"/>
    <w:rsid w:val="008D3AE2"/>
    <w:rsid w:val="008D605F"/>
    <w:rsid w:val="008E02D3"/>
    <w:rsid w:val="008E0902"/>
    <w:rsid w:val="008E0A06"/>
    <w:rsid w:val="008E2AB9"/>
    <w:rsid w:val="008E4A49"/>
    <w:rsid w:val="008E5851"/>
    <w:rsid w:val="008F08F4"/>
    <w:rsid w:val="008F4E71"/>
    <w:rsid w:val="009003A5"/>
    <w:rsid w:val="00903E4F"/>
    <w:rsid w:val="009107E9"/>
    <w:rsid w:val="009119E7"/>
    <w:rsid w:val="009132EB"/>
    <w:rsid w:val="00914093"/>
    <w:rsid w:val="00916A94"/>
    <w:rsid w:val="0092273E"/>
    <w:rsid w:val="0092427C"/>
    <w:rsid w:val="00925802"/>
    <w:rsid w:val="0092594E"/>
    <w:rsid w:val="00932E71"/>
    <w:rsid w:val="00934FF8"/>
    <w:rsid w:val="009379E5"/>
    <w:rsid w:val="009423AD"/>
    <w:rsid w:val="0094768E"/>
    <w:rsid w:val="00950416"/>
    <w:rsid w:val="009524A0"/>
    <w:rsid w:val="00952A4C"/>
    <w:rsid w:val="009555CC"/>
    <w:rsid w:val="00964867"/>
    <w:rsid w:val="00964CBC"/>
    <w:rsid w:val="00965900"/>
    <w:rsid w:val="00972B37"/>
    <w:rsid w:val="00973A36"/>
    <w:rsid w:val="00973E73"/>
    <w:rsid w:val="00974182"/>
    <w:rsid w:val="00974EA6"/>
    <w:rsid w:val="009754EA"/>
    <w:rsid w:val="0097634B"/>
    <w:rsid w:val="00976B7F"/>
    <w:rsid w:val="009812E5"/>
    <w:rsid w:val="00985290"/>
    <w:rsid w:val="00987180"/>
    <w:rsid w:val="00990674"/>
    <w:rsid w:val="00996F22"/>
    <w:rsid w:val="00997E73"/>
    <w:rsid w:val="009A1E09"/>
    <w:rsid w:val="009A246F"/>
    <w:rsid w:val="009A2AF5"/>
    <w:rsid w:val="009A2C7A"/>
    <w:rsid w:val="009A3088"/>
    <w:rsid w:val="009A40D8"/>
    <w:rsid w:val="009A4663"/>
    <w:rsid w:val="009A5699"/>
    <w:rsid w:val="009A6462"/>
    <w:rsid w:val="009A6657"/>
    <w:rsid w:val="009B0C57"/>
    <w:rsid w:val="009B7740"/>
    <w:rsid w:val="009C0B40"/>
    <w:rsid w:val="009C3187"/>
    <w:rsid w:val="009C69BB"/>
    <w:rsid w:val="009C6FE9"/>
    <w:rsid w:val="009D0737"/>
    <w:rsid w:val="009D0956"/>
    <w:rsid w:val="009D5E3B"/>
    <w:rsid w:val="009D6561"/>
    <w:rsid w:val="009E46B8"/>
    <w:rsid w:val="009E7143"/>
    <w:rsid w:val="009F120D"/>
    <w:rsid w:val="009F3459"/>
    <w:rsid w:val="009F7388"/>
    <w:rsid w:val="00A02EE0"/>
    <w:rsid w:val="00A04AAD"/>
    <w:rsid w:val="00A057D8"/>
    <w:rsid w:val="00A1394D"/>
    <w:rsid w:val="00A13D6B"/>
    <w:rsid w:val="00A149E1"/>
    <w:rsid w:val="00A14EDD"/>
    <w:rsid w:val="00A14F99"/>
    <w:rsid w:val="00A17091"/>
    <w:rsid w:val="00A2074A"/>
    <w:rsid w:val="00A23AE9"/>
    <w:rsid w:val="00A23F4B"/>
    <w:rsid w:val="00A2465D"/>
    <w:rsid w:val="00A428B6"/>
    <w:rsid w:val="00A43779"/>
    <w:rsid w:val="00A44448"/>
    <w:rsid w:val="00A44809"/>
    <w:rsid w:val="00A473B0"/>
    <w:rsid w:val="00A474E2"/>
    <w:rsid w:val="00A51528"/>
    <w:rsid w:val="00A51616"/>
    <w:rsid w:val="00A543FD"/>
    <w:rsid w:val="00A570AD"/>
    <w:rsid w:val="00A65DAC"/>
    <w:rsid w:val="00A77319"/>
    <w:rsid w:val="00A77CEC"/>
    <w:rsid w:val="00A85BB9"/>
    <w:rsid w:val="00A85BFF"/>
    <w:rsid w:val="00AB1EDE"/>
    <w:rsid w:val="00AB5777"/>
    <w:rsid w:val="00AC25A2"/>
    <w:rsid w:val="00AC5349"/>
    <w:rsid w:val="00AD38EA"/>
    <w:rsid w:val="00AE17BB"/>
    <w:rsid w:val="00AE352C"/>
    <w:rsid w:val="00AE4B62"/>
    <w:rsid w:val="00AF760C"/>
    <w:rsid w:val="00AF7D57"/>
    <w:rsid w:val="00B04899"/>
    <w:rsid w:val="00B062D1"/>
    <w:rsid w:val="00B0666B"/>
    <w:rsid w:val="00B0669D"/>
    <w:rsid w:val="00B06B2C"/>
    <w:rsid w:val="00B10BFB"/>
    <w:rsid w:val="00B12703"/>
    <w:rsid w:val="00B14A3B"/>
    <w:rsid w:val="00B1684A"/>
    <w:rsid w:val="00B1788C"/>
    <w:rsid w:val="00B235B8"/>
    <w:rsid w:val="00B251C0"/>
    <w:rsid w:val="00B25781"/>
    <w:rsid w:val="00B25A2B"/>
    <w:rsid w:val="00B25AC3"/>
    <w:rsid w:val="00B25CE6"/>
    <w:rsid w:val="00B400AE"/>
    <w:rsid w:val="00B40767"/>
    <w:rsid w:val="00B415E8"/>
    <w:rsid w:val="00B43698"/>
    <w:rsid w:val="00B46C74"/>
    <w:rsid w:val="00B474D2"/>
    <w:rsid w:val="00B515A3"/>
    <w:rsid w:val="00B54250"/>
    <w:rsid w:val="00B573CF"/>
    <w:rsid w:val="00B601B7"/>
    <w:rsid w:val="00B60807"/>
    <w:rsid w:val="00B611D3"/>
    <w:rsid w:val="00B63AB9"/>
    <w:rsid w:val="00B655AC"/>
    <w:rsid w:val="00B728C5"/>
    <w:rsid w:val="00B733BB"/>
    <w:rsid w:val="00B73ADE"/>
    <w:rsid w:val="00B7413E"/>
    <w:rsid w:val="00B77306"/>
    <w:rsid w:val="00B83F30"/>
    <w:rsid w:val="00B855BD"/>
    <w:rsid w:val="00B85D66"/>
    <w:rsid w:val="00B86D75"/>
    <w:rsid w:val="00B87F7A"/>
    <w:rsid w:val="00B90D78"/>
    <w:rsid w:val="00B9328A"/>
    <w:rsid w:val="00B964AE"/>
    <w:rsid w:val="00BA4DF0"/>
    <w:rsid w:val="00BA7270"/>
    <w:rsid w:val="00BB34B6"/>
    <w:rsid w:val="00BB443A"/>
    <w:rsid w:val="00BB5237"/>
    <w:rsid w:val="00BC2236"/>
    <w:rsid w:val="00BC5D33"/>
    <w:rsid w:val="00BC70A8"/>
    <w:rsid w:val="00BD335F"/>
    <w:rsid w:val="00BD58DE"/>
    <w:rsid w:val="00BE0C17"/>
    <w:rsid w:val="00BE0D38"/>
    <w:rsid w:val="00BE1A79"/>
    <w:rsid w:val="00BE2E94"/>
    <w:rsid w:val="00BE302C"/>
    <w:rsid w:val="00BE702B"/>
    <w:rsid w:val="00BF295B"/>
    <w:rsid w:val="00BF3D50"/>
    <w:rsid w:val="00BF426F"/>
    <w:rsid w:val="00BF5A7A"/>
    <w:rsid w:val="00BF7084"/>
    <w:rsid w:val="00C00C75"/>
    <w:rsid w:val="00C011C9"/>
    <w:rsid w:val="00C033BA"/>
    <w:rsid w:val="00C06AA6"/>
    <w:rsid w:val="00C10CF7"/>
    <w:rsid w:val="00C1390B"/>
    <w:rsid w:val="00C15CD3"/>
    <w:rsid w:val="00C22F0E"/>
    <w:rsid w:val="00C23097"/>
    <w:rsid w:val="00C264F4"/>
    <w:rsid w:val="00C33515"/>
    <w:rsid w:val="00C3357D"/>
    <w:rsid w:val="00C3454B"/>
    <w:rsid w:val="00C36EDE"/>
    <w:rsid w:val="00C37DDA"/>
    <w:rsid w:val="00C418DB"/>
    <w:rsid w:val="00C453B5"/>
    <w:rsid w:val="00C46D3B"/>
    <w:rsid w:val="00C51DB8"/>
    <w:rsid w:val="00C545A8"/>
    <w:rsid w:val="00C57A4F"/>
    <w:rsid w:val="00C6373D"/>
    <w:rsid w:val="00C63F0E"/>
    <w:rsid w:val="00C642C1"/>
    <w:rsid w:val="00C73550"/>
    <w:rsid w:val="00C7515C"/>
    <w:rsid w:val="00C80D39"/>
    <w:rsid w:val="00C85CDE"/>
    <w:rsid w:val="00C85F00"/>
    <w:rsid w:val="00C8696C"/>
    <w:rsid w:val="00C949AA"/>
    <w:rsid w:val="00C96F44"/>
    <w:rsid w:val="00CA2A25"/>
    <w:rsid w:val="00CA313A"/>
    <w:rsid w:val="00CA6D36"/>
    <w:rsid w:val="00CB1BC4"/>
    <w:rsid w:val="00CB3F5D"/>
    <w:rsid w:val="00CB4919"/>
    <w:rsid w:val="00CB4932"/>
    <w:rsid w:val="00CB5888"/>
    <w:rsid w:val="00CC2D91"/>
    <w:rsid w:val="00CC5096"/>
    <w:rsid w:val="00CC70DD"/>
    <w:rsid w:val="00CD212E"/>
    <w:rsid w:val="00CD33F2"/>
    <w:rsid w:val="00CD3A71"/>
    <w:rsid w:val="00CD41E7"/>
    <w:rsid w:val="00CD4B0C"/>
    <w:rsid w:val="00CD6DAD"/>
    <w:rsid w:val="00CD7634"/>
    <w:rsid w:val="00CE00B3"/>
    <w:rsid w:val="00CE1D9D"/>
    <w:rsid w:val="00CE4C88"/>
    <w:rsid w:val="00CE71BE"/>
    <w:rsid w:val="00CF11C3"/>
    <w:rsid w:val="00CF2014"/>
    <w:rsid w:val="00CF4DB5"/>
    <w:rsid w:val="00CF5CDD"/>
    <w:rsid w:val="00CF7B56"/>
    <w:rsid w:val="00D01512"/>
    <w:rsid w:val="00D01B09"/>
    <w:rsid w:val="00D02A6C"/>
    <w:rsid w:val="00D12B9D"/>
    <w:rsid w:val="00D15E35"/>
    <w:rsid w:val="00D17491"/>
    <w:rsid w:val="00D215D7"/>
    <w:rsid w:val="00D217D0"/>
    <w:rsid w:val="00D27A5D"/>
    <w:rsid w:val="00D30440"/>
    <w:rsid w:val="00D3415F"/>
    <w:rsid w:val="00D4150A"/>
    <w:rsid w:val="00D41934"/>
    <w:rsid w:val="00D4378F"/>
    <w:rsid w:val="00D43847"/>
    <w:rsid w:val="00D444EB"/>
    <w:rsid w:val="00D46800"/>
    <w:rsid w:val="00D47644"/>
    <w:rsid w:val="00D52919"/>
    <w:rsid w:val="00D5381D"/>
    <w:rsid w:val="00D60883"/>
    <w:rsid w:val="00D63C56"/>
    <w:rsid w:val="00D64B4A"/>
    <w:rsid w:val="00D67BDC"/>
    <w:rsid w:val="00D7385B"/>
    <w:rsid w:val="00D74825"/>
    <w:rsid w:val="00D749C2"/>
    <w:rsid w:val="00D762C7"/>
    <w:rsid w:val="00D818B0"/>
    <w:rsid w:val="00D81ACD"/>
    <w:rsid w:val="00D82C36"/>
    <w:rsid w:val="00D8441E"/>
    <w:rsid w:val="00D856C1"/>
    <w:rsid w:val="00D876A3"/>
    <w:rsid w:val="00D9796A"/>
    <w:rsid w:val="00DA235C"/>
    <w:rsid w:val="00DA33DB"/>
    <w:rsid w:val="00DA3D68"/>
    <w:rsid w:val="00DA6CF1"/>
    <w:rsid w:val="00DA7DA0"/>
    <w:rsid w:val="00DC0E16"/>
    <w:rsid w:val="00DC10D1"/>
    <w:rsid w:val="00DC1A7F"/>
    <w:rsid w:val="00DC4850"/>
    <w:rsid w:val="00DC588D"/>
    <w:rsid w:val="00DC5C70"/>
    <w:rsid w:val="00DC77F8"/>
    <w:rsid w:val="00DD2905"/>
    <w:rsid w:val="00DD3482"/>
    <w:rsid w:val="00DD7587"/>
    <w:rsid w:val="00DD7E68"/>
    <w:rsid w:val="00DE05B6"/>
    <w:rsid w:val="00DE489A"/>
    <w:rsid w:val="00DF1585"/>
    <w:rsid w:val="00DF44C7"/>
    <w:rsid w:val="00DF5065"/>
    <w:rsid w:val="00DF5D9A"/>
    <w:rsid w:val="00E049E0"/>
    <w:rsid w:val="00E14A53"/>
    <w:rsid w:val="00E2625A"/>
    <w:rsid w:val="00E269BC"/>
    <w:rsid w:val="00E27F17"/>
    <w:rsid w:val="00E31C4B"/>
    <w:rsid w:val="00E32E85"/>
    <w:rsid w:val="00E4124C"/>
    <w:rsid w:val="00E412D2"/>
    <w:rsid w:val="00E45400"/>
    <w:rsid w:val="00E47D52"/>
    <w:rsid w:val="00E50462"/>
    <w:rsid w:val="00E52580"/>
    <w:rsid w:val="00E5392E"/>
    <w:rsid w:val="00E539E9"/>
    <w:rsid w:val="00E54F85"/>
    <w:rsid w:val="00E5728F"/>
    <w:rsid w:val="00E619F9"/>
    <w:rsid w:val="00E66ED9"/>
    <w:rsid w:val="00E744A4"/>
    <w:rsid w:val="00E74FB8"/>
    <w:rsid w:val="00E75FF9"/>
    <w:rsid w:val="00E80EC2"/>
    <w:rsid w:val="00E83366"/>
    <w:rsid w:val="00E904E9"/>
    <w:rsid w:val="00E90C90"/>
    <w:rsid w:val="00E915A8"/>
    <w:rsid w:val="00E9224B"/>
    <w:rsid w:val="00E929E6"/>
    <w:rsid w:val="00E92AF2"/>
    <w:rsid w:val="00E96FEE"/>
    <w:rsid w:val="00E9710F"/>
    <w:rsid w:val="00E9712E"/>
    <w:rsid w:val="00EA4004"/>
    <w:rsid w:val="00EB1DB7"/>
    <w:rsid w:val="00EB21CF"/>
    <w:rsid w:val="00EB276A"/>
    <w:rsid w:val="00EB3FB8"/>
    <w:rsid w:val="00EB4F9D"/>
    <w:rsid w:val="00EB52EE"/>
    <w:rsid w:val="00EC48B3"/>
    <w:rsid w:val="00EC79AB"/>
    <w:rsid w:val="00ED1FA1"/>
    <w:rsid w:val="00ED4422"/>
    <w:rsid w:val="00ED5EAE"/>
    <w:rsid w:val="00ED6DAA"/>
    <w:rsid w:val="00ED7188"/>
    <w:rsid w:val="00EE5901"/>
    <w:rsid w:val="00EE7125"/>
    <w:rsid w:val="00EF3855"/>
    <w:rsid w:val="00EF4F99"/>
    <w:rsid w:val="00EF61C8"/>
    <w:rsid w:val="00EF7A18"/>
    <w:rsid w:val="00F00A6B"/>
    <w:rsid w:val="00F027F6"/>
    <w:rsid w:val="00F04322"/>
    <w:rsid w:val="00F04E59"/>
    <w:rsid w:val="00F063EE"/>
    <w:rsid w:val="00F0744E"/>
    <w:rsid w:val="00F10A56"/>
    <w:rsid w:val="00F125B8"/>
    <w:rsid w:val="00F1560D"/>
    <w:rsid w:val="00F20A4B"/>
    <w:rsid w:val="00F215AA"/>
    <w:rsid w:val="00F2747A"/>
    <w:rsid w:val="00F30486"/>
    <w:rsid w:val="00F305D1"/>
    <w:rsid w:val="00F31A41"/>
    <w:rsid w:val="00F32EC6"/>
    <w:rsid w:val="00F33383"/>
    <w:rsid w:val="00F36FDE"/>
    <w:rsid w:val="00F37B2D"/>
    <w:rsid w:val="00F37DC0"/>
    <w:rsid w:val="00F4110B"/>
    <w:rsid w:val="00F445CE"/>
    <w:rsid w:val="00F50AB8"/>
    <w:rsid w:val="00F51B3E"/>
    <w:rsid w:val="00F554CC"/>
    <w:rsid w:val="00F5566E"/>
    <w:rsid w:val="00F558A6"/>
    <w:rsid w:val="00F57567"/>
    <w:rsid w:val="00F5774C"/>
    <w:rsid w:val="00F60E3D"/>
    <w:rsid w:val="00F6170D"/>
    <w:rsid w:val="00F63D38"/>
    <w:rsid w:val="00F64277"/>
    <w:rsid w:val="00F66935"/>
    <w:rsid w:val="00F672B9"/>
    <w:rsid w:val="00F71FF6"/>
    <w:rsid w:val="00F7228B"/>
    <w:rsid w:val="00F74C48"/>
    <w:rsid w:val="00F81679"/>
    <w:rsid w:val="00F82A2C"/>
    <w:rsid w:val="00F82F32"/>
    <w:rsid w:val="00F860C4"/>
    <w:rsid w:val="00F864FF"/>
    <w:rsid w:val="00F916E5"/>
    <w:rsid w:val="00F92994"/>
    <w:rsid w:val="00F95424"/>
    <w:rsid w:val="00F95C5A"/>
    <w:rsid w:val="00FA0BF3"/>
    <w:rsid w:val="00FA62BD"/>
    <w:rsid w:val="00FB0408"/>
    <w:rsid w:val="00FB0AF7"/>
    <w:rsid w:val="00FB4182"/>
    <w:rsid w:val="00FB5047"/>
    <w:rsid w:val="00FC1A81"/>
    <w:rsid w:val="00FC22B1"/>
    <w:rsid w:val="00FC6A05"/>
    <w:rsid w:val="00FD0148"/>
    <w:rsid w:val="00FD1B87"/>
    <w:rsid w:val="00FD2E86"/>
    <w:rsid w:val="00FD30E9"/>
    <w:rsid w:val="00FD525E"/>
    <w:rsid w:val="00FD5E2D"/>
    <w:rsid w:val="00FE1589"/>
    <w:rsid w:val="00FE1B1D"/>
    <w:rsid w:val="00FE220A"/>
    <w:rsid w:val="00FE3F2F"/>
    <w:rsid w:val="00FE4CD0"/>
    <w:rsid w:val="00FE5143"/>
    <w:rsid w:val="00FE5571"/>
    <w:rsid w:val="00FE59AE"/>
    <w:rsid w:val="00FE6EE0"/>
    <w:rsid w:val="00FF0213"/>
    <w:rsid w:val="00FF2F21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white"/>
    </o:shapedefaults>
    <o:shapelayout v:ext="edit">
      <o:idmap v:ext="edit" data="1"/>
    </o:shapelayout>
  </w:shapeDefaults>
  <w:decimalSymbol w:val=","/>
  <w:listSeparator w:val=";"/>
  <w14:docId w14:val="7F5E9C3D"/>
  <w15:docId w15:val="{DE4BC236-5341-408D-BD68-A5BE361C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ind w:left="1068"/>
      <w:jc w:val="both"/>
    </w:pPr>
  </w:style>
  <w:style w:type="paragraph" w:styleId="Zkladntext2">
    <w:name w:val="Body Text 2"/>
    <w:basedOn w:val="Normln"/>
    <w:pPr>
      <w:numPr>
        <w:ilvl w:val="12"/>
      </w:numPr>
      <w:jc w:val="both"/>
    </w:pPr>
  </w:style>
  <w:style w:type="paragraph" w:styleId="Zkladntext3">
    <w:name w:val="Body Text 3"/>
    <w:basedOn w:val="Normln"/>
    <w:pPr>
      <w:jc w:val="both"/>
    </w:pPr>
    <w:rPr>
      <w:b/>
      <w:sz w:val="28"/>
    </w:r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pPr>
      <w:ind w:left="340"/>
      <w:jc w:val="both"/>
    </w:pPr>
    <w:rPr>
      <w:color w:val="0000FF"/>
      <w:sz w:val="20"/>
    </w:rPr>
  </w:style>
  <w:style w:type="table" w:styleId="Mkatabulky">
    <w:name w:val="Table Grid"/>
    <w:basedOn w:val="Normlntabulka"/>
    <w:rsid w:val="001F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4465D4"/>
    <w:rPr>
      <w:rFonts w:ascii="Arial Black" w:hAnsi="Arial Black"/>
      <w:sz w:val="36"/>
      <w:szCs w:val="24"/>
    </w:rPr>
  </w:style>
  <w:style w:type="paragraph" w:styleId="Textbubliny">
    <w:name w:val="Balloon Text"/>
    <w:basedOn w:val="Normln"/>
    <w:link w:val="TextbublinyChar"/>
    <w:rsid w:val="003238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381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132E13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052826"/>
    <w:pPr>
      <w:ind w:left="720"/>
      <w:contextualSpacing/>
    </w:pPr>
  </w:style>
  <w:style w:type="paragraph" w:customStyle="1" w:styleId="Default">
    <w:name w:val="Default"/>
    <w:rsid w:val="00CD21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1754B0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5E4D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4D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4D5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4D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4D59"/>
    <w:rPr>
      <w:b/>
      <w:bCs/>
    </w:rPr>
  </w:style>
  <w:style w:type="character" w:customStyle="1" w:styleId="FontStyle50">
    <w:name w:val="Font Style50"/>
    <w:basedOn w:val="Standardnpsmoodstavce"/>
    <w:uiPriority w:val="99"/>
    <w:rsid w:val="00A428B6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A428B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27">
    <w:name w:val="Style27"/>
    <w:basedOn w:val="Normln"/>
    <w:uiPriority w:val="99"/>
    <w:rsid w:val="00A428B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character" w:customStyle="1" w:styleId="ZkladntextodsazenChar">
    <w:name w:val="Základní text odsazený Char"/>
    <w:basedOn w:val="Standardnpsmoodstavce"/>
    <w:link w:val="Zkladntextodsazen"/>
    <w:rsid w:val="00E904E9"/>
    <w:rPr>
      <w:sz w:val="24"/>
      <w:szCs w:val="24"/>
    </w:rPr>
  </w:style>
  <w:style w:type="paragraph" w:styleId="Revize">
    <w:name w:val="Revision"/>
    <w:hidden/>
    <w:uiPriority w:val="99"/>
    <w:semiHidden/>
    <w:rsid w:val="006B1C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zak.kr-karlovarsky.cz/vz0000350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cerna@kr-karlovars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zak.kr-karlovarsky.cz/registrace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C71FA-F4DA-4033-9C06-B4C61F28F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FEFF5-C125-4058-9D28-59B094CC63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ce2b15-0efb-4f62-aca0-3c5cc41f3d53"/>
  </ds:schemaRefs>
</ds:datastoreItem>
</file>

<file path=customXml/itemProps3.xml><?xml version="1.0" encoding="utf-8"?>
<ds:datastoreItem xmlns:ds="http://schemas.openxmlformats.org/officeDocument/2006/customXml" ds:itemID="{ACB0A8B4-0F39-4A3B-8E39-AC7A231F7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2C7C1B-CAFC-405C-914E-63C03B5E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749</TotalTime>
  <Pages>10</Pages>
  <Words>4068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Dokumentace</vt:lpstr>
    </vt:vector>
  </TitlesOfParts>
  <Company>Krajský úřad</Company>
  <LinksUpToDate>false</LinksUpToDate>
  <CharactersWithSpaces>28020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</dc:title>
  <dc:subject/>
  <dc:creator>Radek Havlan</dc:creator>
  <cp:lastModifiedBy>Černá Andrea</cp:lastModifiedBy>
  <cp:revision>139</cp:revision>
  <cp:lastPrinted>2019-02-04T13:12:00Z</cp:lastPrinted>
  <dcterms:created xsi:type="dcterms:W3CDTF">2019-05-02T11:12:00Z</dcterms:created>
  <dcterms:modified xsi:type="dcterms:W3CDTF">2020-03-16T11:41:00Z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