
<file path=[Content_Types].xml><?xml version="1.0" encoding="utf-8"?>
<Types xmlns="http://schemas.openxmlformats.org/package/2006/content-types">
  <Default Extension="bin" ContentType="application/vnd.openxmlformats-officedocument.oleObject"/>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1478709" w14:textId="77777777" w:rsidR="00E969E2" w:rsidRPr="00D91E1A" w:rsidRDefault="00E969E2" w:rsidP="00BC7CBF">
      <w:pPr>
        <w:spacing w:line="240" w:lineRule="exact"/>
        <w:rPr>
          <w:rFonts w:ascii="ISOCPEUR" w:hAnsi="ISOCPEUR"/>
          <w:b/>
          <w:sz w:val="22"/>
          <w:szCs w:val="22"/>
          <w:u w:val="single"/>
        </w:rPr>
      </w:pPr>
    </w:p>
    <w:p w14:paraId="30140EC1" w14:textId="77777777" w:rsidR="00641DFD" w:rsidRPr="00BC681B" w:rsidRDefault="00263E1E" w:rsidP="00BC7CBF">
      <w:pPr>
        <w:spacing w:line="320" w:lineRule="exact"/>
        <w:jc w:val="center"/>
        <w:rPr>
          <w:rFonts w:ascii="ISOCPEUR" w:hAnsi="ISOCPEUR"/>
          <w:sz w:val="28"/>
          <w:szCs w:val="28"/>
        </w:rPr>
      </w:pPr>
      <w:r>
        <w:rPr>
          <w:rFonts w:ascii="ISOCPEUR" w:hAnsi="ISOCPEUR"/>
          <w:sz w:val="28"/>
          <w:szCs w:val="28"/>
        </w:rPr>
        <w:t>D</w:t>
      </w:r>
      <w:r w:rsidR="00641DFD" w:rsidRPr="00BC681B">
        <w:rPr>
          <w:rFonts w:ascii="ISOCPEUR" w:hAnsi="ISOCPEUR"/>
          <w:sz w:val="28"/>
          <w:szCs w:val="28"/>
        </w:rPr>
        <w:t>.  DOKUMENTACE STAVBY</w:t>
      </w:r>
    </w:p>
    <w:p w14:paraId="0C86DB95" w14:textId="77777777" w:rsidR="00641DFD" w:rsidRPr="00BC681B" w:rsidRDefault="00641DFD" w:rsidP="00BC7CBF">
      <w:pPr>
        <w:spacing w:line="320" w:lineRule="exact"/>
        <w:rPr>
          <w:rFonts w:ascii="ISOCPEUR" w:hAnsi="ISOCPEUR"/>
          <w:szCs w:val="22"/>
        </w:rPr>
      </w:pPr>
    </w:p>
    <w:p w14:paraId="2CA29D76" w14:textId="77777777" w:rsidR="00E969E2" w:rsidRDefault="00263E1E" w:rsidP="00BC7CBF">
      <w:pPr>
        <w:spacing w:line="320" w:lineRule="exact"/>
        <w:jc w:val="center"/>
        <w:rPr>
          <w:rFonts w:ascii="ISOCPEUR" w:hAnsi="ISOCPEUR"/>
          <w:sz w:val="24"/>
          <w:szCs w:val="24"/>
        </w:rPr>
      </w:pPr>
      <w:proofErr w:type="gramStart"/>
      <w:r>
        <w:rPr>
          <w:rFonts w:ascii="ISOCPEUR" w:hAnsi="ISOCPEUR"/>
          <w:sz w:val="24"/>
          <w:szCs w:val="24"/>
        </w:rPr>
        <w:t>D</w:t>
      </w:r>
      <w:r w:rsidR="00641DFD" w:rsidRPr="00844D97">
        <w:rPr>
          <w:rFonts w:ascii="ISOCPEUR" w:hAnsi="ISOCPEUR"/>
          <w:sz w:val="24"/>
          <w:szCs w:val="24"/>
        </w:rPr>
        <w:t>.1</w:t>
      </w:r>
      <w:r w:rsidR="00FE0095">
        <w:rPr>
          <w:rFonts w:ascii="ISOCPEUR" w:hAnsi="ISOCPEUR"/>
          <w:sz w:val="24"/>
          <w:szCs w:val="24"/>
        </w:rPr>
        <w:t>.1</w:t>
      </w:r>
      <w:r w:rsidR="00B256F1">
        <w:rPr>
          <w:rFonts w:ascii="ISOCPEUR" w:hAnsi="ISOCPEUR"/>
          <w:sz w:val="24"/>
          <w:szCs w:val="24"/>
        </w:rPr>
        <w:t>.01</w:t>
      </w:r>
      <w:r w:rsidR="00641DFD" w:rsidRPr="00844D97">
        <w:rPr>
          <w:rFonts w:ascii="ISOCPEUR" w:hAnsi="ISOCPEUR"/>
          <w:sz w:val="24"/>
          <w:szCs w:val="24"/>
        </w:rPr>
        <w:t xml:space="preserve">  TECHNICKÁ</w:t>
      </w:r>
      <w:proofErr w:type="gramEnd"/>
      <w:r w:rsidR="00641DFD" w:rsidRPr="00844D97">
        <w:rPr>
          <w:rFonts w:ascii="ISOCPEUR" w:hAnsi="ISOCPEUR"/>
          <w:sz w:val="24"/>
          <w:szCs w:val="24"/>
        </w:rPr>
        <w:t xml:space="preserve"> ZPRÁVA</w:t>
      </w:r>
    </w:p>
    <w:p w14:paraId="757F8E25" w14:textId="77777777" w:rsidR="00900709" w:rsidRPr="00844D97" w:rsidRDefault="00900709" w:rsidP="00BC7CBF">
      <w:pPr>
        <w:spacing w:line="240" w:lineRule="exact"/>
        <w:jc w:val="center"/>
        <w:rPr>
          <w:rFonts w:ascii="ISOCPEUR" w:hAnsi="ISOCPEUR"/>
          <w:b/>
          <w:sz w:val="24"/>
          <w:szCs w:val="24"/>
          <w:u w:val="single"/>
        </w:rPr>
      </w:pPr>
    </w:p>
    <w:p w14:paraId="397D1492" w14:textId="77777777" w:rsidR="00E969E2" w:rsidRPr="00D91E1A" w:rsidRDefault="00E969E2" w:rsidP="00BC7CBF">
      <w:pPr>
        <w:spacing w:line="240" w:lineRule="exact"/>
        <w:jc w:val="both"/>
        <w:rPr>
          <w:rFonts w:ascii="ISOCPEUR" w:hAnsi="ISOCPEUR"/>
          <w:b/>
          <w:sz w:val="22"/>
          <w:szCs w:val="22"/>
          <w:u w:val="single"/>
        </w:rPr>
      </w:pPr>
    </w:p>
    <w:p w14:paraId="0E8AEF4C" w14:textId="77777777" w:rsidR="00E969E2" w:rsidRPr="00D91E1A" w:rsidRDefault="00E969E2" w:rsidP="00BC7CBF">
      <w:pPr>
        <w:pStyle w:val="Zkladntext3"/>
        <w:spacing w:before="0" w:line="240" w:lineRule="exact"/>
        <w:rPr>
          <w:rFonts w:ascii="ISOCPEUR" w:hAnsi="ISOCPEUR" w:cs="Times New Roman"/>
          <w:sz w:val="22"/>
          <w:szCs w:val="22"/>
        </w:rPr>
      </w:pPr>
      <w:r w:rsidRPr="00D91E1A">
        <w:rPr>
          <w:rFonts w:ascii="ISOCPEUR" w:hAnsi="ISOCPEUR" w:cs="Times New Roman"/>
          <w:sz w:val="22"/>
          <w:szCs w:val="22"/>
        </w:rPr>
        <w:t>Technická zpráva je nedílnou součástí dokumentace a při provádění stavby je třeba vždy posoudit jak textovou část, výkresovou část</w:t>
      </w:r>
      <w:r w:rsidR="00D522B2">
        <w:rPr>
          <w:rFonts w:ascii="ISOCPEUR" w:hAnsi="ISOCPEUR" w:cs="Times New Roman"/>
          <w:sz w:val="22"/>
          <w:szCs w:val="22"/>
        </w:rPr>
        <w:t>, tak část rozpočtovou</w:t>
      </w:r>
      <w:r w:rsidRPr="00D91E1A">
        <w:rPr>
          <w:rFonts w:ascii="ISOCPEUR" w:hAnsi="ISOCPEUR" w:cs="Times New Roman"/>
          <w:sz w:val="22"/>
          <w:szCs w:val="22"/>
        </w:rPr>
        <w:t xml:space="preserve">. Stavbu musí provádět odborná firma k tomu ze zákona způsobilá dle platných zákonů ČSN, norem a dalších závazných předpisů. Na zvlášť náročné konstrukce je </w:t>
      </w:r>
      <w:r w:rsidR="009F2182" w:rsidRPr="00D91E1A">
        <w:rPr>
          <w:rFonts w:ascii="ISOCPEUR" w:hAnsi="ISOCPEUR" w:cs="Times New Roman"/>
          <w:sz w:val="22"/>
          <w:szCs w:val="22"/>
        </w:rPr>
        <w:t>třeba, aby</w:t>
      </w:r>
      <w:r w:rsidRPr="00D91E1A">
        <w:rPr>
          <w:rFonts w:ascii="ISOCPEUR" w:hAnsi="ISOCPEUR" w:cs="Times New Roman"/>
          <w:sz w:val="22"/>
          <w:szCs w:val="22"/>
        </w:rPr>
        <w:t xml:space="preserve"> zhotovitel stavby zpracoval výrobní dokumentaci a tuto nechal odsouhlasit investora a projektanta. Postup výstavby musí být chronologicky zaznamenán ve stavebním deníku a případné nejasnosti v dokumentaci je třeba projednat s projektantem. </w:t>
      </w:r>
      <w:r w:rsidRPr="00D91E1A">
        <w:rPr>
          <w:rFonts w:ascii="ISOCPEUR" w:hAnsi="ISOCPEUR" w:cs="Times New Roman"/>
          <w:color w:val="000000"/>
          <w:sz w:val="22"/>
          <w:szCs w:val="22"/>
        </w:rPr>
        <w:t xml:space="preserve">Na stavbě budou použity pouze výrobky splňující základní technické požadavky na výrobky určené na trvalé zabudování do staveb v souladu se </w:t>
      </w:r>
      <w:r w:rsidR="00635EE7" w:rsidRPr="00D91E1A">
        <w:rPr>
          <w:rFonts w:ascii="ISOCPEUR" w:hAnsi="ISOCPEUR" w:cs="Times New Roman"/>
          <w:color w:val="000000"/>
          <w:sz w:val="22"/>
          <w:szCs w:val="22"/>
        </w:rPr>
        <w:t>zákonnými</w:t>
      </w:r>
      <w:r w:rsidRPr="00D91E1A">
        <w:rPr>
          <w:rFonts w:ascii="ISOCPEUR" w:hAnsi="ISOCPEUR" w:cs="Times New Roman"/>
          <w:color w:val="000000"/>
          <w:sz w:val="22"/>
          <w:szCs w:val="22"/>
        </w:rPr>
        <w:t xml:space="preserve"> požadavky.</w:t>
      </w:r>
    </w:p>
    <w:p w14:paraId="030AEA50" w14:textId="77777777" w:rsidR="00E969E2" w:rsidRPr="00D91E1A" w:rsidRDefault="00E969E2" w:rsidP="00BC7CBF">
      <w:pPr>
        <w:spacing w:line="240" w:lineRule="exact"/>
        <w:jc w:val="both"/>
        <w:rPr>
          <w:rFonts w:ascii="ISOCPEUR" w:hAnsi="ISOCPEUR"/>
          <w:b/>
          <w:sz w:val="22"/>
          <w:szCs w:val="22"/>
        </w:rPr>
      </w:pPr>
      <w:r w:rsidRPr="00D91E1A">
        <w:rPr>
          <w:rFonts w:ascii="ISOCPEUR" w:hAnsi="ISOCPEUR"/>
          <w:b/>
          <w:sz w:val="22"/>
          <w:szCs w:val="22"/>
        </w:rPr>
        <w:t xml:space="preserve">Projektovou dokumentaci </w:t>
      </w:r>
      <w:r w:rsidR="00864089" w:rsidRPr="00D91E1A">
        <w:rPr>
          <w:rFonts w:ascii="ISOCPEUR" w:hAnsi="ISOCPEUR"/>
          <w:b/>
          <w:sz w:val="22"/>
          <w:szCs w:val="22"/>
        </w:rPr>
        <w:t>zpracovanou v této</w:t>
      </w:r>
      <w:r w:rsidRPr="00D91E1A">
        <w:rPr>
          <w:rFonts w:ascii="ISOCPEUR" w:hAnsi="ISOCPEUR"/>
          <w:b/>
          <w:sz w:val="22"/>
          <w:szCs w:val="22"/>
        </w:rPr>
        <w:t xml:space="preserve"> úrovni lze použít výhradně pro </w:t>
      </w:r>
      <w:r w:rsidR="009F2182" w:rsidRPr="00D91E1A">
        <w:rPr>
          <w:rFonts w:ascii="ISOCPEUR" w:hAnsi="ISOCPEUR"/>
          <w:b/>
          <w:sz w:val="22"/>
          <w:szCs w:val="22"/>
        </w:rPr>
        <w:t>účely, k jakým</w:t>
      </w:r>
      <w:r w:rsidRPr="00D91E1A">
        <w:rPr>
          <w:rFonts w:ascii="ISOCPEUR" w:hAnsi="ISOCPEUR"/>
          <w:b/>
          <w:sz w:val="22"/>
          <w:szCs w:val="22"/>
        </w:rPr>
        <w:t xml:space="preserve"> je určena.</w:t>
      </w:r>
    </w:p>
    <w:p w14:paraId="54CBBF46" w14:textId="77777777" w:rsidR="00E969E2" w:rsidRPr="00D91E1A" w:rsidRDefault="00E969E2" w:rsidP="00BC7CBF">
      <w:pPr>
        <w:spacing w:line="240" w:lineRule="exact"/>
        <w:jc w:val="both"/>
        <w:rPr>
          <w:rFonts w:ascii="ISOCPEUR" w:hAnsi="ISOCPEUR"/>
          <w:b/>
          <w:sz w:val="22"/>
          <w:szCs w:val="22"/>
          <w:u w:val="single"/>
        </w:rPr>
      </w:pPr>
    </w:p>
    <w:p w14:paraId="2775D3D3" w14:textId="77777777" w:rsidR="00263E1E" w:rsidRPr="00AF4F7C" w:rsidRDefault="00263E1E" w:rsidP="00BC7CBF">
      <w:pPr>
        <w:autoSpaceDE w:val="0"/>
        <w:autoSpaceDN w:val="0"/>
        <w:adjustRightInd w:val="0"/>
        <w:spacing w:line="240" w:lineRule="exact"/>
        <w:contextualSpacing/>
        <w:jc w:val="both"/>
        <w:rPr>
          <w:rFonts w:ascii="ISOCPEUR" w:hAnsi="ISOCPEUR" w:cs="NimbusSansL-Bold"/>
          <w:b/>
          <w:bCs/>
          <w:i/>
          <w:caps/>
          <w:sz w:val="22"/>
          <w:szCs w:val="22"/>
        </w:rPr>
      </w:pPr>
      <w:r w:rsidRPr="00AF4F7C">
        <w:rPr>
          <w:rFonts w:ascii="ISOCPEUR" w:hAnsi="ISOCPEUR" w:cs="NimbusSansL-Bold"/>
          <w:b/>
          <w:bCs/>
          <w:i/>
          <w:caps/>
          <w:sz w:val="22"/>
          <w:szCs w:val="22"/>
        </w:rPr>
        <w:t>A.1 Identifikační údaje</w:t>
      </w:r>
    </w:p>
    <w:p w14:paraId="6E4C05A3" w14:textId="77777777" w:rsidR="00263E1E" w:rsidRPr="00AF4F7C" w:rsidRDefault="00263E1E" w:rsidP="00BC7CBF">
      <w:pPr>
        <w:spacing w:line="240" w:lineRule="exact"/>
        <w:jc w:val="both"/>
        <w:rPr>
          <w:rFonts w:ascii="ISOCPEUR" w:hAnsi="ISOCPEUR"/>
          <w:bCs/>
          <w:sz w:val="22"/>
          <w:szCs w:val="22"/>
        </w:rPr>
      </w:pPr>
    </w:p>
    <w:p w14:paraId="7581430F" w14:textId="77777777" w:rsidR="00B256F1" w:rsidRPr="00AF4F7C" w:rsidRDefault="00B256F1" w:rsidP="00BC7CBF">
      <w:pPr>
        <w:autoSpaceDE w:val="0"/>
        <w:autoSpaceDN w:val="0"/>
        <w:adjustRightInd w:val="0"/>
        <w:spacing w:line="240" w:lineRule="exact"/>
        <w:contextualSpacing/>
        <w:jc w:val="both"/>
        <w:rPr>
          <w:rFonts w:ascii="ISOCPEUR" w:hAnsi="ISOCPEUR" w:cs="NimbusSansL-Regu"/>
          <w:i/>
          <w:caps/>
          <w:sz w:val="22"/>
          <w:szCs w:val="22"/>
        </w:rPr>
      </w:pPr>
      <w:r w:rsidRPr="00AF4F7C">
        <w:rPr>
          <w:rFonts w:ascii="ISOCPEUR" w:hAnsi="ISOCPEUR" w:cs="NimbusSansL-Regu"/>
          <w:i/>
          <w:caps/>
          <w:sz w:val="22"/>
          <w:szCs w:val="22"/>
        </w:rPr>
        <w:t>A.1.1 Údaje o stavbě</w:t>
      </w:r>
    </w:p>
    <w:p w14:paraId="7AF69899" w14:textId="77777777" w:rsidR="00B256F1" w:rsidRPr="00896BE1" w:rsidRDefault="00B256F1" w:rsidP="00BC7CBF">
      <w:pPr>
        <w:pStyle w:val="Odstavecseseznamem"/>
        <w:numPr>
          <w:ilvl w:val="0"/>
          <w:numId w:val="16"/>
        </w:numPr>
        <w:autoSpaceDE w:val="0"/>
        <w:autoSpaceDN w:val="0"/>
        <w:adjustRightInd w:val="0"/>
        <w:spacing w:after="0" w:line="240" w:lineRule="exact"/>
        <w:jc w:val="both"/>
        <w:rPr>
          <w:rFonts w:ascii="ISOCPEUR" w:hAnsi="ISOCPEUR" w:cs="NimbusSansL-Regu"/>
          <w:i/>
        </w:rPr>
      </w:pPr>
      <w:r w:rsidRPr="00896BE1">
        <w:rPr>
          <w:rFonts w:ascii="ISOCPEUR" w:hAnsi="ISOCPEUR" w:cs="NimbusSansL-Regu"/>
          <w:i/>
        </w:rPr>
        <w:t>název stavby</w:t>
      </w:r>
    </w:p>
    <w:p w14:paraId="74F875B1" w14:textId="5A5A6E94" w:rsidR="00464F86" w:rsidRPr="0050793E" w:rsidRDefault="00BC7CBF" w:rsidP="00464F86">
      <w:pPr>
        <w:spacing w:line="240" w:lineRule="exact"/>
        <w:ind w:left="2127" w:hanging="2127"/>
        <w:jc w:val="both"/>
        <w:rPr>
          <w:rFonts w:ascii="ISOCPEUR" w:hAnsi="ISOCPEUR"/>
          <w:bCs/>
          <w:sz w:val="22"/>
          <w:szCs w:val="22"/>
        </w:rPr>
      </w:pPr>
      <w:r w:rsidRPr="00BC7CBF">
        <w:rPr>
          <w:rFonts w:ascii="ISOCPEUR" w:hAnsi="ISOCPEUR"/>
          <w:bCs/>
          <w:sz w:val="22"/>
          <w:szCs w:val="22"/>
        </w:rPr>
        <w:t>Název:</w:t>
      </w:r>
      <w:r w:rsidRPr="00BC7CBF">
        <w:rPr>
          <w:rFonts w:ascii="ISOCPEUR" w:hAnsi="ISOCPEUR"/>
          <w:bCs/>
          <w:sz w:val="22"/>
          <w:szCs w:val="22"/>
        </w:rPr>
        <w:tab/>
      </w:r>
      <w:r w:rsidR="00464F86" w:rsidRPr="0050793E">
        <w:rPr>
          <w:rFonts w:ascii="ISOCPEUR" w:hAnsi="ISOCPEUR" w:cs="Arial"/>
          <w:bCs/>
          <w:sz w:val="22"/>
          <w:szCs w:val="22"/>
        </w:rPr>
        <w:t>Zateplení obvodového pláště budovy a střechy, částečná výměna oken objektu Domova pro seniory „SPÁLENIŠTĚ“ v Chebu, příspěvková organizace</w:t>
      </w:r>
    </w:p>
    <w:p w14:paraId="21D7263A" w14:textId="2DEFE7D4" w:rsidR="0015281D" w:rsidRDefault="00464F86" w:rsidP="00464F86">
      <w:pPr>
        <w:spacing w:line="240" w:lineRule="exact"/>
        <w:ind w:left="2127" w:hanging="2127"/>
        <w:jc w:val="both"/>
        <w:rPr>
          <w:rFonts w:ascii="ISOCPEUR" w:hAnsi="ISOCPEUR"/>
          <w:bCs/>
          <w:sz w:val="22"/>
          <w:szCs w:val="22"/>
        </w:rPr>
      </w:pPr>
      <w:r w:rsidRPr="0050793E">
        <w:rPr>
          <w:rFonts w:ascii="ISOCPEUR" w:hAnsi="ISOCPEUR"/>
          <w:bCs/>
          <w:sz w:val="22"/>
          <w:szCs w:val="22"/>
        </w:rPr>
        <w:t>Účel stavby:</w:t>
      </w:r>
      <w:r w:rsidRPr="0050793E">
        <w:rPr>
          <w:rFonts w:ascii="ISOCPEUR" w:hAnsi="ISOCPEUR"/>
          <w:bCs/>
          <w:sz w:val="22"/>
          <w:szCs w:val="22"/>
        </w:rPr>
        <w:tab/>
      </w:r>
      <w:r>
        <w:rPr>
          <w:rFonts w:ascii="ISOCPEUR" w:hAnsi="ISOCPEUR"/>
          <w:bCs/>
          <w:sz w:val="22"/>
          <w:szCs w:val="22"/>
        </w:rPr>
        <w:t>občanská vybavenost – domov pro seniory</w:t>
      </w:r>
    </w:p>
    <w:p w14:paraId="679D77A5" w14:textId="77777777" w:rsidR="00464F86" w:rsidRPr="00AF4F7C" w:rsidRDefault="00464F86" w:rsidP="00464F86">
      <w:pPr>
        <w:spacing w:line="240" w:lineRule="exact"/>
        <w:ind w:left="2127" w:hanging="2127"/>
        <w:jc w:val="both"/>
        <w:rPr>
          <w:rFonts w:ascii="ISOCPEUR" w:hAnsi="ISOCPEUR" w:cs="NimbusSansL-Regu"/>
        </w:rPr>
      </w:pPr>
    </w:p>
    <w:p w14:paraId="55E24354" w14:textId="77777777" w:rsidR="0015281D" w:rsidRPr="00896BE1" w:rsidRDefault="0015281D" w:rsidP="0015281D">
      <w:pPr>
        <w:pStyle w:val="Odstavecseseznamem"/>
        <w:numPr>
          <w:ilvl w:val="0"/>
          <w:numId w:val="16"/>
        </w:numPr>
        <w:autoSpaceDE w:val="0"/>
        <w:autoSpaceDN w:val="0"/>
        <w:adjustRightInd w:val="0"/>
        <w:spacing w:after="0" w:line="240" w:lineRule="exact"/>
        <w:jc w:val="both"/>
        <w:rPr>
          <w:rFonts w:ascii="ISOCPEUR" w:hAnsi="ISOCPEUR" w:cs="NimbusSansL-Regu"/>
          <w:i/>
        </w:rPr>
      </w:pPr>
      <w:r w:rsidRPr="00896BE1">
        <w:rPr>
          <w:rFonts w:ascii="ISOCPEUR" w:hAnsi="ISOCPEUR" w:cs="NimbusSansL-Regu"/>
          <w:i/>
        </w:rPr>
        <w:t>místo stavby (adresa, čísla popisná, katastrální území, parcelní čísla pozemků)</w:t>
      </w:r>
    </w:p>
    <w:p w14:paraId="26FFCD8B" w14:textId="77777777" w:rsidR="00C260A3" w:rsidRPr="0050793E" w:rsidRDefault="0015281D" w:rsidP="00C260A3">
      <w:pPr>
        <w:spacing w:line="240" w:lineRule="exact"/>
        <w:ind w:left="2127" w:hanging="2127"/>
        <w:jc w:val="both"/>
        <w:rPr>
          <w:rFonts w:ascii="ISOCPEUR" w:hAnsi="ISOCPEUR" w:cs="TimesNewRoman"/>
          <w:sz w:val="22"/>
          <w:szCs w:val="22"/>
        </w:rPr>
      </w:pPr>
      <w:r w:rsidRPr="00621A18">
        <w:rPr>
          <w:rFonts w:ascii="ISOCPEUR" w:hAnsi="ISOCPEUR"/>
          <w:bCs/>
          <w:sz w:val="22"/>
          <w:szCs w:val="22"/>
        </w:rPr>
        <w:t>Místo stavby:</w:t>
      </w:r>
      <w:r w:rsidRPr="00621A18">
        <w:rPr>
          <w:rFonts w:ascii="ISOCPEUR" w:hAnsi="ISOCPEUR"/>
          <w:bCs/>
          <w:sz w:val="22"/>
          <w:szCs w:val="22"/>
        </w:rPr>
        <w:tab/>
      </w:r>
      <w:r w:rsidR="00C260A3">
        <w:rPr>
          <w:rFonts w:ascii="ISOCPEUR" w:hAnsi="ISOCPEUR"/>
          <w:color w:val="333333"/>
          <w:sz w:val="22"/>
          <w:szCs w:val="22"/>
        </w:rPr>
        <w:t>Mírová 2273/6, 35002 Cheb</w:t>
      </w:r>
    </w:p>
    <w:p w14:paraId="3E7D0B50" w14:textId="77777777" w:rsidR="00C260A3" w:rsidRPr="0050793E" w:rsidRDefault="00C260A3" w:rsidP="00C260A3">
      <w:pPr>
        <w:spacing w:line="240" w:lineRule="exact"/>
        <w:jc w:val="both"/>
        <w:rPr>
          <w:rFonts w:ascii="ISOCPEUR" w:hAnsi="ISOCPEUR"/>
          <w:sz w:val="22"/>
          <w:szCs w:val="22"/>
        </w:rPr>
      </w:pPr>
      <w:r w:rsidRPr="0050793E">
        <w:rPr>
          <w:rFonts w:ascii="ISOCPEUR" w:hAnsi="ISOCPEUR"/>
          <w:bCs/>
          <w:sz w:val="22"/>
          <w:szCs w:val="22"/>
        </w:rPr>
        <w:t>Parcelní číslo:</w:t>
      </w:r>
      <w:r w:rsidRPr="0050793E">
        <w:rPr>
          <w:rFonts w:ascii="ISOCPEUR" w:hAnsi="ISOCPEUR"/>
          <w:bCs/>
          <w:sz w:val="22"/>
          <w:szCs w:val="22"/>
        </w:rPr>
        <w:tab/>
      </w:r>
      <w:r w:rsidRPr="0050793E">
        <w:rPr>
          <w:rFonts w:ascii="ISOCPEUR" w:hAnsi="ISOCPEUR"/>
          <w:bCs/>
          <w:sz w:val="22"/>
          <w:szCs w:val="22"/>
        </w:rPr>
        <w:tab/>
      </w:r>
      <w:r>
        <w:rPr>
          <w:rFonts w:ascii="ISOCPEUR" w:hAnsi="ISOCPEUR"/>
          <w:bCs/>
          <w:sz w:val="22"/>
          <w:szCs w:val="22"/>
        </w:rPr>
        <w:t>st. 6564, st. 6565/1, st. 6565/2</w:t>
      </w:r>
    </w:p>
    <w:p w14:paraId="5E27D048" w14:textId="77777777" w:rsidR="00C260A3" w:rsidRPr="0050793E" w:rsidRDefault="00C260A3" w:rsidP="00C260A3">
      <w:pPr>
        <w:spacing w:line="240" w:lineRule="exact"/>
        <w:jc w:val="both"/>
        <w:rPr>
          <w:rFonts w:ascii="ISOCPEUR" w:hAnsi="ISOCPEUR"/>
          <w:sz w:val="22"/>
          <w:szCs w:val="22"/>
        </w:rPr>
      </w:pPr>
      <w:r w:rsidRPr="0050793E">
        <w:rPr>
          <w:rFonts w:ascii="ISOCPEUR" w:hAnsi="ISOCPEUR"/>
          <w:sz w:val="22"/>
          <w:szCs w:val="22"/>
        </w:rPr>
        <w:t>Katastrální území:</w:t>
      </w:r>
      <w:r w:rsidRPr="0050793E">
        <w:rPr>
          <w:rFonts w:ascii="ISOCPEUR" w:hAnsi="ISOCPEUR"/>
          <w:sz w:val="22"/>
          <w:szCs w:val="22"/>
        </w:rPr>
        <w:tab/>
      </w:r>
      <w:r>
        <w:rPr>
          <w:rFonts w:ascii="ISOCPEUR" w:hAnsi="ISOCPEUR"/>
          <w:sz w:val="22"/>
          <w:szCs w:val="22"/>
        </w:rPr>
        <w:t>Cheb</w:t>
      </w:r>
    </w:p>
    <w:p w14:paraId="449259A6" w14:textId="2CAE714B" w:rsidR="0015281D" w:rsidRPr="007F0193" w:rsidRDefault="00C260A3" w:rsidP="00C260A3">
      <w:pPr>
        <w:spacing w:line="240" w:lineRule="exact"/>
        <w:ind w:left="2127" w:hanging="2127"/>
        <w:jc w:val="both"/>
        <w:rPr>
          <w:rFonts w:ascii="ISOCPEUR" w:hAnsi="ISOCPEUR"/>
          <w:sz w:val="22"/>
          <w:szCs w:val="22"/>
        </w:rPr>
      </w:pPr>
      <w:r w:rsidRPr="0050793E">
        <w:rPr>
          <w:rFonts w:ascii="ISOCPEUR" w:hAnsi="ISOCPEUR"/>
          <w:sz w:val="22"/>
          <w:szCs w:val="22"/>
        </w:rPr>
        <w:t>Kraj:</w:t>
      </w:r>
      <w:r w:rsidRPr="0050793E">
        <w:rPr>
          <w:rFonts w:ascii="ISOCPEUR" w:hAnsi="ISOCPEUR"/>
          <w:sz w:val="22"/>
          <w:szCs w:val="22"/>
        </w:rPr>
        <w:tab/>
      </w:r>
      <w:r w:rsidRPr="0050793E">
        <w:rPr>
          <w:rFonts w:ascii="ISOCPEUR" w:hAnsi="ISOCPEUR"/>
          <w:sz w:val="22"/>
          <w:szCs w:val="22"/>
        </w:rPr>
        <w:tab/>
      </w:r>
      <w:r>
        <w:rPr>
          <w:rFonts w:ascii="ISOCPEUR" w:hAnsi="ISOCPEUR"/>
          <w:sz w:val="22"/>
          <w:szCs w:val="22"/>
        </w:rPr>
        <w:t>Karlovarský</w:t>
      </w:r>
    </w:p>
    <w:p w14:paraId="3D861BA8" w14:textId="77777777" w:rsidR="0015281D" w:rsidRPr="00AF4F7C" w:rsidRDefault="0015281D" w:rsidP="0015281D">
      <w:pPr>
        <w:pStyle w:val="Odstavecseseznamem"/>
        <w:autoSpaceDE w:val="0"/>
        <w:autoSpaceDN w:val="0"/>
        <w:adjustRightInd w:val="0"/>
        <w:spacing w:after="0" w:line="240" w:lineRule="exact"/>
        <w:ind w:left="0"/>
        <w:jc w:val="both"/>
        <w:rPr>
          <w:rFonts w:ascii="ISOCPEUR" w:hAnsi="ISOCPEUR" w:cs="NimbusSansL-Regu"/>
        </w:rPr>
      </w:pPr>
    </w:p>
    <w:p w14:paraId="5CDFDA84" w14:textId="77777777" w:rsidR="0015281D" w:rsidRPr="00896BE1" w:rsidRDefault="0015281D" w:rsidP="0015281D">
      <w:pPr>
        <w:pStyle w:val="Odstavecseseznamem"/>
        <w:numPr>
          <w:ilvl w:val="0"/>
          <w:numId w:val="16"/>
        </w:numPr>
        <w:autoSpaceDE w:val="0"/>
        <w:autoSpaceDN w:val="0"/>
        <w:adjustRightInd w:val="0"/>
        <w:spacing w:after="0" w:line="240" w:lineRule="exact"/>
        <w:jc w:val="both"/>
        <w:rPr>
          <w:rFonts w:ascii="ISOCPEUR" w:hAnsi="ISOCPEUR" w:cs="NimbusSansL-Regu"/>
          <w:i/>
        </w:rPr>
      </w:pPr>
      <w:r w:rsidRPr="00896BE1">
        <w:rPr>
          <w:rFonts w:ascii="ISOCPEUR" w:hAnsi="ISOCPEUR" w:cs="NimbusSansL-Regu"/>
          <w:i/>
        </w:rPr>
        <w:t>předmět projektové dokumentace</w:t>
      </w:r>
    </w:p>
    <w:p w14:paraId="3BBDB582" w14:textId="77777777" w:rsidR="00257D82" w:rsidRDefault="0015281D" w:rsidP="00257D82">
      <w:pPr>
        <w:spacing w:line="240" w:lineRule="exact"/>
        <w:jc w:val="both"/>
        <w:rPr>
          <w:rFonts w:ascii="ISOCPEUR" w:hAnsi="ISOCPEUR"/>
          <w:bCs/>
          <w:sz w:val="22"/>
          <w:szCs w:val="22"/>
        </w:rPr>
      </w:pPr>
      <w:r>
        <w:rPr>
          <w:rFonts w:ascii="ISOCPEUR" w:hAnsi="ISOCPEUR"/>
          <w:bCs/>
          <w:sz w:val="22"/>
          <w:szCs w:val="22"/>
        </w:rPr>
        <w:t xml:space="preserve">Předmětem </w:t>
      </w:r>
      <w:r w:rsidR="00257D82">
        <w:rPr>
          <w:rFonts w:ascii="ISOCPEUR" w:hAnsi="ISOCPEUR"/>
          <w:bCs/>
          <w:sz w:val="22"/>
          <w:szCs w:val="22"/>
        </w:rPr>
        <w:t>projektu jsou stavební úpravy a zateplení bytového domu</w:t>
      </w:r>
    </w:p>
    <w:p w14:paraId="77E91700" w14:textId="77777777" w:rsidR="00257D82" w:rsidRDefault="00257D82" w:rsidP="00257D82">
      <w:pPr>
        <w:autoSpaceDE w:val="0"/>
        <w:autoSpaceDN w:val="0"/>
        <w:adjustRightInd w:val="0"/>
        <w:spacing w:line="240" w:lineRule="exact"/>
        <w:jc w:val="both"/>
        <w:rPr>
          <w:rFonts w:ascii="ISOCPEUR" w:hAnsi="ISOCPEUR"/>
          <w:sz w:val="22"/>
          <w:szCs w:val="22"/>
        </w:rPr>
      </w:pPr>
      <w:r w:rsidRPr="00821A26">
        <w:rPr>
          <w:rFonts w:ascii="ISOCPEUR" w:hAnsi="ISOCPEUR"/>
          <w:sz w:val="22"/>
          <w:szCs w:val="22"/>
        </w:rPr>
        <w:t>Obsahem projektu je řešení:</w:t>
      </w:r>
    </w:p>
    <w:p w14:paraId="2DD00878" w14:textId="77777777" w:rsidR="00FC7A7E" w:rsidRPr="0050793E" w:rsidRDefault="00257D82" w:rsidP="00FC7A7E">
      <w:pPr>
        <w:numPr>
          <w:ilvl w:val="0"/>
          <w:numId w:val="12"/>
        </w:numPr>
        <w:autoSpaceDE w:val="0"/>
        <w:autoSpaceDN w:val="0"/>
        <w:adjustRightInd w:val="0"/>
        <w:spacing w:line="240" w:lineRule="exact"/>
        <w:jc w:val="both"/>
        <w:rPr>
          <w:rFonts w:ascii="ISOCPEUR" w:hAnsi="ISOCPEUR"/>
          <w:sz w:val="22"/>
          <w:szCs w:val="22"/>
        </w:rPr>
      </w:pPr>
      <w:r>
        <w:rPr>
          <w:rFonts w:ascii="ISOCPEUR" w:hAnsi="ISOCPEUR"/>
          <w:sz w:val="22"/>
          <w:szCs w:val="22"/>
        </w:rPr>
        <w:t xml:space="preserve">rekonstrukce </w:t>
      </w:r>
      <w:r w:rsidR="00FC7A7E" w:rsidRPr="0050793E">
        <w:rPr>
          <w:rFonts w:ascii="ISOCPEUR" w:hAnsi="ISOCPEUR"/>
          <w:sz w:val="22"/>
          <w:szCs w:val="22"/>
        </w:rPr>
        <w:t>okapových chodníčků</w:t>
      </w:r>
    </w:p>
    <w:p w14:paraId="20E1BBA3" w14:textId="77777777" w:rsidR="00FC7A7E" w:rsidRPr="0050793E" w:rsidRDefault="00FC7A7E" w:rsidP="00FC7A7E">
      <w:pPr>
        <w:numPr>
          <w:ilvl w:val="0"/>
          <w:numId w:val="12"/>
        </w:numPr>
        <w:autoSpaceDE w:val="0"/>
        <w:autoSpaceDN w:val="0"/>
        <w:adjustRightInd w:val="0"/>
        <w:spacing w:line="240" w:lineRule="exact"/>
        <w:jc w:val="both"/>
        <w:rPr>
          <w:rFonts w:ascii="ISOCPEUR" w:hAnsi="ISOCPEUR"/>
          <w:sz w:val="22"/>
          <w:szCs w:val="22"/>
        </w:rPr>
      </w:pPr>
      <w:r w:rsidRPr="0050793E">
        <w:rPr>
          <w:rFonts w:ascii="ISOCPEUR" w:hAnsi="ISOCPEUR"/>
          <w:sz w:val="22"/>
          <w:szCs w:val="22"/>
        </w:rPr>
        <w:t xml:space="preserve">výměna původních </w:t>
      </w:r>
      <w:r>
        <w:rPr>
          <w:rFonts w:ascii="ISOCPEUR" w:hAnsi="ISOCPEUR"/>
          <w:sz w:val="22"/>
          <w:szCs w:val="22"/>
        </w:rPr>
        <w:t xml:space="preserve">dřevěných </w:t>
      </w:r>
      <w:r w:rsidRPr="0050793E">
        <w:rPr>
          <w:rFonts w:ascii="ISOCPEUR" w:hAnsi="ISOCPEUR"/>
          <w:sz w:val="22"/>
          <w:szCs w:val="22"/>
        </w:rPr>
        <w:t>oken za plastová</w:t>
      </w:r>
      <w:r>
        <w:rPr>
          <w:rFonts w:ascii="ISOCPEUR" w:hAnsi="ISOCPEUR"/>
          <w:sz w:val="22"/>
          <w:szCs w:val="22"/>
        </w:rPr>
        <w:t xml:space="preserve"> (hospodářská část)</w:t>
      </w:r>
    </w:p>
    <w:p w14:paraId="0EE8201A" w14:textId="77777777" w:rsidR="00FC7A7E" w:rsidRPr="0050793E" w:rsidRDefault="00FC7A7E" w:rsidP="00FC7A7E">
      <w:pPr>
        <w:numPr>
          <w:ilvl w:val="0"/>
          <w:numId w:val="12"/>
        </w:numPr>
        <w:autoSpaceDE w:val="0"/>
        <w:autoSpaceDN w:val="0"/>
        <w:adjustRightInd w:val="0"/>
        <w:spacing w:line="240" w:lineRule="exact"/>
        <w:jc w:val="both"/>
        <w:rPr>
          <w:rFonts w:ascii="ISOCPEUR" w:hAnsi="ISOCPEUR"/>
          <w:sz w:val="22"/>
          <w:szCs w:val="22"/>
        </w:rPr>
      </w:pPr>
      <w:r w:rsidRPr="0050793E">
        <w:rPr>
          <w:rFonts w:ascii="ISOCPEUR" w:hAnsi="ISOCPEUR"/>
          <w:sz w:val="22"/>
          <w:szCs w:val="22"/>
        </w:rPr>
        <w:t>výměna původních vstupních dveří</w:t>
      </w:r>
      <w:r>
        <w:rPr>
          <w:rFonts w:ascii="ISOCPEUR" w:hAnsi="ISOCPEUR"/>
          <w:sz w:val="22"/>
          <w:szCs w:val="22"/>
        </w:rPr>
        <w:t xml:space="preserve"> (hospodářská část, strojovny výtahů)</w:t>
      </w:r>
    </w:p>
    <w:p w14:paraId="7A244EA6" w14:textId="77777777" w:rsidR="00FC7A7E" w:rsidRPr="0050793E" w:rsidRDefault="00FC7A7E" w:rsidP="00FC7A7E">
      <w:pPr>
        <w:numPr>
          <w:ilvl w:val="0"/>
          <w:numId w:val="12"/>
        </w:numPr>
        <w:autoSpaceDE w:val="0"/>
        <w:autoSpaceDN w:val="0"/>
        <w:adjustRightInd w:val="0"/>
        <w:spacing w:line="240" w:lineRule="exact"/>
        <w:jc w:val="both"/>
        <w:rPr>
          <w:rFonts w:ascii="ISOCPEUR" w:hAnsi="ISOCPEUR"/>
          <w:sz w:val="22"/>
          <w:szCs w:val="22"/>
        </w:rPr>
      </w:pPr>
      <w:r w:rsidRPr="0050793E">
        <w:rPr>
          <w:rFonts w:ascii="ISOCPEUR" w:hAnsi="ISOCPEUR"/>
          <w:sz w:val="22"/>
          <w:szCs w:val="22"/>
        </w:rPr>
        <w:t>zateplení vnějších obvodových stěn domu KZS (založení pod terénem)</w:t>
      </w:r>
    </w:p>
    <w:p w14:paraId="5DEA21E6" w14:textId="77777777" w:rsidR="00FC7A7E" w:rsidRPr="00766B7A" w:rsidRDefault="00FC7A7E" w:rsidP="00FC7A7E">
      <w:pPr>
        <w:numPr>
          <w:ilvl w:val="0"/>
          <w:numId w:val="12"/>
        </w:numPr>
        <w:autoSpaceDE w:val="0"/>
        <w:autoSpaceDN w:val="0"/>
        <w:adjustRightInd w:val="0"/>
        <w:spacing w:line="240" w:lineRule="exact"/>
        <w:jc w:val="both"/>
        <w:rPr>
          <w:rFonts w:ascii="ISOCPEUR" w:hAnsi="ISOCPEUR"/>
          <w:sz w:val="22"/>
          <w:szCs w:val="22"/>
        </w:rPr>
      </w:pPr>
      <w:r w:rsidRPr="00766B7A">
        <w:rPr>
          <w:rFonts w:ascii="ISOCPEUR" w:hAnsi="ISOCPEUR"/>
          <w:sz w:val="22"/>
          <w:szCs w:val="22"/>
        </w:rPr>
        <w:t>zateplení dvouplášťové střechy, vč. provedení nové krytiny (změna z režimu dvouplášťové větrané na dvouplášťovou nevětranou)</w:t>
      </w:r>
    </w:p>
    <w:p w14:paraId="7A236E76" w14:textId="77777777" w:rsidR="00FC7A7E" w:rsidRPr="00766B7A" w:rsidRDefault="00FC7A7E" w:rsidP="00FC7A7E">
      <w:pPr>
        <w:numPr>
          <w:ilvl w:val="0"/>
          <w:numId w:val="12"/>
        </w:numPr>
        <w:autoSpaceDE w:val="0"/>
        <w:autoSpaceDN w:val="0"/>
        <w:adjustRightInd w:val="0"/>
        <w:spacing w:line="240" w:lineRule="exact"/>
        <w:jc w:val="both"/>
        <w:rPr>
          <w:rFonts w:ascii="ISOCPEUR" w:hAnsi="ISOCPEUR"/>
          <w:sz w:val="22"/>
          <w:szCs w:val="22"/>
        </w:rPr>
      </w:pPr>
      <w:r w:rsidRPr="00766B7A">
        <w:rPr>
          <w:rFonts w:ascii="ISOCPEUR" w:hAnsi="ISOCPEUR"/>
          <w:sz w:val="22"/>
          <w:szCs w:val="22"/>
        </w:rPr>
        <w:t>úpravy a zateplení střech nad hospodářskou částí, včetně nového zábradlí terasy</w:t>
      </w:r>
    </w:p>
    <w:p w14:paraId="3C519303" w14:textId="77777777" w:rsidR="00FC7A7E" w:rsidRPr="00766B7A" w:rsidRDefault="00FC7A7E" w:rsidP="00FC7A7E">
      <w:pPr>
        <w:numPr>
          <w:ilvl w:val="0"/>
          <w:numId w:val="12"/>
        </w:numPr>
        <w:autoSpaceDE w:val="0"/>
        <w:autoSpaceDN w:val="0"/>
        <w:adjustRightInd w:val="0"/>
        <w:spacing w:line="240" w:lineRule="exact"/>
        <w:jc w:val="both"/>
        <w:rPr>
          <w:rFonts w:ascii="ISOCPEUR" w:hAnsi="ISOCPEUR"/>
          <w:sz w:val="22"/>
          <w:szCs w:val="22"/>
        </w:rPr>
      </w:pPr>
      <w:r w:rsidRPr="00766B7A">
        <w:rPr>
          <w:rFonts w:ascii="ISOCPEUR" w:hAnsi="ISOCPEUR"/>
          <w:sz w:val="22"/>
          <w:szCs w:val="22"/>
        </w:rPr>
        <w:t>úprava lodžií na schodištích – nové skladby podlah</w:t>
      </w:r>
    </w:p>
    <w:p w14:paraId="2081B488" w14:textId="77777777" w:rsidR="00FC7A7E" w:rsidRPr="00766B7A" w:rsidRDefault="00FC7A7E" w:rsidP="00FC7A7E">
      <w:pPr>
        <w:numPr>
          <w:ilvl w:val="0"/>
          <w:numId w:val="12"/>
        </w:numPr>
        <w:autoSpaceDE w:val="0"/>
        <w:autoSpaceDN w:val="0"/>
        <w:adjustRightInd w:val="0"/>
        <w:spacing w:line="240" w:lineRule="exact"/>
        <w:jc w:val="both"/>
        <w:rPr>
          <w:rFonts w:ascii="ISOCPEUR" w:hAnsi="ISOCPEUR"/>
          <w:sz w:val="22"/>
          <w:szCs w:val="22"/>
        </w:rPr>
      </w:pPr>
      <w:r w:rsidRPr="00766B7A">
        <w:rPr>
          <w:rFonts w:ascii="ISOCPEUR" w:hAnsi="ISOCPEUR"/>
          <w:sz w:val="22"/>
          <w:szCs w:val="22"/>
        </w:rPr>
        <w:t xml:space="preserve">nové provedení klempířských prvků (parapetů, oplechování </w:t>
      </w:r>
      <w:proofErr w:type="gramStart"/>
      <w:r w:rsidRPr="00766B7A">
        <w:rPr>
          <w:rFonts w:ascii="ISOCPEUR" w:hAnsi="ISOCPEUR"/>
          <w:sz w:val="22"/>
          <w:szCs w:val="22"/>
        </w:rPr>
        <w:t>atik,</w:t>
      </w:r>
      <w:proofErr w:type="gramEnd"/>
      <w:r w:rsidRPr="00766B7A">
        <w:rPr>
          <w:rFonts w:ascii="ISOCPEUR" w:hAnsi="ISOCPEUR"/>
          <w:sz w:val="22"/>
          <w:szCs w:val="22"/>
        </w:rPr>
        <w:t xml:space="preserve"> atd.)</w:t>
      </w:r>
    </w:p>
    <w:p w14:paraId="2AF7821A" w14:textId="77777777" w:rsidR="00FC7A7E" w:rsidRPr="00766B7A" w:rsidRDefault="00FC7A7E" w:rsidP="00FC7A7E">
      <w:pPr>
        <w:numPr>
          <w:ilvl w:val="0"/>
          <w:numId w:val="12"/>
        </w:numPr>
        <w:autoSpaceDE w:val="0"/>
        <w:autoSpaceDN w:val="0"/>
        <w:adjustRightInd w:val="0"/>
        <w:spacing w:line="240" w:lineRule="exact"/>
        <w:jc w:val="both"/>
        <w:rPr>
          <w:rFonts w:ascii="ISOCPEUR" w:hAnsi="ISOCPEUR"/>
          <w:sz w:val="22"/>
          <w:szCs w:val="22"/>
        </w:rPr>
      </w:pPr>
      <w:r w:rsidRPr="00766B7A">
        <w:rPr>
          <w:rFonts w:ascii="ISOCPEUR" w:hAnsi="ISOCPEUR"/>
          <w:sz w:val="22"/>
          <w:szCs w:val="22"/>
        </w:rPr>
        <w:t>oprava vedení hromosvodu po střeše a svislých svodů po fasádě k uzemnění</w:t>
      </w:r>
    </w:p>
    <w:p w14:paraId="7446D7DD" w14:textId="77777777" w:rsidR="00FC7A7E" w:rsidRDefault="00FC7A7E" w:rsidP="00FC7A7E">
      <w:pPr>
        <w:numPr>
          <w:ilvl w:val="0"/>
          <w:numId w:val="12"/>
        </w:numPr>
        <w:autoSpaceDE w:val="0"/>
        <w:autoSpaceDN w:val="0"/>
        <w:adjustRightInd w:val="0"/>
        <w:spacing w:line="240" w:lineRule="exact"/>
        <w:jc w:val="both"/>
        <w:rPr>
          <w:rFonts w:ascii="ISOCPEUR" w:hAnsi="ISOCPEUR"/>
          <w:sz w:val="22"/>
          <w:szCs w:val="22"/>
        </w:rPr>
      </w:pPr>
      <w:proofErr w:type="spellStart"/>
      <w:r>
        <w:rPr>
          <w:rFonts w:ascii="ISOCPEUR" w:hAnsi="ISOCPEUR"/>
          <w:sz w:val="22"/>
          <w:szCs w:val="22"/>
        </w:rPr>
        <w:t>vyvložkování</w:t>
      </w:r>
      <w:proofErr w:type="spellEnd"/>
      <w:r>
        <w:rPr>
          <w:rFonts w:ascii="ISOCPEUR" w:hAnsi="ISOCPEUR"/>
          <w:sz w:val="22"/>
          <w:szCs w:val="22"/>
        </w:rPr>
        <w:t xml:space="preserve"> dešťových svodů kompozitní vložkou bez nutnosti bourání</w:t>
      </w:r>
    </w:p>
    <w:p w14:paraId="5CD430DF" w14:textId="77777777" w:rsidR="00FC7A7E" w:rsidRDefault="00FC7A7E" w:rsidP="00FC7A7E">
      <w:pPr>
        <w:numPr>
          <w:ilvl w:val="0"/>
          <w:numId w:val="12"/>
        </w:numPr>
        <w:autoSpaceDE w:val="0"/>
        <w:autoSpaceDN w:val="0"/>
        <w:adjustRightInd w:val="0"/>
        <w:spacing w:line="240" w:lineRule="exact"/>
        <w:jc w:val="both"/>
        <w:rPr>
          <w:rFonts w:ascii="ISOCPEUR" w:hAnsi="ISOCPEUR"/>
          <w:sz w:val="22"/>
          <w:szCs w:val="22"/>
        </w:rPr>
      </w:pPr>
      <w:r>
        <w:rPr>
          <w:rFonts w:ascii="ISOCPEUR" w:hAnsi="ISOCPEUR"/>
          <w:sz w:val="22"/>
          <w:szCs w:val="22"/>
        </w:rPr>
        <w:t>stavební úpravy vstupní recepce domova</w:t>
      </w:r>
    </w:p>
    <w:p w14:paraId="21DE4EDD" w14:textId="77777777" w:rsidR="00934B28" w:rsidRPr="00934B28" w:rsidRDefault="00934B28" w:rsidP="00934B28">
      <w:pPr>
        <w:autoSpaceDE w:val="0"/>
        <w:autoSpaceDN w:val="0"/>
        <w:adjustRightInd w:val="0"/>
        <w:spacing w:line="240" w:lineRule="exact"/>
        <w:ind w:left="720"/>
        <w:jc w:val="both"/>
        <w:rPr>
          <w:rFonts w:ascii="ISOCPEUR" w:hAnsi="ISOCPEUR"/>
          <w:bCs/>
          <w:sz w:val="22"/>
          <w:szCs w:val="22"/>
        </w:rPr>
      </w:pPr>
    </w:p>
    <w:p w14:paraId="3624A56B" w14:textId="77777777" w:rsidR="00B256F1" w:rsidRPr="00896BE1" w:rsidRDefault="00B256F1" w:rsidP="00BC7CBF">
      <w:pPr>
        <w:autoSpaceDE w:val="0"/>
        <w:autoSpaceDN w:val="0"/>
        <w:adjustRightInd w:val="0"/>
        <w:spacing w:line="240" w:lineRule="exact"/>
        <w:contextualSpacing/>
        <w:jc w:val="both"/>
        <w:rPr>
          <w:rFonts w:ascii="ISOCPEUR" w:hAnsi="ISOCPEUR" w:cs="NimbusSansL-Regu"/>
          <w:i/>
          <w:caps/>
          <w:sz w:val="22"/>
          <w:szCs w:val="22"/>
        </w:rPr>
      </w:pPr>
      <w:r w:rsidRPr="00896BE1">
        <w:rPr>
          <w:rFonts w:ascii="ISOCPEUR" w:hAnsi="ISOCPEUR" w:cs="NimbusSansL-Regu"/>
          <w:i/>
          <w:caps/>
          <w:sz w:val="22"/>
          <w:szCs w:val="22"/>
        </w:rPr>
        <w:t>A.1.2 Údaje o stavebníkovi</w:t>
      </w:r>
    </w:p>
    <w:p w14:paraId="3C637C78" w14:textId="066DE08F" w:rsidR="00B11294" w:rsidRPr="004E5D9A" w:rsidRDefault="00BC7CBF" w:rsidP="00B11294">
      <w:pPr>
        <w:widowControl w:val="0"/>
        <w:autoSpaceDE w:val="0"/>
        <w:autoSpaceDN w:val="0"/>
        <w:adjustRightInd w:val="0"/>
        <w:spacing w:line="240" w:lineRule="exact"/>
        <w:rPr>
          <w:rFonts w:ascii="ISOCPEUR" w:hAnsi="ISOCPEUR" w:cs="Arial"/>
          <w:sz w:val="22"/>
          <w:szCs w:val="22"/>
          <w:lang w:eastAsia="en-US"/>
        </w:rPr>
      </w:pPr>
      <w:r w:rsidRPr="00821A26">
        <w:rPr>
          <w:rFonts w:ascii="ISOCPEUR" w:hAnsi="ISOCPEUR"/>
          <w:sz w:val="22"/>
          <w:szCs w:val="22"/>
        </w:rPr>
        <w:t>Stavebník:</w:t>
      </w:r>
      <w:r w:rsidRPr="00821A26">
        <w:rPr>
          <w:rFonts w:ascii="ISOCPEUR" w:hAnsi="ISOCPEUR"/>
          <w:sz w:val="22"/>
          <w:szCs w:val="22"/>
        </w:rPr>
        <w:tab/>
      </w:r>
      <w:r w:rsidRPr="00821A26">
        <w:rPr>
          <w:rFonts w:ascii="ISOCPEUR" w:hAnsi="ISOCPEUR"/>
          <w:sz w:val="22"/>
          <w:szCs w:val="22"/>
        </w:rPr>
        <w:tab/>
      </w:r>
      <w:r w:rsidR="00B11294" w:rsidRPr="004E5D9A">
        <w:rPr>
          <w:rFonts w:ascii="ISOCPEUR" w:hAnsi="ISOCPEUR"/>
          <w:sz w:val="22"/>
          <w:szCs w:val="22"/>
          <w:lang w:eastAsia="en-US"/>
        </w:rPr>
        <w:t>Karlovarský kraj</w:t>
      </w:r>
      <w:r w:rsidR="00B11294">
        <w:rPr>
          <w:rFonts w:ascii="ISOCPEUR" w:hAnsi="ISOCPEUR" w:cs="Arial"/>
          <w:sz w:val="22"/>
          <w:szCs w:val="22"/>
          <w:lang w:eastAsia="en-US"/>
        </w:rPr>
        <w:t xml:space="preserve">, </w:t>
      </w:r>
      <w:r w:rsidR="00B11294" w:rsidRPr="004E5D9A">
        <w:rPr>
          <w:rFonts w:ascii="ISOCPEUR" w:hAnsi="ISOCPEUR" w:cs="Arial"/>
          <w:sz w:val="22"/>
          <w:szCs w:val="22"/>
        </w:rPr>
        <w:t>Závodní 353/88, 360 06 Karlovy Vary</w:t>
      </w:r>
      <w:r w:rsidR="00B11294" w:rsidRPr="004E5D9A">
        <w:rPr>
          <w:rFonts w:ascii="ISOCPEUR" w:hAnsi="ISOCPEUR" w:cs="Arial"/>
          <w:sz w:val="22"/>
          <w:szCs w:val="22"/>
          <w:lang w:eastAsia="en-US"/>
        </w:rPr>
        <w:t xml:space="preserve"> </w:t>
      </w:r>
      <w:r w:rsidR="00B11294" w:rsidRPr="004E5D9A">
        <w:rPr>
          <w:rFonts w:ascii="ISOCPEUR" w:hAnsi="ISOCPEUR" w:cs="Arial"/>
          <w:sz w:val="22"/>
          <w:szCs w:val="22"/>
          <w:lang w:eastAsia="en-US"/>
        </w:rPr>
        <w:tab/>
        <w:t xml:space="preserve">IČ </w:t>
      </w:r>
      <w:r w:rsidR="00B11294" w:rsidRPr="004E5D9A">
        <w:rPr>
          <w:rFonts w:ascii="ISOCPEUR" w:hAnsi="ISOCPEUR" w:cs="Arial"/>
          <w:sz w:val="22"/>
          <w:szCs w:val="22"/>
        </w:rPr>
        <w:t>708</w:t>
      </w:r>
      <w:r w:rsidR="00B11294">
        <w:rPr>
          <w:rFonts w:ascii="ISOCPEUR" w:hAnsi="ISOCPEUR" w:cs="Arial"/>
          <w:sz w:val="22"/>
          <w:szCs w:val="22"/>
        </w:rPr>
        <w:t xml:space="preserve"> </w:t>
      </w:r>
      <w:r w:rsidR="00B11294" w:rsidRPr="004E5D9A">
        <w:rPr>
          <w:rFonts w:ascii="ISOCPEUR" w:hAnsi="ISOCPEUR" w:cs="Arial"/>
          <w:sz w:val="22"/>
          <w:szCs w:val="22"/>
        </w:rPr>
        <w:t>91</w:t>
      </w:r>
      <w:r w:rsidR="00B11294">
        <w:rPr>
          <w:rFonts w:ascii="ISOCPEUR" w:hAnsi="ISOCPEUR" w:cs="Arial"/>
          <w:sz w:val="22"/>
          <w:szCs w:val="22"/>
        </w:rPr>
        <w:t xml:space="preserve"> </w:t>
      </w:r>
      <w:r w:rsidR="00B11294" w:rsidRPr="004E5D9A">
        <w:rPr>
          <w:rFonts w:ascii="ISOCPEUR" w:hAnsi="ISOCPEUR" w:cs="Arial"/>
          <w:sz w:val="22"/>
          <w:szCs w:val="22"/>
        </w:rPr>
        <w:t>168</w:t>
      </w:r>
    </w:p>
    <w:p w14:paraId="0EA4068D" w14:textId="330F94FD" w:rsidR="00BC7CBF" w:rsidRPr="00821A26" w:rsidRDefault="00B11294" w:rsidP="00B11294">
      <w:pPr>
        <w:widowControl w:val="0"/>
        <w:autoSpaceDE w:val="0"/>
        <w:autoSpaceDN w:val="0"/>
        <w:adjustRightInd w:val="0"/>
        <w:spacing w:line="240" w:lineRule="exact"/>
        <w:rPr>
          <w:rFonts w:ascii="ISOCPEUR" w:hAnsi="ISOCPEUR"/>
          <w:bCs/>
          <w:sz w:val="22"/>
          <w:szCs w:val="22"/>
        </w:rPr>
      </w:pPr>
      <w:r w:rsidRPr="004E5D9A">
        <w:rPr>
          <w:rFonts w:ascii="ISOCPEUR" w:hAnsi="ISOCPEUR" w:cs="Verdana"/>
          <w:color w:val="262626"/>
          <w:sz w:val="22"/>
          <w:szCs w:val="22"/>
          <w:lang w:eastAsia="en-US"/>
        </w:rPr>
        <w:t xml:space="preserve">zastoupení: </w:t>
      </w:r>
      <w:r w:rsidRPr="004E5D9A">
        <w:rPr>
          <w:rFonts w:ascii="ISOCPEUR" w:hAnsi="ISOCPEUR" w:cs="Verdana"/>
          <w:color w:val="262626"/>
          <w:sz w:val="22"/>
          <w:szCs w:val="22"/>
          <w:lang w:eastAsia="en-US"/>
        </w:rPr>
        <w:tab/>
      </w:r>
      <w:r>
        <w:rPr>
          <w:rFonts w:ascii="ISOCPEUR" w:hAnsi="ISOCPEUR" w:cs="Verdana"/>
          <w:color w:val="262626"/>
          <w:sz w:val="22"/>
          <w:szCs w:val="22"/>
          <w:lang w:eastAsia="en-US"/>
        </w:rPr>
        <w:tab/>
      </w:r>
      <w:r w:rsidRPr="004E5D9A">
        <w:rPr>
          <w:rFonts w:ascii="ISOCPEUR" w:hAnsi="ISOCPEUR" w:cs="Arial"/>
          <w:sz w:val="22"/>
          <w:szCs w:val="22"/>
        </w:rPr>
        <w:t>Ing. Stanislava Správková, vedoucí odboru sociálních věcí</w:t>
      </w:r>
    </w:p>
    <w:p w14:paraId="459C149B" w14:textId="77777777" w:rsidR="00CD31FA" w:rsidRPr="005C5731" w:rsidRDefault="00CD31FA" w:rsidP="00BC7CBF">
      <w:pPr>
        <w:pStyle w:val="Odstavecseseznamem"/>
        <w:autoSpaceDE w:val="0"/>
        <w:autoSpaceDN w:val="0"/>
        <w:adjustRightInd w:val="0"/>
        <w:spacing w:after="0" w:line="240" w:lineRule="exact"/>
        <w:ind w:left="0"/>
        <w:jc w:val="both"/>
        <w:rPr>
          <w:rFonts w:ascii="ISOCPEUR" w:hAnsi="ISOCPEUR" w:cs="NimbusSansL-Regu"/>
        </w:rPr>
      </w:pPr>
    </w:p>
    <w:p w14:paraId="0FCF5FCB" w14:textId="77777777" w:rsidR="00CD31FA" w:rsidRPr="00896BE1" w:rsidRDefault="00CD31FA" w:rsidP="00BC7CBF">
      <w:pPr>
        <w:autoSpaceDE w:val="0"/>
        <w:autoSpaceDN w:val="0"/>
        <w:adjustRightInd w:val="0"/>
        <w:spacing w:line="240" w:lineRule="exact"/>
        <w:contextualSpacing/>
        <w:jc w:val="both"/>
        <w:rPr>
          <w:rFonts w:ascii="ISOCPEUR" w:hAnsi="ISOCPEUR" w:cs="NimbusSansL-Regu"/>
          <w:i/>
          <w:sz w:val="22"/>
          <w:szCs w:val="22"/>
        </w:rPr>
      </w:pPr>
      <w:r w:rsidRPr="00896BE1">
        <w:rPr>
          <w:rFonts w:ascii="ISOCPEUR" w:hAnsi="ISOCPEUR" w:cs="NimbusSansL-Regu"/>
          <w:i/>
          <w:sz w:val="22"/>
          <w:szCs w:val="22"/>
        </w:rPr>
        <w:t xml:space="preserve">A.1.3 </w:t>
      </w:r>
      <w:r w:rsidRPr="00896BE1">
        <w:rPr>
          <w:rFonts w:ascii="ISOCPEUR" w:hAnsi="ISOCPEUR" w:cs="NimbusSansL-Regu"/>
          <w:i/>
          <w:caps/>
          <w:sz w:val="22"/>
          <w:szCs w:val="22"/>
        </w:rPr>
        <w:t>Údaje o zpracovateli projektové dokumentace</w:t>
      </w:r>
    </w:p>
    <w:p w14:paraId="298F5CCF" w14:textId="50644B6D" w:rsidR="0090631F" w:rsidRPr="00821A26" w:rsidRDefault="00CD31FA" w:rsidP="0090631F">
      <w:pPr>
        <w:spacing w:line="240" w:lineRule="exact"/>
        <w:jc w:val="both"/>
        <w:rPr>
          <w:rFonts w:ascii="ISOCPEUR" w:hAnsi="ISOCPEUR"/>
          <w:sz w:val="22"/>
          <w:szCs w:val="22"/>
        </w:rPr>
      </w:pPr>
      <w:r w:rsidRPr="007F0193">
        <w:rPr>
          <w:rFonts w:ascii="ISOCPEUR" w:hAnsi="ISOCPEUR"/>
          <w:sz w:val="22"/>
          <w:szCs w:val="22"/>
        </w:rPr>
        <w:t>Projektant:</w:t>
      </w:r>
      <w:r w:rsidRPr="007F0193">
        <w:rPr>
          <w:rFonts w:ascii="ISOCPEUR" w:hAnsi="ISOCPEUR"/>
          <w:sz w:val="22"/>
          <w:szCs w:val="22"/>
        </w:rPr>
        <w:tab/>
      </w:r>
      <w:r w:rsidRPr="007F0193">
        <w:rPr>
          <w:rFonts w:ascii="ISOCPEUR" w:hAnsi="ISOCPEUR"/>
          <w:sz w:val="22"/>
          <w:szCs w:val="22"/>
        </w:rPr>
        <w:tab/>
      </w:r>
      <w:r w:rsidR="0090631F">
        <w:rPr>
          <w:rFonts w:ascii="ISOCPEUR" w:hAnsi="ISOCPEUR"/>
          <w:sz w:val="22"/>
          <w:szCs w:val="22"/>
        </w:rPr>
        <w:tab/>
      </w:r>
      <w:r w:rsidR="0090631F" w:rsidRPr="00821A26">
        <w:rPr>
          <w:rFonts w:ascii="ISOCPEUR" w:hAnsi="ISOCPEUR"/>
          <w:sz w:val="22"/>
          <w:szCs w:val="22"/>
        </w:rPr>
        <w:t>SPIRAL spol. s r. o., provozovna Revoluční 823, 348 15 Planá</w:t>
      </w:r>
    </w:p>
    <w:p w14:paraId="7BE82DBD" w14:textId="77777777" w:rsidR="0090631F" w:rsidRPr="007F0193" w:rsidRDefault="0090631F" w:rsidP="0090631F">
      <w:pPr>
        <w:spacing w:line="240" w:lineRule="exact"/>
        <w:ind w:left="2160" w:firstLine="720"/>
        <w:jc w:val="both"/>
        <w:rPr>
          <w:rFonts w:ascii="ISOCPEUR" w:hAnsi="ISOCPEUR"/>
          <w:sz w:val="22"/>
          <w:szCs w:val="22"/>
        </w:rPr>
      </w:pPr>
      <w:r w:rsidRPr="007F0193">
        <w:rPr>
          <w:rFonts w:ascii="ISOCPEUR" w:hAnsi="ISOCPEUR"/>
          <w:sz w:val="22"/>
          <w:szCs w:val="22"/>
        </w:rPr>
        <w:t>Ing. Pavel Kodýtek</w:t>
      </w:r>
      <w:r>
        <w:rPr>
          <w:rFonts w:ascii="ISOCPEUR" w:hAnsi="ISOCPEUR"/>
          <w:sz w:val="22"/>
          <w:szCs w:val="22"/>
        </w:rPr>
        <w:t xml:space="preserve"> – jednatel</w:t>
      </w:r>
      <w:r>
        <w:rPr>
          <w:rFonts w:ascii="ISOCPEUR" w:hAnsi="ISOCPEUR"/>
          <w:sz w:val="22"/>
          <w:szCs w:val="22"/>
        </w:rPr>
        <w:tab/>
        <w:t>777 041 419</w:t>
      </w:r>
      <w:r>
        <w:rPr>
          <w:rFonts w:ascii="ISOCPEUR" w:hAnsi="ISOCPEUR"/>
          <w:sz w:val="22"/>
          <w:szCs w:val="22"/>
        </w:rPr>
        <w:tab/>
        <w:t>777041419@seznam.cz</w:t>
      </w:r>
    </w:p>
    <w:p w14:paraId="152FA2E0" w14:textId="684B564E" w:rsidR="0090631F" w:rsidRPr="007F0193" w:rsidRDefault="0090631F" w:rsidP="0090631F">
      <w:pPr>
        <w:spacing w:line="240" w:lineRule="exact"/>
        <w:jc w:val="both"/>
        <w:rPr>
          <w:rFonts w:ascii="ISOCPEUR" w:hAnsi="ISOCPEUR"/>
          <w:sz w:val="22"/>
          <w:szCs w:val="22"/>
        </w:rPr>
      </w:pPr>
      <w:r>
        <w:rPr>
          <w:rFonts w:ascii="ISOCPEUR" w:hAnsi="ISOCPEUR"/>
          <w:sz w:val="22"/>
          <w:szCs w:val="22"/>
        </w:rPr>
        <w:tab/>
      </w:r>
      <w:r>
        <w:rPr>
          <w:rFonts w:ascii="ISOCPEUR" w:hAnsi="ISOCPEUR"/>
          <w:sz w:val="22"/>
          <w:szCs w:val="22"/>
        </w:rPr>
        <w:tab/>
      </w:r>
      <w:r>
        <w:rPr>
          <w:rFonts w:ascii="ISOCPEUR" w:hAnsi="ISOCPEUR"/>
          <w:sz w:val="22"/>
          <w:szCs w:val="22"/>
        </w:rPr>
        <w:tab/>
      </w:r>
      <w:r>
        <w:rPr>
          <w:rFonts w:ascii="ISOCPEUR" w:hAnsi="ISOCPEUR"/>
          <w:sz w:val="22"/>
          <w:szCs w:val="22"/>
        </w:rPr>
        <w:tab/>
      </w:r>
      <w:r w:rsidRPr="007F0193">
        <w:rPr>
          <w:rFonts w:ascii="ISOCPEUR" w:hAnsi="ISOCPEUR"/>
          <w:sz w:val="22"/>
          <w:szCs w:val="22"/>
        </w:rPr>
        <w:t xml:space="preserve">IČ </w:t>
      </w:r>
      <w:r>
        <w:rPr>
          <w:rFonts w:ascii="ISOCPEUR" w:hAnsi="ISOCPEUR"/>
          <w:sz w:val="22"/>
          <w:szCs w:val="22"/>
        </w:rPr>
        <w:t>648 25 663</w:t>
      </w:r>
    </w:p>
    <w:p w14:paraId="5F881E8D" w14:textId="48767A76" w:rsidR="0090631F" w:rsidRPr="007F0193" w:rsidRDefault="0090631F" w:rsidP="0090631F">
      <w:pPr>
        <w:autoSpaceDE w:val="0"/>
        <w:autoSpaceDN w:val="0"/>
        <w:adjustRightInd w:val="0"/>
        <w:spacing w:line="240" w:lineRule="exact"/>
        <w:jc w:val="both"/>
        <w:rPr>
          <w:rFonts w:ascii="ISOCPEUR" w:hAnsi="ISOCPEUR"/>
          <w:sz w:val="22"/>
          <w:szCs w:val="22"/>
        </w:rPr>
      </w:pPr>
      <w:r w:rsidRPr="007F0193">
        <w:rPr>
          <w:rFonts w:ascii="ISOCPEUR" w:hAnsi="ISOCPEUR"/>
          <w:sz w:val="22"/>
          <w:szCs w:val="22"/>
        </w:rPr>
        <w:t>osvědčení o autorizaci:</w:t>
      </w:r>
      <w:r w:rsidRPr="007F0193">
        <w:rPr>
          <w:rFonts w:ascii="ISOCPEUR" w:hAnsi="ISOCPEUR"/>
          <w:sz w:val="22"/>
          <w:szCs w:val="22"/>
        </w:rPr>
        <w:tab/>
      </w:r>
      <w:r>
        <w:rPr>
          <w:rFonts w:ascii="ISOCPEUR" w:hAnsi="ISOCPEUR"/>
          <w:sz w:val="22"/>
          <w:szCs w:val="22"/>
        </w:rPr>
        <w:tab/>
      </w:r>
      <w:r w:rsidRPr="007F0193">
        <w:rPr>
          <w:rFonts w:ascii="ISOCPEUR" w:hAnsi="ISOCPEUR"/>
          <w:sz w:val="22"/>
          <w:szCs w:val="22"/>
        </w:rPr>
        <w:t>Česká komora autorizovaných inženýrů a techniků činných ve výstavbě,</w:t>
      </w:r>
    </w:p>
    <w:p w14:paraId="0408E363" w14:textId="77777777" w:rsidR="0090631F" w:rsidRPr="007F0193" w:rsidRDefault="0090631F" w:rsidP="0090631F">
      <w:pPr>
        <w:autoSpaceDE w:val="0"/>
        <w:autoSpaceDN w:val="0"/>
        <w:adjustRightInd w:val="0"/>
        <w:spacing w:line="240" w:lineRule="exact"/>
        <w:ind w:left="2112" w:firstLine="720"/>
        <w:jc w:val="both"/>
        <w:rPr>
          <w:rFonts w:ascii="ISOCPEUR" w:hAnsi="ISOCPEUR"/>
          <w:sz w:val="22"/>
          <w:szCs w:val="22"/>
        </w:rPr>
      </w:pPr>
      <w:r w:rsidRPr="007F0193">
        <w:rPr>
          <w:rFonts w:ascii="ISOCPEUR" w:hAnsi="ISOCPEUR"/>
          <w:sz w:val="22"/>
          <w:szCs w:val="22"/>
        </w:rPr>
        <w:t>Sokolská 15/1498, 120 00 Praha 2</w:t>
      </w:r>
    </w:p>
    <w:p w14:paraId="343EB674" w14:textId="77777777" w:rsidR="0090631F" w:rsidRDefault="0090631F" w:rsidP="0090631F">
      <w:pPr>
        <w:autoSpaceDE w:val="0"/>
        <w:autoSpaceDN w:val="0"/>
        <w:adjustRightInd w:val="0"/>
        <w:spacing w:line="240" w:lineRule="exact"/>
        <w:ind w:left="2112" w:firstLine="720"/>
        <w:jc w:val="both"/>
        <w:rPr>
          <w:rFonts w:ascii="ISOCPEUR" w:hAnsi="ISOCPEUR"/>
          <w:sz w:val="22"/>
          <w:szCs w:val="22"/>
        </w:rPr>
      </w:pPr>
      <w:r w:rsidRPr="007F0193">
        <w:rPr>
          <w:rFonts w:ascii="ISOCPEUR" w:hAnsi="ISOCPEUR"/>
          <w:sz w:val="22"/>
          <w:szCs w:val="22"/>
        </w:rPr>
        <w:t>autorizovaný inženýr obor IP00 pozemní stavby</w:t>
      </w:r>
      <w:r>
        <w:rPr>
          <w:rFonts w:ascii="ISOCPEUR" w:hAnsi="ISOCPEUR"/>
          <w:sz w:val="22"/>
          <w:szCs w:val="22"/>
        </w:rPr>
        <w:t xml:space="preserve"> </w:t>
      </w:r>
    </w:p>
    <w:p w14:paraId="336508AE" w14:textId="64EA45F9" w:rsidR="00CD31FA" w:rsidRDefault="0090631F" w:rsidP="0090631F">
      <w:pPr>
        <w:autoSpaceDE w:val="0"/>
        <w:autoSpaceDN w:val="0"/>
        <w:adjustRightInd w:val="0"/>
        <w:spacing w:line="240" w:lineRule="exact"/>
        <w:ind w:left="2112" w:firstLine="720"/>
        <w:jc w:val="both"/>
        <w:rPr>
          <w:rFonts w:ascii="ISOCPEUR" w:hAnsi="ISOCPEUR"/>
          <w:sz w:val="22"/>
          <w:szCs w:val="22"/>
        </w:rPr>
      </w:pPr>
      <w:r w:rsidRPr="007F0193">
        <w:rPr>
          <w:rFonts w:ascii="ISOCPEUR" w:hAnsi="ISOCPEUR"/>
          <w:sz w:val="22"/>
          <w:szCs w:val="22"/>
        </w:rPr>
        <w:t>pořadové číslo 0201862</w:t>
      </w:r>
    </w:p>
    <w:p w14:paraId="460AD3B4" w14:textId="77777777" w:rsidR="00CD31FA" w:rsidRDefault="00CD31FA" w:rsidP="00BC7CBF">
      <w:pPr>
        <w:spacing w:line="240" w:lineRule="exact"/>
        <w:ind w:left="2124" w:firstLine="708"/>
        <w:jc w:val="both"/>
        <w:rPr>
          <w:rFonts w:ascii="ISOCPEUR" w:hAnsi="ISOCPEUR"/>
          <w:sz w:val="22"/>
          <w:szCs w:val="22"/>
        </w:rPr>
      </w:pPr>
    </w:p>
    <w:p w14:paraId="286867B9" w14:textId="77777777" w:rsidR="00B256F1" w:rsidRDefault="00B256F1" w:rsidP="00BC7CBF">
      <w:pPr>
        <w:spacing w:line="240" w:lineRule="exact"/>
        <w:jc w:val="both"/>
        <w:rPr>
          <w:rFonts w:ascii="ISOCPEUR" w:hAnsi="ISOCPEUR" w:cs="TimesNewRoman"/>
          <w:sz w:val="22"/>
          <w:szCs w:val="22"/>
        </w:rPr>
      </w:pPr>
      <w:r>
        <w:rPr>
          <w:rFonts w:ascii="ISOCPEUR" w:hAnsi="ISOCPEUR"/>
          <w:sz w:val="22"/>
          <w:szCs w:val="22"/>
        </w:rPr>
        <w:lastRenderedPageBreak/>
        <w:t>Stavební a konstrukční část</w:t>
      </w:r>
      <w:r w:rsidRPr="00F10EEA">
        <w:rPr>
          <w:rFonts w:ascii="ISOCPEUR" w:hAnsi="ISOCPEUR"/>
          <w:sz w:val="22"/>
          <w:szCs w:val="22"/>
        </w:rPr>
        <w:t>:</w:t>
      </w:r>
      <w:r w:rsidRPr="00F10EEA">
        <w:rPr>
          <w:rFonts w:ascii="ISOCPEUR" w:hAnsi="ISOCPEUR"/>
          <w:sz w:val="22"/>
          <w:szCs w:val="22"/>
        </w:rPr>
        <w:tab/>
      </w:r>
      <w:proofErr w:type="gramStart"/>
      <w:r>
        <w:rPr>
          <w:rFonts w:ascii="ISOCPEUR" w:hAnsi="ISOCPEUR"/>
          <w:sz w:val="22"/>
          <w:szCs w:val="22"/>
        </w:rPr>
        <w:t>ing.</w:t>
      </w:r>
      <w:proofErr w:type="gramEnd"/>
      <w:r>
        <w:rPr>
          <w:rFonts w:ascii="ISOCPEUR" w:hAnsi="ISOCPEUR"/>
          <w:sz w:val="22"/>
          <w:szCs w:val="22"/>
        </w:rPr>
        <w:t xml:space="preserve"> </w:t>
      </w:r>
      <w:r w:rsidRPr="007F0193">
        <w:rPr>
          <w:rFonts w:ascii="ISOCPEUR" w:hAnsi="ISOCPEUR"/>
          <w:sz w:val="22"/>
          <w:szCs w:val="22"/>
        </w:rPr>
        <w:t xml:space="preserve">Jiří </w:t>
      </w:r>
      <w:r>
        <w:rPr>
          <w:rFonts w:ascii="ISOCPEUR" w:hAnsi="ISOCPEUR"/>
          <w:sz w:val="22"/>
          <w:szCs w:val="22"/>
        </w:rPr>
        <w:t>Ťupa</w:t>
      </w:r>
      <w:r w:rsidRPr="007F0193">
        <w:rPr>
          <w:rFonts w:ascii="ISOCPEUR" w:hAnsi="ISOCPEUR"/>
          <w:sz w:val="22"/>
          <w:szCs w:val="22"/>
        </w:rPr>
        <w:t xml:space="preserve">, </w:t>
      </w:r>
      <w:r>
        <w:rPr>
          <w:rFonts w:ascii="ISOCPEUR" w:hAnsi="ISOCPEUR"/>
          <w:sz w:val="22"/>
          <w:szCs w:val="22"/>
        </w:rPr>
        <w:t>Javorová 830</w:t>
      </w:r>
      <w:r w:rsidRPr="007F0193">
        <w:rPr>
          <w:rFonts w:ascii="ISOCPEUR" w:hAnsi="ISOCPEUR"/>
          <w:sz w:val="22"/>
          <w:szCs w:val="22"/>
        </w:rPr>
        <w:t xml:space="preserve">, </w:t>
      </w:r>
      <w:r>
        <w:rPr>
          <w:rFonts w:ascii="ISOCPEUR" w:hAnsi="ISOCPEUR"/>
          <w:sz w:val="22"/>
          <w:szCs w:val="22"/>
        </w:rPr>
        <w:t>348 15 Planá</w:t>
      </w:r>
    </w:p>
    <w:p w14:paraId="485FFB0C" w14:textId="3068463A" w:rsidR="00B256F1" w:rsidRDefault="00B256F1" w:rsidP="00BC7CBF">
      <w:pPr>
        <w:spacing w:line="240" w:lineRule="exact"/>
        <w:jc w:val="both"/>
        <w:rPr>
          <w:rFonts w:ascii="ISOCPEUR" w:hAnsi="ISOCPEUR" w:cs="TimesNewRoman"/>
          <w:sz w:val="22"/>
          <w:szCs w:val="22"/>
        </w:rPr>
      </w:pPr>
      <w:r>
        <w:rPr>
          <w:rFonts w:ascii="ISOCPEUR" w:hAnsi="ISOCPEUR" w:cs="TimesNewRoman"/>
          <w:sz w:val="22"/>
          <w:szCs w:val="22"/>
        </w:rPr>
        <w:t>Požárně bezpečnostní řešení:</w:t>
      </w:r>
      <w:r>
        <w:rPr>
          <w:rFonts w:ascii="ISOCPEUR" w:hAnsi="ISOCPEUR" w:cs="TimesNewRoman"/>
          <w:sz w:val="22"/>
          <w:szCs w:val="22"/>
        </w:rPr>
        <w:tab/>
      </w:r>
      <w:proofErr w:type="gramStart"/>
      <w:r w:rsidR="00B96F9D">
        <w:rPr>
          <w:rFonts w:ascii="ISOCPEUR" w:hAnsi="ISOCPEUR" w:cs="TimesNewRoman"/>
          <w:sz w:val="22"/>
          <w:szCs w:val="22"/>
        </w:rPr>
        <w:t>ing.</w:t>
      </w:r>
      <w:proofErr w:type="gramEnd"/>
      <w:r w:rsidR="00B96F9D">
        <w:rPr>
          <w:rFonts w:ascii="ISOCPEUR" w:hAnsi="ISOCPEUR" w:cs="TimesNewRoman"/>
          <w:sz w:val="22"/>
          <w:szCs w:val="22"/>
        </w:rPr>
        <w:t xml:space="preserve"> Miroslav Peřina, Benešova 152, 34901 Stříbro</w:t>
      </w:r>
    </w:p>
    <w:p w14:paraId="2CED9504" w14:textId="317A8CA7" w:rsidR="007A3A32" w:rsidRDefault="007A3A32" w:rsidP="00BC7CBF">
      <w:pPr>
        <w:spacing w:line="240" w:lineRule="exact"/>
        <w:jc w:val="both"/>
        <w:rPr>
          <w:rFonts w:ascii="ISOCPEUR" w:hAnsi="ISOCPEUR"/>
          <w:sz w:val="22"/>
          <w:szCs w:val="22"/>
        </w:rPr>
      </w:pPr>
      <w:r w:rsidRPr="00824160">
        <w:rPr>
          <w:rFonts w:ascii="ISOCPEUR" w:hAnsi="ISOCPEUR" w:cs="TimesNewRoman"/>
          <w:sz w:val="22"/>
          <w:szCs w:val="22"/>
        </w:rPr>
        <w:t>Plán BOZP:</w:t>
      </w:r>
      <w:r w:rsidRPr="00824160">
        <w:rPr>
          <w:rFonts w:ascii="ISOCPEUR" w:hAnsi="ISOCPEUR" w:cs="TimesNewRoman"/>
          <w:sz w:val="22"/>
          <w:szCs w:val="22"/>
        </w:rPr>
        <w:tab/>
      </w:r>
      <w:r w:rsidRPr="00824160">
        <w:rPr>
          <w:rFonts w:ascii="ISOCPEUR" w:hAnsi="ISOCPEUR" w:cs="TimesNewRoman"/>
          <w:sz w:val="22"/>
          <w:szCs w:val="22"/>
        </w:rPr>
        <w:tab/>
      </w:r>
      <w:r w:rsidRPr="00824160">
        <w:rPr>
          <w:rFonts w:ascii="ISOCPEUR" w:hAnsi="ISOCPEUR" w:cs="TimesNewRoman"/>
          <w:sz w:val="22"/>
          <w:szCs w:val="22"/>
        </w:rPr>
        <w:tab/>
        <w:t xml:space="preserve">Václav Holý, </w:t>
      </w:r>
      <w:r w:rsidRPr="00824160">
        <w:rPr>
          <w:rFonts w:ascii="ISOCPEUR" w:hAnsi="ISOCPEUR" w:cs="Arial"/>
          <w:color w:val="000000"/>
          <w:sz w:val="22"/>
          <w:szCs w:val="22"/>
        </w:rPr>
        <w:t>Pionýrů 155, Horšovský Týn</w:t>
      </w:r>
    </w:p>
    <w:p w14:paraId="252EE935" w14:textId="66E475AD" w:rsidR="00B256F1" w:rsidRPr="007F0193" w:rsidRDefault="00B256F1" w:rsidP="00BC7CBF">
      <w:pPr>
        <w:spacing w:line="240" w:lineRule="exact"/>
        <w:jc w:val="both"/>
        <w:rPr>
          <w:rFonts w:ascii="ISOCPEUR" w:hAnsi="ISOCPEUR"/>
          <w:sz w:val="22"/>
          <w:szCs w:val="22"/>
        </w:rPr>
      </w:pPr>
      <w:r w:rsidRPr="007F0193">
        <w:rPr>
          <w:rFonts w:ascii="ISOCPEUR" w:hAnsi="ISOCPEUR"/>
          <w:sz w:val="22"/>
          <w:szCs w:val="22"/>
        </w:rPr>
        <w:t>Stupeň PD:</w:t>
      </w:r>
      <w:r w:rsidRPr="007F0193">
        <w:rPr>
          <w:rFonts w:ascii="ISOCPEUR" w:hAnsi="ISOCPEUR"/>
          <w:sz w:val="22"/>
          <w:szCs w:val="22"/>
        </w:rPr>
        <w:tab/>
      </w:r>
      <w:r w:rsidRPr="007F0193">
        <w:rPr>
          <w:rFonts w:ascii="ISOCPEUR" w:hAnsi="ISOCPEUR"/>
          <w:sz w:val="22"/>
          <w:szCs w:val="22"/>
        </w:rPr>
        <w:tab/>
      </w:r>
      <w:r>
        <w:rPr>
          <w:rFonts w:ascii="ISOCPEUR" w:hAnsi="ISOCPEUR"/>
          <w:sz w:val="22"/>
          <w:szCs w:val="22"/>
        </w:rPr>
        <w:tab/>
        <w:t xml:space="preserve">Projekt pro </w:t>
      </w:r>
      <w:r w:rsidR="00125A52">
        <w:rPr>
          <w:rFonts w:ascii="ISOCPEUR" w:hAnsi="ISOCPEUR"/>
          <w:sz w:val="22"/>
          <w:szCs w:val="22"/>
        </w:rPr>
        <w:t>provádění stavby</w:t>
      </w:r>
    </w:p>
    <w:p w14:paraId="13B554AC" w14:textId="77777777" w:rsidR="005F2650" w:rsidRPr="00381099" w:rsidRDefault="005F2650" w:rsidP="00BC7CBF">
      <w:pPr>
        <w:spacing w:line="240" w:lineRule="exact"/>
        <w:rPr>
          <w:rFonts w:ascii="ISOCPEUR" w:hAnsi="ISOCPEUR"/>
          <w:b/>
          <w:sz w:val="22"/>
          <w:szCs w:val="22"/>
          <w:u w:val="single"/>
        </w:rPr>
      </w:pPr>
    </w:p>
    <w:p w14:paraId="2E7E09BA" w14:textId="77777777" w:rsidR="00FE0095" w:rsidRPr="00381099" w:rsidRDefault="00263E1E" w:rsidP="00BC7CBF">
      <w:pPr>
        <w:spacing w:line="240" w:lineRule="exact"/>
        <w:jc w:val="both"/>
        <w:rPr>
          <w:rFonts w:ascii="ISOCPEUR" w:hAnsi="ISOCPEUR"/>
          <w:i/>
          <w:caps/>
          <w:sz w:val="22"/>
          <w:szCs w:val="22"/>
        </w:rPr>
      </w:pPr>
      <w:r w:rsidRPr="00381099">
        <w:rPr>
          <w:rFonts w:ascii="ISOCPEUR" w:hAnsi="ISOCPEUR" w:cs="NimbusSansL-Regu"/>
          <w:i/>
          <w:sz w:val="22"/>
          <w:szCs w:val="22"/>
        </w:rPr>
        <w:t xml:space="preserve">A.1.4 </w:t>
      </w:r>
      <w:r w:rsidR="00FE0095" w:rsidRPr="00381099">
        <w:rPr>
          <w:rFonts w:ascii="ISOCPEUR" w:hAnsi="ISOCPEUR"/>
          <w:i/>
          <w:caps/>
          <w:sz w:val="22"/>
          <w:szCs w:val="22"/>
        </w:rPr>
        <w:t>účel objektu</w:t>
      </w:r>
    </w:p>
    <w:p w14:paraId="5BFC2A51" w14:textId="77777777" w:rsidR="002B6B6D" w:rsidRPr="0050793E" w:rsidRDefault="00DF7DE9" w:rsidP="002B6B6D">
      <w:pPr>
        <w:pStyle w:val="Odstavecseseznamem"/>
        <w:autoSpaceDE w:val="0"/>
        <w:autoSpaceDN w:val="0"/>
        <w:adjustRightInd w:val="0"/>
        <w:spacing w:after="0" w:line="240" w:lineRule="exact"/>
        <w:ind w:left="0"/>
        <w:jc w:val="both"/>
        <w:rPr>
          <w:rFonts w:ascii="ISOCPEUR" w:hAnsi="ISOCPEUR" w:cs="NimbusSansL-Regu"/>
        </w:rPr>
      </w:pPr>
      <w:r w:rsidRPr="00381099">
        <w:rPr>
          <w:rFonts w:ascii="ISOCPEUR" w:hAnsi="ISOCPEUR" w:cs="NimbusSansL-Regu"/>
        </w:rPr>
        <w:t xml:space="preserve">Stavba </w:t>
      </w:r>
      <w:r w:rsidR="002B6B6D" w:rsidRPr="0050793E">
        <w:rPr>
          <w:rFonts w:ascii="ISOCPEUR" w:hAnsi="ISOCPEUR" w:cs="NimbusSansL-Regu"/>
        </w:rPr>
        <w:t xml:space="preserve">je </w:t>
      </w:r>
      <w:proofErr w:type="gramStart"/>
      <w:r w:rsidR="002B6B6D" w:rsidRPr="0050793E">
        <w:rPr>
          <w:rFonts w:ascii="ISOCPEUR" w:hAnsi="ISOCPEUR" w:cs="NimbusSansL-Regu"/>
        </w:rPr>
        <w:t>určena</w:t>
      </w:r>
      <w:proofErr w:type="gramEnd"/>
      <w:r w:rsidR="002B6B6D" w:rsidRPr="0050793E">
        <w:rPr>
          <w:rFonts w:ascii="ISOCPEUR" w:hAnsi="ISOCPEUR" w:cs="NimbusSansL-Regu"/>
        </w:rPr>
        <w:t xml:space="preserve"> a i nadále bude sloužit převážně </w:t>
      </w:r>
      <w:r w:rsidR="002B6B6D">
        <w:rPr>
          <w:rFonts w:ascii="ISOCPEUR" w:hAnsi="ISOCPEUR" w:cs="NimbusSansL-Regu"/>
        </w:rPr>
        <w:t>jako domov pro seniory</w:t>
      </w:r>
      <w:r w:rsidR="002B6B6D" w:rsidRPr="0050793E">
        <w:rPr>
          <w:rFonts w:ascii="ISOCPEUR" w:hAnsi="ISOCPEUR" w:cs="NimbusSansL-Regu"/>
        </w:rPr>
        <w:t xml:space="preserve">. </w:t>
      </w:r>
    </w:p>
    <w:p w14:paraId="73F04A20" w14:textId="77777777" w:rsidR="002B6B6D" w:rsidRPr="0050793E" w:rsidRDefault="002B6B6D" w:rsidP="002B6B6D">
      <w:pPr>
        <w:pStyle w:val="Odstavecseseznamem"/>
        <w:autoSpaceDE w:val="0"/>
        <w:autoSpaceDN w:val="0"/>
        <w:adjustRightInd w:val="0"/>
        <w:spacing w:after="0" w:line="240" w:lineRule="exact"/>
        <w:ind w:left="0"/>
        <w:jc w:val="both"/>
        <w:rPr>
          <w:rFonts w:ascii="ISOCPEUR" w:hAnsi="ISOCPEUR" w:cs="NimbusSansL-Regu"/>
        </w:rPr>
      </w:pPr>
      <w:r w:rsidRPr="00637D90">
        <w:rPr>
          <w:rFonts w:ascii="ISOCPEUR" w:hAnsi="ISOCPEUR"/>
        </w:rPr>
        <w:t>Hlavní vstup je do 1.NP budovy hospodářské ze západní strany, přes recepci. Další vstupy do hospodářské části jsou přes rampy pro zásobování a expedici ze skladů a kuchyně.</w:t>
      </w:r>
      <w:r w:rsidRPr="00637D90">
        <w:rPr>
          <w:rFonts w:ascii="ISOCPEUR" w:hAnsi="ISOCPEUR" w:cs="NimbusSansL-Regu"/>
        </w:rPr>
        <w:t xml:space="preserve"> Vstupy na zahradu klientů jsou na východní straně ze schodiště z </w:t>
      </w:r>
      <w:proofErr w:type="spellStart"/>
      <w:r w:rsidRPr="00637D90">
        <w:rPr>
          <w:rFonts w:ascii="ISOCPEUR" w:hAnsi="ISOCPEUR" w:cs="NimbusSansL-Regu"/>
        </w:rPr>
        <w:t>mezipodesty</w:t>
      </w:r>
      <w:proofErr w:type="spellEnd"/>
      <w:r w:rsidRPr="00637D90">
        <w:rPr>
          <w:rFonts w:ascii="ISOCPEUR" w:hAnsi="ISOCPEUR" w:cs="NimbusSansL-Regu"/>
        </w:rPr>
        <w:t xml:space="preserve"> mezi 1.PP a 1.NP. Vstup ze severní strany je po předsazeném schodišti k ordinacím.</w:t>
      </w:r>
    </w:p>
    <w:p w14:paraId="6458B29F" w14:textId="77777777" w:rsidR="002B6B6D" w:rsidRPr="0050793E" w:rsidRDefault="002B6B6D" w:rsidP="002B6B6D">
      <w:pPr>
        <w:pStyle w:val="Odstavecseseznamem"/>
        <w:autoSpaceDE w:val="0"/>
        <w:autoSpaceDN w:val="0"/>
        <w:adjustRightInd w:val="0"/>
        <w:spacing w:after="0" w:line="240" w:lineRule="exact"/>
        <w:ind w:left="0"/>
        <w:jc w:val="both"/>
        <w:rPr>
          <w:rFonts w:ascii="ISOCPEUR" w:hAnsi="ISOCPEUR" w:cs="NimbusSansL-Regu"/>
        </w:rPr>
      </w:pPr>
      <w:r w:rsidRPr="0050793E">
        <w:rPr>
          <w:rFonts w:ascii="ISOCPEUR" w:hAnsi="ISOCPEUR" w:cs="NimbusSansL-Regu"/>
        </w:rPr>
        <w:t xml:space="preserve">1.PP je technické, jsou zde umístěny </w:t>
      </w:r>
      <w:r>
        <w:rPr>
          <w:rFonts w:ascii="ISOCPEUR" w:hAnsi="ISOCPEUR" w:cs="NimbusSansL-Regu"/>
        </w:rPr>
        <w:t xml:space="preserve">garáže, prádelna, sušárny, žehlírna, sklady, spisovna, </w:t>
      </w:r>
      <w:proofErr w:type="spellStart"/>
      <w:r>
        <w:rPr>
          <w:rFonts w:ascii="ISOCPEUR" w:hAnsi="ISOCPEUR" w:cs="NimbusSansL-Regu"/>
        </w:rPr>
        <w:t>energomístnost</w:t>
      </w:r>
      <w:proofErr w:type="spellEnd"/>
      <w:r>
        <w:rPr>
          <w:rFonts w:ascii="ISOCPEUR" w:hAnsi="ISOCPEUR" w:cs="NimbusSansL-Regu"/>
        </w:rPr>
        <w:t>, a místnost údržbářů</w:t>
      </w:r>
      <w:r w:rsidRPr="0050793E">
        <w:rPr>
          <w:rFonts w:ascii="ISOCPEUR" w:hAnsi="ISOCPEUR" w:cs="NimbusSansL-Regu"/>
        </w:rPr>
        <w:t>.</w:t>
      </w:r>
    </w:p>
    <w:p w14:paraId="39C9677C" w14:textId="77777777" w:rsidR="002B6B6D" w:rsidRDefault="002B6B6D" w:rsidP="002B6B6D">
      <w:pPr>
        <w:pStyle w:val="Odstavecseseznamem"/>
        <w:autoSpaceDE w:val="0"/>
        <w:autoSpaceDN w:val="0"/>
        <w:adjustRightInd w:val="0"/>
        <w:spacing w:after="0" w:line="240" w:lineRule="exact"/>
        <w:ind w:left="0"/>
        <w:jc w:val="both"/>
        <w:rPr>
          <w:rFonts w:ascii="ISOCPEUR" w:hAnsi="ISOCPEUR" w:cs="NimbusSansL-Regu"/>
        </w:rPr>
      </w:pPr>
      <w:r w:rsidRPr="0050793E">
        <w:rPr>
          <w:rFonts w:ascii="ISOCPEUR" w:hAnsi="ISOCPEUR" w:cs="NimbusSansL-Regu"/>
        </w:rPr>
        <w:t>V </w:t>
      </w:r>
      <w:r>
        <w:rPr>
          <w:rFonts w:ascii="ISOCPEUR" w:hAnsi="ISOCPEUR" w:cs="NimbusSansL-Regu"/>
        </w:rPr>
        <w:t>1</w:t>
      </w:r>
      <w:r w:rsidRPr="0050793E">
        <w:rPr>
          <w:rFonts w:ascii="ISOCPEUR" w:hAnsi="ISOCPEUR" w:cs="NimbusSansL-Regu"/>
        </w:rPr>
        <w:t xml:space="preserve">.NP až </w:t>
      </w:r>
      <w:r>
        <w:rPr>
          <w:rFonts w:ascii="ISOCPEUR" w:hAnsi="ISOCPEUR" w:cs="NimbusSansL-Regu"/>
        </w:rPr>
        <w:t>6</w:t>
      </w:r>
      <w:r w:rsidRPr="0050793E">
        <w:rPr>
          <w:rFonts w:ascii="ISOCPEUR" w:hAnsi="ISOCPEUR" w:cs="NimbusSansL-Regu"/>
        </w:rPr>
        <w:t xml:space="preserve">.NP </w:t>
      </w:r>
      <w:r>
        <w:rPr>
          <w:rFonts w:ascii="ISOCPEUR" w:hAnsi="ISOCPEUR" w:cs="NimbusSansL-Regu"/>
        </w:rPr>
        <w:t xml:space="preserve">ubytovací části </w:t>
      </w:r>
      <w:r w:rsidRPr="0050793E">
        <w:rPr>
          <w:rFonts w:ascii="ISOCPEUR" w:hAnsi="ISOCPEUR" w:cs="NimbusSansL-Regu"/>
        </w:rPr>
        <w:t xml:space="preserve">jsou </w:t>
      </w:r>
      <w:r>
        <w:rPr>
          <w:rFonts w:ascii="ISOCPEUR" w:hAnsi="ISOCPEUR" w:cs="NimbusSansL-Regu"/>
        </w:rPr>
        <w:t xml:space="preserve">pokoje klientů, </w:t>
      </w:r>
      <w:proofErr w:type="spellStart"/>
      <w:r>
        <w:rPr>
          <w:rFonts w:ascii="ISOCPEUR" w:hAnsi="ISOCPEUR" w:cs="NimbusSansL-Regu"/>
        </w:rPr>
        <w:t>sestery</w:t>
      </w:r>
      <w:proofErr w:type="spellEnd"/>
      <w:r>
        <w:rPr>
          <w:rFonts w:ascii="ISOCPEUR" w:hAnsi="ISOCPEUR" w:cs="NimbusSansL-Regu"/>
        </w:rPr>
        <w:t xml:space="preserve">, </w:t>
      </w:r>
      <w:proofErr w:type="gramStart"/>
      <w:r>
        <w:rPr>
          <w:rFonts w:ascii="ISOCPEUR" w:hAnsi="ISOCPEUR" w:cs="NimbusSansL-Regu"/>
        </w:rPr>
        <w:t>kuchyňky,</w:t>
      </w:r>
      <w:proofErr w:type="gramEnd"/>
      <w:r>
        <w:rPr>
          <w:rFonts w:ascii="ISOCPEUR" w:hAnsi="ISOCPEUR" w:cs="NimbusSansL-Regu"/>
        </w:rPr>
        <w:t xml:space="preserve"> atd. Patra propojena dvěma betonovými schodišti, jedním osobním, jedním nákladním a jedním evakuačním výtahem.</w:t>
      </w:r>
    </w:p>
    <w:p w14:paraId="7F0DFA64" w14:textId="62F5F003" w:rsidR="00E52E3F" w:rsidRDefault="002B6B6D" w:rsidP="002B6B6D">
      <w:pPr>
        <w:pStyle w:val="Odstavecseseznamem"/>
        <w:autoSpaceDE w:val="0"/>
        <w:autoSpaceDN w:val="0"/>
        <w:adjustRightInd w:val="0"/>
        <w:spacing w:after="0" w:line="240" w:lineRule="exact"/>
        <w:ind w:left="0"/>
        <w:jc w:val="both"/>
        <w:rPr>
          <w:rFonts w:ascii="ISOCPEUR" w:hAnsi="ISOCPEUR"/>
        </w:rPr>
      </w:pPr>
      <w:r>
        <w:rPr>
          <w:rFonts w:ascii="ISOCPEUR" w:hAnsi="ISOCPEUR"/>
        </w:rPr>
        <w:t>V</w:t>
      </w:r>
      <w:r w:rsidRPr="008017F9">
        <w:rPr>
          <w:rFonts w:ascii="ISOCPEUR" w:hAnsi="ISOCPEUR"/>
        </w:rPr>
        <w:t xml:space="preserve"> 1.NP </w:t>
      </w:r>
      <w:r>
        <w:rPr>
          <w:rFonts w:ascii="ISOCPEUR" w:hAnsi="ISOCPEUR"/>
        </w:rPr>
        <w:t>hospodářské části je jídelna a kuchyně se zázemím, dále pak prostory trafostanice a skladů</w:t>
      </w:r>
      <w:r w:rsidRPr="008017F9">
        <w:rPr>
          <w:rFonts w:ascii="ISOCPEUR" w:hAnsi="ISOCPEUR"/>
        </w:rPr>
        <w:t xml:space="preserve">, ve 2.NP jsou kanceláře, </w:t>
      </w:r>
      <w:r>
        <w:rPr>
          <w:rFonts w:ascii="ISOCPEUR" w:hAnsi="ISOCPEUR"/>
        </w:rPr>
        <w:t xml:space="preserve">knihovna, </w:t>
      </w:r>
      <w:r w:rsidRPr="008017F9">
        <w:rPr>
          <w:rFonts w:ascii="ISOCPEUR" w:hAnsi="ISOCPEUR"/>
        </w:rPr>
        <w:t>společenská místnost</w:t>
      </w:r>
      <w:r>
        <w:rPr>
          <w:rFonts w:ascii="ISOCPEUR" w:hAnsi="ISOCPEUR"/>
        </w:rPr>
        <w:t xml:space="preserve">, </w:t>
      </w:r>
      <w:proofErr w:type="gramStart"/>
      <w:r>
        <w:rPr>
          <w:rFonts w:ascii="ISOCPEUR" w:hAnsi="ISOCPEUR"/>
        </w:rPr>
        <w:t>tělocvična,</w:t>
      </w:r>
      <w:proofErr w:type="gramEnd"/>
      <w:r>
        <w:rPr>
          <w:rFonts w:ascii="ISOCPEUR" w:hAnsi="ISOCPEUR"/>
        </w:rPr>
        <w:t xml:space="preserve"> atd., ve 3.NP je umístěna plynová kotelna se zázemím. Patra jsou propojena betonovým schodištěm.</w:t>
      </w:r>
    </w:p>
    <w:p w14:paraId="1005A099" w14:textId="77777777" w:rsidR="002B6B6D" w:rsidRPr="00C94009" w:rsidRDefault="002B6B6D" w:rsidP="002B6B6D">
      <w:pPr>
        <w:pStyle w:val="Odstavecseseznamem"/>
        <w:autoSpaceDE w:val="0"/>
        <w:autoSpaceDN w:val="0"/>
        <w:adjustRightInd w:val="0"/>
        <w:spacing w:after="0" w:line="240" w:lineRule="exact"/>
        <w:ind w:left="0"/>
        <w:jc w:val="both"/>
        <w:rPr>
          <w:rFonts w:ascii="ISOCPEUR" w:hAnsi="ISOCPEUR"/>
          <w:caps/>
        </w:rPr>
      </w:pPr>
    </w:p>
    <w:p w14:paraId="564BCC6E" w14:textId="77777777" w:rsidR="00CD31FA" w:rsidRPr="00C94009" w:rsidRDefault="001B6639" w:rsidP="00BC7CBF">
      <w:pPr>
        <w:numPr>
          <w:ilvl w:val="0"/>
          <w:numId w:val="17"/>
        </w:numPr>
        <w:spacing w:line="240" w:lineRule="exact"/>
        <w:ind w:left="567" w:hanging="567"/>
        <w:jc w:val="both"/>
        <w:rPr>
          <w:rFonts w:ascii="ISOCPEUR" w:hAnsi="ISOCPEUR"/>
          <w:i/>
          <w:caps/>
          <w:sz w:val="22"/>
          <w:szCs w:val="22"/>
        </w:rPr>
      </w:pPr>
      <w:r w:rsidRPr="00C94009">
        <w:rPr>
          <w:rFonts w:ascii="ISOCPEUR" w:hAnsi="ISOCPEUR"/>
          <w:i/>
          <w:caps/>
          <w:sz w:val="22"/>
          <w:szCs w:val="22"/>
        </w:rPr>
        <w:t>zásady architektonického, funkčního, dispozičního a výtvarného řešení a řešení, včetně řešení přístupu a užívání objektu osobami s omezenou schopností pohybu a orientace</w:t>
      </w:r>
    </w:p>
    <w:p w14:paraId="07CF3B7B" w14:textId="77777777" w:rsidR="00823CC3" w:rsidRDefault="00321CD9" w:rsidP="00823CC3">
      <w:pPr>
        <w:pStyle w:val="Odstavecseseznamem"/>
        <w:autoSpaceDE w:val="0"/>
        <w:autoSpaceDN w:val="0"/>
        <w:adjustRightInd w:val="0"/>
        <w:spacing w:after="0" w:line="240" w:lineRule="exact"/>
        <w:ind w:left="0"/>
        <w:jc w:val="both"/>
        <w:rPr>
          <w:rFonts w:ascii="ISOCPEUR" w:hAnsi="ISOCPEUR" w:cs="NimbusSansL-Regu"/>
        </w:rPr>
      </w:pPr>
      <w:r w:rsidRPr="00C94009">
        <w:rPr>
          <w:rFonts w:ascii="ISOCPEUR" w:hAnsi="ISOCPEUR" w:cs="NimbusSansL-Regu"/>
        </w:rPr>
        <w:t xml:space="preserve">Stávající </w:t>
      </w:r>
      <w:r w:rsidR="00823CC3">
        <w:rPr>
          <w:rFonts w:ascii="ISOCPEUR" w:hAnsi="ISOCPEUR" w:cs="NimbusSansL-Regu"/>
        </w:rPr>
        <w:t xml:space="preserve">objekt je provozován jako domov pro seniory, toto zůstane zachováno – občanské vybavení. Ubytovací část je sedmipodlažní, jedno podzemní technické, šest nadzemních obytných. Obytná část je obdélníkového půdorysu o rozměrech cca 36,8 x 17,7 m – typizovaná konstrukční soustava T06B. Objekt hospodářský má tři nadzemní podlaží a jedno podzemní a je </w:t>
      </w:r>
      <w:r w:rsidR="00823CC3">
        <w:rPr>
          <w:rFonts w:ascii="ISOCPEUR" w:hAnsi="ISOCPEUR"/>
        </w:rPr>
        <w:t xml:space="preserve">vystavěn </w:t>
      </w:r>
      <w:r w:rsidR="00823CC3" w:rsidRPr="008017F9">
        <w:rPr>
          <w:rFonts w:ascii="ISOCPEUR" w:hAnsi="ISOCPEUR"/>
        </w:rPr>
        <w:t>v typizované soustavě MS 71</w:t>
      </w:r>
      <w:r w:rsidR="00823CC3">
        <w:rPr>
          <w:rFonts w:ascii="ISOCPEUR" w:hAnsi="ISOCPEUR" w:cs="NimbusSansL-Regu"/>
        </w:rPr>
        <w:t xml:space="preserve">. V 1.PP je </w:t>
      </w:r>
      <w:proofErr w:type="spellStart"/>
      <w:r w:rsidR="00823CC3">
        <w:rPr>
          <w:rFonts w:ascii="ISOCPEUR" w:hAnsi="ISOCPEUR" w:cs="NimbusSansL-Regu"/>
        </w:rPr>
        <w:t>energomístnost</w:t>
      </w:r>
      <w:proofErr w:type="spellEnd"/>
      <w:r w:rsidR="00823CC3">
        <w:rPr>
          <w:rFonts w:ascii="ISOCPEUR" w:hAnsi="ISOCPEUR" w:cs="NimbusSansL-Regu"/>
        </w:rPr>
        <w:t xml:space="preserve">, dílna údržbářů a zázemí, v 1.NP kuchyně a jídelna, dále je zde hlavní vstup do objektu. 2.NP je tvořeno kancelářemi, knihovnou, společenskými </w:t>
      </w:r>
      <w:proofErr w:type="spellStart"/>
      <w:r w:rsidR="00823CC3">
        <w:rPr>
          <w:rFonts w:ascii="ISOCPEUR" w:hAnsi="ISOCPEUR" w:cs="NimbusSansL-Regu"/>
        </w:rPr>
        <w:t>mísnostmi</w:t>
      </w:r>
      <w:proofErr w:type="spellEnd"/>
      <w:r w:rsidR="00823CC3">
        <w:rPr>
          <w:rFonts w:ascii="ISOCPEUR" w:hAnsi="ISOCPEUR" w:cs="NimbusSansL-Regu"/>
        </w:rPr>
        <w:t xml:space="preserve"> klientů. Ve 3.NP je plynová kotelna</w:t>
      </w:r>
      <w:r w:rsidR="00823CC3" w:rsidRPr="00037180">
        <w:rPr>
          <w:rFonts w:ascii="ISOCPEUR" w:hAnsi="ISOCPEUR" w:cs="NimbusSansL-Regu"/>
        </w:rPr>
        <w:t xml:space="preserve">. </w:t>
      </w:r>
      <w:r w:rsidR="00823CC3">
        <w:rPr>
          <w:rFonts w:ascii="ISOCPEUR" w:hAnsi="ISOCPEUR" w:cs="NimbusSansL-Regu"/>
        </w:rPr>
        <w:t xml:space="preserve">Půdorysně se jedná o členitý obdélník, která má rozměry cca 41,7 x 20,1 m. </w:t>
      </w:r>
    </w:p>
    <w:p w14:paraId="342992F5" w14:textId="77777777" w:rsidR="00823CC3" w:rsidRPr="001A5D85" w:rsidRDefault="00823CC3" w:rsidP="00823CC3">
      <w:pPr>
        <w:pStyle w:val="Odstavecseseznamem"/>
        <w:autoSpaceDE w:val="0"/>
        <w:autoSpaceDN w:val="0"/>
        <w:adjustRightInd w:val="0"/>
        <w:spacing w:after="0" w:line="240" w:lineRule="exact"/>
        <w:ind w:left="0"/>
        <w:jc w:val="both"/>
        <w:rPr>
          <w:rFonts w:ascii="ISOCPEUR" w:hAnsi="ISOCPEUR" w:cs="NimbusSansL-Regu"/>
        </w:rPr>
      </w:pPr>
      <w:r>
        <w:rPr>
          <w:rFonts w:ascii="ISOCPEUR" w:hAnsi="ISOCPEUR" w:cs="NimbusSansL-Regu"/>
        </w:rPr>
        <w:t xml:space="preserve">Objekty jsou zastřešeny </w:t>
      </w:r>
      <w:r w:rsidRPr="00037180">
        <w:rPr>
          <w:rFonts w:ascii="ISOCPEUR" w:hAnsi="ISOCPEUR" w:cs="NimbusSansL-Regu"/>
        </w:rPr>
        <w:t>plochou, dvouplášťovou střechou, krytina</w:t>
      </w:r>
      <w:r w:rsidRPr="0049579F">
        <w:rPr>
          <w:rFonts w:ascii="ISOCPEUR" w:hAnsi="ISOCPEUR" w:cs="NimbusSansL-Regu"/>
        </w:rPr>
        <w:t xml:space="preserve"> – asfaltové pásy. Na střeše jsou </w:t>
      </w:r>
      <w:r>
        <w:rPr>
          <w:rFonts w:ascii="ISOCPEUR" w:hAnsi="ISOCPEUR" w:cs="NimbusSansL-Regu"/>
        </w:rPr>
        <w:t xml:space="preserve">obytné části jsou strojovny výtahů a funkční motory </w:t>
      </w:r>
      <w:r w:rsidRPr="0049579F">
        <w:rPr>
          <w:rFonts w:ascii="ISOCPEUR" w:hAnsi="ISOCPEUR" w:cs="NimbusSansL-Regu"/>
        </w:rPr>
        <w:t>odvětrání koupelen</w:t>
      </w:r>
      <w:r>
        <w:rPr>
          <w:rFonts w:ascii="ISOCPEUR" w:hAnsi="ISOCPEUR" w:cs="NimbusSansL-Regu"/>
        </w:rPr>
        <w:t xml:space="preserve">. Dále se na střechách </w:t>
      </w:r>
      <w:proofErr w:type="spellStart"/>
      <w:r>
        <w:rPr>
          <w:rFonts w:ascii="ISOCPEUR" w:hAnsi="ISOCPEUR" w:cs="NimbusSansL-Regu"/>
        </w:rPr>
        <w:t>nachzází</w:t>
      </w:r>
      <w:proofErr w:type="spellEnd"/>
      <w:r>
        <w:rPr>
          <w:rFonts w:ascii="ISOCPEUR" w:hAnsi="ISOCPEUR" w:cs="NimbusSansL-Regu"/>
        </w:rPr>
        <w:t xml:space="preserve"> </w:t>
      </w:r>
      <w:r w:rsidRPr="0049579F">
        <w:rPr>
          <w:rFonts w:ascii="ISOCPEUR" w:hAnsi="ISOCPEUR" w:cs="NimbusSansL-Regu"/>
        </w:rPr>
        <w:t>odvětrání kanalizac</w:t>
      </w:r>
      <w:r>
        <w:rPr>
          <w:rFonts w:ascii="ISOCPEUR" w:hAnsi="ISOCPEUR" w:cs="NimbusSansL-Regu"/>
        </w:rPr>
        <w:t>í</w:t>
      </w:r>
      <w:r w:rsidRPr="0049579F">
        <w:rPr>
          <w:rFonts w:ascii="ISOCPEUR" w:hAnsi="ISOCPEUR" w:cs="NimbusSansL-Regu"/>
        </w:rPr>
        <w:t>,</w:t>
      </w:r>
      <w:r w:rsidRPr="001A5D85">
        <w:rPr>
          <w:rFonts w:ascii="ISOCPEUR" w:hAnsi="ISOCPEUR" w:cs="NimbusSansL-Regu"/>
        </w:rPr>
        <w:t xml:space="preserve"> rozvod hromosvodu</w:t>
      </w:r>
      <w:r>
        <w:rPr>
          <w:rFonts w:ascii="ISOCPEUR" w:hAnsi="ISOCPEUR" w:cs="NimbusSansL-Regu"/>
        </w:rPr>
        <w:t xml:space="preserve"> </w:t>
      </w:r>
      <w:proofErr w:type="gramStart"/>
      <w:r>
        <w:rPr>
          <w:rFonts w:ascii="ISOCPEUR" w:hAnsi="ISOCPEUR" w:cs="NimbusSansL-Regu"/>
        </w:rPr>
        <w:t>atd.</w:t>
      </w:r>
      <w:r w:rsidRPr="001A5D85">
        <w:rPr>
          <w:rFonts w:ascii="ISOCPEUR" w:hAnsi="ISOCPEUR" w:cs="NimbusSansL-Regu"/>
        </w:rPr>
        <w:t>.</w:t>
      </w:r>
      <w:proofErr w:type="gramEnd"/>
    </w:p>
    <w:p w14:paraId="5D29DBB3" w14:textId="6BD3B870" w:rsidR="00AB0B43" w:rsidRDefault="00823CC3" w:rsidP="00823CC3">
      <w:pPr>
        <w:pStyle w:val="Odstavecseseznamem"/>
        <w:autoSpaceDE w:val="0"/>
        <w:autoSpaceDN w:val="0"/>
        <w:adjustRightInd w:val="0"/>
        <w:spacing w:after="0" w:line="240" w:lineRule="exact"/>
        <w:ind w:left="0"/>
        <w:jc w:val="both"/>
        <w:rPr>
          <w:rFonts w:ascii="ISOCPEUR" w:hAnsi="ISOCPEUR" w:cs="NimbusSansL-Regu"/>
        </w:rPr>
      </w:pPr>
      <w:r w:rsidRPr="001A5D85">
        <w:rPr>
          <w:rFonts w:ascii="ISOCPEUR" w:hAnsi="ISOCPEUR" w:cs="NimbusSansL-Regu"/>
        </w:rPr>
        <w:t xml:space="preserve">Hmotové pojetí stávajícího domu se výrazně nezmění, bude provedeno zateplení </w:t>
      </w:r>
      <w:r>
        <w:rPr>
          <w:rFonts w:ascii="ISOCPEUR" w:hAnsi="ISOCPEUR" w:cs="NimbusSansL-Regu"/>
        </w:rPr>
        <w:t>obvodových stěn</w:t>
      </w:r>
      <w:r w:rsidRPr="001A5D85">
        <w:rPr>
          <w:rFonts w:ascii="ISOCPEUR" w:hAnsi="ISOCPEUR" w:cs="NimbusSansL-Regu"/>
        </w:rPr>
        <w:t xml:space="preserve"> a ploché střechy. Celkové hmotové a prostorové řešení stavby nenaruší urbanistický ráz dané lokality. Zastavěnost pozemku i výška objektu se nezmění.</w:t>
      </w:r>
    </w:p>
    <w:p w14:paraId="25F0EBA7" w14:textId="77777777" w:rsidR="00010653" w:rsidRPr="001A5D85" w:rsidRDefault="00010653" w:rsidP="00010653">
      <w:pPr>
        <w:pStyle w:val="Odstavecseseznamem"/>
        <w:autoSpaceDE w:val="0"/>
        <w:autoSpaceDN w:val="0"/>
        <w:adjustRightInd w:val="0"/>
        <w:spacing w:after="0" w:line="240" w:lineRule="exact"/>
        <w:ind w:left="0"/>
        <w:jc w:val="both"/>
        <w:rPr>
          <w:rFonts w:ascii="ISOCPEUR" w:hAnsi="ISOCPEUR" w:cs="NimbusSansL-Regu"/>
        </w:rPr>
      </w:pPr>
      <w:r w:rsidRPr="001A5D85">
        <w:rPr>
          <w:rFonts w:ascii="ISOCPEUR" w:hAnsi="ISOCPEUR" w:cs="NimbusSansL-Regu"/>
        </w:rPr>
        <w:t>Tvarové řešení zůstane zachováno. Tvar stávajícího objektu se nezmění. Budou vyměněna původní okna</w:t>
      </w:r>
      <w:r>
        <w:rPr>
          <w:rFonts w:ascii="ISOCPEUR" w:hAnsi="ISOCPEUR" w:cs="NimbusSansL-Regu"/>
        </w:rPr>
        <w:t xml:space="preserve"> a dveře v hospodářské části a ve strojovně výtahu</w:t>
      </w:r>
      <w:r w:rsidRPr="001A5D85">
        <w:rPr>
          <w:rFonts w:ascii="ISOCPEUR" w:hAnsi="ISOCPEUR" w:cs="NimbusSansL-Regu"/>
        </w:rPr>
        <w:t xml:space="preserve">. </w:t>
      </w:r>
    </w:p>
    <w:p w14:paraId="268D2390" w14:textId="77777777" w:rsidR="00010653" w:rsidRPr="001A5D85" w:rsidRDefault="00010653" w:rsidP="00010653">
      <w:pPr>
        <w:pStyle w:val="Odstavecseseznamem"/>
        <w:autoSpaceDE w:val="0"/>
        <w:autoSpaceDN w:val="0"/>
        <w:adjustRightInd w:val="0"/>
        <w:spacing w:after="0" w:line="240" w:lineRule="exact"/>
        <w:ind w:left="0"/>
        <w:jc w:val="both"/>
        <w:rPr>
          <w:rFonts w:ascii="ISOCPEUR" w:hAnsi="ISOCPEUR"/>
        </w:rPr>
      </w:pPr>
      <w:r w:rsidRPr="001A5D85">
        <w:rPr>
          <w:rFonts w:ascii="ISOCPEUR" w:hAnsi="ISOCPEUR" w:cs="NimbusSansL-Regu"/>
        </w:rPr>
        <w:t xml:space="preserve">Jedná </w:t>
      </w:r>
      <w:r>
        <w:rPr>
          <w:rFonts w:ascii="ISOCPEUR" w:hAnsi="ISOCPEUR" w:cs="NimbusSansL-Regu"/>
        </w:rPr>
        <w:t>se o stavební úpravy objektu – tedy změnu dokončené stavby. Bude provedena rekonstrukce okapových chodníků v rámci zateplovaných fasád, zateplení stěn domu vč. lodžií (založení pod terénem), výměna původních oken a dveří za plastová, barva bílá, provedení zateplení střechy vč. nové střešní krytiny (PVC fólie), sanace lodžií na schodištích (nová skladba podlah), úprava terasy (podlaha, zábradlí).</w:t>
      </w:r>
    </w:p>
    <w:p w14:paraId="34579E45" w14:textId="0F9A0024" w:rsidR="00823CC3" w:rsidRPr="00C94009" w:rsidRDefault="00010653" w:rsidP="00010653">
      <w:pPr>
        <w:pStyle w:val="Odstavecseseznamem"/>
        <w:autoSpaceDE w:val="0"/>
        <w:autoSpaceDN w:val="0"/>
        <w:adjustRightInd w:val="0"/>
        <w:spacing w:after="0" w:line="240" w:lineRule="exact"/>
        <w:ind w:left="0"/>
        <w:jc w:val="both"/>
        <w:rPr>
          <w:rFonts w:ascii="ISOCPEUR" w:hAnsi="ISOCPEUR" w:cs="NimbusSansL-Regu"/>
        </w:rPr>
      </w:pPr>
      <w:r w:rsidRPr="001A5D85">
        <w:rPr>
          <w:rFonts w:ascii="ISOCPEUR" w:hAnsi="ISOCPEUR" w:cs="NimbusSansL-Regu"/>
        </w:rPr>
        <w:t>Barevnost bude určena další dokumentací na základě jednání se stavebníkem.</w:t>
      </w:r>
    </w:p>
    <w:p w14:paraId="2441ED06" w14:textId="77777777" w:rsidR="00D318A0" w:rsidRPr="00C94009" w:rsidRDefault="00D318A0" w:rsidP="00BC7CBF">
      <w:pPr>
        <w:spacing w:line="240" w:lineRule="exact"/>
        <w:jc w:val="both"/>
        <w:rPr>
          <w:rFonts w:ascii="ISOCPEUR" w:hAnsi="ISOCPEUR"/>
          <w:i/>
          <w:caps/>
          <w:sz w:val="22"/>
          <w:szCs w:val="22"/>
        </w:rPr>
      </w:pPr>
    </w:p>
    <w:p w14:paraId="102EB249" w14:textId="77777777" w:rsidR="001B6639" w:rsidRPr="00C94009" w:rsidRDefault="001B6639" w:rsidP="00BC7CBF">
      <w:pPr>
        <w:numPr>
          <w:ilvl w:val="0"/>
          <w:numId w:val="17"/>
        </w:numPr>
        <w:spacing w:line="240" w:lineRule="exact"/>
        <w:ind w:left="567" w:hanging="567"/>
        <w:jc w:val="both"/>
        <w:rPr>
          <w:rFonts w:ascii="ISOCPEUR" w:hAnsi="ISOCPEUR"/>
          <w:i/>
          <w:caps/>
          <w:sz w:val="22"/>
          <w:szCs w:val="22"/>
        </w:rPr>
      </w:pPr>
      <w:r w:rsidRPr="00C94009">
        <w:rPr>
          <w:rFonts w:ascii="ISOCPEUR" w:hAnsi="ISOCPEUR"/>
          <w:i/>
          <w:caps/>
          <w:sz w:val="22"/>
          <w:szCs w:val="22"/>
        </w:rPr>
        <w:t>kapacity, užitkové plochy, obestavěné prostory a zastavěné plochy</w:t>
      </w:r>
    </w:p>
    <w:p w14:paraId="5D06C33E" w14:textId="77777777" w:rsidR="00477859" w:rsidRPr="0050793E" w:rsidRDefault="00321CD9" w:rsidP="00477859">
      <w:pPr>
        <w:pStyle w:val="Odstavecseseznamem"/>
        <w:autoSpaceDE w:val="0"/>
        <w:autoSpaceDN w:val="0"/>
        <w:adjustRightInd w:val="0"/>
        <w:spacing w:after="0" w:line="240" w:lineRule="exact"/>
        <w:ind w:left="0"/>
        <w:jc w:val="both"/>
        <w:rPr>
          <w:rFonts w:ascii="ISOCPEUR" w:hAnsi="ISOCPEUR"/>
          <w:vertAlign w:val="superscript"/>
        </w:rPr>
      </w:pPr>
      <w:r w:rsidRPr="00C94009">
        <w:rPr>
          <w:rFonts w:ascii="ISOCPEUR" w:hAnsi="ISOCPEUR" w:cs="NimbusSansL-Regu"/>
        </w:rPr>
        <w:t xml:space="preserve">Zastavěná </w:t>
      </w:r>
      <w:r w:rsidR="00477859" w:rsidRPr="0050793E">
        <w:rPr>
          <w:rFonts w:ascii="ISOCPEUR" w:hAnsi="ISOCPEUR" w:cs="NimbusSansL-Regu"/>
        </w:rPr>
        <w:t>plocha dle KN</w:t>
      </w:r>
      <w:r w:rsidR="00477859" w:rsidRPr="0050793E">
        <w:rPr>
          <w:rFonts w:ascii="ISOCPEUR" w:hAnsi="ISOCPEUR" w:cs="NimbusSansL-Regu"/>
        </w:rPr>
        <w:tab/>
      </w:r>
      <w:r w:rsidR="00477859" w:rsidRPr="0050793E">
        <w:rPr>
          <w:rFonts w:ascii="ISOCPEUR" w:hAnsi="ISOCPEUR" w:cs="NimbusSansL-Regu"/>
        </w:rPr>
        <w:tab/>
      </w:r>
      <w:r w:rsidR="00477859">
        <w:rPr>
          <w:rFonts w:ascii="ISOCPEUR" w:hAnsi="ISOCPEUR"/>
        </w:rPr>
        <w:t>641</w:t>
      </w:r>
      <w:r w:rsidR="00477859" w:rsidRPr="0050793E">
        <w:rPr>
          <w:rFonts w:ascii="ISOCPEUR" w:hAnsi="ISOCPEUR" w:cs="NimbusSansL-Regu"/>
        </w:rPr>
        <w:t xml:space="preserve"> + </w:t>
      </w:r>
      <w:r w:rsidR="00477859">
        <w:rPr>
          <w:rFonts w:ascii="ISOCPEUR" w:hAnsi="ISOCPEUR"/>
        </w:rPr>
        <w:t>867 + 60</w:t>
      </w:r>
      <w:r w:rsidR="00477859" w:rsidRPr="0050793E">
        <w:rPr>
          <w:rFonts w:ascii="ISOCPEUR" w:hAnsi="ISOCPEUR" w:cs="NimbusSansL-Regu"/>
        </w:rPr>
        <w:t xml:space="preserve"> = </w:t>
      </w:r>
      <w:r w:rsidR="00477859" w:rsidRPr="0059011B">
        <w:rPr>
          <w:rFonts w:ascii="ISOCPEUR" w:hAnsi="ISOCPEUR"/>
        </w:rPr>
        <w:t>1 568</w:t>
      </w:r>
      <w:r w:rsidR="00477859" w:rsidRPr="0050793E">
        <w:rPr>
          <w:rFonts w:ascii="ISOCPEUR" w:hAnsi="ISOCPEUR" w:cs="NimbusSansL-Regu"/>
        </w:rPr>
        <w:t xml:space="preserve"> </w:t>
      </w:r>
      <w:r w:rsidR="00477859" w:rsidRPr="0050793E">
        <w:rPr>
          <w:rFonts w:ascii="ISOCPEUR" w:hAnsi="ISOCPEUR"/>
        </w:rPr>
        <w:t>m</w:t>
      </w:r>
      <w:r w:rsidR="00477859" w:rsidRPr="0050793E">
        <w:rPr>
          <w:rFonts w:ascii="ISOCPEUR" w:hAnsi="ISOCPEUR"/>
          <w:vertAlign w:val="superscript"/>
        </w:rPr>
        <w:t>2</w:t>
      </w:r>
    </w:p>
    <w:p w14:paraId="677D1A28" w14:textId="77777777" w:rsidR="00477859" w:rsidRPr="0050793E" w:rsidRDefault="00477859" w:rsidP="00477859">
      <w:pPr>
        <w:pStyle w:val="Odstavecseseznamem"/>
        <w:autoSpaceDE w:val="0"/>
        <w:autoSpaceDN w:val="0"/>
        <w:adjustRightInd w:val="0"/>
        <w:spacing w:after="0" w:line="240" w:lineRule="exact"/>
        <w:ind w:left="0"/>
        <w:jc w:val="both"/>
        <w:rPr>
          <w:rFonts w:ascii="ISOCPEUR" w:hAnsi="ISOCPEUR"/>
        </w:rPr>
      </w:pPr>
      <w:r w:rsidRPr="0050793E">
        <w:rPr>
          <w:rFonts w:ascii="ISOCPEUR" w:hAnsi="ISOCPEUR"/>
        </w:rPr>
        <w:t>Obestavěný prostor stavby činí cca</w:t>
      </w:r>
      <w:r w:rsidRPr="0050793E">
        <w:rPr>
          <w:rFonts w:ascii="ISOCPEUR" w:hAnsi="ISOCPEUR"/>
        </w:rPr>
        <w:tab/>
      </w:r>
      <w:r>
        <w:rPr>
          <w:rFonts w:ascii="ISOCPEUR" w:hAnsi="ISOCPEUR"/>
        </w:rPr>
        <w:t>641 x 20,5 + 927 x 9,6</w:t>
      </w:r>
      <w:r w:rsidRPr="0050793E">
        <w:rPr>
          <w:rFonts w:ascii="ISOCPEUR" w:hAnsi="ISOCPEUR"/>
        </w:rPr>
        <w:t xml:space="preserve"> = </w:t>
      </w:r>
      <w:r w:rsidRPr="003478FE">
        <w:rPr>
          <w:rFonts w:ascii="ISOCPEUR" w:hAnsi="ISOCPEUR"/>
        </w:rPr>
        <w:t>22</w:t>
      </w:r>
      <w:r>
        <w:rPr>
          <w:rFonts w:ascii="ISOCPEUR" w:hAnsi="ISOCPEUR"/>
        </w:rPr>
        <w:t>.</w:t>
      </w:r>
      <w:r w:rsidRPr="003478FE">
        <w:rPr>
          <w:rFonts w:ascii="ISOCPEUR" w:hAnsi="ISOCPEUR"/>
        </w:rPr>
        <w:t>0</w:t>
      </w:r>
      <w:r>
        <w:rPr>
          <w:rFonts w:ascii="ISOCPEUR" w:hAnsi="ISOCPEUR"/>
        </w:rPr>
        <w:t>40</w:t>
      </w:r>
      <w:r w:rsidRPr="0050793E">
        <w:rPr>
          <w:rFonts w:ascii="ISOCPEUR" w:hAnsi="ISOCPEUR"/>
        </w:rPr>
        <w:t xml:space="preserve"> m</w:t>
      </w:r>
      <w:r w:rsidRPr="0050793E">
        <w:rPr>
          <w:rFonts w:ascii="ISOCPEUR" w:hAnsi="ISOCPEUR"/>
          <w:vertAlign w:val="superscript"/>
        </w:rPr>
        <w:t>3</w:t>
      </w:r>
    </w:p>
    <w:p w14:paraId="45615B4E" w14:textId="3CAA9A31" w:rsidR="00477859" w:rsidRPr="00E55DFA" w:rsidRDefault="00477859" w:rsidP="00477859">
      <w:pPr>
        <w:pStyle w:val="Odstavecseseznamem"/>
        <w:autoSpaceDE w:val="0"/>
        <w:autoSpaceDN w:val="0"/>
        <w:adjustRightInd w:val="0"/>
        <w:spacing w:after="0" w:line="240" w:lineRule="exact"/>
        <w:ind w:left="0"/>
        <w:jc w:val="both"/>
        <w:rPr>
          <w:rFonts w:ascii="ISOCPEUR" w:hAnsi="ISOCPEUR"/>
        </w:rPr>
      </w:pPr>
      <w:r w:rsidRPr="0050793E">
        <w:rPr>
          <w:rFonts w:ascii="ISOCPEUR" w:hAnsi="ISOCPEUR"/>
        </w:rPr>
        <w:t>Počet bytových jednotek</w:t>
      </w:r>
      <w:r w:rsidRPr="0050793E">
        <w:rPr>
          <w:rFonts w:ascii="ISOCPEUR" w:hAnsi="ISOCPEUR"/>
        </w:rPr>
        <w:tab/>
      </w:r>
      <w:r w:rsidRPr="0050793E">
        <w:rPr>
          <w:rFonts w:ascii="ISOCPEUR" w:hAnsi="ISOCPEUR"/>
        </w:rPr>
        <w:tab/>
      </w:r>
      <w:r>
        <w:rPr>
          <w:rFonts w:ascii="ISOCPEUR" w:hAnsi="ISOCPEUR"/>
        </w:rPr>
        <w:tab/>
        <w:t>64 jednotek</w:t>
      </w:r>
      <w:r>
        <w:rPr>
          <w:rFonts w:ascii="ISOCPEUR" w:hAnsi="ISOCPEUR"/>
        </w:rPr>
        <w:tab/>
      </w:r>
      <w:r>
        <w:rPr>
          <w:rFonts w:ascii="ISOCPEUR" w:hAnsi="ISOCPEUR"/>
        </w:rPr>
        <w:tab/>
      </w:r>
      <w:r w:rsidRPr="007B02DB">
        <w:rPr>
          <w:rFonts w:ascii="ISOCPEUR" w:hAnsi="ISOCPEUR"/>
          <w:sz w:val="18"/>
          <w:szCs w:val="18"/>
        </w:rPr>
        <w:t xml:space="preserve">(56 </w:t>
      </w:r>
      <w:proofErr w:type="spellStart"/>
      <w:proofErr w:type="gramStart"/>
      <w:r w:rsidRPr="007B02DB">
        <w:rPr>
          <w:rFonts w:ascii="ISOCPEUR" w:hAnsi="ISOCPEUR"/>
          <w:sz w:val="18"/>
          <w:szCs w:val="18"/>
        </w:rPr>
        <w:t>jedno</w:t>
      </w:r>
      <w:r>
        <w:rPr>
          <w:rFonts w:ascii="ISOCPEUR" w:hAnsi="ISOCPEUR"/>
          <w:sz w:val="18"/>
          <w:szCs w:val="18"/>
        </w:rPr>
        <w:t>lůž</w:t>
      </w:r>
      <w:proofErr w:type="spellEnd"/>
      <w:r>
        <w:rPr>
          <w:rFonts w:ascii="ISOCPEUR" w:hAnsi="ISOCPEUR"/>
          <w:sz w:val="18"/>
          <w:szCs w:val="18"/>
        </w:rPr>
        <w:t>..</w:t>
      </w:r>
      <w:proofErr w:type="gramEnd"/>
      <w:r w:rsidRPr="007B02DB">
        <w:rPr>
          <w:rFonts w:ascii="ISOCPEUR" w:hAnsi="ISOCPEUR"/>
          <w:sz w:val="18"/>
          <w:szCs w:val="18"/>
        </w:rPr>
        <w:t xml:space="preserve">, 4 </w:t>
      </w:r>
      <w:proofErr w:type="spellStart"/>
      <w:r w:rsidRPr="007B02DB">
        <w:rPr>
          <w:rFonts w:ascii="ISOCPEUR" w:hAnsi="ISOCPEUR"/>
          <w:sz w:val="18"/>
          <w:szCs w:val="18"/>
        </w:rPr>
        <w:t>dvou</w:t>
      </w:r>
      <w:r>
        <w:rPr>
          <w:rFonts w:ascii="ISOCPEUR" w:hAnsi="ISOCPEUR"/>
          <w:sz w:val="18"/>
          <w:szCs w:val="18"/>
        </w:rPr>
        <w:t>lůž</w:t>
      </w:r>
      <w:proofErr w:type="spellEnd"/>
      <w:r>
        <w:rPr>
          <w:rFonts w:ascii="ISOCPEUR" w:hAnsi="ISOCPEUR"/>
          <w:sz w:val="18"/>
          <w:szCs w:val="18"/>
        </w:rPr>
        <w:t>..</w:t>
      </w:r>
      <w:r w:rsidRPr="007B02DB">
        <w:rPr>
          <w:rFonts w:ascii="ISOCPEUR" w:hAnsi="ISOCPEUR"/>
          <w:sz w:val="18"/>
          <w:szCs w:val="18"/>
        </w:rPr>
        <w:t xml:space="preserve">, 4 </w:t>
      </w:r>
      <w:r>
        <w:rPr>
          <w:rFonts w:ascii="ISOCPEUR" w:hAnsi="ISOCPEUR"/>
          <w:sz w:val="18"/>
          <w:szCs w:val="18"/>
        </w:rPr>
        <w:t xml:space="preserve">pokoje </w:t>
      </w:r>
      <w:r w:rsidRPr="007B02DB">
        <w:rPr>
          <w:rFonts w:ascii="ISOCPEUR" w:hAnsi="ISOCPEUR"/>
          <w:sz w:val="18"/>
          <w:szCs w:val="18"/>
        </w:rPr>
        <w:t>1+1 pro páry)</w:t>
      </w:r>
    </w:p>
    <w:p w14:paraId="42F892F5" w14:textId="77777777" w:rsidR="00477859" w:rsidRDefault="00477859" w:rsidP="00477859">
      <w:pPr>
        <w:pStyle w:val="Odstavecseseznamem"/>
        <w:autoSpaceDE w:val="0"/>
        <w:autoSpaceDN w:val="0"/>
        <w:adjustRightInd w:val="0"/>
        <w:spacing w:after="0" w:line="240" w:lineRule="exact"/>
        <w:ind w:left="0"/>
        <w:jc w:val="both"/>
        <w:rPr>
          <w:rFonts w:ascii="ISOCPEUR" w:hAnsi="ISOCPEUR"/>
        </w:rPr>
      </w:pPr>
      <w:r>
        <w:rPr>
          <w:rFonts w:ascii="ISOCPEUR" w:hAnsi="ISOCPEUR"/>
        </w:rPr>
        <w:t>P</w:t>
      </w:r>
      <w:r w:rsidRPr="0050793E">
        <w:rPr>
          <w:rFonts w:ascii="ISOCPEUR" w:hAnsi="ISOCPEUR"/>
        </w:rPr>
        <w:t xml:space="preserve">očet </w:t>
      </w:r>
      <w:r>
        <w:rPr>
          <w:rFonts w:ascii="ISOCPEUR" w:hAnsi="ISOCPEUR"/>
        </w:rPr>
        <w:t>klientů</w:t>
      </w:r>
      <w:r>
        <w:rPr>
          <w:rFonts w:ascii="ISOCPEUR" w:hAnsi="ISOCPEUR"/>
        </w:rPr>
        <w:tab/>
      </w:r>
      <w:r>
        <w:rPr>
          <w:rFonts w:ascii="ISOCPEUR" w:hAnsi="ISOCPEUR"/>
        </w:rPr>
        <w:tab/>
      </w:r>
      <w:r w:rsidRPr="0050793E">
        <w:rPr>
          <w:rFonts w:ascii="ISOCPEUR" w:hAnsi="ISOCPEUR"/>
        </w:rPr>
        <w:tab/>
      </w:r>
      <w:r w:rsidRPr="0050793E">
        <w:rPr>
          <w:rFonts w:ascii="ISOCPEUR" w:hAnsi="ISOCPEUR"/>
        </w:rPr>
        <w:tab/>
      </w:r>
      <w:r>
        <w:rPr>
          <w:rFonts w:ascii="ISOCPEUR" w:hAnsi="ISOCPEUR"/>
        </w:rPr>
        <w:t>68</w:t>
      </w:r>
      <w:r w:rsidRPr="0050793E">
        <w:rPr>
          <w:rFonts w:ascii="ISOCPEUR" w:hAnsi="ISOCPEUR"/>
        </w:rPr>
        <w:t xml:space="preserve"> osob</w:t>
      </w:r>
    </w:p>
    <w:p w14:paraId="552A8FC1" w14:textId="77777777" w:rsidR="00477859" w:rsidRPr="0083506A" w:rsidRDefault="00477859" w:rsidP="00477859">
      <w:pPr>
        <w:autoSpaceDE w:val="0"/>
        <w:autoSpaceDN w:val="0"/>
        <w:adjustRightInd w:val="0"/>
        <w:spacing w:line="240" w:lineRule="exact"/>
        <w:rPr>
          <w:rFonts w:ascii="ISOCPEUR" w:hAnsi="ISOCPEUR"/>
          <w:sz w:val="18"/>
          <w:szCs w:val="18"/>
        </w:rPr>
      </w:pPr>
      <w:r w:rsidRPr="0083506A">
        <w:rPr>
          <w:rFonts w:ascii="ISOCPEUR" w:hAnsi="ISOCPEUR"/>
        </w:rPr>
        <w:t>Počet zaměstnanců</w:t>
      </w:r>
      <w:r w:rsidRPr="0083506A">
        <w:rPr>
          <w:rFonts w:ascii="ISOCPEUR" w:hAnsi="ISOCPEUR"/>
        </w:rPr>
        <w:tab/>
      </w:r>
      <w:r w:rsidRPr="0083506A">
        <w:rPr>
          <w:rFonts w:ascii="ISOCPEUR" w:hAnsi="ISOCPEUR"/>
        </w:rPr>
        <w:tab/>
      </w:r>
      <w:r w:rsidRPr="0083506A">
        <w:rPr>
          <w:rFonts w:ascii="ISOCPEUR" w:hAnsi="ISOCPEUR"/>
        </w:rPr>
        <w:tab/>
        <w:t>52 zaměstnanců</w:t>
      </w:r>
      <w:r w:rsidRPr="0083506A">
        <w:rPr>
          <w:rFonts w:ascii="ISOCPEUR" w:hAnsi="ISOCPEUR"/>
        </w:rPr>
        <w:tab/>
      </w:r>
      <w:r w:rsidRPr="0083506A">
        <w:rPr>
          <w:rFonts w:ascii="ISOCPEUR" w:hAnsi="ISOCPEUR"/>
          <w:sz w:val="18"/>
          <w:szCs w:val="18"/>
        </w:rPr>
        <w:t>(46 na HPP, 6 na dohodu o provedení práce)</w:t>
      </w:r>
    </w:p>
    <w:p w14:paraId="773FA866" w14:textId="5CD9B548" w:rsidR="00321CD9" w:rsidRPr="00C94009" w:rsidRDefault="00477859" w:rsidP="00477859">
      <w:pPr>
        <w:pStyle w:val="Odstavecseseznamem"/>
        <w:autoSpaceDE w:val="0"/>
        <w:autoSpaceDN w:val="0"/>
        <w:adjustRightInd w:val="0"/>
        <w:spacing w:after="0" w:line="240" w:lineRule="exact"/>
        <w:ind w:left="0"/>
        <w:jc w:val="both"/>
        <w:rPr>
          <w:rFonts w:ascii="ISOCPEUR" w:hAnsi="ISOCPEUR"/>
        </w:rPr>
      </w:pPr>
      <w:r>
        <w:rPr>
          <w:rFonts w:ascii="ISOCPEUR" w:hAnsi="ISOCPEUR"/>
        </w:rPr>
        <w:t>Kapacita kuchyně</w:t>
      </w:r>
      <w:r>
        <w:rPr>
          <w:rFonts w:ascii="ISOCPEUR" w:hAnsi="ISOCPEUR"/>
        </w:rPr>
        <w:tab/>
      </w:r>
      <w:r>
        <w:rPr>
          <w:rFonts w:ascii="ISOCPEUR" w:hAnsi="ISOCPEUR"/>
        </w:rPr>
        <w:tab/>
      </w:r>
      <w:r>
        <w:rPr>
          <w:rFonts w:ascii="ISOCPEUR" w:hAnsi="ISOCPEUR"/>
        </w:rPr>
        <w:tab/>
        <w:t>jídlo dováženo z DS Skalka, pouze příprava a výdej stravy</w:t>
      </w:r>
    </w:p>
    <w:p w14:paraId="4FFE4BE0" w14:textId="77777777" w:rsidR="006C0609" w:rsidRPr="00C94009" w:rsidRDefault="006C0609" w:rsidP="00BC7CBF">
      <w:pPr>
        <w:autoSpaceDE w:val="0"/>
        <w:autoSpaceDN w:val="0"/>
        <w:adjustRightInd w:val="0"/>
        <w:spacing w:line="240" w:lineRule="exact"/>
        <w:rPr>
          <w:rFonts w:ascii="ISOCPEUR" w:hAnsi="ISOCPEUR"/>
          <w:i/>
          <w:caps/>
          <w:sz w:val="22"/>
          <w:szCs w:val="22"/>
        </w:rPr>
      </w:pPr>
    </w:p>
    <w:p w14:paraId="69B1A3C5" w14:textId="77777777" w:rsidR="001B6639" w:rsidRPr="00C94009" w:rsidRDefault="001B6639" w:rsidP="00BC7CBF">
      <w:pPr>
        <w:numPr>
          <w:ilvl w:val="0"/>
          <w:numId w:val="17"/>
        </w:numPr>
        <w:spacing w:line="240" w:lineRule="exact"/>
        <w:ind w:left="567" w:hanging="567"/>
        <w:jc w:val="both"/>
        <w:rPr>
          <w:rFonts w:ascii="ISOCPEUR" w:hAnsi="ISOCPEUR"/>
          <w:i/>
          <w:caps/>
          <w:sz w:val="22"/>
          <w:szCs w:val="22"/>
        </w:rPr>
      </w:pPr>
      <w:r w:rsidRPr="00C94009">
        <w:rPr>
          <w:rFonts w:ascii="ISOCPEUR" w:hAnsi="ISOCPEUR"/>
          <w:i/>
          <w:caps/>
          <w:sz w:val="22"/>
          <w:szCs w:val="22"/>
        </w:rPr>
        <w:t>technické a kostrukční řešení objektu</w:t>
      </w:r>
    </w:p>
    <w:p w14:paraId="288D4525" w14:textId="5E61C34E" w:rsidR="008528B4" w:rsidRPr="001F38EB" w:rsidRDefault="008528B4" w:rsidP="008528B4">
      <w:pPr>
        <w:pStyle w:val="Odstavecseseznamem"/>
        <w:spacing w:after="0" w:line="240" w:lineRule="exact"/>
        <w:ind w:left="0"/>
        <w:jc w:val="both"/>
        <w:rPr>
          <w:rFonts w:ascii="ISOCPEUR" w:hAnsi="ISOCPEUR" w:cs="NimbusSansL-Regu"/>
        </w:rPr>
      </w:pPr>
      <w:r w:rsidRPr="001F38EB">
        <w:rPr>
          <w:rFonts w:ascii="ISOCPEUR" w:hAnsi="ISOCPEUR" w:cs="NimbusSansL-Regu"/>
        </w:rPr>
        <w:t>Navržená opatření a jejich technické a materiálové řešení jsou tato:</w:t>
      </w:r>
    </w:p>
    <w:p w14:paraId="4EA26DBD" w14:textId="77777777" w:rsidR="008528B4" w:rsidRPr="001F38EB" w:rsidRDefault="008528B4" w:rsidP="008528B4">
      <w:pPr>
        <w:numPr>
          <w:ilvl w:val="0"/>
          <w:numId w:val="12"/>
        </w:numPr>
        <w:autoSpaceDE w:val="0"/>
        <w:autoSpaceDN w:val="0"/>
        <w:adjustRightInd w:val="0"/>
        <w:spacing w:line="240" w:lineRule="exact"/>
        <w:jc w:val="both"/>
        <w:rPr>
          <w:rFonts w:ascii="ISOCPEUR" w:hAnsi="ISOCPEUR"/>
          <w:b/>
          <w:sz w:val="22"/>
          <w:szCs w:val="22"/>
        </w:rPr>
      </w:pPr>
      <w:r w:rsidRPr="001F38EB">
        <w:rPr>
          <w:rFonts w:ascii="ISOCPEUR" w:hAnsi="ISOCPEUR"/>
          <w:b/>
          <w:sz w:val="22"/>
          <w:szCs w:val="22"/>
        </w:rPr>
        <w:t>rekonstrukce okapových chodníčků</w:t>
      </w:r>
    </w:p>
    <w:p w14:paraId="4858C892" w14:textId="76939AAD" w:rsidR="008528B4" w:rsidRPr="001F38EB" w:rsidRDefault="008528B4" w:rsidP="008528B4">
      <w:pPr>
        <w:autoSpaceDE w:val="0"/>
        <w:autoSpaceDN w:val="0"/>
        <w:adjustRightInd w:val="0"/>
        <w:spacing w:line="240" w:lineRule="exact"/>
        <w:jc w:val="both"/>
        <w:rPr>
          <w:rFonts w:ascii="ISOCPEUR" w:hAnsi="ISOCPEUR" w:cs="NimbusSansL-Regu"/>
          <w:sz w:val="22"/>
          <w:szCs w:val="22"/>
        </w:rPr>
      </w:pPr>
      <w:r w:rsidRPr="001F38EB">
        <w:rPr>
          <w:rFonts w:ascii="ISOCPEUR" w:hAnsi="ISOCPEUR" w:cs="NimbusSansL-Regu"/>
          <w:sz w:val="22"/>
          <w:szCs w:val="22"/>
        </w:rPr>
        <w:t xml:space="preserve">V částech fasády, kde navazuje zeleň a je stávající okapový chodník bude proveden nový. Stávající bude </w:t>
      </w:r>
      <w:r>
        <w:rPr>
          <w:rFonts w:ascii="ISOCPEUR" w:hAnsi="ISOCPEUR" w:cs="NimbusSansL-Regu"/>
          <w:sz w:val="22"/>
          <w:szCs w:val="22"/>
        </w:rPr>
        <w:t>vybourán</w:t>
      </w:r>
      <w:r w:rsidRPr="001F38EB">
        <w:rPr>
          <w:rFonts w:ascii="ISOCPEUR" w:hAnsi="ISOCPEUR" w:cs="NimbusSansL-Regu"/>
          <w:sz w:val="22"/>
          <w:szCs w:val="22"/>
        </w:rPr>
        <w:t xml:space="preserve">, bude proveden výkop 300 mm pro založení izolantu XPS </w:t>
      </w:r>
      <w:proofErr w:type="spellStart"/>
      <w:r w:rsidRPr="001F38EB">
        <w:rPr>
          <w:rFonts w:ascii="ISOCPEUR" w:hAnsi="ISOCPEUR" w:cs="NimbusSansL-Regu"/>
          <w:sz w:val="22"/>
          <w:szCs w:val="22"/>
        </w:rPr>
        <w:t>tl</w:t>
      </w:r>
      <w:proofErr w:type="spellEnd"/>
      <w:r w:rsidRPr="001F38EB">
        <w:rPr>
          <w:rFonts w:ascii="ISOCPEUR" w:hAnsi="ISOCPEUR" w:cs="NimbusSansL-Regu"/>
          <w:sz w:val="22"/>
          <w:szCs w:val="22"/>
        </w:rPr>
        <w:t>. 1</w:t>
      </w:r>
      <w:r>
        <w:rPr>
          <w:rFonts w:ascii="ISOCPEUR" w:hAnsi="ISOCPEUR" w:cs="NimbusSansL-Regu"/>
          <w:sz w:val="22"/>
          <w:szCs w:val="22"/>
        </w:rPr>
        <w:t>6</w:t>
      </w:r>
      <w:r w:rsidRPr="001F38EB">
        <w:rPr>
          <w:rFonts w:ascii="ISOCPEUR" w:hAnsi="ISOCPEUR" w:cs="NimbusSansL-Regu"/>
          <w:sz w:val="22"/>
          <w:szCs w:val="22"/>
        </w:rPr>
        <w:t>0 mm</w:t>
      </w:r>
      <w:r>
        <w:rPr>
          <w:rFonts w:ascii="ISOCPEUR" w:hAnsi="ISOCPEUR" w:cs="NimbusSansL-Regu"/>
          <w:sz w:val="22"/>
          <w:szCs w:val="22"/>
        </w:rPr>
        <w:t xml:space="preserve"> na ubytovací části a XPS </w:t>
      </w:r>
      <w:proofErr w:type="spellStart"/>
      <w:r>
        <w:rPr>
          <w:rFonts w:ascii="ISOCPEUR" w:hAnsi="ISOCPEUR" w:cs="NimbusSansL-Regu"/>
          <w:sz w:val="22"/>
          <w:szCs w:val="22"/>
        </w:rPr>
        <w:t>tl</w:t>
      </w:r>
      <w:proofErr w:type="spellEnd"/>
      <w:r>
        <w:rPr>
          <w:rFonts w:ascii="ISOCPEUR" w:hAnsi="ISOCPEUR" w:cs="NimbusSansL-Regu"/>
          <w:sz w:val="22"/>
          <w:szCs w:val="22"/>
        </w:rPr>
        <w:t xml:space="preserve">. 100 mm na hospodářské části. Následně bude </w:t>
      </w:r>
      <w:r w:rsidRPr="001F38EB">
        <w:rPr>
          <w:rFonts w:ascii="ISOCPEUR" w:hAnsi="ISOCPEUR" w:cs="NimbusSansL-Regu"/>
          <w:sz w:val="22"/>
          <w:szCs w:val="22"/>
        </w:rPr>
        <w:t xml:space="preserve">proveden zásyp kamenivem a nově položeny velkoformátové desky 50x50 cm, např. dlaždice s vymývaným </w:t>
      </w:r>
      <w:proofErr w:type="gramStart"/>
      <w:r w:rsidRPr="001F38EB">
        <w:rPr>
          <w:rFonts w:ascii="ISOCPEUR" w:hAnsi="ISOCPEUR" w:cs="NimbusSansL-Regu"/>
          <w:sz w:val="22"/>
          <w:szCs w:val="22"/>
        </w:rPr>
        <w:t>kačírkem,</w:t>
      </w:r>
      <w:proofErr w:type="gramEnd"/>
      <w:r w:rsidRPr="001F38EB">
        <w:rPr>
          <w:rFonts w:ascii="ISOCPEUR" w:hAnsi="ISOCPEUR" w:cs="NimbusSansL-Regu"/>
          <w:sz w:val="22"/>
          <w:szCs w:val="22"/>
        </w:rPr>
        <w:t xml:space="preserve"> apod.</w:t>
      </w:r>
      <w:r>
        <w:rPr>
          <w:rFonts w:ascii="ISOCPEUR" w:hAnsi="ISOCPEUR" w:cs="NimbusSansL-Regu"/>
          <w:sz w:val="22"/>
          <w:szCs w:val="22"/>
        </w:rPr>
        <w:t>, které budou ohraničeny zahradním obrubníkem.</w:t>
      </w:r>
      <w:r w:rsidR="00084522" w:rsidRPr="00084522">
        <w:rPr>
          <w:rFonts w:ascii="ISOCPEUR" w:hAnsi="ISOCPEUR" w:cs="NimbusSansL-Regu"/>
          <w:sz w:val="22"/>
          <w:szCs w:val="22"/>
        </w:rPr>
        <w:t xml:space="preserve"> </w:t>
      </w:r>
      <w:r w:rsidR="00084522">
        <w:rPr>
          <w:rFonts w:ascii="ISOCPEUR" w:hAnsi="ISOCPEUR" w:cs="NimbusSansL-Regu"/>
          <w:sz w:val="22"/>
          <w:szCs w:val="22"/>
        </w:rPr>
        <w:t>Stávající anglické dvorky budou vybourány a nově provedeny předzahrádky z betonových palisád.</w:t>
      </w:r>
    </w:p>
    <w:p w14:paraId="11136BDF" w14:textId="77777777" w:rsidR="008528B4" w:rsidRPr="00287E9A" w:rsidRDefault="008528B4" w:rsidP="008528B4">
      <w:pPr>
        <w:numPr>
          <w:ilvl w:val="0"/>
          <w:numId w:val="12"/>
        </w:numPr>
        <w:autoSpaceDE w:val="0"/>
        <w:autoSpaceDN w:val="0"/>
        <w:adjustRightInd w:val="0"/>
        <w:spacing w:line="240" w:lineRule="exact"/>
        <w:jc w:val="both"/>
        <w:rPr>
          <w:rFonts w:ascii="ISOCPEUR" w:hAnsi="ISOCPEUR"/>
          <w:b/>
          <w:bCs/>
          <w:sz w:val="22"/>
          <w:szCs w:val="22"/>
        </w:rPr>
      </w:pPr>
      <w:r w:rsidRPr="00287E9A">
        <w:rPr>
          <w:rFonts w:ascii="ISOCPEUR" w:hAnsi="ISOCPEUR"/>
          <w:b/>
          <w:bCs/>
          <w:sz w:val="22"/>
          <w:szCs w:val="22"/>
        </w:rPr>
        <w:lastRenderedPageBreak/>
        <w:t>výměna původních dřevěných oken za plastová (hospodářská část)</w:t>
      </w:r>
    </w:p>
    <w:p w14:paraId="311E13E4" w14:textId="77777777" w:rsidR="008528B4" w:rsidRDefault="008528B4" w:rsidP="008528B4">
      <w:pPr>
        <w:autoSpaceDE w:val="0"/>
        <w:autoSpaceDN w:val="0"/>
        <w:adjustRightInd w:val="0"/>
        <w:spacing w:line="240" w:lineRule="exact"/>
        <w:jc w:val="both"/>
        <w:rPr>
          <w:rFonts w:ascii="ISOCPEUR" w:hAnsi="ISOCPEUR" w:cs="NimbusSansL-Regu"/>
          <w:sz w:val="22"/>
          <w:szCs w:val="22"/>
        </w:rPr>
      </w:pPr>
      <w:r>
        <w:rPr>
          <w:rFonts w:ascii="ISOCPEUR" w:hAnsi="ISOCPEUR" w:cs="NimbusSansL-Regu"/>
          <w:sz w:val="22"/>
          <w:szCs w:val="22"/>
        </w:rPr>
        <w:t xml:space="preserve">Původní dřevěná a případně kovová okna do hospodářského objektu a do strojoven výtahů budou nahrazena novými. </w:t>
      </w:r>
      <w:r w:rsidRPr="001F38EB">
        <w:rPr>
          <w:rFonts w:ascii="ISOCPEUR" w:hAnsi="ISOCPEUR" w:cs="NimbusSansL-Regu"/>
          <w:sz w:val="22"/>
          <w:szCs w:val="22"/>
        </w:rPr>
        <w:t xml:space="preserve">Nová okna budou plastová </w:t>
      </w:r>
      <w:r w:rsidRPr="001F38EB">
        <w:rPr>
          <w:rFonts w:ascii="ISOCPEUR" w:hAnsi="ISOCPEUR"/>
          <w:sz w:val="22"/>
          <w:szCs w:val="22"/>
        </w:rPr>
        <w:t>(</w:t>
      </w:r>
      <w:proofErr w:type="spellStart"/>
      <w:r>
        <w:rPr>
          <w:rFonts w:ascii="ISOCPEUR" w:hAnsi="ISOCPEUR"/>
          <w:sz w:val="22"/>
          <w:szCs w:val="22"/>
        </w:rPr>
        <w:t>max</w:t>
      </w:r>
      <w:proofErr w:type="spellEnd"/>
      <w:r>
        <w:rPr>
          <w:rFonts w:ascii="ISOCPEUR" w:hAnsi="ISOCPEUR"/>
          <w:sz w:val="22"/>
          <w:szCs w:val="22"/>
        </w:rPr>
        <w:t xml:space="preserve"> </w:t>
      </w:r>
      <w:r w:rsidRPr="001F38EB">
        <w:rPr>
          <w:rFonts w:ascii="ISOCPEUR" w:hAnsi="ISOCPEUR"/>
          <w:sz w:val="22"/>
          <w:szCs w:val="22"/>
        </w:rPr>
        <w:t>U</w:t>
      </w:r>
      <w:r w:rsidRPr="001F38EB">
        <w:rPr>
          <w:rFonts w:ascii="ISOCPEUR" w:hAnsi="ISOCPEUR"/>
          <w:sz w:val="22"/>
          <w:szCs w:val="22"/>
          <w:vertAlign w:val="subscript"/>
        </w:rPr>
        <w:t>W</w:t>
      </w:r>
      <w:r>
        <w:rPr>
          <w:rFonts w:ascii="ISOCPEUR" w:hAnsi="ISOCPEUR"/>
          <w:sz w:val="22"/>
          <w:szCs w:val="22"/>
          <w:vertAlign w:val="subscript"/>
        </w:rPr>
        <w:t xml:space="preserve"> </w:t>
      </w:r>
      <w:r w:rsidRPr="001F38EB">
        <w:rPr>
          <w:rFonts w:ascii="ISOCPEUR" w:hAnsi="ISOCPEUR"/>
          <w:sz w:val="22"/>
          <w:szCs w:val="22"/>
        </w:rPr>
        <w:t>= 1,2 W/m</w:t>
      </w:r>
      <w:r w:rsidRPr="001F38EB">
        <w:rPr>
          <w:rFonts w:ascii="ISOCPEUR" w:hAnsi="ISOCPEUR"/>
          <w:sz w:val="22"/>
          <w:szCs w:val="22"/>
          <w:vertAlign w:val="superscript"/>
        </w:rPr>
        <w:t>2</w:t>
      </w:r>
      <w:r w:rsidRPr="001F38EB">
        <w:rPr>
          <w:rFonts w:ascii="ISOCPEUR" w:hAnsi="ISOCPEUR"/>
          <w:sz w:val="22"/>
          <w:szCs w:val="22"/>
        </w:rPr>
        <w:t>K)</w:t>
      </w:r>
      <w:r w:rsidRPr="001F38EB">
        <w:rPr>
          <w:rFonts w:ascii="ISOCPEUR" w:hAnsi="ISOCPEUR" w:cs="NimbusSansL-Regu"/>
          <w:sz w:val="22"/>
          <w:szCs w:val="22"/>
        </w:rPr>
        <w:t>, barva bílá, otvíravá a vyklápěcí</w:t>
      </w:r>
      <w:r>
        <w:rPr>
          <w:rFonts w:ascii="ISOCPEUR" w:hAnsi="ISOCPEUR" w:cs="NimbusSansL-Regu"/>
          <w:sz w:val="22"/>
          <w:szCs w:val="22"/>
        </w:rPr>
        <w:t xml:space="preserve"> (toto bude zachováno dle stávajících oken) – tyto pozice jsou patrné z výkresové části – výkres pohledů</w:t>
      </w:r>
      <w:r w:rsidRPr="001F38EB">
        <w:rPr>
          <w:rFonts w:ascii="ISOCPEUR" w:hAnsi="ISOCPEUR" w:cs="NimbusSansL-Regu"/>
          <w:sz w:val="22"/>
          <w:szCs w:val="22"/>
        </w:rPr>
        <w:t>.</w:t>
      </w:r>
      <w:r>
        <w:rPr>
          <w:rFonts w:ascii="ISOCPEUR" w:hAnsi="ISOCPEUR" w:cs="NimbusSansL-Regu"/>
          <w:sz w:val="22"/>
          <w:szCs w:val="22"/>
        </w:rPr>
        <w:t xml:space="preserve"> </w:t>
      </w:r>
    </w:p>
    <w:p w14:paraId="69EDEF69" w14:textId="77777777" w:rsidR="008528B4" w:rsidRDefault="008528B4" w:rsidP="008528B4">
      <w:pPr>
        <w:autoSpaceDE w:val="0"/>
        <w:autoSpaceDN w:val="0"/>
        <w:adjustRightInd w:val="0"/>
        <w:spacing w:line="240" w:lineRule="exact"/>
        <w:jc w:val="both"/>
        <w:rPr>
          <w:rFonts w:ascii="ISOCPEUR" w:hAnsi="ISOCPEUR" w:cs="NimbusSansL-Regu"/>
          <w:sz w:val="22"/>
          <w:szCs w:val="22"/>
        </w:rPr>
      </w:pPr>
      <w:r>
        <w:rPr>
          <w:rFonts w:ascii="ISOCPEUR" w:hAnsi="ISOCPEUR" w:cs="NimbusSansL-Regu"/>
          <w:sz w:val="22"/>
          <w:szCs w:val="22"/>
        </w:rPr>
        <w:t>Budou vyměněny i dveře ze strojovny výtahu na střechu – stávající plechové dveře budou nahrazeny plastovými s plnou výplní.</w:t>
      </w:r>
    </w:p>
    <w:p w14:paraId="68068A53" w14:textId="77777777" w:rsidR="008528B4" w:rsidRPr="00F46C5E" w:rsidRDefault="008528B4" w:rsidP="008528B4">
      <w:pPr>
        <w:numPr>
          <w:ilvl w:val="0"/>
          <w:numId w:val="12"/>
        </w:numPr>
        <w:autoSpaceDE w:val="0"/>
        <w:autoSpaceDN w:val="0"/>
        <w:adjustRightInd w:val="0"/>
        <w:spacing w:line="240" w:lineRule="exact"/>
        <w:jc w:val="both"/>
        <w:rPr>
          <w:rFonts w:ascii="ISOCPEUR" w:hAnsi="ISOCPEUR"/>
          <w:b/>
          <w:bCs/>
          <w:sz w:val="22"/>
          <w:szCs w:val="22"/>
        </w:rPr>
      </w:pPr>
      <w:r w:rsidRPr="00F46C5E">
        <w:rPr>
          <w:rFonts w:ascii="ISOCPEUR" w:hAnsi="ISOCPEUR"/>
          <w:b/>
          <w:bCs/>
          <w:sz w:val="22"/>
          <w:szCs w:val="22"/>
        </w:rPr>
        <w:t>výměna původních vstupních dveří (hospodářská část, strojovny výtahů)</w:t>
      </w:r>
    </w:p>
    <w:p w14:paraId="5DF583AB" w14:textId="77777777" w:rsidR="008528B4" w:rsidRDefault="008528B4" w:rsidP="008528B4">
      <w:pPr>
        <w:autoSpaceDE w:val="0"/>
        <w:autoSpaceDN w:val="0"/>
        <w:adjustRightInd w:val="0"/>
        <w:spacing w:line="240" w:lineRule="exact"/>
        <w:jc w:val="both"/>
        <w:rPr>
          <w:rFonts w:ascii="ISOCPEUR" w:hAnsi="ISOCPEUR" w:cs="NimbusSansL-Regu"/>
          <w:sz w:val="22"/>
          <w:szCs w:val="22"/>
        </w:rPr>
      </w:pPr>
      <w:r>
        <w:rPr>
          <w:rFonts w:ascii="ISOCPEUR" w:hAnsi="ISOCPEUR" w:cs="NimbusSansL-Regu"/>
          <w:sz w:val="22"/>
          <w:szCs w:val="22"/>
        </w:rPr>
        <w:t xml:space="preserve">Původní dveře a vrata do hospodářské části (sklady, trafostanice, kuchyně, pod schodiště, regulační stanice, strojovny </w:t>
      </w:r>
      <w:proofErr w:type="gramStart"/>
      <w:r>
        <w:rPr>
          <w:rFonts w:ascii="ISOCPEUR" w:hAnsi="ISOCPEUR" w:cs="NimbusSansL-Regu"/>
          <w:sz w:val="22"/>
          <w:szCs w:val="22"/>
        </w:rPr>
        <w:t>výtahů,</w:t>
      </w:r>
      <w:proofErr w:type="gramEnd"/>
      <w:r>
        <w:rPr>
          <w:rFonts w:ascii="ISOCPEUR" w:hAnsi="ISOCPEUR" w:cs="NimbusSansL-Regu"/>
          <w:sz w:val="22"/>
          <w:szCs w:val="22"/>
        </w:rPr>
        <w:t xml:space="preserve"> atd.) budou vybourána a nahrazena novými plastovými, barva bílá </w:t>
      </w:r>
      <w:r w:rsidRPr="001F38EB">
        <w:rPr>
          <w:rFonts w:ascii="ISOCPEUR" w:hAnsi="ISOCPEUR"/>
          <w:sz w:val="22"/>
          <w:szCs w:val="22"/>
        </w:rPr>
        <w:t>(</w:t>
      </w:r>
      <w:proofErr w:type="spellStart"/>
      <w:r>
        <w:rPr>
          <w:rFonts w:ascii="ISOCPEUR" w:hAnsi="ISOCPEUR"/>
          <w:sz w:val="22"/>
          <w:szCs w:val="22"/>
        </w:rPr>
        <w:t>max</w:t>
      </w:r>
      <w:proofErr w:type="spellEnd"/>
      <w:r>
        <w:rPr>
          <w:rFonts w:ascii="ISOCPEUR" w:hAnsi="ISOCPEUR"/>
          <w:sz w:val="22"/>
          <w:szCs w:val="22"/>
        </w:rPr>
        <w:t xml:space="preserve"> </w:t>
      </w:r>
      <w:r w:rsidRPr="001F38EB">
        <w:rPr>
          <w:rFonts w:ascii="ISOCPEUR" w:hAnsi="ISOCPEUR"/>
          <w:sz w:val="22"/>
          <w:szCs w:val="22"/>
        </w:rPr>
        <w:t>U</w:t>
      </w:r>
      <w:r>
        <w:rPr>
          <w:rFonts w:ascii="ISOCPEUR" w:hAnsi="ISOCPEUR"/>
          <w:sz w:val="22"/>
          <w:szCs w:val="22"/>
          <w:vertAlign w:val="subscript"/>
        </w:rPr>
        <w:t xml:space="preserve">D </w:t>
      </w:r>
      <w:r w:rsidRPr="001F38EB">
        <w:rPr>
          <w:rFonts w:ascii="ISOCPEUR" w:hAnsi="ISOCPEUR"/>
          <w:sz w:val="22"/>
          <w:szCs w:val="22"/>
        </w:rPr>
        <w:t>= 1,2 W/m</w:t>
      </w:r>
      <w:r w:rsidRPr="001F38EB">
        <w:rPr>
          <w:rFonts w:ascii="ISOCPEUR" w:hAnsi="ISOCPEUR"/>
          <w:sz w:val="22"/>
          <w:szCs w:val="22"/>
          <w:vertAlign w:val="superscript"/>
        </w:rPr>
        <w:t>2</w:t>
      </w:r>
      <w:r w:rsidRPr="001F38EB">
        <w:rPr>
          <w:rFonts w:ascii="ISOCPEUR" w:hAnsi="ISOCPEUR"/>
          <w:sz w:val="22"/>
          <w:szCs w:val="22"/>
        </w:rPr>
        <w:t>K)</w:t>
      </w:r>
      <w:r>
        <w:rPr>
          <w:rFonts w:ascii="ISOCPEUR" w:hAnsi="ISOCPEUR"/>
          <w:sz w:val="22"/>
          <w:szCs w:val="22"/>
        </w:rPr>
        <w:t>.</w:t>
      </w:r>
    </w:p>
    <w:p w14:paraId="6415D939" w14:textId="77777777" w:rsidR="0070272F" w:rsidRPr="00654396" w:rsidRDefault="0070272F" w:rsidP="0070272F">
      <w:pPr>
        <w:numPr>
          <w:ilvl w:val="0"/>
          <w:numId w:val="12"/>
        </w:numPr>
        <w:autoSpaceDE w:val="0"/>
        <w:autoSpaceDN w:val="0"/>
        <w:adjustRightInd w:val="0"/>
        <w:spacing w:line="240" w:lineRule="exact"/>
        <w:jc w:val="both"/>
        <w:rPr>
          <w:rFonts w:ascii="ISOCPEUR" w:hAnsi="ISOCPEUR"/>
          <w:b/>
          <w:sz w:val="22"/>
          <w:szCs w:val="22"/>
        </w:rPr>
      </w:pPr>
      <w:r w:rsidRPr="00654396">
        <w:rPr>
          <w:rFonts w:ascii="ISOCPEUR" w:hAnsi="ISOCPEUR"/>
          <w:b/>
          <w:sz w:val="22"/>
          <w:szCs w:val="22"/>
        </w:rPr>
        <w:t>zateplení vnějších obvodových stěn domu KZS (založení pod terénem)</w:t>
      </w:r>
    </w:p>
    <w:p w14:paraId="353B4875" w14:textId="77777777" w:rsidR="0070272F" w:rsidRDefault="0070272F" w:rsidP="0070272F">
      <w:pPr>
        <w:autoSpaceDE w:val="0"/>
        <w:autoSpaceDN w:val="0"/>
        <w:adjustRightInd w:val="0"/>
        <w:spacing w:line="240" w:lineRule="exact"/>
        <w:jc w:val="both"/>
        <w:rPr>
          <w:rFonts w:ascii="ISOCPEUR" w:hAnsi="ISOCPEUR" w:cs="NimbusSansL-Regu"/>
          <w:sz w:val="22"/>
          <w:szCs w:val="22"/>
        </w:rPr>
      </w:pPr>
      <w:r w:rsidRPr="00654396">
        <w:rPr>
          <w:rFonts w:ascii="ISOCPEUR" w:hAnsi="ISOCPEUR"/>
          <w:sz w:val="22"/>
          <w:szCs w:val="22"/>
        </w:rPr>
        <w:t>Založení izolantu bude pod úrovní terénu bez zakládací lišty (případně do lišty plastové</w:t>
      </w:r>
      <w:r>
        <w:rPr>
          <w:rFonts w:ascii="ISOCPEUR" w:hAnsi="ISOCPEUR"/>
          <w:sz w:val="22"/>
          <w:szCs w:val="22"/>
        </w:rPr>
        <w:t xml:space="preserve">) – dimenze izolantu fasády a soklu je u ubytovací části stejná – 160 mm. Hospodářská část má sokl zapuštěný různě hluboko, bude použit izolant </w:t>
      </w:r>
      <w:proofErr w:type="spellStart"/>
      <w:r>
        <w:rPr>
          <w:rFonts w:ascii="ISOCPEUR" w:hAnsi="ISOCPEUR"/>
          <w:sz w:val="22"/>
          <w:szCs w:val="22"/>
        </w:rPr>
        <w:t>tl</w:t>
      </w:r>
      <w:proofErr w:type="spellEnd"/>
      <w:r>
        <w:rPr>
          <w:rFonts w:ascii="ISOCPEUR" w:hAnsi="ISOCPEUR"/>
          <w:sz w:val="22"/>
          <w:szCs w:val="22"/>
        </w:rPr>
        <w:t>. 100 mm a nerovnosti v předsazení budou kopírovány, nebudou vyrovnávány.</w:t>
      </w:r>
      <w:r w:rsidRPr="00926462">
        <w:rPr>
          <w:rFonts w:ascii="ISOCPEUR" w:hAnsi="ISOCPEUR"/>
          <w:sz w:val="22"/>
          <w:szCs w:val="22"/>
        </w:rPr>
        <w:t xml:space="preserve"> Na fasád</w:t>
      </w:r>
      <w:r>
        <w:rPr>
          <w:rFonts w:ascii="ISOCPEUR" w:hAnsi="ISOCPEUR"/>
          <w:sz w:val="22"/>
          <w:szCs w:val="22"/>
        </w:rPr>
        <w:t>y</w:t>
      </w:r>
      <w:r w:rsidRPr="00926462">
        <w:rPr>
          <w:rFonts w:ascii="ISOCPEUR" w:hAnsi="ISOCPEUR"/>
          <w:sz w:val="22"/>
          <w:szCs w:val="22"/>
        </w:rPr>
        <w:t xml:space="preserve"> </w:t>
      </w:r>
      <w:r>
        <w:rPr>
          <w:rFonts w:ascii="ISOCPEUR" w:hAnsi="ISOCPEUR"/>
          <w:sz w:val="22"/>
          <w:szCs w:val="22"/>
        </w:rPr>
        <w:t xml:space="preserve">obytné i hospodářské části </w:t>
      </w:r>
      <w:r w:rsidRPr="00926462">
        <w:rPr>
          <w:rFonts w:ascii="ISOCPEUR" w:hAnsi="ISOCPEUR"/>
          <w:sz w:val="22"/>
          <w:szCs w:val="22"/>
        </w:rPr>
        <w:t xml:space="preserve">bude použit izolant </w:t>
      </w:r>
      <w:proofErr w:type="spellStart"/>
      <w:r w:rsidRPr="00926462">
        <w:rPr>
          <w:rFonts w:ascii="ISOCPEUR" w:hAnsi="ISOCPEUR"/>
          <w:sz w:val="22"/>
          <w:szCs w:val="22"/>
        </w:rPr>
        <w:t>tl</w:t>
      </w:r>
      <w:proofErr w:type="spellEnd"/>
      <w:r w:rsidRPr="00926462">
        <w:rPr>
          <w:rFonts w:ascii="ISOCPEUR" w:hAnsi="ISOCPEUR"/>
          <w:sz w:val="22"/>
          <w:szCs w:val="22"/>
        </w:rPr>
        <w:t xml:space="preserve">. </w:t>
      </w:r>
      <w:r>
        <w:rPr>
          <w:rFonts w:ascii="ISOCPEUR" w:hAnsi="ISOCPEUR"/>
          <w:sz w:val="22"/>
          <w:szCs w:val="22"/>
        </w:rPr>
        <w:t>160</w:t>
      </w:r>
      <w:r w:rsidRPr="00926462">
        <w:rPr>
          <w:rFonts w:ascii="ISOCPEUR" w:hAnsi="ISOCPEUR"/>
          <w:sz w:val="22"/>
          <w:szCs w:val="22"/>
        </w:rPr>
        <w:t xml:space="preserve"> mm </w:t>
      </w:r>
      <w:r>
        <w:rPr>
          <w:rFonts w:ascii="ISOCPEUR" w:hAnsi="ISOCPEUR"/>
          <w:sz w:val="22"/>
          <w:szCs w:val="22"/>
        </w:rPr>
        <w:t>z minerální vlny s podélnou orientací vláken (</w:t>
      </w:r>
      <w:r w:rsidRPr="00576B24">
        <w:rPr>
          <w:rFonts w:ascii="ISOCPEUR" w:hAnsi="ISOCPEUR" w:cs="ISOCPEUR"/>
          <w:sz w:val="22"/>
          <w:szCs w:val="22"/>
        </w:rPr>
        <w:t>λ</w:t>
      </w:r>
      <w:r w:rsidRPr="00576B24">
        <w:rPr>
          <w:rFonts w:ascii="ISOCPEUR" w:hAnsi="ISOCPEUR"/>
          <w:sz w:val="22"/>
          <w:szCs w:val="22"/>
        </w:rPr>
        <w:t xml:space="preserve"> =</w:t>
      </w:r>
      <w:r>
        <w:rPr>
          <w:rFonts w:ascii="ISOCPEUR" w:hAnsi="ISOCPEUR"/>
          <w:sz w:val="22"/>
          <w:szCs w:val="22"/>
        </w:rPr>
        <w:t xml:space="preserve"> 0,036 W/</w:t>
      </w:r>
      <w:proofErr w:type="spellStart"/>
      <w:r>
        <w:rPr>
          <w:rFonts w:ascii="ISOCPEUR" w:hAnsi="ISOCPEUR"/>
          <w:sz w:val="22"/>
          <w:szCs w:val="22"/>
        </w:rPr>
        <w:t>mK</w:t>
      </w:r>
      <w:proofErr w:type="spellEnd"/>
      <w:r>
        <w:rPr>
          <w:rFonts w:ascii="ISOCPEUR" w:hAnsi="ISOCPEUR"/>
          <w:sz w:val="22"/>
          <w:szCs w:val="22"/>
        </w:rPr>
        <w:t xml:space="preserve"> a lepší). </w:t>
      </w:r>
      <w:r w:rsidRPr="00382FC2">
        <w:rPr>
          <w:rFonts w:ascii="ISOCPEUR" w:hAnsi="ISOCPEUR"/>
          <w:sz w:val="22"/>
          <w:szCs w:val="22"/>
        </w:rPr>
        <w:t xml:space="preserve">Soklová část bude zateplena izolantem </w:t>
      </w:r>
      <w:r>
        <w:rPr>
          <w:rFonts w:ascii="ISOCPEUR" w:hAnsi="ISOCPEUR"/>
          <w:sz w:val="22"/>
          <w:szCs w:val="22"/>
        </w:rPr>
        <w:t>XPS</w:t>
      </w:r>
      <w:r w:rsidRPr="00382FC2">
        <w:rPr>
          <w:rFonts w:ascii="ISOCPEUR" w:hAnsi="ISOCPEUR"/>
          <w:sz w:val="22"/>
          <w:szCs w:val="22"/>
        </w:rPr>
        <w:t xml:space="preserve">, zde </w:t>
      </w:r>
      <w:r>
        <w:rPr>
          <w:rFonts w:ascii="ISOCPEUR" w:hAnsi="ISOCPEUR"/>
          <w:sz w:val="22"/>
          <w:szCs w:val="22"/>
        </w:rPr>
        <w:t xml:space="preserve">je doporučení pro </w:t>
      </w:r>
      <w:r w:rsidRPr="00382FC2">
        <w:rPr>
          <w:rFonts w:ascii="ISOCPEUR" w:hAnsi="ISOCPEUR"/>
          <w:sz w:val="22"/>
          <w:szCs w:val="22"/>
        </w:rPr>
        <w:t>použit</w:t>
      </w:r>
      <w:r>
        <w:rPr>
          <w:rFonts w:ascii="ISOCPEUR" w:hAnsi="ISOCPEUR"/>
          <w:sz w:val="22"/>
          <w:szCs w:val="22"/>
        </w:rPr>
        <w:t>í</w:t>
      </w:r>
      <w:r w:rsidRPr="00382FC2">
        <w:rPr>
          <w:rFonts w:ascii="ISOCPEUR" w:hAnsi="ISOCPEUR"/>
          <w:sz w:val="22"/>
          <w:szCs w:val="22"/>
        </w:rPr>
        <w:t xml:space="preserve"> pancéřov</w:t>
      </w:r>
      <w:r>
        <w:rPr>
          <w:rFonts w:ascii="ISOCPEUR" w:hAnsi="ISOCPEUR"/>
          <w:sz w:val="22"/>
          <w:szCs w:val="22"/>
        </w:rPr>
        <w:t>é</w:t>
      </w:r>
      <w:r w:rsidRPr="00382FC2">
        <w:rPr>
          <w:rFonts w:ascii="ISOCPEUR" w:hAnsi="ISOCPEUR"/>
          <w:sz w:val="22"/>
          <w:szCs w:val="22"/>
        </w:rPr>
        <w:t xml:space="preserve"> perlink</w:t>
      </w:r>
      <w:r>
        <w:rPr>
          <w:rFonts w:ascii="ISOCPEUR" w:hAnsi="ISOCPEUR"/>
          <w:sz w:val="22"/>
          <w:szCs w:val="22"/>
        </w:rPr>
        <w:t>y</w:t>
      </w:r>
      <w:r w:rsidRPr="00382FC2">
        <w:rPr>
          <w:rFonts w:ascii="ISOCPEUR" w:hAnsi="ISOCPEUR"/>
          <w:sz w:val="22"/>
          <w:szCs w:val="22"/>
        </w:rPr>
        <w:t xml:space="preserve"> a materiály odolné fyzickému poškození </w:t>
      </w:r>
      <w:r w:rsidRPr="00382FC2">
        <w:rPr>
          <w:rFonts w:ascii="ISOCPEUR" w:hAnsi="ISOCPEUR" w:cs="Helvetica"/>
          <w:sz w:val="22"/>
          <w:szCs w:val="22"/>
          <w:lang w:eastAsia="en-US"/>
        </w:rPr>
        <w:t>s organickou (</w:t>
      </w:r>
      <w:proofErr w:type="spellStart"/>
      <w:r w:rsidRPr="00382FC2">
        <w:rPr>
          <w:rFonts w:ascii="ISOCPEUR" w:hAnsi="ISOCPEUR" w:cs="Helvetica"/>
          <w:sz w:val="22"/>
          <w:szCs w:val="22"/>
          <w:lang w:eastAsia="en-US"/>
        </w:rPr>
        <w:t>bezcementovou</w:t>
      </w:r>
      <w:proofErr w:type="spellEnd"/>
      <w:r w:rsidRPr="00382FC2">
        <w:rPr>
          <w:rFonts w:ascii="ISOCPEUR" w:hAnsi="ISOCPEUR" w:cs="Helvetica"/>
          <w:sz w:val="22"/>
          <w:szCs w:val="22"/>
          <w:lang w:eastAsia="en-US"/>
        </w:rPr>
        <w:t>) armovací stěrkou s výztuží pancéřovou síťovinou</w:t>
      </w:r>
      <w:r w:rsidRPr="00382FC2">
        <w:rPr>
          <w:rFonts w:ascii="ISOCPEUR" w:hAnsi="ISOCPEUR"/>
          <w:sz w:val="22"/>
          <w:szCs w:val="22"/>
        </w:rPr>
        <w:t xml:space="preserve">. </w:t>
      </w:r>
      <w:r w:rsidRPr="00382FC2">
        <w:rPr>
          <w:rFonts w:ascii="ISOCPEUR" w:hAnsi="ISOCPEUR" w:cs="NimbusSansL-Regu"/>
          <w:sz w:val="22"/>
          <w:szCs w:val="22"/>
        </w:rPr>
        <w:t xml:space="preserve">Špalety a nadpraží oken bude provedeno </w:t>
      </w:r>
      <w:proofErr w:type="gramStart"/>
      <w:r w:rsidRPr="00382FC2">
        <w:rPr>
          <w:rFonts w:ascii="ISOCPEUR" w:hAnsi="ISOCPEUR" w:cs="NimbusSansL-Regu"/>
          <w:sz w:val="22"/>
          <w:szCs w:val="22"/>
        </w:rPr>
        <w:t>z  izolantu</w:t>
      </w:r>
      <w:proofErr w:type="gramEnd"/>
      <w:r w:rsidRPr="00382FC2">
        <w:rPr>
          <w:rFonts w:ascii="ISOCPEUR" w:hAnsi="ISOCPEUR" w:cs="NimbusSansL-Regu"/>
          <w:sz w:val="22"/>
          <w:szCs w:val="22"/>
        </w:rPr>
        <w:t xml:space="preserve"> </w:t>
      </w:r>
      <w:r>
        <w:rPr>
          <w:rFonts w:ascii="ISOCPEUR" w:hAnsi="ISOCPEUR" w:cs="NimbusSansL-Regu"/>
          <w:sz w:val="22"/>
          <w:szCs w:val="22"/>
        </w:rPr>
        <w:t xml:space="preserve">min. </w:t>
      </w:r>
      <w:proofErr w:type="spellStart"/>
      <w:r w:rsidRPr="00382FC2">
        <w:rPr>
          <w:rFonts w:ascii="ISOCPEUR" w:hAnsi="ISOCPEUR" w:cs="NimbusSansL-Regu"/>
          <w:sz w:val="22"/>
          <w:szCs w:val="22"/>
        </w:rPr>
        <w:t>tl</w:t>
      </w:r>
      <w:proofErr w:type="spellEnd"/>
      <w:r w:rsidRPr="00382FC2">
        <w:rPr>
          <w:rFonts w:ascii="ISOCPEUR" w:hAnsi="ISOCPEUR" w:cs="NimbusSansL-Regu"/>
          <w:sz w:val="22"/>
          <w:szCs w:val="22"/>
        </w:rPr>
        <w:t>.</w:t>
      </w:r>
      <w:r>
        <w:rPr>
          <w:rFonts w:ascii="ISOCPEUR" w:hAnsi="ISOCPEUR" w:cs="NimbusSansL-Regu"/>
          <w:sz w:val="22"/>
          <w:szCs w:val="22"/>
        </w:rPr>
        <w:t xml:space="preserve"> 2</w:t>
      </w:r>
      <w:r w:rsidRPr="00382FC2">
        <w:rPr>
          <w:rFonts w:ascii="ISOCPEUR" w:hAnsi="ISOCPEUR" w:cs="NimbusSansL-Regu"/>
          <w:sz w:val="22"/>
          <w:szCs w:val="22"/>
        </w:rPr>
        <w:t xml:space="preserve">0 mm z minerální vlny. Okna byla </w:t>
      </w:r>
      <w:r>
        <w:rPr>
          <w:rFonts w:ascii="ISOCPEUR" w:hAnsi="ISOCPEUR" w:cs="NimbusSansL-Regu"/>
          <w:sz w:val="22"/>
          <w:szCs w:val="22"/>
        </w:rPr>
        <w:t xml:space="preserve">nebo budou </w:t>
      </w:r>
      <w:r w:rsidRPr="00382FC2">
        <w:rPr>
          <w:rFonts w:ascii="ISOCPEUR" w:hAnsi="ISOCPEUR" w:cs="NimbusSansL-Regu"/>
          <w:sz w:val="22"/>
          <w:szCs w:val="22"/>
        </w:rPr>
        <w:t xml:space="preserve">osazena s dostatečnou vůlí pro montáž tepelné izolace do ostění i nadpraží. Teplé lože parapetu bude dle možností provedeno z XPS </w:t>
      </w:r>
      <w:proofErr w:type="spellStart"/>
      <w:r w:rsidRPr="00382FC2">
        <w:rPr>
          <w:rFonts w:ascii="ISOCPEUR" w:hAnsi="ISOCPEUR" w:cs="NimbusSansL-Regu"/>
          <w:sz w:val="22"/>
          <w:szCs w:val="22"/>
        </w:rPr>
        <w:t>tl</w:t>
      </w:r>
      <w:proofErr w:type="spellEnd"/>
      <w:r w:rsidRPr="00382FC2">
        <w:rPr>
          <w:rFonts w:ascii="ISOCPEUR" w:hAnsi="ISOCPEUR" w:cs="NimbusSansL-Regu"/>
          <w:sz w:val="22"/>
          <w:szCs w:val="22"/>
        </w:rPr>
        <w:t>. 30</w:t>
      </w:r>
      <w:r w:rsidRPr="00E472E3">
        <w:rPr>
          <w:rFonts w:ascii="ISOCPEUR" w:hAnsi="ISOCPEUR" w:cs="NimbusSansL-Regu"/>
          <w:sz w:val="22"/>
          <w:szCs w:val="22"/>
        </w:rPr>
        <w:t xml:space="preserve"> mm, případně tepelně izolační maltou. Čela </w:t>
      </w:r>
      <w:r>
        <w:rPr>
          <w:rFonts w:ascii="ISOCPEUR" w:hAnsi="ISOCPEUR" w:cs="NimbusSansL-Regu"/>
          <w:sz w:val="22"/>
          <w:szCs w:val="22"/>
        </w:rPr>
        <w:t xml:space="preserve">a podhledy lodžiových panelů </w:t>
      </w:r>
      <w:r w:rsidRPr="00E472E3">
        <w:rPr>
          <w:rFonts w:ascii="ISOCPEUR" w:hAnsi="ISOCPEUR" w:cs="NimbusSansL-Regu"/>
          <w:sz w:val="22"/>
          <w:szCs w:val="22"/>
        </w:rPr>
        <w:t xml:space="preserve">budou zateplena izolantem </w:t>
      </w:r>
      <w:proofErr w:type="spellStart"/>
      <w:r w:rsidRPr="00E472E3">
        <w:rPr>
          <w:rFonts w:ascii="ISOCPEUR" w:hAnsi="ISOCPEUR" w:cs="NimbusSansL-Regu"/>
          <w:sz w:val="22"/>
          <w:szCs w:val="22"/>
        </w:rPr>
        <w:t>tl</w:t>
      </w:r>
      <w:proofErr w:type="spellEnd"/>
      <w:r w:rsidRPr="00E472E3">
        <w:rPr>
          <w:rFonts w:ascii="ISOCPEUR" w:hAnsi="ISOCPEUR" w:cs="NimbusSansL-Regu"/>
          <w:sz w:val="22"/>
          <w:szCs w:val="22"/>
        </w:rPr>
        <w:t xml:space="preserve">. </w:t>
      </w:r>
      <w:r>
        <w:rPr>
          <w:rFonts w:ascii="ISOCPEUR" w:hAnsi="ISOCPEUR" w:cs="NimbusSansL-Regu"/>
          <w:sz w:val="22"/>
          <w:szCs w:val="22"/>
        </w:rPr>
        <w:t>4</w:t>
      </w:r>
      <w:r w:rsidRPr="00E472E3">
        <w:rPr>
          <w:rFonts w:ascii="ISOCPEUR" w:hAnsi="ISOCPEUR" w:cs="NimbusSansL-Regu"/>
          <w:sz w:val="22"/>
          <w:szCs w:val="22"/>
        </w:rPr>
        <w:t>0 mm</w:t>
      </w:r>
      <w:r>
        <w:rPr>
          <w:rFonts w:ascii="ISOCPEUR" w:hAnsi="ISOCPEUR" w:cs="NimbusSansL-Regu"/>
          <w:sz w:val="22"/>
          <w:szCs w:val="22"/>
        </w:rPr>
        <w:t xml:space="preserve"> z minerální vaty</w:t>
      </w:r>
      <w:r w:rsidRPr="00E472E3">
        <w:rPr>
          <w:rFonts w:ascii="ISOCPEUR" w:hAnsi="ISOCPEUR" w:cs="NimbusSansL-Regu"/>
          <w:sz w:val="22"/>
          <w:szCs w:val="22"/>
        </w:rPr>
        <w:t>.</w:t>
      </w:r>
    </w:p>
    <w:p w14:paraId="3E5787CC" w14:textId="77777777" w:rsidR="0070272F" w:rsidRDefault="0070272F" w:rsidP="0070272F">
      <w:pPr>
        <w:autoSpaceDE w:val="0"/>
        <w:autoSpaceDN w:val="0"/>
        <w:adjustRightInd w:val="0"/>
        <w:spacing w:line="240" w:lineRule="exact"/>
        <w:jc w:val="both"/>
        <w:rPr>
          <w:rFonts w:ascii="ISOCPEUR" w:hAnsi="ISOCPEUR" w:cs="NimbusSansL-Regu"/>
          <w:sz w:val="22"/>
          <w:szCs w:val="22"/>
        </w:rPr>
      </w:pPr>
      <w:r>
        <w:rPr>
          <w:rFonts w:ascii="ISOCPEUR" w:hAnsi="ISOCPEUR" w:cs="NimbusSansL-Regu"/>
          <w:sz w:val="22"/>
          <w:szCs w:val="22"/>
        </w:rPr>
        <w:t>Pod</w:t>
      </w:r>
      <w:r w:rsidRPr="00BF498D">
        <w:rPr>
          <w:rFonts w:ascii="ISOCPEUR" w:hAnsi="ISOCPEUR" w:cs="NimbusSansL-Regu"/>
          <w:sz w:val="22"/>
          <w:szCs w:val="22"/>
        </w:rPr>
        <w:t xml:space="preserve">hled nad severním vstupem a podhled přesazeného 2.NP hospodářské části bude zateplen izolantem </w:t>
      </w:r>
      <w:proofErr w:type="spellStart"/>
      <w:r w:rsidRPr="00BF498D">
        <w:rPr>
          <w:rFonts w:ascii="ISOCPEUR" w:hAnsi="ISOCPEUR" w:cs="NimbusSansL-Regu"/>
          <w:sz w:val="22"/>
          <w:szCs w:val="22"/>
        </w:rPr>
        <w:t>tl</w:t>
      </w:r>
      <w:proofErr w:type="spellEnd"/>
      <w:r w:rsidRPr="00BF498D">
        <w:rPr>
          <w:rFonts w:ascii="ISOCPEUR" w:hAnsi="ISOCPEUR" w:cs="NimbusSansL-Regu"/>
          <w:sz w:val="22"/>
          <w:szCs w:val="22"/>
        </w:rPr>
        <w:t xml:space="preserve">. 300 </w:t>
      </w:r>
      <w:proofErr w:type="gramStart"/>
      <w:r w:rsidRPr="00BF498D">
        <w:rPr>
          <w:rFonts w:ascii="ISOCPEUR" w:hAnsi="ISOCPEUR" w:cs="NimbusSansL-Regu"/>
          <w:sz w:val="22"/>
          <w:szCs w:val="22"/>
        </w:rPr>
        <w:t>mm</w:t>
      </w:r>
      <w:r>
        <w:rPr>
          <w:rFonts w:ascii="ISOCPEUR" w:hAnsi="ISOCPEUR" w:cs="NimbusSansL-Regu"/>
          <w:sz w:val="22"/>
          <w:szCs w:val="22"/>
        </w:rPr>
        <w:t xml:space="preserve">  </w:t>
      </w:r>
      <w:r>
        <w:rPr>
          <w:rFonts w:ascii="ISOCPEUR" w:hAnsi="ISOCPEUR"/>
          <w:sz w:val="22"/>
          <w:szCs w:val="22"/>
        </w:rPr>
        <w:t>z</w:t>
      </w:r>
      <w:proofErr w:type="gramEnd"/>
      <w:r>
        <w:rPr>
          <w:rFonts w:ascii="ISOCPEUR" w:hAnsi="ISOCPEUR"/>
          <w:sz w:val="22"/>
          <w:szCs w:val="22"/>
        </w:rPr>
        <w:t> minerální vlny s podélnou orientací vláken (</w:t>
      </w:r>
      <w:r w:rsidRPr="00576B24">
        <w:rPr>
          <w:rFonts w:ascii="ISOCPEUR" w:hAnsi="ISOCPEUR" w:cs="ISOCPEUR"/>
          <w:sz w:val="22"/>
          <w:szCs w:val="22"/>
        </w:rPr>
        <w:t>λ</w:t>
      </w:r>
      <w:r w:rsidRPr="00576B24">
        <w:rPr>
          <w:rFonts w:ascii="ISOCPEUR" w:hAnsi="ISOCPEUR"/>
          <w:sz w:val="22"/>
          <w:szCs w:val="22"/>
        </w:rPr>
        <w:t xml:space="preserve"> =</w:t>
      </w:r>
      <w:r>
        <w:rPr>
          <w:rFonts w:ascii="ISOCPEUR" w:hAnsi="ISOCPEUR"/>
          <w:sz w:val="22"/>
          <w:szCs w:val="22"/>
        </w:rPr>
        <w:t xml:space="preserve"> 0,036 W/</w:t>
      </w:r>
      <w:proofErr w:type="spellStart"/>
      <w:r>
        <w:rPr>
          <w:rFonts w:ascii="ISOCPEUR" w:hAnsi="ISOCPEUR"/>
          <w:sz w:val="22"/>
          <w:szCs w:val="22"/>
        </w:rPr>
        <w:t>mK</w:t>
      </w:r>
      <w:proofErr w:type="spellEnd"/>
      <w:r>
        <w:rPr>
          <w:rFonts w:ascii="ISOCPEUR" w:hAnsi="ISOCPEUR"/>
          <w:sz w:val="22"/>
          <w:szCs w:val="22"/>
        </w:rPr>
        <w:t xml:space="preserve"> a lepší).</w:t>
      </w:r>
    </w:p>
    <w:p w14:paraId="3F01680A" w14:textId="77777777" w:rsidR="0070272F" w:rsidRDefault="0070272F" w:rsidP="0070272F">
      <w:pPr>
        <w:autoSpaceDE w:val="0"/>
        <w:autoSpaceDN w:val="0"/>
        <w:adjustRightInd w:val="0"/>
        <w:spacing w:line="240" w:lineRule="exact"/>
        <w:jc w:val="both"/>
        <w:rPr>
          <w:rFonts w:ascii="ISOCPEUR" w:hAnsi="ISOCPEUR" w:cs="NimbusSansL-Regu"/>
          <w:sz w:val="22"/>
          <w:szCs w:val="22"/>
        </w:rPr>
      </w:pPr>
      <w:r>
        <w:rPr>
          <w:rFonts w:ascii="ISOCPEUR" w:hAnsi="ISOCPEUR" w:cs="NimbusSansL-Regu"/>
          <w:sz w:val="22"/>
          <w:szCs w:val="22"/>
        </w:rPr>
        <w:t xml:space="preserve">Všechny vodorovné lodžiové panely a konstrukce ochlazované ze všech stran (bez návazností na vytápěné prostory) budou zatepleny izolantem </w:t>
      </w:r>
      <w:proofErr w:type="spellStart"/>
      <w:r>
        <w:rPr>
          <w:rFonts w:ascii="ISOCPEUR" w:hAnsi="ISOCPEUR" w:cs="NimbusSansL-Regu"/>
          <w:sz w:val="22"/>
          <w:szCs w:val="22"/>
        </w:rPr>
        <w:t>tl</w:t>
      </w:r>
      <w:proofErr w:type="spellEnd"/>
      <w:r>
        <w:rPr>
          <w:rFonts w:ascii="ISOCPEUR" w:hAnsi="ISOCPEUR" w:cs="NimbusSansL-Regu"/>
          <w:sz w:val="22"/>
          <w:szCs w:val="22"/>
        </w:rPr>
        <w:t>. 40 mm z minerální vaty. Jedná se o konstrukce nad terasou atd.</w:t>
      </w:r>
    </w:p>
    <w:p w14:paraId="340113B0" w14:textId="77777777" w:rsidR="0070272F" w:rsidRDefault="0070272F" w:rsidP="0070272F">
      <w:pPr>
        <w:autoSpaceDE w:val="0"/>
        <w:autoSpaceDN w:val="0"/>
        <w:adjustRightInd w:val="0"/>
        <w:spacing w:line="240" w:lineRule="exact"/>
        <w:jc w:val="both"/>
        <w:rPr>
          <w:rFonts w:ascii="ISOCPEUR" w:hAnsi="ISOCPEUR"/>
          <w:sz w:val="22"/>
          <w:szCs w:val="22"/>
        </w:rPr>
      </w:pPr>
      <w:r>
        <w:rPr>
          <w:rFonts w:ascii="ISOCPEUR" w:hAnsi="ISOCPEUR"/>
          <w:sz w:val="22"/>
          <w:szCs w:val="22"/>
        </w:rPr>
        <w:t xml:space="preserve">Odvětrávací otvory střechy budou zaslepeny – viz. níže. </w:t>
      </w:r>
    </w:p>
    <w:p w14:paraId="285D086D" w14:textId="77777777" w:rsidR="0070272F" w:rsidRDefault="0070272F" w:rsidP="0070272F">
      <w:pPr>
        <w:autoSpaceDE w:val="0"/>
        <w:autoSpaceDN w:val="0"/>
        <w:adjustRightInd w:val="0"/>
        <w:spacing w:line="240" w:lineRule="exact"/>
        <w:jc w:val="both"/>
        <w:rPr>
          <w:rFonts w:ascii="ISOCPEUR" w:hAnsi="ISOCPEUR"/>
          <w:sz w:val="22"/>
          <w:szCs w:val="22"/>
        </w:rPr>
      </w:pPr>
      <w:r>
        <w:rPr>
          <w:rFonts w:ascii="ISOCPEUR" w:hAnsi="ISOCPEUR"/>
          <w:sz w:val="22"/>
          <w:szCs w:val="22"/>
        </w:rPr>
        <w:t xml:space="preserve">Stěny strojovny výtahu budou zatepleny izolantem z minerální vlny s podélnou orientací vláken </w:t>
      </w:r>
      <w:proofErr w:type="spellStart"/>
      <w:r>
        <w:rPr>
          <w:rFonts w:ascii="ISOCPEUR" w:hAnsi="ISOCPEUR"/>
          <w:sz w:val="22"/>
          <w:szCs w:val="22"/>
        </w:rPr>
        <w:t>tl</w:t>
      </w:r>
      <w:proofErr w:type="spellEnd"/>
      <w:r>
        <w:rPr>
          <w:rFonts w:ascii="ISOCPEUR" w:hAnsi="ISOCPEUR"/>
          <w:sz w:val="22"/>
          <w:szCs w:val="22"/>
        </w:rPr>
        <w:t>. 100 mm (</w:t>
      </w:r>
      <w:r w:rsidRPr="00576B24">
        <w:rPr>
          <w:rFonts w:ascii="ISOCPEUR" w:hAnsi="ISOCPEUR" w:cs="ISOCPEUR"/>
          <w:sz w:val="22"/>
          <w:szCs w:val="22"/>
        </w:rPr>
        <w:t>λ</w:t>
      </w:r>
      <w:r w:rsidRPr="00576B24">
        <w:rPr>
          <w:rFonts w:ascii="ISOCPEUR" w:hAnsi="ISOCPEUR"/>
          <w:sz w:val="22"/>
          <w:szCs w:val="22"/>
        </w:rPr>
        <w:t xml:space="preserve"> =</w:t>
      </w:r>
      <w:r>
        <w:rPr>
          <w:rFonts w:ascii="ISOCPEUR" w:hAnsi="ISOCPEUR"/>
          <w:sz w:val="22"/>
          <w:szCs w:val="22"/>
        </w:rPr>
        <w:t xml:space="preserve"> 0,036 W/</w:t>
      </w:r>
      <w:proofErr w:type="spellStart"/>
      <w:r>
        <w:rPr>
          <w:rFonts w:ascii="ISOCPEUR" w:hAnsi="ISOCPEUR"/>
          <w:sz w:val="22"/>
          <w:szCs w:val="22"/>
        </w:rPr>
        <w:t>mK</w:t>
      </w:r>
      <w:proofErr w:type="spellEnd"/>
      <w:r>
        <w:rPr>
          <w:rFonts w:ascii="ISOCPEUR" w:hAnsi="ISOCPEUR"/>
          <w:sz w:val="22"/>
          <w:szCs w:val="22"/>
        </w:rPr>
        <w:t xml:space="preserve"> a lepší). </w:t>
      </w:r>
    </w:p>
    <w:p w14:paraId="14190E00" w14:textId="77777777" w:rsidR="0070272F" w:rsidRDefault="0070272F" w:rsidP="0070272F">
      <w:pPr>
        <w:autoSpaceDE w:val="0"/>
        <w:autoSpaceDN w:val="0"/>
        <w:adjustRightInd w:val="0"/>
        <w:spacing w:line="240" w:lineRule="exact"/>
        <w:jc w:val="both"/>
        <w:rPr>
          <w:rFonts w:ascii="ISOCPEUR" w:hAnsi="ISOCPEUR"/>
          <w:sz w:val="22"/>
          <w:szCs w:val="22"/>
        </w:rPr>
      </w:pPr>
      <w:r>
        <w:rPr>
          <w:rFonts w:ascii="ISOCPEUR" w:hAnsi="ISOCPEUR"/>
          <w:sz w:val="22"/>
          <w:szCs w:val="22"/>
        </w:rPr>
        <w:t>Mezi objekty bude použita dilatační systémová lišta.</w:t>
      </w:r>
    </w:p>
    <w:p w14:paraId="203AC5A8" w14:textId="77777777" w:rsidR="0070272F" w:rsidRDefault="0070272F" w:rsidP="0070272F">
      <w:pPr>
        <w:autoSpaceDE w:val="0"/>
        <w:autoSpaceDN w:val="0"/>
        <w:adjustRightInd w:val="0"/>
        <w:spacing w:line="240" w:lineRule="exact"/>
        <w:jc w:val="both"/>
        <w:rPr>
          <w:rFonts w:ascii="ISOCPEUR" w:hAnsi="ISOCPEUR"/>
          <w:sz w:val="22"/>
          <w:szCs w:val="22"/>
        </w:rPr>
      </w:pPr>
      <w:r>
        <w:rPr>
          <w:rFonts w:ascii="ISOCPEUR" w:hAnsi="ISOCPEUR"/>
          <w:sz w:val="22"/>
          <w:szCs w:val="22"/>
        </w:rPr>
        <w:t>V rámci zateplení budou osazeny budky pro netopýry a rorýse.</w:t>
      </w:r>
    </w:p>
    <w:p w14:paraId="09BD8597" w14:textId="77777777" w:rsidR="0070272F" w:rsidRPr="000E7516" w:rsidRDefault="0070272F" w:rsidP="0070272F">
      <w:pPr>
        <w:numPr>
          <w:ilvl w:val="0"/>
          <w:numId w:val="12"/>
        </w:numPr>
        <w:autoSpaceDE w:val="0"/>
        <w:autoSpaceDN w:val="0"/>
        <w:adjustRightInd w:val="0"/>
        <w:spacing w:line="240" w:lineRule="exact"/>
        <w:jc w:val="both"/>
        <w:rPr>
          <w:rFonts w:ascii="ISOCPEUR" w:hAnsi="ISOCPEUR"/>
          <w:b/>
          <w:sz w:val="22"/>
          <w:szCs w:val="22"/>
        </w:rPr>
      </w:pPr>
      <w:r w:rsidRPr="000E7516">
        <w:rPr>
          <w:rFonts w:ascii="ISOCPEUR" w:hAnsi="ISOCPEUR"/>
          <w:b/>
          <w:sz w:val="22"/>
          <w:szCs w:val="22"/>
        </w:rPr>
        <w:t xml:space="preserve">zateplení dvouplášťové střechy, vč. provedení nové krytiny (změna z režimu dvouplášťové větrané na dvouplášťovou nevětranou)  </w:t>
      </w:r>
    </w:p>
    <w:p w14:paraId="46BAB73D" w14:textId="77777777" w:rsidR="0070272F" w:rsidRPr="002074AD" w:rsidRDefault="0070272F" w:rsidP="0070272F">
      <w:pPr>
        <w:autoSpaceDE w:val="0"/>
        <w:autoSpaceDN w:val="0"/>
        <w:adjustRightInd w:val="0"/>
        <w:spacing w:line="240" w:lineRule="exact"/>
        <w:jc w:val="both"/>
        <w:rPr>
          <w:rFonts w:ascii="ISOCPEUR" w:eastAsia="ArialMT" w:hAnsi="ISOCPEUR" w:cs="Arial-BoldMT"/>
          <w:bCs/>
          <w:sz w:val="22"/>
          <w:szCs w:val="22"/>
        </w:rPr>
      </w:pPr>
      <w:r w:rsidRPr="00F26EF0">
        <w:rPr>
          <w:rFonts w:ascii="ISOCPEUR" w:hAnsi="ISOCPEUR"/>
          <w:sz w:val="22"/>
          <w:szCs w:val="22"/>
        </w:rPr>
        <w:t xml:space="preserve">Stávající dvouplášťová větraná střecha </w:t>
      </w:r>
      <w:r>
        <w:rPr>
          <w:rFonts w:ascii="ISOCPEUR" w:hAnsi="ISOCPEUR"/>
          <w:sz w:val="22"/>
          <w:szCs w:val="22"/>
        </w:rPr>
        <w:t xml:space="preserve">nad ubytovací částí </w:t>
      </w:r>
      <w:r w:rsidRPr="00F26EF0">
        <w:rPr>
          <w:rFonts w:ascii="ISOCPEUR" w:hAnsi="ISOCPEUR"/>
          <w:sz w:val="22"/>
          <w:szCs w:val="22"/>
        </w:rPr>
        <w:t xml:space="preserve">bude zateplena, větrací otvory budou po </w:t>
      </w:r>
      <w:r>
        <w:rPr>
          <w:rFonts w:ascii="ISOCPEUR" w:hAnsi="ISOCPEUR"/>
          <w:sz w:val="22"/>
          <w:szCs w:val="22"/>
        </w:rPr>
        <w:t>z</w:t>
      </w:r>
      <w:r w:rsidRPr="00F26EF0">
        <w:rPr>
          <w:rFonts w:ascii="ISOCPEUR" w:hAnsi="ISOCPEUR"/>
          <w:sz w:val="22"/>
          <w:szCs w:val="22"/>
        </w:rPr>
        <w:t xml:space="preserve">ateplení zaslepeny a vznikne tak dvouplášťová nevětraná střecha. Na střechu bude použit izolant </w:t>
      </w:r>
      <w:proofErr w:type="spellStart"/>
      <w:r w:rsidRPr="00F26EF0">
        <w:rPr>
          <w:rFonts w:ascii="ISOCPEUR" w:hAnsi="ISOCPEUR"/>
          <w:sz w:val="22"/>
          <w:szCs w:val="22"/>
        </w:rPr>
        <w:t>tl</w:t>
      </w:r>
      <w:proofErr w:type="spellEnd"/>
      <w:r w:rsidRPr="00F26EF0">
        <w:rPr>
          <w:rFonts w:ascii="ISOCPEUR" w:hAnsi="ISOCPEUR"/>
          <w:sz w:val="22"/>
          <w:szCs w:val="22"/>
        </w:rPr>
        <w:t xml:space="preserve">. </w:t>
      </w:r>
      <w:r w:rsidRPr="00677A7D">
        <w:rPr>
          <w:rFonts w:ascii="ISOCPEUR" w:hAnsi="ISOCPEUR"/>
          <w:sz w:val="22"/>
          <w:szCs w:val="22"/>
        </w:rPr>
        <w:t>2</w:t>
      </w:r>
      <w:r>
        <w:rPr>
          <w:rFonts w:ascii="ISOCPEUR" w:hAnsi="ISOCPEUR"/>
          <w:sz w:val="22"/>
          <w:szCs w:val="22"/>
        </w:rPr>
        <w:t>8</w:t>
      </w:r>
      <w:r w:rsidRPr="00677A7D">
        <w:rPr>
          <w:rFonts w:ascii="ISOCPEUR" w:hAnsi="ISOCPEUR"/>
          <w:sz w:val="22"/>
          <w:szCs w:val="22"/>
        </w:rPr>
        <w:t>0 mm</w:t>
      </w:r>
      <w:r w:rsidRPr="00F26EF0">
        <w:rPr>
          <w:rFonts w:ascii="ISOCPEUR" w:hAnsi="ISOCPEUR"/>
          <w:sz w:val="22"/>
          <w:szCs w:val="22"/>
        </w:rPr>
        <w:t xml:space="preserve"> </w:t>
      </w:r>
      <w:r>
        <w:rPr>
          <w:rFonts w:ascii="ISOCPEUR" w:hAnsi="ISOCPEUR"/>
          <w:sz w:val="22"/>
          <w:szCs w:val="22"/>
        </w:rPr>
        <w:t>(</w:t>
      </w:r>
      <w:r w:rsidRPr="00576B24">
        <w:rPr>
          <w:rFonts w:ascii="ISOCPEUR" w:hAnsi="ISOCPEUR" w:cs="ISOCPEUR"/>
          <w:sz w:val="22"/>
          <w:szCs w:val="22"/>
        </w:rPr>
        <w:t>λ</w:t>
      </w:r>
      <w:r w:rsidRPr="00576B24">
        <w:rPr>
          <w:rFonts w:ascii="ISOCPEUR" w:hAnsi="ISOCPEUR"/>
          <w:sz w:val="22"/>
          <w:szCs w:val="22"/>
        </w:rPr>
        <w:t xml:space="preserve"> =</w:t>
      </w:r>
      <w:r>
        <w:rPr>
          <w:rFonts w:ascii="ISOCPEUR" w:hAnsi="ISOCPEUR"/>
          <w:sz w:val="22"/>
          <w:szCs w:val="22"/>
        </w:rPr>
        <w:t xml:space="preserve"> 0,037 W/</w:t>
      </w:r>
      <w:proofErr w:type="spellStart"/>
      <w:r>
        <w:rPr>
          <w:rFonts w:ascii="ISOCPEUR" w:hAnsi="ISOCPEUR"/>
          <w:sz w:val="22"/>
          <w:szCs w:val="22"/>
        </w:rPr>
        <w:t>mK</w:t>
      </w:r>
      <w:proofErr w:type="spellEnd"/>
      <w:r>
        <w:rPr>
          <w:rFonts w:ascii="ISOCPEUR" w:hAnsi="ISOCPEUR"/>
          <w:sz w:val="22"/>
          <w:szCs w:val="22"/>
        </w:rPr>
        <w:t xml:space="preserve"> a lepší)</w:t>
      </w:r>
      <w:r w:rsidRPr="00926462">
        <w:rPr>
          <w:rFonts w:ascii="ISOCPEUR" w:hAnsi="ISOCPEUR"/>
          <w:sz w:val="22"/>
          <w:szCs w:val="22"/>
        </w:rPr>
        <w:t>,</w:t>
      </w:r>
      <w:r w:rsidRPr="00F26EF0">
        <w:rPr>
          <w:rFonts w:ascii="ISOCPEUR" w:hAnsi="ISOCPEUR"/>
          <w:sz w:val="22"/>
          <w:szCs w:val="22"/>
        </w:rPr>
        <w:t xml:space="preserve"> </w:t>
      </w:r>
      <w:r w:rsidRPr="00F26EF0">
        <w:rPr>
          <w:rFonts w:ascii="ISOCPEUR" w:eastAsia="ArialMT" w:hAnsi="ISOCPEUR" w:cs="ArialMT"/>
          <w:sz w:val="22"/>
          <w:szCs w:val="22"/>
        </w:rPr>
        <w:t>desky z</w:t>
      </w:r>
      <w:r>
        <w:rPr>
          <w:rFonts w:ascii="ISOCPEUR" w:eastAsia="ArialMT" w:hAnsi="ISOCPEUR" w:cs="ArialMT"/>
          <w:sz w:val="22"/>
          <w:szCs w:val="22"/>
        </w:rPr>
        <w:t> EPS</w:t>
      </w:r>
      <w:r w:rsidRPr="002074AD">
        <w:rPr>
          <w:rFonts w:ascii="ISOCPEUR" w:eastAsia="ArialMT" w:hAnsi="ISOCPEUR" w:cs="ArialMT"/>
          <w:sz w:val="22"/>
          <w:szCs w:val="22"/>
        </w:rPr>
        <w:t xml:space="preserve">, mechanicky kotvené k podkladu vhodnými kotvami. Krytina </w:t>
      </w:r>
      <w:r w:rsidRPr="002074AD">
        <w:rPr>
          <w:rFonts w:ascii="ISOCPEUR" w:eastAsia="ArialMT" w:hAnsi="ISOCPEUR" w:cs="Arial-ItalicMT"/>
          <w:iCs/>
          <w:sz w:val="22"/>
          <w:szCs w:val="22"/>
        </w:rPr>
        <w:t>PVC</w:t>
      </w:r>
      <w:r>
        <w:rPr>
          <w:rFonts w:ascii="ISOCPEUR" w:eastAsia="ArialMT" w:hAnsi="ISOCPEUR" w:cs="Arial-ItalicMT"/>
          <w:iCs/>
          <w:sz w:val="22"/>
          <w:szCs w:val="22"/>
        </w:rPr>
        <w:t xml:space="preserve"> – systém musí splňovat požadovanou požární odolnost B</w:t>
      </w:r>
      <w:r w:rsidRPr="004D368B">
        <w:rPr>
          <w:rFonts w:ascii="ISOCPEUR" w:eastAsia="ArialMT" w:hAnsi="ISOCPEUR" w:cs="Arial-ItalicMT"/>
          <w:iCs/>
          <w:sz w:val="22"/>
          <w:szCs w:val="22"/>
          <w:vertAlign w:val="subscript"/>
        </w:rPr>
        <w:t>ROOF</w:t>
      </w:r>
      <w:r>
        <w:rPr>
          <w:rFonts w:ascii="ISOCPEUR" w:eastAsia="ArialMT" w:hAnsi="ISOCPEUR" w:cs="Arial-ItalicMT"/>
          <w:iCs/>
          <w:sz w:val="22"/>
          <w:szCs w:val="22"/>
        </w:rPr>
        <w:t xml:space="preserve"> (t3)</w:t>
      </w:r>
      <w:r w:rsidRPr="002074AD">
        <w:rPr>
          <w:rFonts w:ascii="ISOCPEUR" w:eastAsia="ArialMT" w:hAnsi="ISOCPEUR" w:cs="Arial-ItalicMT"/>
          <w:iCs/>
          <w:sz w:val="22"/>
          <w:szCs w:val="22"/>
        </w:rPr>
        <w:t xml:space="preserve">. </w:t>
      </w:r>
    </w:p>
    <w:p w14:paraId="041480A5" w14:textId="77777777" w:rsidR="0070272F" w:rsidRPr="00125B8D" w:rsidRDefault="0070272F" w:rsidP="0070272F">
      <w:pPr>
        <w:autoSpaceDE w:val="0"/>
        <w:autoSpaceDN w:val="0"/>
        <w:adjustRightInd w:val="0"/>
        <w:spacing w:line="240" w:lineRule="exact"/>
        <w:jc w:val="both"/>
        <w:rPr>
          <w:rFonts w:ascii="ISOCPEUR" w:eastAsia="ArialMT" w:hAnsi="ISOCPEUR" w:cs="Arial-ItalicMT"/>
          <w:iCs/>
          <w:sz w:val="22"/>
          <w:szCs w:val="22"/>
        </w:rPr>
      </w:pPr>
      <w:r w:rsidRPr="002074AD">
        <w:rPr>
          <w:rFonts w:ascii="ISOCPEUR" w:eastAsia="ArialMT" w:hAnsi="ISOCPEUR" w:cs="Arial-BoldMT"/>
          <w:bCs/>
          <w:sz w:val="22"/>
          <w:szCs w:val="22"/>
        </w:rPr>
        <w:t xml:space="preserve">Zateplení střechy přesáhne přes </w:t>
      </w:r>
      <w:r>
        <w:rPr>
          <w:rFonts w:ascii="ISOCPEUR" w:eastAsia="ArialMT" w:hAnsi="ISOCPEUR" w:cs="Arial-BoldMT"/>
          <w:bCs/>
          <w:sz w:val="22"/>
          <w:szCs w:val="22"/>
        </w:rPr>
        <w:t xml:space="preserve">výšku </w:t>
      </w:r>
      <w:r w:rsidRPr="002074AD">
        <w:rPr>
          <w:rFonts w:ascii="ISOCPEUR" w:eastAsia="ArialMT" w:hAnsi="ISOCPEUR" w:cs="Arial-BoldMT"/>
          <w:bCs/>
          <w:sz w:val="22"/>
          <w:szCs w:val="22"/>
        </w:rPr>
        <w:t xml:space="preserve">atiky budovy. Detaily napojení krytiny na svislé konstrukce, vnitřní, vnější rohy, klempířské prvky a zakončení budou pomocí plechových lišt </w:t>
      </w:r>
      <w:r>
        <w:rPr>
          <w:rFonts w:ascii="ISOCPEUR" w:eastAsia="ArialMT" w:hAnsi="ISOCPEUR" w:cs="Arial-BoldMT"/>
          <w:bCs/>
          <w:sz w:val="22"/>
          <w:szCs w:val="22"/>
        </w:rPr>
        <w:t>s povrchovou úpravou pro možnost natavení PVC krytiny</w:t>
      </w:r>
      <w:r w:rsidRPr="002074AD">
        <w:rPr>
          <w:rFonts w:ascii="ISOCPEUR" w:eastAsia="ArialMT" w:hAnsi="ISOCPEUR" w:cs="Arial-BoldMT"/>
          <w:bCs/>
          <w:sz w:val="22"/>
          <w:szCs w:val="22"/>
        </w:rPr>
        <w:t xml:space="preserve">. </w:t>
      </w:r>
      <w:r>
        <w:rPr>
          <w:rFonts w:ascii="ISOCPEUR" w:eastAsia="ArialMT" w:hAnsi="ISOCPEUR" w:cs="Arial-BoldMT"/>
          <w:bCs/>
          <w:sz w:val="22"/>
          <w:szCs w:val="22"/>
        </w:rPr>
        <w:t>Na a</w:t>
      </w:r>
      <w:r w:rsidRPr="002074AD">
        <w:rPr>
          <w:rFonts w:ascii="ISOCPEUR" w:eastAsia="ArialMT" w:hAnsi="ISOCPEUR" w:cs="Arial-BoldMT"/>
          <w:bCs/>
          <w:sz w:val="22"/>
          <w:szCs w:val="22"/>
        </w:rPr>
        <w:t>tik</w:t>
      </w:r>
      <w:r>
        <w:rPr>
          <w:rFonts w:ascii="ISOCPEUR" w:eastAsia="ArialMT" w:hAnsi="ISOCPEUR" w:cs="Arial-BoldMT"/>
          <w:bCs/>
          <w:sz w:val="22"/>
          <w:szCs w:val="22"/>
        </w:rPr>
        <w:t>u</w:t>
      </w:r>
      <w:r w:rsidRPr="002074AD">
        <w:rPr>
          <w:rFonts w:ascii="ISOCPEUR" w:eastAsia="ArialMT" w:hAnsi="ISOCPEUR" w:cs="Arial-BoldMT"/>
          <w:bCs/>
          <w:sz w:val="22"/>
          <w:szCs w:val="22"/>
        </w:rPr>
        <w:t xml:space="preserve"> bude </w:t>
      </w:r>
      <w:r>
        <w:rPr>
          <w:rFonts w:ascii="ISOCPEUR" w:eastAsia="ArialMT" w:hAnsi="ISOCPEUR" w:cs="Arial-BoldMT"/>
          <w:bCs/>
          <w:sz w:val="22"/>
          <w:szCs w:val="22"/>
        </w:rPr>
        <w:t xml:space="preserve">použita lišta </w:t>
      </w:r>
      <w:proofErr w:type="gramStart"/>
      <w:r>
        <w:rPr>
          <w:rFonts w:ascii="ISOCPEUR" w:eastAsia="ArialMT" w:hAnsi="ISOCPEUR" w:cs="Arial-BoldMT"/>
          <w:bCs/>
          <w:sz w:val="22"/>
          <w:szCs w:val="22"/>
        </w:rPr>
        <w:t>z  plechu</w:t>
      </w:r>
      <w:proofErr w:type="gramEnd"/>
      <w:r>
        <w:rPr>
          <w:rFonts w:ascii="ISOCPEUR" w:eastAsia="ArialMT" w:hAnsi="ISOCPEUR" w:cs="Arial-BoldMT"/>
          <w:bCs/>
          <w:sz w:val="22"/>
          <w:szCs w:val="22"/>
        </w:rPr>
        <w:t xml:space="preserve"> s povrchovou úpravou, aby bylo možné zakončení střešní krytiny - </w:t>
      </w:r>
      <w:r w:rsidRPr="002074AD">
        <w:rPr>
          <w:rFonts w:ascii="ISOCPEUR" w:eastAsia="ArialMT" w:hAnsi="ISOCPEUR" w:cs="Arial-BoldMT"/>
          <w:bCs/>
          <w:sz w:val="22"/>
          <w:szCs w:val="22"/>
        </w:rPr>
        <w:t xml:space="preserve">PVC krytina </w:t>
      </w:r>
      <w:r w:rsidRPr="00125B8D">
        <w:rPr>
          <w:rFonts w:ascii="ISOCPEUR" w:eastAsia="ArialMT" w:hAnsi="ISOCPEUR" w:cs="Arial-BoldMT"/>
          <w:bCs/>
          <w:sz w:val="22"/>
          <w:szCs w:val="22"/>
        </w:rPr>
        <w:t xml:space="preserve">bude na klempířské prvky natavena. </w:t>
      </w:r>
    </w:p>
    <w:p w14:paraId="2197F97C" w14:textId="77777777" w:rsidR="0070272F" w:rsidRPr="00B37632" w:rsidRDefault="0070272F" w:rsidP="0070272F">
      <w:pPr>
        <w:autoSpaceDE w:val="0"/>
        <w:autoSpaceDN w:val="0"/>
        <w:adjustRightInd w:val="0"/>
        <w:spacing w:line="240" w:lineRule="exact"/>
        <w:jc w:val="both"/>
        <w:rPr>
          <w:rFonts w:ascii="ISOCPEUR" w:hAnsi="ISOCPEUR"/>
          <w:sz w:val="22"/>
          <w:szCs w:val="22"/>
        </w:rPr>
      </w:pPr>
      <w:r w:rsidRPr="00125B8D">
        <w:rPr>
          <w:rFonts w:ascii="ISOCPEUR" w:hAnsi="ISOCPEUR"/>
          <w:sz w:val="22"/>
          <w:szCs w:val="22"/>
        </w:rPr>
        <w:t>Ventilátory a odvětrání na střeše bud</w:t>
      </w:r>
      <w:r>
        <w:rPr>
          <w:rFonts w:ascii="ISOCPEUR" w:hAnsi="ISOCPEUR"/>
          <w:sz w:val="22"/>
          <w:szCs w:val="22"/>
        </w:rPr>
        <w:t>e</w:t>
      </w:r>
      <w:r w:rsidRPr="00125B8D">
        <w:rPr>
          <w:rFonts w:ascii="ISOCPEUR" w:hAnsi="ISOCPEUR"/>
          <w:sz w:val="22"/>
          <w:szCs w:val="22"/>
        </w:rPr>
        <w:t xml:space="preserve"> </w:t>
      </w:r>
      <w:r>
        <w:rPr>
          <w:rFonts w:ascii="ISOCPEUR" w:hAnsi="ISOCPEUR"/>
          <w:sz w:val="22"/>
          <w:szCs w:val="22"/>
        </w:rPr>
        <w:t xml:space="preserve">kompletně zachováno, bude nutná jejich demontáž, podezdění (vyvýšení stávajících soklů) a jejich zpětná montáž. Ventilátory jsou funkční, bude provedena jejich revize, odvětrání kanalizací a střešní vpusti budou provedeny nově systémovými prvky. </w:t>
      </w:r>
      <w:r w:rsidRPr="00B37632">
        <w:rPr>
          <w:rFonts w:ascii="ISOCPEUR" w:hAnsi="ISOCPEUR"/>
          <w:sz w:val="22"/>
          <w:szCs w:val="22"/>
        </w:rPr>
        <w:t>Střechy strojoven výtahů bude zateplena stejně jako hlavní střecha, bude použita i stejná krytina.</w:t>
      </w:r>
    </w:p>
    <w:p w14:paraId="37750E1B" w14:textId="77777777" w:rsidR="00C55137" w:rsidRPr="006E08C0" w:rsidRDefault="00C55137" w:rsidP="00C55137">
      <w:pPr>
        <w:pStyle w:val="Odstavecseseznamem"/>
        <w:numPr>
          <w:ilvl w:val="0"/>
          <w:numId w:val="12"/>
        </w:numPr>
        <w:autoSpaceDE w:val="0"/>
        <w:autoSpaceDN w:val="0"/>
        <w:adjustRightInd w:val="0"/>
        <w:spacing w:after="0" w:line="240" w:lineRule="exact"/>
        <w:jc w:val="both"/>
        <w:rPr>
          <w:rFonts w:ascii="ISOCPEUR" w:hAnsi="ISOCPEUR"/>
          <w:b/>
          <w:bCs/>
        </w:rPr>
      </w:pPr>
      <w:r w:rsidRPr="006E08C0">
        <w:rPr>
          <w:rFonts w:ascii="ISOCPEUR" w:hAnsi="ISOCPEUR"/>
          <w:b/>
          <w:bCs/>
        </w:rPr>
        <w:t xml:space="preserve">úpravy a zateplení </w:t>
      </w:r>
      <w:r>
        <w:rPr>
          <w:rFonts w:ascii="ISOCPEUR" w:hAnsi="ISOCPEUR"/>
          <w:b/>
          <w:bCs/>
        </w:rPr>
        <w:t xml:space="preserve">střech nad hospodářskou částí, </w:t>
      </w:r>
      <w:r w:rsidRPr="006E08C0">
        <w:rPr>
          <w:rFonts w:ascii="ISOCPEUR" w:hAnsi="ISOCPEUR"/>
          <w:b/>
          <w:bCs/>
        </w:rPr>
        <w:t>včetně nového zábradlí</w:t>
      </w:r>
      <w:r>
        <w:rPr>
          <w:rFonts w:ascii="ISOCPEUR" w:hAnsi="ISOCPEUR"/>
          <w:b/>
          <w:bCs/>
        </w:rPr>
        <w:t xml:space="preserve"> terasy</w:t>
      </w:r>
    </w:p>
    <w:p w14:paraId="20AAF44F" w14:textId="6EDEEF7E" w:rsidR="00C55137" w:rsidRDefault="00C55137" w:rsidP="00C55137">
      <w:pPr>
        <w:autoSpaceDE w:val="0"/>
        <w:autoSpaceDN w:val="0"/>
        <w:adjustRightInd w:val="0"/>
        <w:spacing w:line="240" w:lineRule="exact"/>
        <w:jc w:val="both"/>
        <w:rPr>
          <w:rFonts w:ascii="ISOCPEUR" w:eastAsia="ArialMT" w:hAnsi="ISOCPEUR" w:cs="Arial-ItalicMT"/>
          <w:iCs/>
          <w:sz w:val="22"/>
          <w:szCs w:val="22"/>
        </w:rPr>
      </w:pPr>
      <w:r>
        <w:rPr>
          <w:rFonts w:ascii="ISOCPEUR" w:hAnsi="ISOCPEUR"/>
          <w:sz w:val="22"/>
          <w:szCs w:val="22"/>
        </w:rPr>
        <w:t xml:space="preserve">Střechy nad hospodářskou částí budou rozebrány až na stávající stropní panely. Střechy v úrovni 3.NP a 4.NP jsou tvořeny asfaltovými pásy, nosná vrstva je z cementotřískových desek ve spádu a podpěrná konstrukce pro desky. Ve střeše by měla být volně ložená původní tepelná izolace. V rámci stávající </w:t>
      </w:r>
      <w:proofErr w:type="spellStart"/>
      <w:r>
        <w:rPr>
          <w:rFonts w:ascii="ISOCPEUR" w:hAnsi="ISOCPEUR"/>
          <w:sz w:val="22"/>
          <w:szCs w:val="22"/>
        </w:rPr>
        <w:t>pochozí</w:t>
      </w:r>
      <w:proofErr w:type="spellEnd"/>
      <w:r>
        <w:rPr>
          <w:rFonts w:ascii="ISOCPEUR" w:hAnsi="ISOCPEUR"/>
          <w:sz w:val="22"/>
          <w:szCs w:val="22"/>
        </w:rPr>
        <w:t xml:space="preserve"> terasy v úrovni 3.NP bude dlažba rozebrána, odstraněna krytina z PVC fólie, vč. případných podkladních vrstev z geotextilie, odstraněny PZD desky tvořící spádovou vrstvu, včetně potěru a podpěrné konstrukce a odstraněna původní tepelná izolace. Na stávající stropní ŽB panely bude provedeno </w:t>
      </w:r>
      <w:r w:rsidRPr="00B7436F">
        <w:rPr>
          <w:rFonts w:ascii="ISOCPEUR" w:hAnsi="ISOCPEUR"/>
          <w:sz w:val="22"/>
          <w:szCs w:val="22"/>
        </w:rPr>
        <w:t>natavení</w:t>
      </w:r>
      <w:r>
        <w:rPr>
          <w:rFonts w:ascii="ISOCPEUR" w:hAnsi="ISOCPEUR"/>
          <w:sz w:val="22"/>
          <w:szCs w:val="22"/>
        </w:rPr>
        <w:t xml:space="preserve"> asfaltových pásů, které budou tvořit parotěsnou vrstvu. Provede se pokládka desek tepelné izolace </w:t>
      </w:r>
      <w:proofErr w:type="spellStart"/>
      <w:r>
        <w:rPr>
          <w:rFonts w:ascii="ISOCPEUR" w:hAnsi="ISOCPEUR"/>
          <w:sz w:val="22"/>
          <w:szCs w:val="22"/>
        </w:rPr>
        <w:t>tl</w:t>
      </w:r>
      <w:proofErr w:type="spellEnd"/>
      <w:r>
        <w:rPr>
          <w:rFonts w:ascii="ISOCPEUR" w:hAnsi="ISOCPEUR"/>
          <w:sz w:val="22"/>
          <w:szCs w:val="22"/>
        </w:rPr>
        <w:t xml:space="preserve">. min. </w:t>
      </w:r>
      <w:r w:rsidRPr="003C6F8D">
        <w:rPr>
          <w:rFonts w:ascii="ISOCPEUR" w:hAnsi="ISOCPEUR"/>
          <w:sz w:val="22"/>
          <w:szCs w:val="22"/>
        </w:rPr>
        <w:t>280 mm</w:t>
      </w:r>
      <w:r>
        <w:rPr>
          <w:rFonts w:ascii="ISOCPEUR" w:hAnsi="ISOCPEUR"/>
          <w:sz w:val="22"/>
          <w:szCs w:val="22"/>
        </w:rPr>
        <w:t xml:space="preserve"> (</w:t>
      </w:r>
      <w:r w:rsidRPr="00576B24">
        <w:rPr>
          <w:rFonts w:ascii="ISOCPEUR" w:hAnsi="ISOCPEUR" w:cs="ISOCPEUR"/>
          <w:sz w:val="22"/>
          <w:szCs w:val="22"/>
        </w:rPr>
        <w:t>λ</w:t>
      </w:r>
      <w:r w:rsidRPr="00576B24">
        <w:rPr>
          <w:rFonts w:ascii="ISOCPEUR" w:hAnsi="ISOCPEUR"/>
          <w:sz w:val="22"/>
          <w:szCs w:val="22"/>
        </w:rPr>
        <w:t xml:space="preserve"> =</w:t>
      </w:r>
      <w:r>
        <w:rPr>
          <w:rFonts w:ascii="ISOCPEUR" w:hAnsi="ISOCPEUR"/>
          <w:sz w:val="22"/>
          <w:szCs w:val="22"/>
        </w:rPr>
        <w:t xml:space="preserve"> 0,037 W/</w:t>
      </w:r>
      <w:proofErr w:type="spellStart"/>
      <w:r>
        <w:rPr>
          <w:rFonts w:ascii="ISOCPEUR" w:hAnsi="ISOCPEUR"/>
          <w:sz w:val="22"/>
          <w:szCs w:val="22"/>
        </w:rPr>
        <w:t>mK</w:t>
      </w:r>
      <w:proofErr w:type="spellEnd"/>
      <w:r>
        <w:rPr>
          <w:rFonts w:ascii="ISOCPEUR" w:hAnsi="ISOCPEUR"/>
          <w:sz w:val="22"/>
          <w:szCs w:val="22"/>
        </w:rPr>
        <w:t xml:space="preserve"> a lepší) </w:t>
      </w:r>
      <w:r w:rsidR="002B73B0">
        <w:rPr>
          <w:rFonts w:ascii="ISOCPEUR" w:hAnsi="ISOCPEUR"/>
          <w:sz w:val="22"/>
          <w:szCs w:val="22"/>
        </w:rPr>
        <w:t>včetně</w:t>
      </w:r>
      <w:r>
        <w:rPr>
          <w:rFonts w:ascii="ISOCPEUR" w:hAnsi="ISOCPEUR"/>
          <w:sz w:val="22"/>
          <w:szCs w:val="22"/>
        </w:rPr>
        <w:t xml:space="preserve"> spádových klínů. </w:t>
      </w:r>
      <w:r>
        <w:rPr>
          <w:rFonts w:ascii="ISOCPEUR" w:eastAsia="ArialMT" w:hAnsi="ISOCPEUR" w:cs="ArialMT"/>
          <w:sz w:val="22"/>
          <w:szCs w:val="22"/>
        </w:rPr>
        <w:t>D</w:t>
      </w:r>
      <w:r w:rsidRPr="00F26EF0">
        <w:rPr>
          <w:rFonts w:ascii="ISOCPEUR" w:eastAsia="ArialMT" w:hAnsi="ISOCPEUR" w:cs="ArialMT"/>
          <w:sz w:val="22"/>
          <w:szCs w:val="22"/>
        </w:rPr>
        <w:t xml:space="preserve">esky </w:t>
      </w:r>
      <w:r>
        <w:rPr>
          <w:rFonts w:ascii="ISOCPEUR" w:eastAsia="ArialMT" w:hAnsi="ISOCPEUR" w:cs="ArialMT"/>
          <w:sz w:val="22"/>
          <w:szCs w:val="22"/>
        </w:rPr>
        <w:t>budou</w:t>
      </w:r>
      <w:r w:rsidRPr="002074AD">
        <w:rPr>
          <w:rFonts w:ascii="ISOCPEUR" w:eastAsia="ArialMT" w:hAnsi="ISOCPEUR" w:cs="ArialMT"/>
          <w:sz w:val="22"/>
          <w:szCs w:val="22"/>
        </w:rPr>
        <w:t xml:space="preserve"> mechanicky kotvené k podkladu vhodnými kotvami. Krytina </w:t>
      </w:r>
      <w:r w:rsidRPr="002074AD">
        <w:rPr>
          <w:rFonts w:ascii="ISOCPEUR" w:eastAsia="ArialMT" w:hAnsi="ISOCPEUR" w:cs="Arial-ItalicMT"/>
          <w:iCs/>
          <w:sz w:val="22"/>
          <w:szCs w:val="22"/>
        </w:rPr>
        <w:t>PVC</w:t>
      </w:r>
      <w:r>
        <w:rPr>
          <w:rFonts w:ascii="ISOCPEUR" w:eastAsia="ArialMT" w:hAnsi="ISOCPEUR" w:cs="Arial-ItalicMT"/>
          <w:iCs/>
          <w:sz w:val="22"/>
          <w:szCs w:val="22"/>
        </w:rPr>
        <w:t xml:space="preserve"> – systém musí splňovat požadovanou požární odolnost B</w:t>
      </w:r>
      <w:r w:rsidRPr="004D368B">
        <w:rPr>
          <w:rFonts w:ascii="ISOCPEUR" w:eastAsia="ArialMT" w:hAnsi="ISOCPEUR" w:cs="Arial-ItalicMT"/>
          <w:iCs/>
          <w:sz w:val="22"/>
          <w:szCs w:val="22"/>
          <w:vertAlign w:val="subscript"/>
        </w:rPr>
        <w:t>ROOF</w:t>
      </w:r>
      <w:r>
        <w:rPr>
          <w:rFonts w:ascii="ISOCPEUR" w:eastAsia="ArialMT" w:hAnsi="ISOCPEUR" w:cs="Arial-ItalicMT"/>
          <w:iCs/>
          <w:sz w:val="22"/>
          <w:szCs w:val="22"/>
        </w:rPr>
        <w:t xml:space="preserve"> (t3)</w:t>
      </w:r>
      <w:r w:rsidRPr="002074AD">
        <w:rPr>
          <w:rFonts w:ascii="ISOCPEUR" w:eastAsia="ArialMT" w:hAnsi="ISOCPEUR" w:cs="Arial-ItalicMT"/>
          <w:iCs/>
          <w:sz w:val="22"/>
          <w:szCs w:val="22"/>
        </w:rPr>
        <w:t>.</w:t>
      </w:r>
      <w:r>
        <w:rPr>
          <w:rFonts w:ascii="ISOCPEUR" w:eastAsia="ArialMT" w:hAnsi="ISOCPEUR" w:cs="Arial-ItalicMT"/>
          <w:iCs/>
          <w:sz w:val="22"/>
          <w:szCs w:val="22"/>
        </w:rPr>
        <w:t xml:space="preserve"> Krytina bude vytažena i na atiky. Pochozí vrstvu na terase bude tvořit podlaha z betonové dlažby na podkladních terčích. </w:t>
      </w:r>
    </w:p>
    <w:p w14:paraId="596B2DA6" w14:textId="77777777" w:rsidR="00C55137" w:rsidRDefault="00C55137" w:rsidP="00C55137">
      <w:pPr>
        <w:autoSpaceDE w:val="0"/>
        <w:autoSpaceDN w:val="0"/>
        <w:adjustRightInd w:val="0"/>
        <w:spacing w:line="240" w:lineRule="exact"/>
        <w:jc w:val="both"/>
        <w:rPr>
          <w:rFonts w:ascii="ISOCPEUR" w:eastAsia="ArialMT" w:hAnsi="ISOCPEUR" w:cs="Arial-ItalicMT"/>
          <w:iCs/>
          <w:sz w:val="22"/>
          <w:szCs w:val="22"/>
        </w:rPr>
      </w:pPr>
      <w:r>
        <w:rPr>
          <w:rFonts w:ascii="ISOCPEUR" w:eastAsia="ArialMT" w:hAnsi="ISOCPEUR" w:cs="Arial-ItalicMT"/>
          <w:iCs/>
          <w:sz w:val="22"/>
          <w:szCs w:val="22"/>
        </w:rPr>
        <w:t xml:space="preserve">Úroveň nové podlahy předpokládáme o cca 300 mm níže, než je stávající, proto bude nutné z dveří na terasu, které budou měněny za prosklené plastové </w:t>
      </w:r>
      <w:proofErr w:type="spellStart"/>
      <w:r>
        <w:rPr>
          <w:rFonts w:ascii="ISOCPEUR" w:eastAsia="ArialMT" w:hAnsi="ISOCPEUR" w:cs="Arial-ItalicMT"/>
          <w:iCs/>
          <w:sz w:val="22"/>
          <w:szCs w:val="22"/>
        </w:rPr>
        <w:t>plastové</w:t>
      </w:r>
      <w:proofErr w:type="spellEnd"/>
      <w:r>
        <w:rPr>
          <w:rFonts w:ascii="ISOCPEUR" w:eastAsia="ArialMT" w:hAnsi="ISOCPEUR" w:cs="Arial-ItalicMT"/>
          <w:iCs/>
          <w:sz w:val="22"/>
          <w:szCs w:val="22"/>
        </w:rPr>
        <w:t xml:space="preserve"> (za schodištěm) vytvořit schody na novou </w:t>
      </w:r>
      <w:r>
        <w:rPr>
          <w:rFonts w:ascii="ISOCPEUR" w:eastAsia="ArialMT" w:hAnsi="ISOCPEUR" w:cs="Arial-ItalicMT"/>
          <w:iCs/>
          <w:sz w:val="22"/>
          <w:szCs w:val="22"/>
        </w:rPr>
        <w:lastRenderedPageBreak/>
        <w:t>úroveň. Stávající prosklené plastové dveře za rampou budou vybourány, snížen parapet na potřebnou výšku a opětovně osazeny. Na potřebnou úroveň bude upravena i stávající rampa v interiéru.</w:t>
      </w:r>
    </w:p>
    <w:p w14:paraId="7FC326EC" w14:textId="390CA762" w:rsidR="00C55137" w:rsidRDefault="00C55137" w:rsidP="00C55137">
      <w:pPr>
        <w:autoSpaceDE w:val="0"/>
        <w:autoSpaceDN w:val="0"/>
        <w:adjustRightInd w:val="0"/>
        <w:spacing w:line="240" w:lineRule="exact"/>
        <w:jc w:val="both"/>
        <w:rPr>
          <w:rFonts w:ascii="ISOCPEUR" w:eastAsia="ArialMT" w:hAnsi="ISOCPEUR" w:cs="Arial-ItalicMT"/>
          <w:iCs/>
          <w:sz w:val="22"/>
          <w:szCs w:val="22"/>
        </w:rPr>
      </w:pPr>
      <w:r>
        <w:rPr>
          <w:rFonts w:ascii="ISOCPEUR" w:eastAsia="ArialMT" w:hAnsi="ISOCPEUR" w:cs="Arial-ItalicMT"/>
          <w:iCs/>
          <w:sz w:val="22"/>
          <w:szCs w:val="22"/>
        </w:rPr>
        <w:t xml:space="preserve">Stávající zasklení terasy bude demontováno, uloženo ke zpětné montáži. V rámci nově pokládaného izolantu bude proveden práh z betonu (ztracené bednění šířky </w:t>
      </w:r>
      <w:r w:rsidR="004819BE">
        <w:rPr>
          <w:rFonts w:ascii="ISOCPEUR" w:eastAsia="ArialMT" w:hAnsi="ISOCPEUR" w:cs="Arial-ItalicMT"/>
          <w:iCs/>
          <w:sz w:val="22"/>
          <w:szCs w:val="22"/>
        </w:rPr>
        <w:t>200</w:t>
      </w:r>
      <w:r>
        <w:rPr>
          <w:rFonts w:ascii="ISOCPEUR" w:eastAsia="ArialMT" w:hAnsi="ISOCPEUR" w:cs="Arial-ItalicMT"/>
          <w:iCs/>
          <w:sz w:val="22"/>
          <w:szCs w:val="22"/>
        </w:rPr>
        <w:t xml:space="preserve"> mm), na který bude zpětně zasklení osazeno a ukotveno, v horní části bude použit rozšiřovací profil a zpětně </w:t>
      </w:r>
      <w:proofErr w:type="spellStart"/>
      <w:r>
        <w:rPr>
          <w:rFonts w:ascii="ISOCPEUR" w:eastAsia="ArialMT" w:hAnsi="ISOCPEUR" w:cs="Arial-ItalicMT"/>
          <w:iCs/>
          <w:sz w:val="22"/>
          <w:szCs w:val="22"/>
        </w:rPr>
        <w:t>kontveno</w:t>
      </w:r>
      <w:proofErr w:type="spellEnd"/>
      <w:r>
        <w:rPr>
          <w:rFonts w:ascii="ISOCPEUR" w:eastAsia="ArialMT" w:hAnsi="ISOCPEUR" w:cs="Arial-ItalicMT"/>
          <w:iCs/>
          <w:sz w:val="22"/>
          <w:szCs w:val="22"/>
        </w:rPr>
        <w:t xml:space="preserve"> do podhledu v rámci terasy.</w:t>
      </w:r>
    </w:p>
    <w:p w14:paraId="7CB921F8" w14:textId="77777777" w:rsidR="00C55137" w:rsidRDefault="00C55137" w:rsidP="00C55137">
      <w:pPr>
        <w:autoSpaceDE w:val="0"/>
        <w:autoSpaceDN w:val="0"/>
        <w:adjustRightInd w:val="0"/>
        <w:spacing w:line="240" w:lineRule="exact"/>
        <w:jc w:val="both"/>
        <w:rPr>
          <w:rFonts w:ascii="ISOCPEUR" w:eastAsia="ArialMT" w:hAnsi="ISOCPEUR" w:cs="Arial-ItalicMT"/>
          <w:iCs/>
          <w:sz w:val="22"/>
          <w:szCs w:val="22"/>
        </w:rPr>
      </w:pPr>
      <w:r>
        <w:rPr>
          <w:rFonts w:ascii="ISOCPEUR" w:eastAsia="ArialMT" w:hAnsi="ISOCPEUR" w:cs="Arial-ItalicMT"/>
          <w:iCs/>
          <w:sz w:val="22"/>
          <w:szCs w:val="22"/>
        </w:rPr>
        <w:t xml:space="preserve">Stávající ocelové zábradlí s výplní </w:t>
      </w:r>
      <w:proofErr w:type="spellStart"/>
      <w:r>
        <w:rPr>
          <w:rFonts w:ascii="ISOCPEUR" w:eastAsia="ArialMT" w:hAnsi="ISOCPEUR" w:cs="Arial-ItalicMT"/>
          <w:iCs/>
          <w:sz w:val="22"/>
          <w:szCs w:val="22"/>
        </w:rPr>
        <w:t>drátkosklem</w:t>
      </w:r>
      <w:proofErr w:type="spellEnd"/>
      <w:r>
        <w:rPr>
          <w:rFonts w:ascii="ISOCPEUR" w:eastAsia="ArialMT" w:hAnsi="ISOCPEUR" w:cs="Arial-ItalicMT"/>
          <w:iCs/>
          <w:sz w:val="22"/>
          <w:szCs w:val="22"/>
        </w:rPr>
        <w:t xml:space="preserve"> bude demontováno a zlikvidováno. Nově bude provedeno zábradlí pozinkované s výplní ze svislých prvků, aby výplň nebránila výhledu z terasy. Výška madla bude 1100 mm nad úrovní podlahy. Mezery mezi jednotlivými prvky zábradlí (svislými i vodorovnými) nesmí být větší než 120 mm. Dílenská dokumentace bude zpracována dodavatelem této části a schválena technickým dozorem. </w:t>
      </w:r>
    </w:p>
    <w:p w14:paraId="65591935" w14:textId="77777777" w:rsidR="00C55137" w:rsidRPr="00B37632" w:rsidRDefault="00C55137" w:rsidP="00C55137">
      <w:pPr>
        <w:autoSpaceDE w:val="0"/>
        <w:autoSpaceDN w:val="0"/>
        <w:adjustRightInd w:val="0"/>
        <w:spacing w:line="240" w:lineRule="exact"/>
        <w:jc w:val="both"/>
        <w:rPr>
          <w:rFonts w:ascii="ISOCPEUR" w:hAnsi="ISOCPEUR"/>
          <w:b/>
          <w:sz w:val="22"/>
          <w:szCs w:val="22"/>
        </w:rPr>
      </w:pPr>
      <w:r>
        <w:rPr>
          <w:rFonts w:ascii="ISOCPEUR" w:eastAsia="ArialMT" w:hAnsi="ISOCPEUR" w:cs="Arial-ItalicMT"/>
          <w:iCs/>
          <w:sz w:val="22"/>
          <w:szCs w:val="22"/>
        </w:rPr>
        <w:t xml:space="preserve">Původní prosvětlené zastřešení uzavřené terasy bude </w:t>
      </w:r>
      <w:proofErr w:type="spellStart"/>
      <w:r>
        <w:rPr>
          <w:rFonts w:ascii="ISOCPEUR" w:eastAsia="ArialMT" w:hAnsi="ISOCPEUR" w:cs="Arial-ItalicMT"/>
          <w:iCs/>
          <w:sz w:val="22"/>
          <w:szCs w:val="22"/>
        </w:rPr>
        <w:t>denomnotváno</w:t>
      </w:r>
      <w:proofErr w:type="spellEnd"/>
      <w:r>
        <w:rPr>
          <w:rFonts w:ascii="ISOCPEUR" w:eastAsia="ArialMT" w:hAnsi="ISOCPEUR" w:cs="Arial-ItalicMT"/>
          <w:iCs/>
          <w:sz w:val="22"/>
          <w:szCs w:val="22"/>
        </w:rPr>
        <w:t xml:space="preserve"> a bude nahrazeno novým.</w:t>
      </w:r>
    </w:p>
    <w:p w14:paraId="6A79F591" w14:textId="77777777" w:rsidR="008528B4" w:rsidRPr="00B37632" w:rsidRDefault="008528B4" w:rsidP="008528B4">
      <w:pPr>
        <w:pStyle w:val="Odstavecseseznamem"/>
        <w:numPr>
          <w:ilvl w:val="0"/>
          <w:numId w:val="12"/>
        </w:numPr>
        <w:autoSpaceDE w:val="0"/>
        <w:autoSpaceDN w:val="0"/>
        <w:adjustRightInd w:val="0"/>
        <w:spacing w:after="0" w:line="240" w:lineRule="exact"/>
        <w:jc w:val="both"/>
        <w:rPr>
          <w:rFonts w:ascii="ISOCPEUR" w:hAnsi="ISOCPEUR"/>
          <w:b/>
        </w:rPr>
      </w:pPr>
      <w:r>
        <w:rPr>
          <w:rFonts w:ascii="ISOCPEUR" w:hAnsi="ISOCPEUR"/>
          <w:b/>
        </w:rPr>
        <w:t>úprava</w:t>
      </w:r>
      <w:r w:rsidRPr="00B37632">
        <w:rPr>
          <w:rFonts w:ascii="ISOCPEUR" w:hAnsi="ISOCPEUR"/>
          <w:b/>
        </w:rPr>
        <w:t xml:space="preserve"> lodžií</w:t>
      </w:r>
      <w:r>
        <w:rPr>
          <w:rFonts w:ascii="ISOCPEUR" w:hAnsi="ISOCPEUR"/>
          <w:b/>
        </w:rPr>
        <w:t xml:space="preserve"> na schodištích</w:t>
      </w:r>
      <w:r w:rsidRPr="00B37632">
        <w:rPr>
          <w:rFonts w:ascii="ISOCPEUR" w:hAnsi="ISOCPEUR"/>
          <w:b/>
        </w:rPr>
        <w:t xml:space="preserve"> –</w:t>
      </w:r>
      <w:r>
        <w:rPr>
          <w:rFonts w:ascii="ISOCPEUR" w:hAnsi="ISOCPEUR"/>
          <w:b/>
        </w:rPr>
        <w:t xml:space="preserve"> </w:t>
      </w:r>
      <w:r w:rsidRPr="00B37632">
        <w:rPr>
          <w:rFonts w:ascii="ISOCPEUR" w:hAnsi="ISOCPEUR"/>
          <w:b/>
        </w:rPr>
        <w:t>skladby podlah</w:t>
      </w:r>
    </w:p>
    <w:p w14:paraId="63CE9F7A" w14:textId="77777777" w:rsidR="008528B4" w:rsidRDefault="008528B4" w:rsidP="008528B4">
      <w:pPr>
        <w:autoSpaceDE w:val="0"/>
        <w:autoSpaceDN w:val="0"/>
        <w:adjustRightInd w:val="0"/>
        <w:spacing w:line="240" w:lineRule="exact"/>
        <w:jc w:val="both"/>
        <w:rPr>
          <w:rFonts w:ascii="ISOCPEUR" w:hAnsi="ISOCPEUR"/>
          <w:sz w:val="22"/>
          <w:szCs w:val="22"/>
        </w:rPr>
      </w:pPr>
      <w:r>
        <w:rPr>
          <w:rFonts w:ascii="ISOCPEUR" w:hAnsi="ISOCPEUR"/>
          <w:sz w:val="22"/>
          <w:szCs w:val="22"/>
        </w:rPr>
        <w:t xml:space="preserve">Na schodišťových lodžiích bude nově provedena podlaha z keramické dlažby, pod kterou bude provedena hydroizolační stěrka ve vodorovné ploše, vč. vytažení na navazující svislé konstrukce do výšky cca 100 mm – na výšku keramického soklu. Do vnitřního koutu bude vtlačena systémová páska. Keramická dlažba bude ukončena tvarovkou (okapový nos), sokly budou použity systémové, nebudou řezané. Stávající ŽB zábradlí bude zachováno, bude očištěno tlakovou vodou a ocelovými kartáči, následně bude provedeno vyrovnání deskami z minerální vlny </w:t>
      </w:r>
      <w:proofErr w:type="spellStart"/>
      <w:r>
        <w:rPr>
          <w:rFonts w:ascii="ISOCPEUR" w:hAnsi="ISOCPEUR"/>
          <w:sz w:val="22"/>
          <w:szCs w:val="22"/>
        </w:rPr>
        <w:t>tl</w:t>
      </w:r>
      <w:proofErr w:type="spellEnd"/>
      <w:r>
        <w:rPr>
          <w:rFonts w:ascii="ISOCPEUR" w:hAnsi="ISOCPEUR"/>
          <w:sz w:val="22"/>
          <w:szCs w:val="22"/>
        </w:rPr>
        <w:t>. 30 mm a opatřeno šlechtěnou omítkou jako hlavní fasády. Horní hrana lodžiového zábradlí bude opatřena klempířským prvkem.</w:t>
      </w:r>
    </w:p>
    <w:p w14:paraId="08C9096E" w14:textId="77777777" w:rsidR="008528B4" w:rsidRDefault="008528B4" w:rsidP="008528B4">
      <w:pPr>
        <w:autoSpaceDE w:val="0"/>
        <w:autoSpaceDN w:val="0"/>
        <w:adjustRightInd w:val="0"/>
        <w:spacing w:line="240" w:lineRule="exact"/>
        <w:jc w:val="both"/>
        <w:rPr>
          <w:rFonts w:ascii="ISOCPEUR" w:hAnsi="ISOCPEUR"/>
          <w:sz w:val="22"/>
          <w:szCs w:val="22"/>
        </w:rPr>
      </w:pPr>
      <w:r>
        <w:rPr>
          <w:rFonts w:ascii="ISOCPEUR" w:hAnsi="ISOCPEUR"/>
          <w:sz w:val="22"/>
          <w:szCs w:val="22"/>
        </w:rPr>
        <w:t>Na spodní hranu lodžiového panelu bude použita systémová lišta s okapnicí.</w:t>
      </w:r>
    </w:p>
    <w:p w14:paraId="237B68FA" w14:textId="77777777" w:rsidR="008528B4" w:rsidRPr="00206435" w:rsidRDefault="008528B4" w:rsidP="008528B4">
      <w:pPr>
        <w:numPr>
          <w:ilvl w:val="0"/>
          <w:numId w:val="12"/>
        </w:numPr>
        <w:autoSpaceDE w:val="0"/>
        <w:autoSpaceDN w:val="0"/>
        <w:adjustRightInd w:val="0"/>
        <w:spacing w:line="240" w:lineRule="exact"/>
        <w:jc w:val="both"/>
        <w:rPr>
          <w:rFonts w:ascii="ISOCPEUR" w:hAnsi="ISOCPEUR"/>
          <w:b/>
          <w:sz w:val="22"/>
          <w:szCs w:val="22"/>
        </w:rPr>
      </w:pPr>
      <w:r w:rsidRPr="00206435">
        <w:rPr>
          <w:rFonts w:ascii="ISOCPEUR" w:hAnsi="ISOCPEUR"/>
          <w:b/>
          <w:sz w:val="22"/>
          <w:szCs w:val="22"/>
        </w:rPr>
        <w:t xml:space="preserve">nové provedení klempířských prvků (parapetů, oplechování </w:t>
      </w:r>
      <w:proofErr w:type="gramStart"/>
      <w:r w:rsidRPr="00206435">
        <w:rPr>
          <w:rFonts w:ascii="ISOCPEUR" w:hAnsi="ISOCPEUR"/>
          <w:b/>
          <w:sz w:val="22"/>
          <w:szCs w:val="22"/>
        </w:rPr>
        <w:t>atik,</w:t>
      </w:r>
      <w:proofErr w:type="gramEnd"/>
      <w:r w:rsidRPr="00206435">
        <w:rPr>
          <w:rFonts w:ascii="ISOCPEUR" w:hAnsi="ISOCPEUR"/>
          <w:b/>
          <w:sz w:val="22"/>
          <w:szCs w:val="22"/>
        </w:rPr>
        <w:t xml:space="preserve"> atd.) </w:t>
      </w:r>
    </w:p>
    <w:p w14:paraId="5076F225" w14:textId="77777777" w:rsidR="008528B4" w:rsidRDefault="008528B4" w:rsidP="008528B4">
      <w:pPr>
        <w:autoSpaceDE w:val="0"/>
        <w:autoSpaceDN w:val="0"/>
        <w:adjustRightInd w:val="0"/>
        <w:spacing w:line="240" w:lineRule="exact"/>
        <w:jc w:val="both"/>
        <w:rPr>
          <w:rFonts w:ascii="ISOCPEUR" w:hAnsi="ISOCPEUR" w:cs="NimbusSansL-Regu"/>
          <w:sz w:val="22"/>
          <w:szCs w:val="22"/>
        </w:rPr>
      </w:pPr>
      <w:r w:rsidRPr="00D851CB">
        <w:rPr>
          <w:rFonts w:ascii="ISOCPEUR" w:hAnsi="ISOCPEUR"/>
          <w:sz w:val="22"/>
          <w:szCs w:val="22"/>
        </w:rPr>
        <w:t xml:space="preserve">Na parapety bude použit </w:t>
      </w:r>
      <w:r>
        <w:rPr>
          <w:rFonts w:ascii="ISOCPEUR" w:hAnsi="ISOCPEUR"/>
          <w:sz w:val="22"/>
          <w:szCs w:val="22"/>
        </w:rPr>
        <w:t>hliníkový</w:t>
      </w:r>
      <w:r w:rsidRPr="00D851CB">
        <w:rPr>
          <w:rFonts w:ascii="ISOCPEUR" w:hAnsi="ISOCPEUR"/>
          <w:sz w:val="22"/>
          <w:szCs w:val="22"/>
        </w:rPr>
        <w:t xml:space="preserve"> lakovaný plech</w:t>
      </w:r>
      <w:r>
        <w:rPr>
          <w:rFonts w:ascii="ISOCPEUR" w:hAnsi="ISOCPEUR"/>
          <w:sz w:val="22"/>
          <w:szCs w:val="22"/>
        </w:rPr>
        <w:t xml:space="preserve"> </w:t>
      </w:r>
      <w:r w:rsidRPr="00D851CB">
        <w:rPr>
          <w:rFonts w:ascii="ISOCPEUR" w:hAnsi="ISOCPEUR" w:cs="NimbusSansL-Regu"/>
          <w:sz w:val="22"/>
          <w:szCs w:val="22"/>
        </w:rPr>
        <w:t>s bočními plastovými krytkami</w:t>
      </w:r>
      <w:r>
        <w:rPr>
          <w:rFonts w:ascii="ISOCPEUR" w:hAnsi="ISOCPEUR" w:cs="NimbusSansL-Regu"/>
          <w:sz w:val="22"/>
          <w:szCs w:val="22"/>
        </w:rPr>
        <w:t>, případně pozinkovaným plechem s povrchovou úpravou v barvě bílé</w:t>
      </w:r>
      <w:r w:rsidRPr="00D851CB">
        <w:rPr>
          <w:rFonts w:ascii="ISOCPEUR" w:hAnsi="ISOCPEUR" w:cs="NimbusSansL-Regu"/>
          <w:sz w:val="22"/>
          <w:szCs w:val="22"/>
        </w:rPr>
        <w:t>.</w:t>
      </w:r>
      <w:r>
        <w:rPr>
          <w:rFonts w:ascii="ISOCPEUR" w:hAnsi="ISOCPEUR" w:cs="NimbusSansL-Regu"/>
          <w:sz w:val="22"/>
          <w:szCs w:val="22"/>
        </w:rPr>
        <w:t xml:space="preserve"> Atiky, stříšky a všechny další prvky budou oplechovány pozinkovaným plechem s povrchovou úpravou v barvě šedé, barevné řešení bude konkrétně vybráno investorem a technickým dozorem v rámci kontrolních dnů.</w:t>
      </w:r>
    </w:p>
    <w:p w14:paraId="7E345F89" w14:textId="77777777" w:rsidR="008528B4" w:rsidRPr="00E703E0" w:rsidRDefault="008528B4" w:rsidP="008528B4">
      <w:pPr>
        <w:numPr>
          <w:ilvl w:val="0"/>
          <w:numId w:val="12"/>
        </w:numPr>
        <w:autoSpaceDE w:val="0"/>
        <w:autoSpaceDN w:val="0"/>
        <w:adjustRightInd w:val="0"/>
        <w:spacing w:line="240" w:lineRule="exact"/>
        <w:jc w:val="both"/>
        <w:rPr>
          <w:rFonts w:ascii="ISOCPEUR" w:hAnsi="ISOCPEUR"/>
          <w:b/>
          <w:sz w:val="22"/>
          <w:szCs w:val="22"/>
        </w:rPr>
      </w:pPr>
      <w:r w:rsidRPr="00E703E0">
        <w:rPr>
          <w:rFonts w:ascii="ISOCPEUR" w:hAnsi="ISOCPEUR"/>
          <w:b/>
          <w:sz w:val="22"/>
          <w:szCs w:val="22"/>
        </w:rPr>
        <w:t>oprava vedení hromosvodu po střeše a svislých svodů po fasádě k uzemnění</w:t>
      </w:r>
    </w:p>
    <w:p w14:paraId="3A4212C4" w14:textId="77777777" w:rsidR="008528B4" w:rsidRPr="006A2C6E" w:rsidRDefault="008528B4" w:rsidP="008528B4">
      <w:pPr>
        <w:autoSpaceDE w:val="0"/>
        <w:autoSpaceDN w:val="0"/>
        <w:adjustRightInd w:val="0"/>
        <w:spacing w:line="240" w:lineRule="exact"/>
        <w:jc w:val="both"/>
        <w:rPr>
          <w:rFonts w:ascii="ISOCPEUR" w:hAnsi="ISOCPEUR"/>
          <w:sz w:val="22"/>
          <w:szCs w:val="22"/>
        </w:rPr>
      </w:pPr>
      <w:r w:rsidRPr="006A2C6E">
        <w:rPr>
          <w:rFonts w:ascii="ISOCPEUR" w:hAnsi="ISOCPEUR"/>
          <w:sz w:val="22"/>
          <w:szCs w:val="22"/>
        </w:rPr>
        <w:t>Rozvody po střeše budou provedeny nově ve stávajících trasách, svislé svody po fasádách budou ponechány také ve stávajících trasách. Napojení bude provedeno na stávající zemnící prvky. Rekonstrukce musí být doložena revizí.</w:t>
      </w:r>
    </w:p>
    <w:p w14:paraId="13D6B6C2" w14:textId="77777777" w:rsidR="008528B4" w:rsidRPr="006A2C6E" w:rsidRDefault="008528B4" w:rsidP="008528B4">
      <w:pPr>
        <w:numPr>
          <w:ilvl w:val="0"/>
          <w:numId w:val="12"/>
        </w:numPr>
        <w:autoSpaceDE w:val="0"/>
        <w:autoSpaceDN w:val="0"/>
        <w:adjustRightInd w:val="0"/>
        <w:spacing w:line="240" w:lineRule="exact"/>
        <w:jc w:val="both"/>
        <w:rPr>
          <w:rFonts w:ascii="ISOCPEUR" w:hAnsi="ISOCPEUR"/>
          <w:b/>
          <w:bCs/>
          <w:sz w:val="22"/>
          <w:szCs w:val="22"/>
        </w:rPr>
      </w:pPr>
      <w:proofErr w:type="spellStart"/>
      <w:r w:rsidRPr="006A2C6E">
        <w:rPr>
          <w:rFonts w:ascii="ISOCPEUR" w:hAnsi="ISOCPEUR"/>
          <w:b/>
          <w:bCs/>
          <w:sz w:val="22"/>
          <w:szCs w:val="22"/>
        </w:rPr>
        <w:t>vyvložkování</w:t>
      </w:r>
      <w:proofErr w:type="spellEnd"/>
      <w:r w:rsidRPr="006A2C6E">
        <w:rPr>
          <w:rFonts w:ascii="ISOCPEUR" w:hAnsi="ISOCPEUR"/>
          <w:b/>
          <w:bCs/>
          <w:sz w:val="22"/>
          <w:szCs w:val="22"/>
        </w:rPr>
        <w:t xml:space="preserve"> dešťových svodů kompozitní vložkou bez nutnosti bourání </w:t>
      </w:r>
    </w:p>
    <w:p w14:paraId="2F2DE3E1" w14:textId="77777777" w:rsidR="008528B4" w:rsidRPr="006A2C6E" w:rsidRDefault="008528B4" w:rsidP="008528B4">
      <w:pPr>
        <w:pStyle w:val="Odstavecseseznamem"/>
        <w:spacing w:after="0" w:line="240" w:lineRule="exact"/>
        <w:ind w:left="0"/>
        <w:jc w:val="both"/>
        <w:rPr>
          <w:rFonts w:ascii="ISOCPEUR" w:hAnsi="ISOCPEUR" w:cs="NimbusSansL-Regu"/>
        </w:rPr>
      </w:pPr>
      <w:r>
        <w:rPr>
          <w:rFonts w:ascii="ISOCPEUR" w:eastAsia="ArialMT" w:hAnsi="ISOCPEUR" w:cs="Arial-BoldMT"/>
          <w:bCs/>
        </w:rPr>
        <w:t>B</w:t>
      </w:r>
      <w:r w:rsidRPr="006A2C6E">
        <w:rPr>
          <w:rFonts w:ascii="ISOCPEUR" w:eastAsia="ArialMT" w:hAnsi="ISOCPEUR" w:cs="Arial-BoldMT"/>
          <w:bCs/>
        </w:rPr>
        <w:t xml:space="preserve">ude provedeno </w:t>
      </w:r>
      <w:proofErr w:type="spellStart"/>
      <w:r w:rsidRPr="006A2C6E">
        <w:rPr>
          <w:rFonts w:ascii="ISOCPEUR" w:eastAsia="ArialMT" w:hAnsi="ISOCPEUR" w:cs="Arial-BoldMT"/>
          <w:bCs/>
        </w:rPr>
        <w:t>vyvložkování</w:t>
      </w:r>
      <w:proofErr w:type="spellEnd"/>
      <w:r w:rsidRPr="006A2C6E">
        <w:rPr>
          <w:rFonts w:ascii="ISOCPEUR" w:eastAsia="ArialMT" w:hAnsi="ISOCPEUR" w:cs="Arial-BoldMT"/>
          <w:bCs/>
        </w:rPr>
        <w:t xml:space="preserve"> stávajících střešních vpustí – navržen systém </w:t>
      </w:r>
      <w:proofErr w:type="spellStart"/>
      <w:r>
        <w:rPr>
          <w:rFonts w:ascii="ISOCPEUR" w:eastAsia="ArialMT" w:hAnsi="ISOCPEUR" w:cs="Arial-BoldMT"/>
          <w:bCs/>
        </w:rPr>
        <w:t>vyvložkování</w:t>
      </w:r>
      <w:proofErr w:type="spellEnd"/>
      <w:r>
        <w:rPr>
          <w:rFonts w:ascii="ISOCPEUR" w:eastAsia="ArialMT" w:hAnsi="ISOCPEUR" w:cs="Arial-BoldMT"/>
          <w:bCs/>
        </w:rPr>
        <w:t xml:space="preserve"> svodů kompozitní vložkou v jednom kuse bez nutnosti bourání. Systém na bázi termoplastického rukávu, který je obalen skelným vláknem impregnovaným </w:t>
      </w:r>
      <w:proofErr w:type="spellStart"/>
      <w:r>
        <w:rPr>
          <w:rFonts w:ascii="ISOCPEUR" w:eastAsia="ArialMT" w:hAnsi="ISOCPEUR" w:cs="Arial-BoldMT"/>
          <w:bCs/>
        </w:rPr>
        <w:t>žáruvzdournou</w:t>
      </w:r>
      <w:proofErr w:type="spellEnd"/>
      <w:r>
        <w:rPr>
          <w:rFonts w:ascii="ISOCPEUR" w:eastAsia="ArialMT" w:hAnsi="ISOCPEUR" w:cs="Arial-BoldMT"/>
          <w:bCs/>
        </w:rPr>
        <w:t xml:space="preserve"> pryskyřicí s ochranou z tenkého textilního rukávu ze syntetického vlákna. Rukáv se spustí ze střechy vpustí, v 1.PP se napojí na horkovzdušný agregát, který tlakem vzduchu rukávem vyplní stávající svody v maximální možné míře – nesníží dimenzi potrubí. </w:t>
      </w:r>
      <w:r w:rsidRPr="006A2C6E">
        <w:rPr>
          <w:rFonts w:ascii="ISOCPEUR" w:eastAsia="ArialMT" w:hAnsi="ISOCPEUR" w:cs="Arial-BoldMT"/>
          <w:bCs/>
        </w:rPr>
        <w:t xml:space="preserve">Na střeše bude zakončeno </w:t>
      </w:r>
      <w:r>
        <w:rPr>
          <w:rFonts w:ascii="ISOCPEUR" w:eastAsia="ArialMT" w:hAnsi="ISOCPEUR" w:cs="Arial-BoldMT"/>
          <w:bCs/>
        </w:rPr>
        <w:t xml:space="preserve">systémovou </w:t>
      </w:r>
      <w:r w:rsidRPr="006A2C6E">
        <w:rPr>
          <w:rFonts w:ascii="ISOCPEUR" w:eastAsia="ArialMT" w:hAnsi="ISOCPEUR" w:cs="Arial-BoldMT"/>
          <w:bCs/>
        </w:rPr>
        <w:t>střešní vpustí. U přechodu svislé a vodorovné kanalizace v 1.</w:t>
      </w:r>
      <w:r>
        <w:rPr>
          <w:rFonts w:ascii="ISOCPEUR" w:eastAsia="ArialMT" w:hAnsi="ISOCPEUR" w:cs="Arial-BoldMT"/>
          <w:bCs/>
        </w:rPr>
        <w:t>P</w:t>
      </w:r>
      <w:r w:rsidRPr="006A2C6E">
        <w:rPr>
          <w:rFonts w:ascii="ISOCPEUR" w:eastAsia="ArialMT" w:hAnsi="ISOCPEUR" w:cs="Arial-BoldMT"/>
          <w:bCs/>
        </w:rPr>
        <w:t xml:space="preserve">P je navržena demontáž 2,0 metrů (upřesní se dle tvarovek) stávající litinové trubky, bude provedeno napojení na svislý svod novým potrubím PVC KG, dále bude osazen čistící kus a následně propojení na vodorovnou (ležatou kanalizaci). Systém </w:t>
      </w:r>
      <w:proofErr w:type="spellStart"/>
      <w:r>
        <w:rPr>
          <w:rFonts w:ascii="ISOCPEUR" w:eastAsia="ArialMT" w:hAnsi="ISOCPEUR" w:cs="Arial-BoldMT"/>
          <w:bCs/>
        </w:rPr>
        <w:t>vložkovacího</w:t>
      </w:r>
      <w:proofErr w:type="spellEnd"/>
      <w:r>
        <w:rPr>
          <w:rFonts w:ascii="ISOCPEUR" w:eastAsia="ArialMT" w:hAnsi="ISOCPEUR" w:cs="Arial-BoldMT"/>
          <w:bCs/>
        </w:rPr>
        <w:t xml:space="preserve"> rukávu</w:t>
      </w:r>
      <w:r w:rsidRPr="006A2C6E">
        <w:rPr>
          <w:rFonts w:ascii="ISOCPEUR" w:eastAsia="ArialMT" w:hAnsi="ISOCPEUR" w:cs="Arial-BoldMT"/>
          <w:bCs/>
        </w:rPr>
        <w:t xml:space="preserve"> bude ukončen a utěsněn u čistícího kusu tak, aby nemohlo dojít k případnému </w:t>
      </w:r>
      <w:proofErr w:type="spellStart"/>
      <w:r w:rsidRPr="006A2C6E">
        <w:rPr>
          <w:rFonts w:ascii="ISOCPEUR" w:eastAsia="ArialMT" w:hAnsi="ISOCPEUR" w:cs="Arial-BoldMT"/>
          <w:bCs/>
        </w:rPr>
        <w:t>nastoupání</w:t>
      </w:r>
      <w:proofErr w:type="spellEnd"/>
      <w:r w:rsidRPr="006A2C6E">
        <w:rPr>
          <w:rFonts w:ascii="ISOCPEUR" w:eastAsia="ArialMT" w:hAnsi="ISOCPEUR" w:cs="Arial-BoldMT"/>
          <w:bCs/>
        </w:rPr>
        <w:t xml:space="preserve"> vodního sloupce mezi těsnící vložkou a původní svislé litinové potrubí.</w:t>
      </w:r>
    </w:p>
    <w:p w14:paraId="0E8BF972" w14:textId="77777777" w:rsidR="008528B4" w:rsidRPr="00C633B4" w:rsidRDefault="008528B4" w:rsidP="008528B4">
      <w:pPr>
        <w:numPr>
          <w:ilvl w:val="0"/>
          <w:numId w:val="12"/>
        </w:numPr>
        <w:autoSpaceDE w:val="0"/>
        <w:autoSpaceDN w:val="0"/>
        <w:adjustRightInd w:val="0"/>
        <w:spacing w:line="240" w:lineRule="exact"/>
        <w:jc w:val="both"/>
        <w:rPr>
          <w:rFonts w:ascii="ISOCPEUR" w:hAnsi="ISOCPEUR"/>
          <w:b/>
          <w:bCs/>
          <w:sz w:val="22"/>
          <w:szCs w:val="22"/>
        </w:rPr>
      </w:pPr>
      <w:r w:rsidRPr="00C633B4">
        <w:rPr>
          <w:rFonts w:ascii="ISOCPEUR" w:hAnsi="ISOCPEUR"/>
          <w:b/>
          <w:bCs/>
          <w:sz w:val="22"/>
          <w:szCs w:val="22"/>
        </w:rPr>
        <w:t xml:space="preserve">stavební úpravy vstupní recepce domova </w:t>
      </w:r>
    </w:p>
    <w:p w14:paraId="2AED4190" w14:textId="77777777" w:rsidR="008528B4" w:rsidRPr="00452107" w:rsidRDefault="008528B4" w:rsidP="008528B4">
      <w:pPr>
        <w:pStyle w:val="Odstavecseseznamem"/>
        <w:spacing w:after="0" w:line="240" w:lineRule="exact"/>
        <w:ind w:left="0"/>
        <w:jc w:val="both"/>
        <w:rPr>
          <w:rFonts w:ascii="ISOCPEUR" w:eastAsia="ArialMT" w:hAnsi="ISOCPEUR" w:cs="Arial-BoldMT"/>
          <w:bCs/>
        </w:rPr>
      </w:pPr>
      <w:r w:rsidRPr="00452107">
        <w:rPr>
          <w:rFonts w:ascii="ISOCPEUR" w:eastAsia="ArialMT" w:hAnsi="ISOCPEUR" w:cs="Arial-BoldMT"/>
          <w:bCs/>
        </w:rPr>
        <w:t>Stávající prosklené stěny v rámci recepce, které jsou tvořeny ocelovými profily budou demontovány, nově bude dispozičně upraveno a provedeno z plastových profilů s vytvořením odpovídajícího prostoru pro obsluhu recepce. Recepce funguje pouze v dopoledních a částečně v odpoledních hodinách a je obsazována klienty domova. V rámci recepce je zázemí, sociální zařízení je užíváno buď u jídelny nebo v rámci bytu klienta.</w:t>
      </w:r>
    </w:p>
    <w:p w14:paraId="7E1A9F70" w14:textId="77777777" w:rsidR="003459FF" w:rsidRPr="008D15E0" w:rsidRDefault="003459FF" w:rsidP="00BC7CBF">
      <w:pPr>
        <w:spacing w:line="240" w:lineRule="exact"/>
        <w:jc w:val="both"/>
        <w:rPr>
          <w:rFonts w:ascii="ISOCPEUR" w:hAnsi="ISOCPEUR"/>
          <w:sz w:val="22"/>
          <w:szCs w:val="22"/>
        </w:rPr>
      </w:pPr>
    </w:p>
    <w:p w14:paraId="5E637B41" w14:textId="77777777" w:rsidR="00E969E2" w:rsidRPr="008C6115" w:rsidRDefault="00E969E2" w:rsidP="00BC7CBF">
      <w:pPr>
        <w:spacing w:line="240" w:lineRule="exact"/>
        <w:ind w:firstLine="360"/>
        <w:jc w:val="both"/>
        <w:rPr>
          <w:rFonts w:ascii="ISOCPEUR" w:hAnsi="ISOCPEUR"/>
          <w:i/>
          <w:caps/>
          <w:sz w:val="22"/>
          <w:szCs w:val="22"/>
        </w:rPr>
      </w:pPr>
      <w:r w:rsidRPr="008C6115">
        <w:rPr>
          <w:rFonts w:ascii="ISOCPEUR" w:hAnsi="ISOCPEUR"/>
          <w:i/>
          <w:caps/>
          <w:sz w:val="22"/>
          <w:szCs w:val="22"/>
        </w:rPr>
        <w:t>Demolice, demontáže</w:t>
      </w:r>
      <w:r w:rsidR="001B6639" w:rsidRPr="008C6115">
        <w:rPr>
          <w:rFonts w:ascii="ISOCPEUR" w:hAnsi="ISOCPEUR"/>
          <w:i/>
          <w:caps/>
          <w:sz w:val="22"/>
          <w:szCs w:val="22"/>
        </w:rPr>
        <w:t>, bourací práce</w:t>
      </w:r>
    </w:p>
    <w:p w14:paraId="297C5849" w14:textId="70C824EF" w:rsidR="00BE29CF" w:rsidRPr="008C6115" w:rsidRDefault="00CD31FA" w:rsidP="00BC7CBF">
      <w:pPr>
        <w:spacing w:line="240" w:lineRule="exact"/>
        <w:jc w:val="both"/>
        <w:rPr>
          <w:rFonts w:ascii="ISOCPEUR" w:hAnsi="ISOCPEUR"/>
          <w:sz w:val="22"/>
          <w:szCs w:val="22"/>
        </w:rPr>
      </w:pPr>
      <w:r w:rsidRPr="008C6115">
        <w:rPr>
          <w:rFonts w:ascii="ISOCPEUR" w:hAnsi="ISOCPEUR"/>
          <w:sz w:val="22"/>
          <w:szCs w:val="22"/>
        </w:rPr>
        <w:t xml:space="preserve">V rámci </w:t>
      </w:r>
      <w:r w:rsidR="00066C0F" w:rsidRPr="008C6115">
        <w:rPr>
          <w:rFonts w:ascii="ISOCPEUR" w:hAnsi="ISOCPEUR"/>
          <w:sz w:val="22"/>
          <w:szCs w:val="22"/>
        </w:rPr>
        <w:t xml:space="preserve">založení izolantu pod terénem </w:t>
      </w:r>
      <w:r w:rsidRPr="008C6115">
        <w:rPr>
          <w:rFonts w:ascii="ISOCPEUR" w:hAnsi="ISOCPEUR"/>
          <w:sz w:val="22"/>
          <w:szCs w:val="22"/>
        </w:rPr>
        <w:t xml:space="preserve">budou </w:t>
      </w:r>
      <w:r w:rsidR="00396879" w:rsidRPr="008C6115">
        <w:rPr>
          <w:rFonts w:ascii="ISOCPEUR" w:hAnsi="ISOCPEUR"/>
          <w:sz w:val="22"/>
          <w:szCs w:val="22"/>
        </w:rPr>
        <w:t xml:space="preserve">vybourány </w:t>
      </w:r>
      <w:r w:rsidRPr="008C6115">
        <w:rPr>
          <w:rFonts w:ascii="ISOCPEUR" w:hAnsi="ISOCPEUR"/>
          <w:sz w:val="22"/>
          <w:szCs w:val="22"/>
        </w:rPr>
        <w:t xml:space="preserve">stávající </w:t>
      </w:r>
      <w:r w:rsidR="00396879" w:rsidRPr="008C6115">
        <w:rPr>
          <w:rFonts w:ascii="ISOCPEUR" w:hAnsi="ISOCPEUR"/>
          <w:sz w:val="22"/>
          <w:szCs w:val="22"/>
        </w:rPr>
        <w:t>okapové ch</w:t>
      </w:r>
      <w:r w:rsidR="00DF3A0E" w:rsidRPr="008C6115">
        <w:rPr>
          <w:rFonts w:ascii="ISOCPEUR" w:hAnsi="ISOCPEUR"/>
          <w:sz w:val="22"/>
          <w:szCs w:val="22"/>
        </w:rPr>
        <w:t>o</w:t>
      </w:r>
      <w:r w:rsidR="00396879" w:rsidRPr="008C6115">
        <w:rPr>
          <w:rFonts w:ascii="ISOCPEUR" w:hAnsi="ISOCPEUR"/>
          <w:sz w:val="22"/>
          <w:szCs w:val="22"/>
        </w:rPr>
        <w:t>dníčky</w:t>
      </w:r>
      <w:r w:rsidR="00CD561D">
        <w:rPr>
          <w:rFonts w:ascii="ISOCPEUR" w:hAnsi="ISOCPEUR"/>
          <w:sz w:val="22"/>
          <w:szCs w:val="22"/>
        </w:rPr>
        <w:t xml:space="preserve">. </w:t>
      </w:r>
      <w:r w:rsidR="00505242">
        <w:rPr>
          <w:rFonts w:ascii="ISOCPEUR" w:hAnsi="ISOCPEUR"/>
          <w:sz w:val="22"/>
          <w:szCs w:val="22"/>
        </w:rPr>
        <w:t>Budou vybourány stávající anglické dvorky.</w:t>
      </w:r>
    </w:p>
    <w:p w14:paraId="040A2704" w14:textId="4CF9A2CC" w:rsidR="00066C0F" w:rsidRPr="008C6115" w:rsidRDefault="00BE29CF" w:rsidP="00BC7CBF">
      <w:pPr>
        <w:spacing w:line="240" w:lineRule="exact"/>
        <w:jc w:val="both"/>
        <w:rPr>
          <w:rFonts w:ascii="ISOCPEUR" w:hAnsi="ISOCPEUR"/>
          <w:bCs/>
          <w:sz w:val="22"/>
          <w:szCs w:val="22"/>
        </w:rPr>
      </w:pPr>
      <w:r w:rsidRPr="008C6115">
        <w:rPr>
          <w:rFonts w:ascii="ISOCPEUR" w:hAnsi="ISOCPEUR"/>
          <w:bCs/>
          <w:sz w:val="22"/>
          <w:szCs w:val="22"/>
        </w:rPr>
        <w:t xml:space="preserve">Drť na </w:t>
      </w:r>
      <w:r w:rsidR="00321CD9" w:rsidRPr="008C6115">
        <w:rPr>
          <w:rFonts w:ascii="ISOCPEUR" w:hAnsi="ISOCPEUR"/>
          <w:bCs/>
          <w:sz w:val="22"/>
          <w:szCs w:val="22"/>
        </w:rPr>
        <w:t xml:space="preserve">fasádě </w:t>
      </w:r>
      <w:r w:rsidRPr="008C6115">
        <w:rPr>
          <w:rFonts w:ascii="ISOCPEUR" w:hAnsi="ISOCPEUR"/>
          <w:bCs/>
          <w:sz w:val="22"/>
          <w:szCs w:val="22"/>
        </w:rPr>
        <w:t>pod zateplovacím systémem bude odstraněna na nesoudržných místech omytím teplou tlakovou vodou</w:t>
      </w:r>
      <w:r w:rsidR="00456659" w:rsidRPr="008C6115">
        <w:rPr>
          <w:rFonts w:ascii="ISOCPEUR" w:hAnsi="ISOCPEUR"/>
          <w:bCs/>
          <w:sz w:val="22"/>
          <w:szCs w:val="22"/>
        </w:rPr>
        <w:t xml:space="preserve">, </w:t>
      </w:r>
      <w:r w:rsidR="00066C0F" w:rsidRPr="008C6115">
        <w:rPr>
          <w:rFonts w:ascii="ISOCPEUR" w:hAnsi="ISOCPEUR"/>
          <w:bCs/>
          <w:sz w:val="22"/>
          <w:szCs w:val="22"/>
        </w:rPr>
        <w:t xml:space="preserve">nesoudržné části budou oklepány a provedena </w:t>
      </w:r>
      <w:proofErr w:type="spellStart"/>
      <w:r w:rsidR="00066C0F" w:rsidRPr="008C6115">
        <w:rPr>
          <w:rFonts w:ascii="ISOCPEUR" w:hAnsi="ISOCPEUR"/>
          <w:bCs/>
          <w:sz w:val="22"/>
          <w:szCs w:val="22"/>
        </w:rPr>
        <w:t>reprofilace</w:t>
      </w:r>
      <w:proofErr w:type="spellEnd"/>
      <w:r w:rsidR="00066C0F" w:rsidRPr="008C6115">
        <w:rPr>
          <w:rFonts w:ascii="ISOCPEUR" w:hAnsi="ISOCPEUR"/>
          <w:bCs/>
          <w:sz w:val="22"/>
          <w:szCs w:val="22"/>
        </w:rPr>
        <w:t xml:space="preserve"> – viz. dále. </w:t>
      </w:r>
    </w:p>
    <w:p w14:paraId="026DF3EF" w14:textId="5A666BBB" w:rsidR="00CD31FA" w:rsidRDefault="00BE29CF" w:rsidP="00BC7CBF">
      <w:pPr>
        <w:spacing w:line="240" w:lineRule="exact"/>
        <w:jc w:val="both"/>
        <w:rPr>
          <w:rFonts w:ascii="ISOCPEUR" w:hAnsi="ISOCPEUR"/>
          <w:sz w:val="22"/>
          <w:szCs w:val="22"/>
        </w:rPr>
      </w:pPr>
      <w:r w:rsidRPr="008C6115">
        <w:rPr>
          <w:rFonts w:ascii="ISOCPEUR" w:hAnsi="ISOCPEUR"/>
          <w:sz w:val="22"/>
          <w:szCs w:val="22"/>
        </w:rPr>
        <w:t xml:space="preserve">Na </w:t>
      </w:r>
      <w:r w:rsidR="001E48F6">
        <w:rPr>
          <w:rFonts w:ascii="ISOCPEUR" w:hAnsi="ISOCPEUR"/>
          <w:sz w:val="22"/>
          <w:szCs w:val="22"/>
        </w:rPr>
        <w:t xml:space="preserve">schodišťových </w:t>
      </w:r>
      <w:r w:rsidR="00321CD9" w:rsidRPr="008C6115">
        <w:rPr>
          <w:rFonts w:ascii="ISOCPEUR" w:hAnsi="ISOCPEUR"/>
          <w:sz w:val="22"/>
          <w:szCs w:val="22"/>
        </w:rPr>
        <w:t>balkónech</w:t>
      </w:r>
      <w:r w:rsidRPr="008C6115">
        <w:rPr>
          <w:rFonts w:ascii="ISOCPEUR" w:hAnsi="ISOCPEUR"/>
          <w:sz w:val="22"/>
          <w:szCs w:val="22"/>
        </w:rPr>
        <w:t xml:space="preserve"> budou </w:t>
      </w:r>
      <w:r w:rsidR="001E48F6">
        <w:rPr>
          <w:rFonts w:ascii="ISOCPEUR" w:hAnsi="ISOCPEUR"/>
          <w:sz w:val="22"/>
          <w:szCs w:val="22"/>
        </w:rPr>
        <w:t xml:space="preserve">obroušeny nátěry </w:t>
      </w:r>
      <w:r w:rsidRPr="008C6115">
        <w:rPr>
          <w:rFonts w:ascii="ISOCPEUR" w:hAnsi="ISOCPEUR"/>
          <w:sz w:val="22"/>
          <w:szCs w:val="22"/>
        </w:rPr>
        <w:t xml:space="preserve">podlah </w:t>
      </w:r>
      <w:r w:rsidR="00CD31FA" w:rsidRPr="008C6115">
        <w:rPr>
          <w:rFonts w:ascii="ISOCPEUR" w:hAnsi="ISOCPEUR"/>
          <w:sz w:val="22"/>
          <w:szCs w:val="22"/>
        </w:rPr>
        <w:t>až na nosnou konstrukci. Dále bude demontováno veškeré oplechování parapetů</w:t>
      </w:r>
      <w:r w:rsidR="00AB0B43" w:rsidRPr="008C6115">
        <w:rPr>
          <w:rFonts w:ascii="ISOCPEUR" w:hAnsi="ISOCPEUR"/>
          <w:sz w:val="22"/>
          <w:szCs w:val="22"/>
        </w:rPr>
        <w:t xml:space="preserve">, </w:t>
      </w:r>
      <w:r w:rsidR="00066C0F" w:rsidRPr="008C6115">
        <w:rPr>
          <w:rFonts w:ascii="ISOCPEUR" w:hAnsi="ISOCPEUR"/>
          <w:sz w:val="22"/>
          <w:szCs w:val="22"/>
        </w:rPr>
        <w:t>atik</w:t>
      </w:r>
      <w:r w:rsidR="002A5441">
        <w:rPr>
          <w:rFonts w:ascii="ISOCPEUR" w:hAnsi="ISOCPEUR"/>
          <w:sz w:val="22"/>
          <w:szCs w:val="22"/>
        </w:rPr>
        <w:t>, stříšek</w:t>
      </w:r>
      <w:r w:rsidR="00321CD9" w:rsidRPr="008C6115">
        <w:rPr>
          <w:rFonts w:ascii="ISOCPEUR" w:hAnsi="ISOCPEUR"/>
          <w:sz w:val="22"/>
          <w:szCs w:val="22"/>
        </w:rPr>
        <w:t xml:space="preserve"> </w:t>
      </w:r>
      <w:r w:rsidR="00AB0B43" w:rsidRPr="008C6115">
        <w:rPr>
          <w:rFonts w:ascii="ISOCPEUR" w:hAnsi="ISOCPEUR"/>
          <w:sz w:val="22"/>
          <w:szCs w:val="22"/>
        </w:rPr>
        <w:t>atd.</w:t>
      </w:r>
      <w:r w:rsidR="00CD31FA" w:rsidRPr="008C6115">
        <w:rPr>
          <w:rFonts w:ascii="ISOCPEUR" w:hAnsi="ISOCPEUR"/>
          <w:sz w:val="22"/>
          <w:szCs w:val="22"/>
        </w:rPr>
        <w:t xml:space="preserve"> </w:t>
      </w:r>
    </w:p>
    <w:p w14:paraId="39647CC5" w14:textId="225B53CD" w:rsidR="00AA04F1" w:rsidRPr="008C6115" w:rsidRDefault="00AA04F1" w:rsidP="00BC7CBF">
      <w:pPr>
        <w:spacing w:line="240" w:lineRule="exact"/>
        <w:jc w:val="both"/>
        <w:rPr>
          <w:rFonts w:ascii="ISOCPEUR" w:hAnsi="ISOCPEUR"/>
          <w:sz w:val="22"/>
          <w:szCs w:val="22"/>
        </w:rPr>
      </w:pPr>
      <w:r>
        <w:rPr>
          <w:rFonts w:ascii="ISOCPEUR" w:hAnsi="ISOCPEUR"/>
          <w:sz w:val="22"/>
          <w:szCs w:val="22"/>
        </w:rPr>
        <w:t xml:space="preserve">Budou vybourány </w:t>
      </w:r>
      <w:r w:rsidR="002A5441">
        <w:rPr>
          <w:rFonts w:ascii="ISOCPEUR" w:hAnsi="ISOCPEUR"/>
          <w:sz w:val="22"/>
          <w:szCs w:val="22"/>
        </w:rPr>
        <w:t xml:space="preserve">všechny </w:t>
      </w:r>
      <w:r>
        <w:rPr>
          <w:rFonts w:ascii="ISOCPEUR" w:hAnsi="ISOCPEUR"/>
          <w:sz w:val="22"/>
          <w:szCs w:val="22"/>
        </w:rPr>
        <w:t xml:space="preserve">původní </w:t>
      </w:r>
      <w:r w:rsidR="007C6B89">
        <w:rPr>
          <w:rFonts w:ascii="ISOCPEUR" w:hAnsi="ISOCPEUR"/>
          <w:sz w:val="22"/>
          <w:szCs w:val="22"/>
        </w:rPr>
        <w:t xml:space="preserve">dřevěné a kovové výplně otvorů (okna, dveře) – jedná se především o hospodářskou část, na ubytovací jsou (až na strojovny výtahů) </w:t>
      </w:r>
      <w:r w:rsidR="005E2E74">
        <w:rPr>
          <w:rFonts w:ascii="ISOCPEUR" w:hAnsi="ISOCPEUR"/>
          <w:sz w:val="22"/>
          <w:szCs w:val="22"/>
        </w:rPr>
        <w:t>již okna a dveře vyměněna.</w:t>
      </w:r>
    </w:p>
    <w:p w14:paraId="45452D0D" w14:textId="50735F01" w:rsidR="000022B3" w:rsidRDefault="00BE29CF" w:rsidP="00BC7CBF">
      <w:pPr>
        <w:spacing w:line="240" w:lineRule="exact"/>
        <w:jc w:val="both"/>
        <w:rPr>
          <w:rFonts w:ascii="ISOCPEUR" w:hAnsi="ISOCPEUR"/>
          <w:sz w:val="22"/>
          <w:szCs w:val="22"/>
        </w:rPr>
      </w:pPr>
      <w:r w:rsidRPr="008C6115">
        <w:rPr>
          <w:rFonts w:ascii="ISOCPEUR" w:hAnsi="ISOCPEUR"/>
          <w:sz w:val="22"/>
          <w:szCs w:val="22"/>
        </w:rPr>
        <w:lastRenderedPageBreak/>
        <w:t xml:space="preserve">Zateplení </w:t>
      </w:r>
      <w:r w:rsidR="00CD31FA" w:rsidRPr="008C6115">
        <w:rPr>
          <w:rFonts w:ascii="ISOCPEUR" w:hAnsi="ISOCPEUR"/>
          <w:sz w:val="22"/>
          <w:szCs w:val="22"/>
        </w:rPr>
        <w:t xml:space="preserve">střešního pláště </w:t>
      </w:r>
      <w:r w:rsidR="0052193F" w:rsidRPr="008C6115">
        <w:rPr>
          <w:rFonts w:ascii="ISOCPEUR" w:hAnsi="ISOCPEUR"/>
          <w:sz w:val="22"/>
          <w:szCs w:val="22"/>
        </w:rPr>
        <w:t xml:space="preserve">ploché střechy </w:t>
      </w:r>
      <w:r w:rsidR="005E2E74">
        <w:rPr>
          <w:rFonts w:ascii="ISOCPEUR" w:hAnsi="ISOCPEUR"/>
          <w:sz w:val="22"/>
          <w:szCs w:val="22"/>
        </w:rPr>
        <w:t xml:space="preserve">ubytovací části </w:t>
      </w:r>
      <w:r w:rsidR="00CD31FA" w:rsidRPr="008C6115">
        <w:rPr>
          <w:rFonts w:ascii="ISOCPEUR" w:hAnsi="ISOCPEUR"/>
          <w:sz w:val="22"/>
          <w:szCs w:val="22"/>
        </w:rPr>
        <w:t xml:space="preserve">zahrnuje demontáž </w:t>
      </w:r>
      <w:r w:rsidRPr="008C6115">
        <w:rPr>
          <w:rFonts w:ascii="ISOCPEUR" w:hAnsi="ISOCPEUR"/>
          <w:sz w:val="22"/>
          <w:szCs w:val="22"/>
        </w:rPr>
        <w:t>stávajících odvětrání kanalizací</w:t>
      </w:r>
      <w:r w:rsidR="00066C0F" w:rsidRPr="008C6115">
        <w:rPr>
          <w:rFonts w:ascii="ISOCPEUR" w:hAnsi="ISOCPEUR"/>
          <w:sz w:val="22"/>
          <w:szCs w:val="22"/>
        </w:rPr>
        <w:t xml:space="preserve">, </w:t>
      </w:r>
      <w:r w:rsidR="005E2E74">
        <w:rPr>
          <w:rFonts w:ascii="ISOCPEUR" w:hAnsi="ISOCPEUR"/>
          <w:sz w:val="22"/>
          <w:szCs w:val="22"/>
        </w:rPr>
        <w:t xml:space="preserve">úpravu </w:t>
      </w:r>
      <w:r w:rsidR="00CD561D">
        <w:rPr>
          <w:rFonts w:ascii="ISOCPEUR" w:hAnsi="ISOCPEUR"/>
          <w:sz w:val="22"/>
          <w:szCs w:val="22"/>
        </w:rPr>
        <w:t>vzduchotechnických zařízení, hromosvodu</w:t>
      </w:r>
      <w:r w:rsidR="00CD31FA" w:rsidRPr="008C6115">
        <w:rPr>
          <w:rFonts w:ascii="ISOCPEUR" w:hAnsi="ISOCPEUR"/>
          <w:sz w:val="22"/>
          <w:szCs w:val="22"/>
        </w:rPr>
        <w:t xml:space="preserve">. </w:t>
      </w:r>
      <w:r w:rsidR="00FD042D">
        <w:rPr>
          <w:rFonts w:ascii="ISOCPEUR" w:hAnsi="ISOCPEUR"/>
          <w:sz w:val="22"/>
          <w:szCs w:val="22"/>
        </w:rPr>
        <w:t xml:space="preserve">Střecha nad hospodářskou částí bude kompletně odstraněna až na stropní panely. </w:t>
      </w:r>
    </w:p>
    <w:p w14:paraId="75109448" w14:textId="34B82072" w:rsidR="00596B08" w:rsidRDefault="00596B08" w:rsidP="00BC7CBF">
      <w:pPr>
        <w:spacing w:line="240" w:lineRule="exact"/>
        <w:jc w:val="both"/>
        <w:rPr>
          <w:rFonts w:ascii="ISOCPEUR" w:hAnsi="ISOCPEUR"/>
          <w:sz w:val="22"/>
          <w:szCs w:val="22"/>
        </w:rPr>
      </w:pPr>
      <w:r>
        <w:rPr>
          <w:rFonts w:ascii="ISOCPEUR" w:hAnsi="ISOCPEUR"/>
          <w:sz w:val="22"/>
          <w:szCs w:val="22"/>
        </w:rPr>
        <w:t xml:space="preserve">Demontováno bude zasklení terasy (bude zpětně použito), bude demontován a zlikvidován světlík nad terasou. </w:t>
      </w:r>
    </w:p>
    <w:p w14:paraId="2D3546A2" w14:textId="77777777" w:rsidR="00E20D3A" w:rsidRPr="00D91E1A" w:rsidRDefault="00E20D3A" w:rsidP="00BC7CBF">
      <w:pPr>
        <w:spacing w:line="240" w:lineRule="exact"/>
        <w:jc w:val="both"/>
        <w:rPr>
          <w:rFonts w:ascii="ISOCPEUR" w:hAnsi="ISOCPEUR"/>
          <w:b/>
          <w:sz w:val="22"/>
          <w:szCs w:val="22"/>
        </w:rPr>
      </w:pPr>
    </w:p>
    <w:p w14:paraId="6FE3810D" w14:textId="77777777" w:rsidR="00263459" w:rsidRPr="00571607" w:rsidRDefault="00263459" w:rsidP="00BC7CBF">
      <w:pPr>
        <w:spacing w:line="240" w:lineRule="exact"/>
        <w:ind w:firstLine="720"/>
        <w:jc w:val="both"/>
        <w:rPr>
          <w:rFonts w:ascii="ISOCPEUR" w:hAnsi="ISOCPEUR"/>
          <w:i/>
          <w:caps/>
          <w:sz w:val="22"/>
          <w:szCs w:val="22"/>
        </w:rPr>
      </w:pPr>
      <w:r w:rsidRPr="00571607">
        <w:rPr>
          <w:rFonts w:ascii="ISOCPEUR" w:hAnsi="ISOCPEUR"/>
          <w:i/>
          <w:caps/>
          <w:sz w:val="22"/>
          <w:szCs w:val="22"/>
        </w:rPr>
        <w:t>zemní práce, základy</w:t>
      </w:r>
    </w:p>
    <w:p w14:paraId="2E7B2994" w14:textId="77777777" w:rsidR="00AC31D2" w:rsidRPr="00571607" w:rsidRDefault="00AC31D2" w:rsidP="00AC31D2">
      <w:pPr>
        <w:spacing w:line="240" w:lineRule="exact"/>
        <w:jc w:val="both"/>
        <w:rPr>
          <w:rFonts w:ascii="ISOCPEUR" w:hAnsi="ISOCPEUR"/>
          <w:b/>
          <w:caps/>
          <w:sz w:val="22"/>
          <w:szCs w:val="22"/>
        </w:rPr>
      </w:pPr>
      <w:r w:rsidRPr="00571607">
        <w:rPr>
          <w:rFonts w:ascii="ISOCPEUR" w:hAnsi="ISOCPEUR"/>
          <w:b/>
          <w:caps/>
          <w:sz w:val="22"/>
          <w:szCs w:val="22"/>
        </w:rPr>
        <w:t>Před započetím výkopových prací musí být jejich správci vyznačeny veškeré inženýrské sítě, které budou výkopovými pracemi dotčeny. o tomto bude proveden zápis do stavebního deníku. vytýčení zajišťuje dodavatel stavebních prací.</w:t>
      </w:r>
    </w:p>
    <w:p w14:paraId="2EB3EFDB" w14:textId="6DD15B29" w:rsidR="00066C0F" w:rsidRDefault="00066C0F" w:rsidP="00066C0F">
      <w:pPr>
        <w:autoSpaceDE w:val="0"/>
        <w:autoSpaceDN w:val="0"/>
        <w:adjustRightInd w:val="0"/>
        <w:spacing w:line="240" w:lineRule="exact"/>
        <w:jc w:val="both"/>
        <w:rPr>
          <w:rFonts w:ascii="ISOCPEUR" w:hAnsi="ISOCPEUR" w:cs="NimbusSansL-Regu"/>
          <w:sz w:val="22"/>
          <w:szCs w:val="22"/>
        </w:rPr>
      </w:pPr>
      <w:r w:rsidRPr="00571607">
        <w:rPr>
          <w:rFonts w:ascii="ISOCPEUR" w:hAnsi="ISOCPEUR" w:cs="NimbusSansL-Regu"/>
          <w:sz w:val="22"/>
          <w:szCs w:val="22"/>
        </w:rPr>
        <w:t>V částech fasády, kde navazuje zeleň a je stávající okapový</w:t>
      </w:r>
      <w:r>
        <w:rPr>
          <w:rFonts w:ascii="ISOCPEUR" w:hAnsi="ISOCPEUR" w:cs="NimbusSansL-Regu"/>
          <w:sz w:val="22"/>
          <w:szCs w:val="22"/>
        </w:rPr>
        <w:t xml:space="preserve"> chodník bude proveden nový. Stávající bude rozebrán, bude proveden výkop 300 mm pro založení izolantu XPS </w:t>
      </w:r>
      <w:proofErr w:type="spellStart"/>
      <w:r>
        <w:rPr>
          <w:rFonts w:ascii="ISOCPEUR" w:hAnsi="ISOCPEUR" w:cs="NimbusSansL-Regu"/>
          <w:sz w:val="22"/>
          <w:szCs w:val="22"/>
        </w:rPr>
        <w:t>tl</w:t>
      </w:r>
      <w:proofErr w:type="spellEnd"/>
      <w:r>
        <w:rPr>
          <w:rFonts w:ascii="ISOCPEUR" w:hAnsi="ISOCPEUR" w:cs="NimbusSansL-Regu"/>
          <w:sz w:val="22"/>
          <w:szCs w:val="22"/>
        </w:rPr>
        <w:t>. 1</w:t>
      </w:r>
      <w:r w:rsidR="00210A09">
        <w:rPr>
          <w:rFonts w:ascii="ISOCPEUR" w:hAnsi="ISOCPEUR" w:cs="NimbusSansL-Regu"/>
          <w:sz w:val="22"/>
          <w:szCs w:val="22"/>
        </w:rPr>
        <w:t>6</w:t>
      </w:r>
      <w:r>
        <w:rPr>
          <w:rFonts w:ascii="ISOCPEUR" w:hAnsi="ISOCPEUR" w:cs="NimbusSansL-Regu"/>
          <w:sz w:val="22"/>
          <w:szCs w:val="22"/>
        </w:rPr>
        <w:t>0 mm</w:t>
      </w:r>
      <w:r w:rsidR="00210A09">
        <w:rPr>
          <w:rFonts w:ascii="ISOCPEUR" w:hAnsi="ISOCPEUR" w:cs="NimbusSansL-Regu"/>
          <w:sz w:val="22"/>
          <w:szCs w:val="22"/>
        </w:rPr>
        <w:t xml:space="preserve"> (v rámci ubytovací části) nebo XPS </w:t>
      </w:r>
      <w:proofErr w:type="spellStart"/>
      <w:r w:rsidR="00210A09">
        <w:rPr>
          <w:rFonts w:ascii="ISOCPEUR" w:hAnsi="ISOCPEUR" w:cs="NimbusSansL-Regu"/>
          <w:sz w:val="22"/>
          <w:szCs w:val="22"/>
        </w:rPr>
        <w:t>tl</w:t>
      </w:r>
      <w:proofErr w:type="spellEnd"/>
      <w:r w:rsidR="00210A09">
        <w:rPr>
          <w:rFonts w:ascii="ISOCPEUR" w:hAnsi="ISOCPEUR" w:cs="NimbusSansL-Regu"/>
          <w:sz w:val="22"/>
          <w:szCs w:val="22"/>
        </w:rPr>
        <w:t>. 100 mm (v rámci hospodářské části)</w:t>
      </w:r>
      <w:r>
        <w:rPr>
          <w:rFonts w:ascii="ISOCPEUR" w:hAnsi="ISOCPEUR" w:cs="NimbusSansL-Regu"/>
          <w:sz w:val="22"/>
          <w:szCs w:val="22"/>
        </w:rPr>
        <w:t xml:space="preserve">, proveden zásyp kamenivem a nově položeny velkoformátové desky 50x50 cm, dlaždice s vymývaným </w:t>
      </w:r>
      <w:proofErr w:type="gramStart"/>
      <w:r>
        <w:rPr>
          <w:rFonts w:ascii="ISOCPEUR" w:hAnsi="ISOCPEUR" w:cs="NimbusSansL-Regu"/>
          <w:sz w:val="22"/>
          <w:szCs w:val="22"/>
        </w:rPr>
        <w:t>kačírkem,</w:t>
      </w:r>
      <w:proofErr w:type="gramEnd"/>
      <w:r>
        <w:rPr>
          <w:rFonts w:ascii="ISOCPEUR" w:hAnsi="ISOCPEUR" w:cs="NimbusSansL-Regu"/>
          <w:sz w:val="22"/>
          <w:szCs w:val="22"/>
        </w:rPr>
        <w:t xml:space="preserve"> apod.</w:t>
      </w:r>
      <w:r w:rsidR="002A0F5A">
        <w:rPr>
          <w:rFonts w:ascii="ISOCPEUR" w:hAnsi="ISOCPEUR" w:cs="NimbusSansL-Regu"/>
          <w:sz w:val="22"/>
          <w:szCs w:val="22"/>
        </w:rPr>
        <w:t xml:space="preserve"> Okapový chodník bude ohraničen zahradním obrubníkem uloženým do betonu.</w:t>
      </w:r>
    </w:p>
    <w:p w14:paraId="001C3F71" w14:textId="2DC4EB9A" w:rsidR="00AC31D2" w:rsidRDefault="00AC31D2" w:rsidP="00AC31D2">
      <w:pPr>
        <w:spacing w:line="240" w:lineRule="exact"/>
        <w:jc w:val="both"/>
        <w:rPr>
          <w:rFonts w:ascii="ISOCPEUR" w:hAnsi="ISOCPEUR"/>
          <w:sz w:val="22"/>
          <w:szCs w:val="22"/>
        </w:rPr>
      </w:pPr>
      <w:r>
        <w:rPr>
          <w:rFonts w:ascii="ISOCPEUR" w:hAnsi="ISOCPEUR"/>
          <w:sz w:val="22"/>
          <w:szCs w:val="22"/>
        </w:rPr>
        <w:t>Předpokládá se, že stávající základové konstrukce jsou v dobrém stavu a jsou dostatečně únosné.</w:t>
      </w:r>
    </w:p>
    <w:p w14:paraId="56BA835A" w14:textId="0CE4F0EC" w:rsidR="00AC31D2" w:rsidRPr="00BA0242" w:rsidRDefault="00AC31D2" w:rsidP="0076078F">
      <w:pPr>
        <w:spacing w:line="240" w:lineRule="exact"/>
        <w:jc w:val="both"/>
        <w:rPr>
          <w:rFonts w:ascii="ISOCPEUR" w:hAnsi="ISOCPEUR"/>
          <w:sz w:val="22"/>
          <w:szCs w:val="22"/>
        </w:rPr>
      </w:pPr>
      <w:r w:rsidRPr="00BA0242">
        <w:rPr>
          <w:rFonts w:ascii="ISOCPEUR" w:hAnsi="ISOCPEUR"/>
          <w:sz w:val="22"/>
          <w:szCs w:val="22"/>
        </w:rPr>
        <w:t xml:space="preserve">Vytěžená </w:t>
      </w:r>
      <w:r w:rsidR="00627FC5">
        <w:rPr>
          <w:rFonts w:ascii="ISOCPEUR" w:hAnsi="ISOCPEUR"/>
          <w:sz w:val="22"/>
          <w:szCs w:val="22"/>
        </w:rPr>
        <w:t xml:space="preserve">nepoužitá </w:t>
      </w:r>
      <w:r w:rsidRPr="00BA0242">
        <w:rPr>
          <w:rFonts w:ascii="ISOCPEUR" w:hAnsi="ISOCPEUR"/>
          <w:sz w:val="22"/>
          <w:szCs w:val="22"/>
        </w:rPr>
        <w:t xml:space="preserve">zemina bude odvezena na řízenou skládku. </w:t>
      </w:r>
    </w:p>
    <w:p w14:paraId="046B79E6" w14:textId="77777777" w:rsidR="006865D8" w:rsidRDefault="006865D8" w:rsidP="00BC7CBF">
      <w:pPr>
        <w:spacing w:line="240" w:lineRule="exact"/>
        <w:jc w:val="both"/>
        <w:rPr>
          <w:rFonts w:ascii="ISOCPEUR" w:hAnsi="ISOCPEUR"/>
          <w:bCs/>
          <w:sz w:val="22"/>
          <w:szCs w:val="22"/>
        </w:rPr>
      </w:pPr>
    </w:p>
    <w:p w14:paraId="2A302B6C" w14:textId="77777777" w:rsidR="00E969E2" w:rsidRPr="00A75969" w:rsidRDefault="00E969E2" w:rsidP="00BC7CBF">
      <w:pPr>
        <w:spacing w:line="240" w:lineRule="exact"/>
        <w:ind w:firstLine="720"/>
        <w:jc w:val="both"/>
        <w:rPr>
          <w:rFonts w:ascii="ISOCPEUR" w:hAnsi="ISOCPEUR"/>
          <w:i/>
          <w:caps/>
          <w:sz w:val="22"/>
          <w:szCs w:val="22"/>
        </w:rPr>
      </w:pPr>
      <w:r w:rsidRPr="00A75969">
        <w:rPr>
          <w:rFonts w:ascii="ISOCPEUR" w:hAnsi="ISOCPEUR"/>
          <w:i/>
          <w:caps/>
          <w:sz w:val="22"/>
          <w:szCs w:val="22"/>
        </w:rPr>
        <w:t>Svislé konstrukce</w:t>
      </w:r>
    </w:p>
    <w:p w14:paraId="14FE90EC" w14:textId="0CCEBCB1" w:rsidR="00487615" w:rsidRPr="001056F6" w:rsidRDefault="00487615" w:rsidP="001056F6">
      <w:pPr>
        <w:spacing w:line="240" w:lineRule="exact"/>
        <w:jc w:val="both"/>
        <w:rPr>
          <w:rFonts w:ascii="ISOCPEUR" w:hAnsi="ISOCPEUR"/>
          <w:bCs/>
          <w:sz w:val="22"/>
          <w:szCs w:val="22"/>
        </w:rPr>
      </w:pPr>
      <w:r w:rsidRPr="00D91E1A">
        <w:rPr>
          <w:rFonts w:ascii="ISOCPEUR" w:hAnsi="ISOCPEUR"/>
          <w:bCs/>
          <w:sz w:val="22"/>
          <w:szCs w:val="22"/>
        </w:rPr>
        <w:t>Poté co bude instalováno lešení</w:t>
      </w:r>
      <w:r>
        <w:rPr>
          <w:rFonts w:ascii="ISOCPEUR" w:hAnsi="ISOCPEUR"/>
          <w:bCs/>
          <w:sz w:val="22"/>
          <w:szCs w:val="22"/>
        </w:rPr>
        <w:t>,</w:t>
      </w:r>
      <w:r w:rsidRPr="00D91E1A">
        <w:rPr>
          <w:rFonts w:ascii="ISOCPEUR" w:hAnsi="ISOCPEUR"/>
          <w:bCs/>
          <w:sz w:val="22"/>
          <w:szCs w:val="22"/>
        </w:rPr>
        <w:t xml:space="preserve"> bude provedena zevrubná prohlídka pláště objektu statikem</w:t>
      </w:r>
      <w:r>
        <w:rPr>
          <w:rFonts w:ascii="ISOCPEUR" w:hAnsi="ISOCPEUR"/>
          <w:bCs/>
          <w:sz w:val="22"/>
          <w:szCs w:val="22"/>
        </w:rPr>
        <w:t xml:space="preserve"> (zajistí dodavatel prací) a technickým dozorem objednatele (o tomto musí být proveden zápis do stavebního deníku</w:t>
      </w:r>
      <w:r w:rsidRPr="00194AA0">
        <w:rPr>
          <w:rFonts w:ascii="ISOCPEUR" w:hAnsi="ISOCPEUR"/>
          <w:bCs/>
          <w:sz w:val="22"/>
          <w:szCs w:val="22"/>
        </w:rPr>
        <w:t xml:space="preserve">) a případné zjištěné závady budou sanovány. Při závažnějších statických poruchách musí být </w:t>
      </w:r>
      <w:r w:rsidRPr="001056F6">
        <w:rPr>
          <w:rFonts w:ascii="ISOCPEUR" w:hAnsi="ISOCPEUR"/>
          <w:bCs/>
          <w:sz w:val="22"/>
          <w:szCs w:val="22"/>
        </w:rPr>
        <w:t>zpracována zvláštní projektová dokumentace specialistou.</w:t>
      </w:r>
    </w:p>
    <w:p w14:paraId="053D8B83" w14:textId="3E4B2794" w:rsidR="00F316AC" w:rsidRPr="001056F6" w:rsidRDefault="00487615" w:rsidP="001056F6">
      <w:pPr>
        <w:pStyle w:val="Nadpis1"/>
        <w:spacing w:line="240" w:lineRule="exact"/>
        <w:jc w:val="both"/>
        <w:rPr>
          <w:rFonts w:ascii="ISOCPEUR" w:hAnsi="ISOCPEUR"/>
          <w:b w:val="0"/>
          <w:bCs w:val="0"/>
          <w:sz w:val="22"/>
          <w:szCs w:val="22"/>
        </w:rPr>
      </w:pPr>
      <w:r w:rsidRPr="001056F6">
        <w:rPr>
          <w:rFonts w:ascii="ISOCPEUR" w:hAnsi="ISOCPEUR"/>
          <w:b w:val="0"/>
          <w:bCs w:val="0"/>
          <w:sz w:val="22"/>
          <w:szCs w:val="22"/>
        </w:rPr>
        <w:t xml:space="preserve">Budou </w:t>
      </w:r>
      <w:r w:rsidR="002D6016" w:rsidRPr="001056F6">
        <w:rPr>
          <w:rFonts w:ascii="ISOCPEUR" w:hAnsi="ISOCPEUR"/>
          <w:b w:val="0"/>
          <w:bCs w:val="0"/>
          <w:sz w:val="22"/>
          <w:szCs w:val="22"/>
        </w:rPr>
        <w:t>osazena hnízdiště pro rorýsy obecné a netopýry</w:t>
      </w:r>
      <w:r w:rsidR="00F316AC" w:rsidRPr="001056F6">
        <w:rPr>
          <w:rFonts w:ascii="ISOCPEUR" w:hAnsi="ISOCPEUR"/>
          <w:b w:val="0"/>
          <w:bCs w:val="0"/>
          <w:sz w:val="22"/>
          <w:szCs w:val="22"/>
        </w:rPr>
        <w:t xml:space="preserve"> na ubytovací části takto:</w:t>
      </w:r>
    </w:p>
    <w:p w14:paraId="643A3440" w14:textId="1BC154CB" w:rsidR="00F316AC" w:rsidRPr="001056F6" w:rsidRDefault="00F316AC" w:rsidP="001056F6">
      <w:pPr>
        <w:spacing w:line="240" w:lineRule="exact"/>
        <w:ind w:left="709" w:hanging="425"/>
        <w:rPr>
          <w:rFonts w:ascii="ISOCPEUR" w:hAnsi="ISOCPEUR"/>
          <w:sz w:val="22"/>
          <w:szCs w:val="22"/>
        </w:rPr>
      </w:pPr>
      <w:r w:rsidRPr="001056F6">
        <w:rPr>
          <w:rFonts w:ascii="ISOCPEUR" w:hAnsi="ISOCPEUR"/>
          <w:sz w:val="22"/>
          <w:szCs w:val="22"/>
        </w:rPr>
        <w:t>Západní průčelí</w:t>
      </w:r>
      <w:r w:rsidR="00E733F2" w:rsidRPr="001056F6">
        <w:rPr>
          <w:rFonts w:ascii="ISOCPEUR" w:hAnsi="ISOCPEUR"/>
          <w:sz w:val="22"/>
          <w:szCs w:val="22"/>
        </w:rPr>
        <w:t xml:space="preserve"> – 4 jednokomorové budky pro rorýse</w:t>
      </w:r>
    </w:p>
    <w:p w14:paraId="62DE9DFA" w14:textId="01576BA9" w:rsidR="00E733F2" w:rsidRPr="001056F6" w:rsidRDefault="00E733F2" w:rsidP="001056F6">
      <w:pPr>
        <w:spacing w:line="240" w:lineRule="exact"/>
        <w:ind w:left="709" w:hanging="425"/>
        <w:rPr>
          <w:rFonts w:ascii="ISOCPEUR" w:hAnsi="ISOCPEUR"/>
          <w:sz w:val="22"/>
          <w:szCs w:val="22"/>
        </w:rPr>
      </w:pPr>
      <w:r w:rsidRPr="001056F6">
        <w:rPr>
          <w:rFonts w:ascii="ISOCPEUR" w:hAnsi="ISOCPEUR"/>
          <w:sz w:val="22"/>
          <w:szCs w:val="22"/>
        </w:rPr>
        <w:t>Jižní štít – východní kraj 3 budky pro netopýry, západní okraj 4 jednokomorové budky pro rorýse</w:t>
      </w:r>
    </w:p>
    <w:p w14:paraId="66DA0642" w14:textId="74550721" w:rsidR="00E733F2" w:rsidRPr="001056F6" w:rsidRDefault="00E733F2" w:rsidP="001056F6">
      <w:pPr>
        <w:spacing w:line="240" w:lineRule="exact"/>
        <w:ind w:left="709" w:hanging="425"/>
        <w:rPr>
          <w:rFonts w:ascii="ISOCPEUR" w:hAnsi="ISOCPEUR"/>
          <w:sz w:val="22"/>
          <w:szCs w:val="22"/>
        </w:rPr>
      </w:pPr>
      <w:r w:rsidRPr="001056F6">
        <w:rPr>
          <w:rFonts w:ascii="ISOCPEUR" w:hAnsi="ISOCPEUR"/>
          <w:sz w:val="22"/>
          <w:szCs w:val="22"/>
        </w:rPr>
        <w:t xml:space="preserve">Severní štít </w:t>
      </w:r>
      <w:r w:rsidR="001056F6" w:rsidRPr="001056F6">
        <w:rPr>
          <w:rFonts w:ascii="ISOCPEUR" w:hAnsi="ISOCPEUR"/>
          <w:sz w:val="22"/>
          <w:szCs w:val="22"/>
        </w:rPr>
        <w:t>–</w:t>
      </w:r>
      <w:r w:rsidRPr="001056F6">
        <w:rPr>
          <w:rFonts w:ascii="ISOCPEUR" w:hAnsi="ISOCPEUR"/>
          <w:sz w:val="22"/>
          <w:szCs w:val="22"/>
        </w:rPr>
        <w:t xml:space="preserve"> </w:t>
      </w:r>
      <w:r w:rsidR="001056F6" w:rsidRPr="001056F6">
        <w:rPr>
          <w:rFonts w:ascii="ISOCPEUR" w:hAnsi="ISOCPEUR"/>
          <w:sz w:val="22"/>
          <w:szCs w:val="22"/>
        </w:rPr>
        <w:t>východní okraj 2 budky pro netopýry, západní okraj 2 budky pro netopýry</w:t>
      </w:r>
    </w:p>
    <w:p w14:paraId="5EAE46D8" w14:textId="3F60A7A2" w:rsidR="00A35B29" w:rsidRPr="001056F6" w:rsidRDefault="009E18EB" w:rsidP="001056F6">
      <w:pPr>
        <w:spacing w:line="240" w:lineRule="exact"/>
        <w:jc w:val="both"/>
        <w:rPr>
          <w:rFonts w:ascii="ISOCPEUR" w:hAnsi="ISOCPEUR"/>
          <w:sz w:val="22"/>
          <w:szCs w:val="22"/>
        </w:rPr>
      </w:pPr>
      <w:r w:rsidRPr="001056F6">
        <w:rPr>
          <w:rFonts w:ascii="ISOCPEUR" w:hAnsi="ISOCPEUR"/>
          <w:sz w:val="22"/>
          <w:szCs w:val="22"/>
        </w:rPr>
        <w:t>Do stávajících nosných stěn nebude zasahováno.</w:t>
      </w:r>
      <w:r w:rsidR="001056F6">
        <w:rPr>
          <w:rFonts w:ascii="ISOCPEUR" w:hAnsi="ISOCPEUR"/>
          <w:sz w:val="22"/>
          <w:szCs w:val="22"/>
        </w:rPr>
        <w:t xml:space="preserve"> Pouze v jídelně bude vybourán parapet u jednoho okna</w:t>
      </w:r>
      <w:r w:rsidR="00D74237">
        <w:rPr>
          <w:rFonts w:ascii="ISOCPEUR" w:hAnsi="ISOCPEUR"/>
          <w:sz w:val="22"/>
          <w:szCs w:val="22"/>
        </w:rPr>
        <w:t xml:space="preserve">, aby </w:t>
      </w:r>
      <w:r w:rsidR="00EA3164">
        <w:rPr>
          <w:rFonts w:ascii="ISOCPEUR" w:hAnsi="ISOCPEUR"/>
          <w:sz w:val="22"/>
          <w:szCs w:val="22"/>
        </w:rPr>
        <w:t xml:space="preserve">bylo možné osadit nové </w:t>
      </w:r>
      <w:r w:rsidR="00A35B29">
        <w:rPr>
          <w:rFonts w:ascii="ISOCPEUR" w:hAnsi="ISOCPEUR"/>
          <w:sz w:val="22"/>
          <w:szCs w:val="22"/>
        </w:rPr>
        <w:t>dvoukřídlé dveře. Původní balkonové dveře v jídelně budou vybourány, dozděn parapet do úrovně stávajícího a bude osazeno okno.</w:t>
      </w:r>
    </w:p>
    <w:p w14:paraId="51349C1F" w14:textId="5405B356" w:rsidR="00B6243D" w:rsidRDefault="00B6243D" w:rsidP="001056F6">
      <w:pPr>
        <w:spacing w:line="240" w:lineRule="exact"/>
        <w:jc w:val="both"/>
        <w:rPr>
          <w:rFonts w:ascii="ISOCPEUR" w:hAnsi="ISOCPEUR"/>
          <w:sz w:val="22"/>
          <w:szCs w:val="22"/>
        </w:rPr>
      </w:pPr>
      <w:r>
        <w:rPr>
          <w:rFonts w:ascii="ISOCPEUR" w:hAnsi="ISOCPEUR"/>
          <w:sz w:val="22"/>
          <w:szCs w:val="22"/>
        </w:rPr>
        <w:t xml:space="preserve">Nově budou vyzděny pórobetonovými tvárnicemi </w:t>
      </w:r>
      <w:proofErr w:type="spellStart"/>
      <w:r w:rsidR="000E06C4">
        <w:rPr>
          <w:rFonts w:ascii="ISOCPEUR" w:hAnsi="ISOCPEUR"/>
          <w:sz w:val="22"/>
          <w:szCs w:val="22"/>
        </w:rPr>
        <w:t>tl</w:t>
      </w:r>
      <w:proofErr w:type="spellEnd"/>
      <w:r w:rsidR="000E06C4">
        <w:rPr>
          <w:rFonts w:ascii="ISOCPEUR" w:hAnsi="ISOCPEUR"/>
          <w:sz w:val="22"/>
          <w:szCs w:val="22"/>
        </w:rPr>
        <w:t xml:space="preserve">. </w:t>
      </w:r>
      <w:r w:rsidR="004702E9">
        <w:rPr>
          <w:rFonts w:ascii="ISOCPEUR" w:hAnsi="ISOCPEUR"/>
          <w:sz w:val="22"/>
          <w:szCs w:val="22"/>
        </w:rPr>
        <w:t>300</w:t>
      </w:r>
      <w:r w:rsidR="000E06C4">
        <w:rPr>
          <w:rFonts w:ascii="ISOCPEUR" w:hAnsi="ISOCPEUR"/>
          <w:sz w:val="22"/>
          <w:szCs w:val="22"/>
        </w:rPr>
        <w:t xml:space="preserve"> mm </w:t>
      </w:r>
      <w:r>
        <w:rPr>
          <w:rFonts w:ascii="ISOCPEUR" w:hAnsi="ISOCPEUR"/>
          <w:sz w:val="22"/>
          <w:szCs w:val="22"/>
        </w:rPr>
        <w:t xml:space="preserve">i vrata do nevyužívané trafostanice </w:t>
      </w:r>
      <w:r w:rsidR="002D45CE">
        <w:rPr>
          <w:rFonts w:ascii="ISOCPEUR" w:hAnsi="ISOCPEUR"/>
          <w:sz w:val="22"/>
          <w:szCs w:val="22"/>
        </w:rPr>
        <w:t>a budou osazeny nové dvoukřídlé dveře, shodné se dveřmi na rampě.</w:t>
      </w:r>
      <w:r w:rsidR="002D7F96">
        <w:rPr>
          <w:rFonts w:ascii="ISOCPEUR" w:hAnsi="ISOCPEUR"/>
          <w:sz w:val="22"/>
          <w:szCs w:val="22"/>
        </w:rPr>
        <w:t xml:space="preserve"> Nad otvor budou osazeny systémové překlady.</w:t>
      </w:r>
    </w:p>
    <w:p w14:paraId="755A5C43" w14:textId="77777777" w:rsidR="00E969E2" w:rsidRPr="00E65AC1" w:rsidRDefault="00E969E2" w:rsidP="00BC7CBF">
      <w:pPr>
        <w:spacing w:line="240" w:lineRule="exact"/>
        <w:jc w:val="both"/>
        <w:rPr>
          <w:rFonts w:ascii="ISOCPEUR" w:hAnsi="ISOCPEUR"/>
          <w:b/>
          <w:sz w:val="22"/>
          <w:szCs w:val="22"/>
        </w:rPr>
      </w:pPr>
    </w:p>
    <w:p w14:paraId="26926B01" w14:textId="77777777" w:rsidR="00E969E2" w:rsidRPr="00A75969" w:rsidRDefault="00E969E2" w:rsidP="00BC7CBF">
      <w:pPr>
        <w:spacing w:line="240" w:lineRule="exact"/>
        <w:ind w:firstLine="720"/>
        <w:jc w:val="both"/>
        <w:rPr>
          <w:rFonts w:ascii="ISOCPEUR" w:hAnsi="ISOCPEUR"/>
          <w:i/>
          <w:caps/>
          <w:sz w:val="22"/>
          <w:szCs w:val="22"/>
        </w:rPr>
      </w:pPr>
      <w:r w:rsidRPr="00A75969">
        <w:rPr>
          <w:rFonts w:ascii="ISOCPEUR" w:hAnsi="ISOCPEUR"/>
          <w:i/>
          <w:caps/>
          <w:sz w:val="22"/>
          <w:szCs w:val="22"/>
        </w:rPr>
        <w:t>Vodorovné konstrukce</w:t>
      </w:r>
    </w:p>
    <w:p w14:paraId="5A1FD828" w14:textId="77777777" w:rsidR="001B6639" w:rsidRDefault="001B6639" w:rsidP="00BC7CBF">
      <w:pPr>
        <w:spacing w:line="240" w:lineRule="exact"/>
        <w:jc w:val="both"/>
        <w:rPr>
          <w:rFonts w:ascii="ISOCPEUR" w:hAnsi="ISOCPEUR"/>
          <w:i/>
          <w:sz w:val="22"/>
          <w:szCs w:val="22"/>
        </w:rPr>
      </w:pPr>
      <w:r>
        <w:rPr>
          <w:rFonts w:ascii="ISOCPEUR" w:hAnsi="ISOCPEUR"/>
          <w:i/>
          <w:sz w:val="22"/>
          <w:szCs w:val="22"/>
        </w:rPr>
        <w:t>a) stropní konstrukce</w:t>
      </w:r>
    </w:p>
    <w:p w14:paraId="12B46BB9" w14:textId="77777777" w:rsidR="001B07BE" w:rsidRDefault="009E18EB" w:rsidP="00BC7CBF">
      <w:pPr>
        <w:spacing w:line="240" w:lineRule="exact"/>
        <w:jc w:val="both"/>
        <w:rPr>
          <w:rFonts w:ascii="ISOCPEUR" w:hAnsi="ISOCPEUR"/>
          <w:sz w:val="22"/>
          <w:szCs w:val="22"/>
        </w:rPr>
      </w:pPr>
      <w:r>
        <w:rPr>
          <w:rFonts w:ascii="ISOCPEUR" w:hAnsi="ISOCPEUR"/>
          <w:sz w:val="22"/>
          <w:szCs w:val="22"/>
        </w:rPr>
        <w:t>Z</w:t>
      </w:r>
      <w:r w:rsidR="001B07BE">
        <w:rPr>
          <w:rFonts w:ascii="ISOCPEUR" w:hAnsi="ISOCPEUR"/>
          <w:sz w:val="22"/>
          <w:szCs w:val="22"/>
        </w:rPr>
        <w:t xml:space="preserve">ásahy do </w:t>
      </w:r>
      <w:r w:rsidR="005928E4">
        <w:rPr>
          <w:rFonts w:ascii="ISOCPEUR" w:hAnsi="ISOCPEUR"/>
          <w:sz w:val="22"/>
          <w:szCs w:val="22"/>
        </w:rPr>
        <w:t xml:space="preserve">vnitřních </w:t>
      </w:r>
      <w:r w:rsidR="001B07BE">
        <w:rPr>
          <w:rFonts w:ascii="ISOCPEUR" w:hAnsi="ISOCPEUR"/>
          <w:sz w:val="22"/>
          <w:szCs w:val="22"/>
        </w:rPr>
        <w:t>stropních konstrukcí se nepředpokládají.</w:t>
      </w:r>
    </w:p>
    <w:p w14:paraId="2E954EFB" w14:textId="09978B4F" w:rsidR="005928E4" w:rsidRDefault="00E33F0E" w:rsidP="00BC7CBF">
      <w:pPr>
        <w:spacing w:line="240" w:lineRule="exact"/>
        <w:jc w:val="both"/>
        <w:rPr>
          <w:rFonts w:ascii="ISOCPEUR" w:hAnsi="ISOCPEUR"/>
          <w:bCs/>
          <w:sz w:val="22"/>
          <w:szCs w:val="22"/>
        </w:rPr>
      </w:pPr>
      <w:r>
        <w:rPr>
          <w:rFonts w:ascii="ISOCPEUR" w:hAnsi="ISOCPEUR"/>
          <w:bCs/>
          <w:sz w:val="22"/>
          <w:szCs w:val="22"/>
        </w:rPr>
        <w:t>Lodžiové panely</w:t>
      </w:r>
      <w:r w:rsidR="00E6399E">
        <w:rPr>
          <w:rFonts w:ascii="ISOCPEUR" w:hAnsi="ISOCPEUR"/>
          <w:bCs/>
          <w:sz w:val="22"/>
          <w:szCs w:val="22"/>
        </w:rPr>
        <w:t xml:space="preserve"> </w:t>
      </w:r>
      <w:r w:rsidR="0014111F">
        <w:rPr>
          <w:rFonts w:ascii="ISOCPEUR" w:hAnsi="ISOCPEUR"/>
          <w:bCs/>
          <w:sz w:val="22"/>
          <w:szCs w:val="22"/>
        </w:rPr>
        <w:t xml:space="preserve">na schodištích </w:t>
      </w:r>
      <w:r w:rsidR="005928E4" w:rsidRPr="00D91E1A">
        <w:rPr>
          <w:rFonts w:ascii="ISOCPEUR" w:hAnsi="ISOCPEUR"/>
          <w:bCs/>
          <w:sz w:val="22"/>
          <w:szCs w:val="22"/>
        </w:rPr>
        <w:t>bud</w:t>
      </w:r>
      <w:r w:rsidR="00E6399E">
        <w:rPr>
          <w:rFonts w:ascii="ISOCPEUR" w:hAnsi="ISOCPEUR"/>
          <w:bCs/>
          <w:sz w:val="22"/>
          <w:szCs w:val="22"/>
        </w:rPr>
        <w:t>ou</w:t>
      </w:r>
      <w:r w:rsidR="005928E4" w:rsidRPr="00D91E1A">
        <w:rPr>
          <w:rFonts w:ascii="ISOCPEUR" w:hAnsi="ISOCPEUR"/>
          <w:bCs/>
          <w:sz w:val="22"/>
          <w:szCs w:val="22"/>
        </w:rPr>
        <w:t xml:space="preserve"> sanován</w:t>
      </w:r>
      <w:r w:rsidR="00E6399E">
        <w:rPr>
          <w:rFonts w:ascii="ISOCPEUR" w:hAnsi="ISOCPEUR"/>
          <w:bCs/>
          <w:sz w:val="22"/>
          <w:szCs w:val="22"/>
        </w:rPr>
        <w:t>y</w:t>
      </w:r>
      <w:r w:rsidR="005928E4" w:rsidRPr="00D91E1A">
        <w:rPr>
          <w:rFonts w:ascii="ISOCPEUR" w:hAnsi="ISOCPEUR"/>
          <w:bCs/>
          <w:sz w:val="22"/>
          <w:szCs w:val="22"/>
        </w:rPr>
        <w:t xml:space="preserve"> z</w:t>
      </w:r>
      <w:r w:rsidR="005928E4">
        <w:rPr>
          <w:rFonts w:ascii="ISOCPEUR" w:hAnsi="ISOCPEUR"/>
          <w:bCs/>
          <w:sz w:val="22"/>
          <w:szCs w:val="22"/>
        </w:rPr>
        <w:t> </w:t>
      </w:r>
      <w:r w:rsidR="005928E4" w:rsidRPr="00D91E1A">
        <w:rPr>
          <w:rFonts w:ascii="ISOCPEUR" w:hAnsi="ISOCPEUR"/>
          <w:bCs/>
          <w:sz w:val="22"/>
          <w:szCs w:val="22"/>
        </w:rPr>
        <w:t>horní</w:t>
      </w:r>
      <w:r w:rsidR="005928E4">
        <w:rPr>
          <w:rFonts w:ascii="ISOCPEUR" w:hAnsi="ISOCPEUR"/>
          <w:bCs/>
          <w:sz w:val="22"/>
          <w:szCs w:val="22"/>
        </w:rPr>
        <w:t xml:space="preserve"> </w:t>
      </w:r>
      <w:r w:rsidR="005928E4" w:rsidRPr="00D91E1A">
        <w:rPr>
          <w:rFonts w:ascii="ISOCPEUR" w:hAnsi="ISOCPEUR"/>
          <w:bCs/>
          <w:sz w:val="22"/>
          <w:szCs w:val="22"/>
        </w:rPr>
        <w:t>strany.</w:t>
      </w:r>
      <w:r w:rsidR="005928E4">
        <w:rPr>
          <w:rFonts w:ascii="ISOCPEUR" w:hAnsi="ISOCPEUR"/>
          <w:bCs/>
          <w:sz w:val="22"/>
          <w:szCs w:val="22"/>
        </w:rPr>
        <w:t xml:space="preserve"> Ze spodní strany bud</w:t>
      </w:r>
      <w:r w:rsidR="00E6399E">
        <w:rPr>
          <w:rFonts w:ascii="ISOCPEUR" w:hAnsi="ISOCPEUR"/>
          <w:bCs/>
          <w:sz w:val="22"/>
          <w:szCs w:val="22"/>
        </w:rPr>
        <w:t>ou</w:t>
      </w:r>
      <w:r w:rsidR="005928E4">
        <w:rPr>
          <w:rFonts w:ascii="ISOCPEUR" w:hAnsi="ISOCPEUR"/>
          <w:bCs/>
          <w:sz w:val="22"/>
          <w:szCs w:val="22"/>
        </w:rPr>
        <w:t xml:space="preserve"> ošetřen</w:t>
      </w:r>
      <w:r w:rsidR="00E6399E">
        <w:rPr>
          <w:rFonts w:ascii="ISOCPEUR" w:hAnsi="ISOCPEUR"/>
          <w:bCs/>
          <w:sz w:val="22"/>
          <w:szCs w:val="22"/>
        </w:rPr>
        <w:t>y</w:t>
      </w:r>
      <w:r w:rsidR="005928E4">
        <w:rPr>
          <w:rFonts w:ascii="ISOCPEUR" w:hAnsi="ISOCPEUR"/>
          <w:bCs/>
          <w:sz w:val="22"/>
          <w:szCs w:val="22"/>
        </w:rPr>
        <w:t xml:space="preserve"> tepelným izolantem </w:t>
      </w:r>
      <w:proofErr w:type="spellStart"/>
      <w:r w:rsidR="005928E4">
        <w:rPr>
          <w:rFonts w:ascii="ISOCPEUR" w:hAnsi="ISOCPEUR"/>
          <w:bCs/>
          <w:sz w:val="22"/>
          <w:szCs w:val="22"/>
        </w:rPr>
        <w:t>tl</w:t>
      </w:r>
      <w:proofErr w:type="spellEnd"/>
      <w:r w:rsidR="005928E4">
        <w:rPr>
          <w:rFonts w:ascii="ISOCPEUR" w:hAnsi="ISOCPEUR"/>
          <w:bCs/>
          <w:sz w:val="22"/>
          <w:szCs w:val="22"/>
        </w:rPr>
        <w:t xml:space="preserve">. </w:t>
      </w:r>
      <w:r w:rsidR="0014111F">
        <w:rPr>
          <w:rFonts w:ascii="ISOCPEUR" w:hAnsi="ISOCPEUR"/>
          <w:bCs/>
          <w:sz w:val="22"/>
          <w:szCs w:val="22"/>
        </w:rPr>
        <w:t>4</w:t>
      </w:r>
      <w:r w:rsidR="005928E4">
        <w:rPr>
          <w:rFonts w:ascii="ISOCPEUR" w:hAnsi="ISOCPEUR"/>
          <w:bCs/>
          <w:sz w:val="22"/>
          <w:szCs w:val="22"/>
        </w:rPr>
        <w:t xml:space="preserve">0 mm </w:t>
      </w:r>
      <w:r w:rsidR="00772A85">
        <w:rPr>
          <w:rFonts w:ascii="ISOCPEUR" w:hAnsi="ISOCPEUR"/>
          <w:bCs/>
          <w:sz w:val="22"/>
          <w:szCs w:val="22"/>
        </w:rPr>
        <w:t xml:space="preserve">z minerální vaty </w:t>
      </w:r>
      <w:r w:rsidR="005928E4">
        <w:rPr>
          <w:rFonts w:ascii="ISOCPEUR" w:hAnsi="ISOCPEUR"/>
          <w:bCs/>
          <w:sz w:val="22"/>
          <w:szCs w:val="22"/>
        </w:rPr>
        <w:t>a šlechtěnou omítkou</w:t>
      </w:r>
      <w:r w:rsidR="002D6016">
        <w:rPr>
          <w:rFonts w:ascii="ISOCPEUR" w:hAnsi="ISOCPEUR"/>
          <w:bCs/>
          <w:sz w:val="22"/>
          <w:szCs w:val="22"/>
        </w:rPr>
        <w:t>.</w:t>
      </w:r>
      <w:r w:rsidR="00144EBB">
        <w:rPr>
          <w:rFonts w:ascii="ISOCPEUR" w:hAnsi="ISOCPEUR"/>
          <w:bCs/>
          <w:sz w:val="22"/>
          <w:szCs w:val="22"/>
        </w:rPr>
        <w:t xml:space="preserve"> Podhled terasy bude také ošetřen tepelným izolantem </w:t>
      </w:r>
      <w:proofErr w:type="spellStart"/>
      <w:r w:rsidR="00144EBB">
        <w:rPr>
          <w:rFonts w:ascii="ISOCPEUR" w:hAnsi="ISOCPEUR"/>
          <w:bCs/>
          <w:sz w:val="22"/>
          <w:szCs w:val="22"/>
        </w:rPr>
        <w:t>tl</w:t>
      </w:r>
      <w:proofErr w:type="spellEnd"/>
      <w:r w:rsidR="00144EBB">
        <w:rPr>
          <w:rFonts w:ascii="ISOCPEUR" w:hAnsi="ISOCPEUR"/>
          <w:bCs/>
          <w:sz w:val="22"/>
          <w:szCs w:val="22"/>
        </w:rPr>
        <w:t>. 40 mm z minerální vaty a šlechtěnou omítkou.</w:t>
      </w:r>
    </w:p>
    <w:p w14:paraId="3103C48F" w14:textId="38C7A9B9" w:rsidR="005928E4" w:rsidRPr="00D91E1A" w:rsidRDefault="00E33F0E" w:rsidP="00BC7CBF">
      <w:pPr>
        <w:spacing w:line="240" w:lineRule="exact"/>
        <w:jc w:val="both"/>
        <w:rPr>
          <w:rFonts w:ascii="ISOCPEUR" w:hAnsi="ISOCPEUR"/>
          <w:bCs/>
          <w:sz w:val="22"/>
          <w:szCs w:val="22"/>
        </w:rPr>
      </w:pPr>
      <w:r>
        <w:rPr>
          <w:rFonts w:ascii="ISOCPEUR" w:hAnsi="ISOCPEUR"/>
          <w:bCs/>
          <w:sz w:val="22"/>
          <w:szCs w:val="22"/>
        </w:rPr>
        <w:t>Lodžiový panel</w:t>
      </w:r>
      <w:r w:rsidR="00E6399E">
        <w:rPr>
          <w:rFonts w:ascii="ISOCPEUR" w:hAnsi="ISOCPEUR"/>
          <w:bCs/>
          <w:sz w:val="22"/>
          <w:szCs w:val="22"/>
        </w:rPr>
        <w:t xml:space="preserve"> bude </w:t>
      </w:r>
      <w:r w:rsidR="00405698">
        <w:rPr>
          <w:rFonts w:ascii="ISOCPEUR" w:hAnsi="ISOCPEUR"/>
          <w:bCs/>
          <w:sz w:val="22"/>
          <w:szCs w:val="22"/>
        </w:rPr>
        <w:t xml:space="preserve">sbroušen (stávající nátěry) až na nosnou vrstvu panelu (předpoklad </w:t>
      </w:r>
      <w:r w:rsidR="001C2AD3">
        <w:rPr>
          <w:rFonts w:ascii="ISOCPEUR" w:hAnsi="ISOCPEUR"/>
          <w:bCs/>
          <w:sz w:val="22"/>
          <w:szCs w:val="22"/>
        </w:rPr>
        <w:t>teracový podklad)</w:t>
      </w:r>
      <w:r w:rsidR="002D6016">
        <w:rPr>
          <w:rFonts w:ascii="ISOCPEUR" w:hAnsi="ISOCPEUR"/>
          <w:bCs/>
          <w:sz w:val="22"/>
          <w:szCs w:val="22"/>
        </w:rPr>
        <w:t xml:space="preserve">. </w:t>
      </w:r>
      <w:r w:rsidR="005928E4">
        <w:rPr>
          <w:rFonts w:ascii="ISOCPEUR" w:hAnsi="ISOCPEUR"/>
          <w:bCs/>
          <w:sz w:val="22"/>
          <w:szCs w:val="22"/>
        </w:rPr>
        <w:t xml:space="preserve">Následně bude provedeno hydroizolační souvrství a položena dlažba s tvarovkou na konci lodžie pro </w:t>
      </w:r>
      <w:proofErr w:type="spellStart"/>
      <w:r w:rsidR="005928E4">
        <w:rPr>
          <w:rFonts w:ascii="ISOCPEUR" w:hAnsi="ISOCPEUR"/>
          <w:bCs/>
          <w:sz w:val="22"/>
          <w:szCs w:val="22"/>
        </w:rPr>
        <w:t>odkap</w:t>
      </w:r>
      <w:proofErr w:type="spellEnd"/>
      <w:r w:rsidR="005928E4">
        <w:rPr>
          <w:rFonts w:ascii="ISOCPEUR" w:hAnsi="ISOCPEUR"/>
          <w:bCs/>
          <w:sz w:val="22"/>
          <w:szCs w:val="22"/>
        </w:rPr>
        <w:t xml:space="preserve"> vody.</w:t>
      </w:r>
    </w:p>
    <w:p w14:paraId="78985F76" w14:textId="41F7FBB4" w:rsidR="005928E4" w:rsidRDefault="005928E4" w:rsidP="00BC7CBF">
      <w:pPr>
        <w:spacing w:line="240" w:lineRule="exact"/>
        <w:jc w:val="both"/>
        <w:rPr>
          <w:rFonts w:ascii="ISOCPEUR" w:hAnsi="ISOCPEUR"/>
          <w:bCs/>
          <w:sz w:val="22"/>
          <w:szCs w:val="22"/>
        </w:rPr>
      </w:pPr>
      <w:r w:rsidRPr="00D91E1A">
        <w:rPr>
          <w:rFonts w:ascii="ISOCPEUR" w:hAnsi="ISOCPEUR"/>
          <w:bCs/>
          <w:sz w:val="22"/>
          <w:szCs w:val="22"/>
        </w:rPr>
        <w:t xml:space="preserve">Pro zamezení odstřiku dešťové vody od </w:t>
      </w:r>
      <w:r>
        <w:rPr>
          <w:rFonts w:ascii="ISOCPEUR" w:hAnsi="ISOCPEUR"/>
          <w:bCs/>
          <w:sz w:val="22"/>
          <w:szCs w:val="22"/>
        </w:rPr>
        <w:t xml:space="preserve">zeminy </w:t>
      </w:r>
      <w:r w:rsidR="001C2AD3">
        <w:rPr>
          <w:rFonts w:ascii="ISOCPEUR" w:hAnsi="ISOCPEUR"/>
          <w:bCs/>
          <w:sz w:val="22"/>
          <w:szCs w:val="22"/>
        </w:rPr>
        <w:t xml:space="preserve">u paty objektu </w:t>
      </w:r>
      <w:r w:rsidRPr="00D91E1A">
        <w:rPr>
          <w:rFonts w:ascii="ISOCPEUR" w:hAnsi="ISOCPEUR"/>
          <w:bCs/>
          <w:sz w:val="22"/>
          <w:szCs w:val="22"/>
        </w:rPr>
        <w:t xml:space="preserve">a následné znečišťování fasády je navržena úprava </w:t>
      </w:r>
      <w:r>
        <w:rPr>
          <w:rFonts w:ascii="ISOCPEUR" w:hAnsi="ISOCPEUR"/>
          <w:bCs/>
          <w:sz w:val="22"/>
          <w:szCs w:val="22"/>
        </w:rPr>
        <w:t>betonovou dlaž</w:t>
      </w:r>
      <w:r w:rsidR="005131F9">
        <w:rPr>
          <w:rFonts w:ascii="ISOCPEUR" w:hAnsi="ISOCPEUR"/>
          <w:bCs/>
          <w:sz w:val="22"/>
          <w:szCs w:val="22"/>
        </w:rPr>
        <w:t>bou – viz. výše.</w:t>
      </w:r>
    </w:p>
    <w:p w14:paraId="089336F2" w14:textId="77777777" w:rsidR="00E7435A" w:rsidRDefault="00E7435A" w:rsidP="00BC7CBF">
      <w:pPr>
        <w:spacing w:line="240" w:lineRule="exact"/>
        <w:jc w:val="both"/>
        <w:rPr>
          <w:rFonts w:ascii="ISOCPEUR" w:hAnsi="ISOCPEUR"/>
          <w:i/>
          <w:sz w:val="22"/>
          <w:szCs w:val="22"/>
        </w:rPr>
      </w:pPr>
    </w:p>
    <w:p w14:paraId="12AF85CF" w14:textId="77777777" w:rsidR="001B6639" w:rsidRPr="00D91E1A" w:rsidRDefault="001B6639" w:rsidP="00BC7CBF">
      <w:pPr>
        <w:spacing w:line="240" w:lineRule="exact"/>
        <w:jc w:val="both"/>
        <w:rPr>
          <w:rFonts w:ascii="ISOCPEUR" w:hAnsi="ISOCPEUR"/>
          <w:i/>
          <w:sz w:val="22"/>
          <w:szCs w:val="22"/>
        </w:rPr>
      </w:pPr>
      <w:r>
        <w:rPr>
          <w:rFonts w:ascii="ISOCPEUR" w:hAnsi="ISOCPEUR"/>
          <w:i/>
          <w:sz w:val="22"/>
          <w:szCs w:val="22"/>
        </w:rPr>
        <w:t>b) železobetonové a ztužující věnce</w:t>
      </w:r>
    </w:p>
    <w:p w14:paraId="72AD09E6" w14:textId="77777777" w:rsidR="00966B64" w:rsidRDefault="001B07BE" w:rsidP="00BC7CBF">
      <w:pPr>
        <w:spacing w:line="240" w:lineRule="exact"/>
        <w:jc w:val="both"/>
        <w:rPr>
          <w:rFonts w:ascii="ISOCPEUR" w:hAnsi="ISOCPEUR"/>
          <w:sz w:val="22"/>
          <w:szCs w:val="22"/>
        </w:rPr>
      </w:pPr>
      <w:r>
        <w:rPr>
          <w:rFonts w:ascii="ISOCPEUR" w:hAnsi="ISOCPEUR"/>
          <w:sz w:val="22"/>
          <w:szCs w:val="22"/>
        </w:rPr>
        <w:t>Není do nich zasahováno, ani nejsou nově navrhovány.</w:t>
      </w:r>
    </w:p>
    <w:p w14:paraId="7361A321" w14:textId="77777777" w:rsidR="00A75969" w:rsidRDefault="00A75969" w:rsidP="00BC7CBF">
      <w:pPr>
        <w:spacing w:line="240" w:lineRule="exact"/>
        <w:jc w:val="both"/>
        <w:rPr>
          <w:rFonts w:ascii="ISOCPEUR" w:hAnsi="ISOCPEUR"/>
          <w:i/>
          <w:sz w:val="22"/>
          <w:szCs w:val="22"/>
        </w:rPr>
      </w:pPr>
    </w:p>
    <w:p w14:paraId="03BC1C75" w14:textId="77777777" w:rsidR="001B6639" w:rsidRPr="00D91E1A" w:rsidRDefault="001B6639" w:rsidP="00BC7CBF">
      <w:pPr>
        <w:spacing w:line="240" w:lineRule="exact"/>
        <w:jc w:val="both"/>
        <w:rPr>
          <w:rFonts w:ascii="ISOCPEUR" w:hAnsi="ISOCPEUR"/>
          <w:i/>
          <w:sz w:val="22"/>
          <w:szCs w:val="22"/>
        </w:rPr>
      </w:pPr>
      <w:r>
        <w:rPr>
          <w:rFonts w:ascii="ISOCPEUR" w:hAnsi="ISOCPEUR"/>
          <w:i/>
          <w:sz w:val="22"/>
          <w:szCs w:val="22"/>
        </w:rPr>
        <w:t>c) překlady</w:t>
      </w:r>
    </w:p>
    <w:p w14:paraId="629C6488" w14:textId="4A3E3C1A" w:rsidR="00E7435A" w:rsidRDefault="009B468A" w:rsidP="00BC7CBF">
      <w:pPr>
        <w:spacing w:line="240" w:lineRule="exact"/>
        <w:jc w:val="both"/>
        <w:rPr>
          <w:rFonts w:ascii="ISOCPEUR" w:hAnsi="ISOCPEUR"/>
          <w:sz w:val="22"/>
          <w:szCs w:val="22"/>
        </w:rPr>
      </w:pPr>
      <w:r>
        <w:rPr>
          <w:rFonts w:ascii="ISOCPEUR" w:hAnsi="ISOCPEUR"/>
          <w:sz w:val="22"/>
          <w:szCs w:val="22"/>
        </w:rPr>
        <w:t xml:space="preserve">Nad nově vyzděným otvorem do trafostanice </w:t>
      </w:r>
      <w:r w:rsidR="00152F94">
        <w:rPr>
          <w:rFonts w:ascii="ISOCPEUR" w:hAnsi="ISOCPEUR"/>
          <w:sz w:val="22"/>
          <w:szCs w:val="22"/>
        </w:rPr>
        <w:t>budou osazeny systémové překlady dl. 2000 mm</w:t>
      </w:r>
      <w:r w:rsidR="000E06C4">
        <w:rPr>
          <w:rFonts w:ascii="ISOCPEUR" w:hAnsi="ISOCPEUR"/>
          <w:sz w:val="22"/>
          <w:szCs w:val="22"/>
        </w:rPr>
        <w:t xml:space="preserve"> na tloušťku zdiva </w:t>
      </w:r>
      <w:r w:rsidR="004702E9">
        <w:rPr>
          <w:rFonts w:ascii="ISOCPEUR" w:hAnsi="ISOCPEUR"/>
          <w:sz w:val="22"/>
          <w:szCs w:val="22"/>
        </w:rPr>
        <w:t>300</w:t>
      </w:r>
      <w:r w:rsidR="000E06C4">
        <w:rPr>
          <w:rFonts w:ascii="ISOCPEUR" w:hAnsi="ISOCPEUR"/>
          <w:sz w:val="22"/>
          <w:szCs w:val="22"/>
        </w:rPr>
        <w:t xml:space="preserve"> mm.</w:t>
      </w:r>
      <w:r w:rsidR="004B595C">
        <w:rPr>
          <w:rFonts w:ascii="ISOCPEUR" w:hAnsi="ISOCPEUR"/>
          <w:sz w:val="22"/>
          <w:szCs w:val="22"/>
        </w:rPr>
        <w:t xml:space="preserve"> Další nejsou navrhovány ani nebude do stávajících zasahováno.</w:t>
      </w:r>
    </w:p>
    <w:p w14:paraId="24C99FCE" w14:textId="77777777" w:rsidR="00263459" w:rsidRDefault="00263459" w:rsidP="00BC7CBF">
      <w:pPr>
        <w:spacing w:line="240" w:lineRule="exact"/>
        <w:jc w:val="both"/>
        <w:rPr>
          <w:rFonts w:ascii="ISOCPEUR" w:hAnsi="ISOCPEUR"/>
          <w:bCs/>
          <w:sz w:val="22"/>
          <w:szCs w:val="22"/>
        </w:rPr>
      </w:pPr>
    </w:p>
    <w:p w14:paraId="660478FA" w14:textId="77777777" w:rsidR="00263459" w:rsidRDefault="00263459" w:rsidP="00BC7CBF">
      <w:pPr>
        <w:spacing w:line="240" w:lineRule="exact"/>
        <w:jc w:val="both"/>
        <w:rPr>
          <w:rFonts w:ascii="ISOCPEUR" w:hAnsi="ISOCPEUR"/>
          <w:bCs/>
          <w:sz w:val="22"/>
          <w:szCs w:val="22"/>
        </w:rPr>
      </w:pPr>
      <w:r w:rsidRPr="00263459">
        <w:rPr>
          <w:rFonts w:ascii="ISOCPEUR" w:hAnsi="ISOCPEUR"/>
          <w:i/>
          <w:sz w:val="22"/>
          <w:szCs w:val="22"/>
        </w:rPr>
        <w:t>d)</w:t>
      </w:r>
      <w:r>
        <w:rPr>
          <w:rFonts w:ascii="ISOCPEUR" w:hAnsi="ISOCPEUR"/>
          <w:i/>
          <w:sz w:val="22"/>
          <w:szCs w:val="22"/>
        </w:rPr>
        <w:t xml:space="preserve"> </w:t>
      </w:r>
      <w:r w:rsidRPr="00263459">
        <w:rPr>
          <w:rFonts w:ascii="ISOCPEUR" w:hAnsi="ISOCPEUR"/>
          <w:i/>
          <w:sz w:val="22"/>
          <w:szCs w:val="22"/>
        </w:rPr>
        <w:t>podhledy</w:t>
      </w:r>
    </w:p>
    <w:p w14:paraId="03927EC3" w14:textId="5E644835" w:rsidR="005E20E8" w:rsidRPr="00C93824" w:rsidRDefault="005E20E8" w:rsidP="00BC7CBF">
      <w:pPr>
        <w:spacing w:line="240" w:lineRule="exact"/>
        <w:jc w:val="both"/>
        <w:rPr>
          <w:rFonts w:ascii="ISOCPEUR" w:hAnsi="ISOCPEUR"/>
          <w:bCs/>
          <w:sz w:val="22"/>
          <w:szCs w:val="22"/>
        </w:rPr>
      </w:pPr>
      <w:r>
        <w:rPr>
          <w:rFonts w:ascii="ISOCPEUR" w:hAnsi="ISOCPEUR"/>
          <w:bCs/>
          <w:sz w:val="22"/>
          <w:szCs w:val="22"/>
        </w:rPr>
        <w:t xml:space="preserve">Vnější podhledy </w:t>
      </w:r>
      <w:r w:rsidR="00934858">
        <w:rPr>
          <w:rFonts w:ascii="ISOCPEUR" w:hAnsi="ISOCPEUR"/>
          <w:bCs/>
          <w:sz w:val="22"/>
          <w:szCs w:val="22"/>
        </w:rPr>
        <w:t xml:space="preserve">lodžií budou ze spodní strany ošetřeny tepelným izolantem </w:t>
      </w:r>
      <w:proofErr w:type="spellStart"/>
      <w:r w:rsidR="00934858">
        <w:rPr>
          <w:rFonts w:ascii="ISOCPEUR" w:hAnsi="ISOCPEUR"/>
          <w:bCs/>
          <w:sz w:val="22"/>
          <w:szCs w:val="22"/>
        </w:rPr>
        <w:t>tl</w:t>
      </w:r>
      <w:proofErr w:type="spellEnd"/>
      <w:r w:rsidR="00934858">
        <w:rPr>
          <w:rFonts w:ascii="ISOCPEUR" w:hAnsi="ISOCPEUR"/>
          <w:bCs/>
          <w:sz w:val="22"/>
          <w:szCs w:val="22"/>
        </w:rPr>
        <w:t xml:space="preserve">. 40 mm z minerální vaty a šlechtěnou omítkou. Podhled terasy bude také ošetřen tepelným izolantem </w:t>
      </w:r>
      <w:proofErr w:type="spellStart"/>
      <w:r w:rsidR="00934858">
        <w:rPr>
          <w:rFonts w:ascii="ISOCPEUR" w:hAnsi="ISOCPEUR"/>
          <w:bCs/>
          <w:sz w:val="22"/>
          <w:szCs w:val="22"/>
        </w:rPr>
        <w:t>tl</w:t>
      </w:r>
      <w:proofErr w:type="spellEnd"/>
      <w:r w:rsidR="00934858">
        <w:rPr>
          <w:rFonts w:ascii="ISOCPEUR" w:hAnsi="ISOCPEUR"/>
          <w:bCs/>
          <w:sz w:val="22"/>
          <w:szCs w:val="22"/>
        </w:rPr>
        <w:t xml:space="preserve">. 40 mm z minerální vaty a šlechtěnou </w:t>
      </w:r>
      <w:proofErr w:type="gramStart"/>
      <w:r w:rsidR="00934858">
        <w:rPr>
          <w:rFonts w:ascii="ISOCPEUR" w:hAnsi="ISOCPEUR"/>
          <w:bCs/>
          <w:sz w:val="22"/>
          <w:szCs w:val="22"/>
        </w:rPr>
        <w:t>omítkou.</w:t>
      </w:r>
      <w:r w:rsidRPr="00C93824">
        <w:rPr>
          <w:rFonts w:ascii="ISOCPEUR" w:hAnsi="ISOCPEUR"/>
          <w:bCs/>
          <w:sz w:val="22"/>
          <w:szCs w:val="22"/>
        </w:rPr>
        <w:t>.</w:t>
      </w:r>
      <w:proofErr w:type="gramEnd"/>
      <w:r w:rsidR="00C93824" w:rsidRPr="00C93824">
        <w:rPr>
          <w:rFonts w:ascii="ISOCPEUR" w:hAnsi="ISOCPEUR"/>
          <w:bCs/>
          <w:sz w:val="22"/>
          <w:szCs w:val="22"/>
        </w:rPr>
        <w:t xml:space="preserve"> </w:t>
      </w:r>
    </w:p>
    <w:p w14:paraId="11662A5C" w14:textId="3D03E5B9" w:rsidR="008A012C" w:rsidRDefault="001D0664" w:rsidP="008A012C">
      <w:pPr>
        <w:pStyle w:val="Odstavecseseznamem"/>
        <w:spacing w:after="0" w:line="240" w:lineRule="exact"/>
        <w:ind w:left="0"/>
        <w:jc w:val="both"/>
        <w:rPr>
          <w:rFonts w:ascii="ISOCPEUR" w:hAnsi="ISOCPEUR" w:cs="NimbusSansL-Regu"/>
        </w:rPr>
      </w:pPr>
      <w:r>
        <w:rPr>
          <w:rFonts w:ascii="ISOCPEUR" w:hAnsi="ISOCPEUR" w:cs="NimbusSansL-Regu"/>
        </w:rPr>
        <w:t xml:space="preserve">Podhled nad severním vstupem a podhled přesazeného 2.NP hospodářské části </w:t>
      </w:r>
      <w:r w:rsidR="008E7613">
        <w:rPr>
          <w:rFonts w:ascii="ISOCPEUR" w:hAnsi="ISOCPEUR" w:cs="NimbusSansL-Regu"/>
        </w:rPr>
        <w:t xml:space="preserve">(pod vytápěným prostorem) </w:t>
      </w:r>
      <w:r>
        <w:rPr>
          <w:rFonts w:ascii="ISOCPEUR" w:hAnsi="ISOCPEUR" w:cs="NimbusSansL-Regu"/>
        </w:rPr>
        <w:t xml:space="preserve">bude zateplen izolantem </w:t>
      </w:r>
      <w:proofErr w:type="spellStart"/>
      <w:r w:rsidRPr="00B51E97">
        <w:rPr>
          <w:rFonts w:ascii="ISOCPEUR" w:hAnsi="ISOCPEUR" w:cs="NimbusSansL-Regu"/>
        </w:rPr>
        <w:t>tl</w:t>
      </w:r>
      <w:proofErr w:type="spellEnd"/>
      <w:r w:rsidRPr="00B51E97">
        <w:rPr>
          <w:rFonts w:ascii="ISOCPEUR" w:hAnsi="ISOCPEUR" w:cs="NimbusSansL-Regu"/>
        </w:rPr>
        <w:t xml:space="preserve">. </w:t>
      </w:r>
      <w:r w:rsidR="00DA14A4" w:rsidRPr="00B51E97">
        <w:rPr>
          <w:rFonts w:ascii="ISOCPEUR" w:hAnsi="ISOCPEUR" w:cs="NimbusSansL-Regu"/>
        </w:rPr>
        <w:t>300</w:t>
      </w:r>
      <w:r w:rsidRPr="00B51E97">
        <w:rPr>
          <w:rFonts w:ascii="ISOCPEUR" w:hAnsi="ISOCPEUR" w:cs="NimbusSansL-Regu"/>
        </w:rPr>
        <w:t xml:space="preserve"> mm </w:t>
      </w:r>
      <w:r w:rsidRPr="00B51E97">
        <w:rPr>
          <w:rFonts w:ascii="ISOCPEUR" w:hAnsi="ISOCPEUR"/>
        </w:rPr>
        <w:t>z minerální</w:t>
      </w:r>
      <w:r>
        <w:rPr>
          <w:rFonts w:ascii="ISOCPEUR" w:hAnsi="ISOCPEUR"/>
        </w:rPr>
        <w:t xml:space="preserve"> vlny s podélnou orientací vláken (</w:t>
      </w:r>
      <w:r w:rsidRPr="00576B24">
        <w:rPr>
          <w:rFonts w:ascii="ISOCPEUR" w:hAnsi="ISOCPEUR" w:cs="ISOCPEUR"/>
        </w:rPr>
        <w:t>λ</w:t>
      </w:r>
      <w:r w:rsidRPr="00576B24">
        <w:rPr>
          <w:rFonts w:ascii="ISOCPEUR" w:hAnsi="ISOCPEUR"/>
        </w:rPr>
        <w:t xml:space="preserve"> =</w:t>
      </w:r>
      <w:r>
        <w:rPr>
          <w:rFonts w:ascii="ISOCPEUR" w:hAnsi="ISOCPEUR"/>
        </w:rPr>
        <w:t xml:space="preserve"> 0,036 W/</w:t>
      </w:r>
      <w:proofErr w:type="spellStart"/>
      <w:r>
        <w:rPr>
          <w:rFonts w:ascii="ISOCPEUR" w:hAnsi="ISOCPEUR"/>
        </w:rPr>
        <w:t>mK</w:t>
      </w:r>
      <w:proofErr w:type="spellEnd"/>
      <w:r>
        <w:rPr>
          <w:rFonts w:ascii="ISOCPEUR" w:hAnsi="ISOCPEUR"/>
        </w:rPr>
        <w:t xml:space="preserve"> a lepší).</w:t>
      </w:r>
    </w:p>
    <w:p w14:paraId="69BE86AD" w14:textId="77777777" w:rsidR="001B6639" w:rsidRPr="00C93824" w:rsidRDefault="001B6639" w:rsidP="00BC7CBF">
      <w:pPr>
        <w:spacing w:line="240" w:lineRule="exact"/>
        <w:jc w:val="both"/>
        <w:rPr>
          <w:rFonts w:ascii="ISOCPEUR" w:hAnsi="ISOCPEUR"/>
          <w:bCs/>
          <w:sz w:val="22"/>
          <w:szCs w:val="22"/>
        </w:rPr>
      </w:pPr>
    </w:p>
    <w:p w14:paraId="4D4198A7" w14:textId="77777777" w:rsidR="00C24A22" w:rsidRPr="00C93824" w:rsidRDefault="00C24A22" w:rsidP="00BC7CBF">
      <w:pPr>
        <w:spacing w:line="240" w:lineRule="exact"/>
        <w:jc w:val="both"/>
        <w:rPr>
          <w:rFonts w:ascii="ISOCPEUR" w:hAnsi="ISOCPEUR"/>
          <w:bCs/>
          <w:sz w:val="22"/>
          <w:szCs w:val="22"/>
        </w:rPr>
      </w:pPr>
      <w:r w:rsidRPr="00C93824">
        <w:rPr>
          <w:rFonts w:ascii="ISOCPEUR" w:hAnsi="ISOCPEUR"/>
          <w:i/>
          <w:sz w:val="22"/>
          <w:szCs w:val="22"/>
        </w:rPr>
        <w:t>e) podlahy</w:t>
      </w:r>
    </w:p>
    <w:p w14:paraId="17C4645E" w14:textId="4CF9542C" w:rsidR="009C7A45" w:rsidRPr="00C93824" w:rsidRDefault="009C7A45" w:rsidP="00BC7CBF">
      <w:pPr>
        <w:spacing w:line="240" w:lineRule="exact"/>
        <w:jc w:val="both"/>
        <w:rPr>
          <w:rFonts w:ascii="ISOCPEUR" w:hAnsi="ISOCPEUR"/>
          <w:sz w:val="22"/>
          <w:szCs w:val="22"/>
        </w:rPr>
      </w:pPr>
      <w:r w:rsidRPr="00C93824">
        <w:rPr>
          <w:rFonts w:ascii="ISOCPEUR" w:hAnsi="ISOCPEUR"/>
          <w:sz w:val="22"/>
          <w:szCs w:val="22"/>
        </w:rPr>
        <w:t xml:space="preserve">Na </w:t>
      </w:r>
      <w:r w:rsidR="00492778" w:rsidRPr="00C93824">
        <w:rPr>
          <w:rFonts w:ascii="ISOCPEUR" w:hAnsi="ISOCPEUR"/>
          <w:sz w:val="22"/>
          <w:szCs w:val="22"/>
        </w:rPr>
        <w:t>lodžiích</w:t>
      </w:r>
      <w:r w:rsidR="00754E96" w:rsidRPr="00C93824">
        <w:rPr>
          <w:rFonts w:ascii="ISOCPEUR" w:hAnsi="ISOCPEUR"/>
          <w:sz w:val="22"/>
          <w:szCs w:val="22"/>
        </w:rPr>
        <w:t xml:space="preserve"> </w:t>
      </w:r>
      <w:r w:rsidRPr="00C93824">
        <w:rPr>
          <w:rFonts w:ascii="ISOCPEUR" w:hAnsi="ISOCPEUR"/>
          <w:sz w:val="22"/>
          <w:szCs w:val="22"/>
        </w:rPr>
        <w:t xml:space="preserve">bude </w:t>
      </w:r>
      <w:r w:rsidR="00840155">
        <w:rPr>
          <w:rFonts w:ascii="ISOCPEUR" w:hAnsi="ISOCPEUR"/>
          <w:sz w:val="22"/>
          <w:szCs w:val="22"/>
        </w:rPr>
        <w:t xml:space="preserve">po sbroušení stávajících nátěrů provedena hydroizolační vrstva stěrkovou hmotou a následně </w:t>
      </w:r>
      <w:r w:rsidR="00D55D44">
        <w:rPr>
          <w:rFonts w:ascii="ISOCPEUR" w:hAnsi="ISOCPEUR"/>
          <w:sz w:val="22"/>
          <w:szCs w:val="22"/>
        </w:rPr>
        <w:t>nalepena dlažba. Případné d</w:t>
      </w:r>
      <w:r w:rsidRPr="00C93824">
        <w:rPr>
          <w:rFonts w:ascii="ISOCPEUR" w:hAnsi="ISOCPEUR"/>
          <w:sz w:val="22"/>
          <w:szCs w:val="22"/>
        </w:rPr>
        <w:t xml:space="preserve">robné nerovnosti </w:t>
      </w:r>
      <w:r w:rsidR="00D55D44">
        <w:rPr>
          <w:rFonts w:ascii="ISOCPEUR" w:hAnsi="ISOCPEUR"/>
          <w:sz w:val="22"/>
          <w:szCs w:val="22"/>
        </w:rPr>
        <w:t xml:space="preserve">lodžiových panelů </w:t>
      </w:r>
      <w:r w:rsidRPr="00C93824">
        <w:rPr>
          <w:rFonts w:ascii="ISOCPEUR" w:hAnsi="ISOCPEUR"/>
          <w:sz w:val="22"/>
          <w:szCs w:val="22"/>
        </w:rPr>
        <w:t xml:space="preserve">je možné vyplnit stěrkou z cementového tmelu. </w:t>
      </w:r>
    </w:p>
    <w:p w14:paraId="644B3380" w14:textId="77777777" w:rsidR="00163A0F" w:rsidRPr="00C93824" w:rsidRDefault="00163A0F" w:rsidP="00BC7CBF">
      <w:pPr>
        <w:spacing w:line="240" w:lineRule="exact"/>
        <w:jc w:val="both"/>
        <w:rPr>
          <w:rFonts w:ascii="ISOCPEUR" w:hAnsi="ISOCPEUR"/>
          <w:bCs/>
          <w:sz w:val="22"/>
          <w:szCs w:val="22"/>
        </w:rPr>
      </w:pPr>
    </w:p>
    <w:p w14:paraId="3403AF09" w14:textId="77777777" w:rsidR="00E969E2" w:rsidRPr="00A75969" w:rsidRDefault="001B6639" w:rsidP="00BC7CBF">
      <w:pPr>
        <w:spacing w:line="240" w:lineRule="exact"/>
        <w:ind w:firstLine="720"/>
        <w:jc w:val="both"/>
        <w:rPr>
          <w:rFonts w:ascii="ISOCPEUR" w:hAnsi="ISOCPEUR"/>
          <w:i/>
          <w:caps/>
          <w:sz w:val="22"/>
          <w:szCs w:val="22"/>
        </w:rPr>
      </w:pPr>
      <w:r w:rsidRPr="00A75969">
        <w:rPr>
          <w:rFonts w:ascii="ISOCPEUR" w:hAnsi="ISOCPEUR"/>
          <w:i/>
          <w:caps/>
          <w:sz w:val="22"/>
          <w:szCs w:val="22"/>
        </w:rPr>
        <w:t>Schodiště</w:t>
      </w:r>
    </w:p>
    <w:p w14:paraId="0C5EB793" w14:textId="5BC042CC" w:rsidR="001C6339" w:rsidRDefault="005928E4" w:rsidP="00BC7CBF">
      <w:pPr>
        <w:spacing w:line="240" w:lineRule="exact"/>
        <w:jc w:val="both"/>
        <w:rPr>
          <w:rFonts w:ascii="ISOCPEUR" w:hAnsi="ISOCPEUR"/>
          <w:sz w:val="22"/>
          <w:szCs w:val="22"/>
        </w:rPr>
      </w:pPr>
      <w:r>
        <w:rPr>
          <w:rFonts w:ascii="ISOCPEUR" w:hAnsi="ISOCPEUR"/>
          <w:sz w:val="22"/>
          <w:szCs w:val="22"/>
        </w:rPr>
        <w:t>Vnitřní schodiště zůstan</w:t>
      </w:r>
      <w:r w:rsidR="00276EB3">
        <w:rPr>
          <w:rFonts w:ascii="ISOCPEUR" w:hAnsi="ISOCPEUR"/>
          <w:sz w:val="22"/>
          <w:szCs w:val="22"/>
        </w:rPr>
        <w:t>ou</w:t>
      </w:r>
      <w:r>
        <w:rPr>
          <w:rFonts w:ascii="ISOCPEUR" w:hAnsi="ISOCPEUR"/>
          <w:sz w:val="22"/>
          <w:szCs w:val="22"/>
        </w:rPr>
        <w:t xml:space="preserve"> </w:t>
      </w:r>
      <w:proofErr w:type="gramStart"/>
      <w:r>
        <w:rPr>
          <w:rFonts w:ascii="ISOCPEUR" w:hAnsi="ISOCPEUR"/>
          <w:sz w:val="22"/>
          <w:szCs w:val="22"/>
        </w:rPr>
        <w:t>zachován</w:t>
      </w:r>
      <w:r w:rsidR="00276EB3">
        <w:rPr>
          <w:rFonts w:ascii="ISOCPEUR" w:hAnsi="ISOCPEUR"/>
          <w:sz w:val="22"/>
          <w:szCs w:val="22"/>
        </w:rPr>
        <w:t>y</w:t>
      </w:r>
      <w:proofErr w:type="gramEnd"/>
      <w:r w:rsidR="00276EB3">
        <w:rPr>
          <w:rFonts w:ascii="ISOCPEUR" w:hAnsi="ISOCPEUR"/>
          <w:sz w:val="22"/>
          <w:szCs w:val="22"/>
        </w:rPr>
        <w:t xml:space="preserve"> bez zásahu</w:t>
      </w:r>
      <w:r>
        <w:rPr>
          <w:rFonts w:ascii="ISOCPEUR" w:hAnsi="ISOCPEUR"/>
          <w:sz w:val="22"/>
          <w:szCs w:val="22"/>
        </w:rPr>
        <w:t>.</w:t>
      </w:r>
      <w:r w:rsidR="00492778">
        <w:rPr>
          <w:rFonts w:ascii="ISOCPEUR" w:hAnsi="ISOCPEUR"/>
          <w:sz w:val="22"/>
          <w:szCs w:val="22"/>
        </w:rPr>
        <w:t xml:space="preserve"> </w:t>
      </w:r>
      <w:r w:rsidR="004C7FAA">
        <w:rPr>
          <w:rFonts w:ascii="ISOCPEUR" w:hAnsi="ISOCPEUR"/>
          <w:sz w:val="22"/>
          <w:szCs w:val="22"/>
        </w:rPr>
        <w:t>Vnější ocelové schodiště u severního vstupu (k ordinaci) bude zachováno.</w:t>
      </w:r>
    </w:p>
    <w:p w14:paraId="380C32D0" w14:textId="77777777" w:rsidR="005928E4" w:rsidRDefault="005928E4" w:rsidP="00BC7CBF">
      <w:pPr>
        <w:spacing w:line="240" w:lineRule="exact"/>
        <w:jc w:val="both"/>
        <w:rPr>
          <w:rFonts w:ascii="ISOCPEUR" w:hAnsi="ISOCPEUR"/>
          <w:sz w:val="22"/>
          <w:szCs w:val="22"/>
        </w:rPr>
      </w:pPr>
    </w:p>
    <w:p w14:paraId="470619F9" w14:textId="77777777" w:rsidR="0074415A" w:rsidRPr="00A75969" w:rsidRDefault="0074415A" w:rsidP="00BC7CBF">
      <w:pPr>
        <w:spacing w:line="240" w:lineRule="exact"/>
        <w:ind w:firstLine="720"/>
        <w:jc w:val="both"/>
        <w:rPr>
          <w:rFonts w:ascii="ISOCPEUR" w:hAnsi="ISOCPEUR"/>
          <w:i/>
          <w:caps/>
          <w:sz w:val="22"/>
          <w:szCs w:val="22"/>
        </w:rPr>
      </w:pPr>
      <w:r>
        <w:rPr>
          <w:rFonts w:ascii="ISOCPEUR" w:hAnsi="ISOCPEUR"/>
          <w:i/>
          <w:caps/>
          <w:sz w:val="22"/>
          <w:szCs w:val="22"/>
        </w:rPr>
        <w:t>Střecha</w:t>
      </w:r>
    </w:p>
    <w:p w14:paraId="06E4B329" w14:textId="319585CD" w:rsidR="006A5CC5" w:rsidRPr="002074AD" w:rsidRDefault="006A5CC5" w:rsidP="006A5CC5">
      <w:pPr>
        <w:autoSpaceDE w:val="0"/>
        <w:autoSpaceDN w:val="0"/>
        <w:adjustRightInd w:val="0"/>
        <w:spacing w:line="240" w:lineRule="exact"/>
        <w:jc w:val="both"/>
        <w:rPr>
          <w:rFonts w:ascii="ISOCPEUR" w:eastAsia="ArialMT" w:hAnsi="ISOCPEUR" w:cs="Arial-BoldMT"/>
          <w:bCs/>
          <w:sz w:val="22"/>
          <w:szCs w:val="22"/>
        </w:rPr>
      </w:pPr>
      <w:r w:rsidRPr="00F26EF0">
        <w:rPr>
          <w:rFonts w:ascii="ISOCPEUR" w:hAnsi="ISOCPEUR"/>
          <w:sz w:val="22"/>
          <w:szCs w:val="22"/>
        </w:rPr>
        <w:t xml:space="preserve">Stávající dvouplášťová větraná střecha </w:t>
      </w:r>
      <w:r>
        <w:rPr>
          <w:rFonts w:ascii="ISOCPEUR" w:hAnsi="ISOCPEUR"/>
          <w:sz w:val="22"/>
          <w:szCs w:val="22"/>
        </w:rPr>
        <w:t xml:space="preserve">nad ubytovací částí </w:t>
      </w:r>
      <w:r w:rsidRPr="00F26EF0">
        <w:rPr>
          <w:rFonts w:ascii="ISOCPEUR" w:hAnsi="ISOCPEUR"/>
          <w:sz w:val="22"/>
          <w:szCs w:val="22"/>
        </w:rPr>
        <w:t xml:space="preserve">bude zateplena, větrací otvory budou po </w:t>
      </w:r>
      <w:r>
        <w:rPr>
          <w:rFonts w:ascii="ISOCPEUR" w:hAnsi="ISOCPEUR"/>
          <w:sz w:val="22"/>
          <w:szCs w:val="22"/>
        </w:rPr>
        <w:t>z</w:t>
      </w:r>
      <w:r w:rsidRPr="00F26EF0">
        <w:rPr>
          <w:rFonts w:ascii="ISOCPEUR" w:hAnsi="ISOCPEUR"/>
          <w:sz w:val="22"/>
          <w:szCs w:val="22"/>
        </w:rPr>
        <w:t xml:space="preserve">ateplení zaslepeny a vznikne tak dvouplášťová nevětraná střecha. Na střechu bude použit izolant </w:t>
      </w:r>
      <w:proofErr w:type="spellStart"/>
      <w:r w:rsidRPr="00F26EF0">
        <w:rPr>
          <w:rFonts w:ascii="ISOCPEUR" w:hAnsi="ISOCPEUR"/>
          <w:sz w:val="22"/>
          <w:szCs w:val="22"/>
        </w:rPr>
        <w:t>tl</w:t>
      </w:r>
      <w:proofErr w:type="spellEnd"/>
      <w:r w:rsidRPr="00F26EF0">
        <w:rPr>
          <w:rFonts w:ascii="ISOCPEUR" w:hAnsi="ISOCPEUR"/>
          <w:sz w:val="22"/>
          <w:szCs w:val="22"/>
        </w:rPr>
        <w:t xml:space="preserve">. </w:t>
      </w:r>
      <w:r w:rsidRPr="00677A7D">
        <w:rPr>
          <w:rFonts w:ascii="ISOCPEUR" w:hAnsi="ISOCPEUR"/>
          <w:sz w:val="22"/>
          <w:szCs w:val="22"/>
        </w:rPr>
        <w:t>2</w:t>
      </w:r>
      <w:r w:rsidR="009D1DC2">
        <w:rPr>
          <w:rFonts w:ascii="ISOCPEUR" w:hAnsi="ISOCPEUR"/>
          <w:sz w:val="22"/>
          <w:szCs w:val="22"/>
        </w:rPr>
        <w:t>8</w:t>
      </w:r>
      <w:r w:rsidRPr="00677A7D">
        <w:rPr>
          <w:rFonts w:ascii="ISOCPEUR" w:hAnsi="ISOCPEUR"/>
          <w:sz w:val="22"/>
          <w:szCs w:val="22"/>
        </w:rPr>
        <w:t>0 mm</w:t>
      </w:r>
      <w:r w:rsidRPr="00F26EF0">
        <w:rPr>
          <w:rFonts w:ascii="ISOCPEUR" w:hAnsi="ISOCPEUR"/>
          <w:sz w:val="22"/>
          <w:szCs w:val="22"/>
        </w:rPr>
        <w:t xml:space="preserve"> </w:t>
      </w:r>
      <w:r>
        <w:rPr>
          <w:rFonts w:ascii="ISOCPEUR" w:hAnsi="ISOCPEUR"/>
          <w:sz w:val="22"/>
          <w:szCs w:val="22"/>
        </w:rPr>
        <w:t>(</w:t>
      </w:r>
      <w:r w:rsidRPr="00576B24">
        <w:rPr>
          <w:rFonts w:ascii="ISOCPEUR" w:hAnsi="ISOCPEUR" w:cs="ISOCPEUR"/>
          <w:sz w:val="22"/>
          <w:szCs w:val="22"/>
        </w:rPr>
        <w:t>λ</w:t>
      </w:r>
      <w:r w:rsidRPr="00576B24">
        <w:rPr>
          <w:rFonts w:ascii="ISOCPEUR" w:hAnsi="ISOCPEUR"/>
          <w:sz w:val="22"/>
          <w:szCs w:val="22"/>
        </w:rPr>
        <w:t xml:space="preserve"> =</w:t>
      </w:r>
      <w:r>
        <w:rPr>
          <w:rFonts w:ascii="ISOCPEUR" w:hAnsi="ISOCPEUR"/>
          <w:sz w:val="22"/>
          <w:szCs w:val="22"/>
        </w:rPr>
        <w:t xml:space="preserve"> 0,03</w:t>
      </w:r>
      <w:r w:rsidR="009D1DC2">
        <w:rPr>
          <w:rFonts w:ascii="ISOCPEUR" w:hAnsi="ISOCPEUR"/>
          <w:sz w:val="22"/>
          <w:szCs w:val="22"/>
        </w:rPr>
        <w:t>7</w:t>
      </w:r>
      <w:r>
        <w:rPr>
          <w:rFonts w:ascii="ISOCPEUR" w:hAnsi="ISOCPEUR"/>
          <w:sz w:val="22"/>
          <w:szCs w:val="22"/>
        </w:rPr>
        <w:t xml:space="preserve"> W/</w:t>
      </w:r>
      <w:proofErr w:type="spellStart"/>
      <w:r>
        <w:rPr>
          <w:rFonts w:ascii="ISOCPEUR" w:hAnsi="ISOCPEUR"/>
          <w:sz w:val="22"/>
          <w:szCs w:val="22"/>
        </w:rPr>
        <w:t>mK</w:t>
      </w:r>
      <w:proofErr w:type="spellEnd"/>
      <w:r>
        <w:rPr>
          <w:rFonts w:ascii="ISOCPEUR" w:hAnsi="ISOCPEUR"/>
          <w:sz w:val="22"/>
          <w:szCs w:val="22"/>
        </w:rPr>
        <w:t xml:space="preserve"> a lepší)</w:t>
      </w:r>
      <w:r w:rsidRPr="00926462">
        <w:rPr>
          <w:rFonts w:ascii="ISOCPEUR" w:hAnsi="ISOCPEUR"/>
          <w:sz w:val="22"/>
          <w:szCs w:val="22"/>
        </w:rPr>
        <w:t>,</w:t>
      </w:r>
      <w:r w:rsidRPr="00F26EF0">
        <w:rPr>
          <w:rFonts w:ascii="ISOCPEUR" w:hAnsi="ISOCPEUR"/>
          <w:sz w:val="22"/>
          <w:szCs w:val="22"/>
        </w:rPr>
        <w:t xml:space="preserve"> </w:t>
      </w:r>
      <w:r w:rsidRPr="00F26EF0">
        <w:rPr>
          <w:rFonts w:ascii="ISOCPEUR" w:eastAsia="ArialMT" w:hAnsi="ISOCPEUR" w:cs="ArialMT"/>
          <w:sz w:val="22"/>
          <w:szCs w:val="22"/>
        </w:rPr>
        <w:t>desky z</w:t>
      </w:r>
      <w:r>
        <w:rPr>
          <w:rFonts w:ascii="ISOCPEUR" w:eastAsia="ArialMT" w:hAnsi="ISOCPEUR" w:cs="ArialMT"/>
          <w:sz w:val="22"/>
          <w:szCs w:val="22"/>
        </w:rPr>
        <w:t> </w:t>
      </w:r>
      <w:r w:rsidR="00F768AE">
        <w:rPr>
          <w:rFonts w:ascii="ISOCPEUR" w:eastAsia="ArialMT" w:hAnsi="ISOCPEUR" w:cs="ArialMT"/>
          <w:sz w:val="22"/>
          <w:szCs w:val="22"/>
        </w:rPr>
        <w:t>EPS</w:t>
      </w:r>
      <w:r w:rsidRPr="002074AD">
        <w:rPr>
          <w:rFonts w:ascii="ISOCPEUR" w:eastAsia="ArialMT" w:hAnsi="ISOCPEUR" w:cs="ArialMT"/>
          <w:sz w:val="22"/>
          <w:szCs w:val="22"/>
        </w:rPr>
        <w:t xml:space="preserve">, mechanicky kotvené k podkladu vhodnými kotvami. Krytina </w:t>
      </w:r>
      <w:r w:rsidRPr="002074AD">
        <w:rPr>
          <w:rFonts w:ascii="ISOCPEUR" w:eastAsia="ArialMT" w:hAnsi="ISOCPEUR" w:cs="Arial-ItalicMT"/>
          <w:iCs/>
          <w:sz w:val="22"/>
          <w:szCs w:val="22"/>
        </w:rPr>
        <w:t>PVC</w:t>
      </w:r>
      <w:r>
        <w:rPr>
          <w:rFonts w:ascii="ISOCPEUR" w:eastAsia="ArialMT" w:hAnsi="ISOCPEUR" w:cs="Arial-ItalicMT"/>
          <w:iCs/>
          <w:sz w:val="22"/>
          <w:szCs w:val="22"/>
        </w:rPr>
        <w:t xml:space="preserve"> – systém musí splňovat požadovanou požární odolnost B</w:t>
      </w:r>
      <w:r w:rsidRPr="004D368B">
        <w:rPr>
          <w:rFonts w:ascii="ISOCPEUR" w:eastAsia="ArialMT" w:hAnsi="ISOCPEUR" w:cs="Arial-ItalicMT"/>
          <w:iCs/>
          <w:sz w:val="22"/>
          <w:szCs w:val="22"/>
          <w:vertAlign w:val="subscript"/>
        </w:rPr>
        <w:t>ROOF</w:t>
      </w:r>
      <w:r>
        <w:rPr>
          <w:rFonts w:ascii="ISOCPEUR" w:eastAsia="ArialMT" w:hAnsi="ISOCPEUR" w:cs="Arial-ItalicMT"/>
          <w:iCs/>
          <w:sz w:val="22"/>
          <w:szCs w:val="22"/>
        </w:rPr>
        <w:t xml:space="preserve"> (t3)</w:t>
      </w:r>
      <w:r w:rsidRPr="002074AD">
        <w:rPr>
          <w:rFonts w:ascii="ISOCPEUR" w:eastAsia="ArialMT" w:hAnsi="ISOCPEUR" w:cs="Arial-ItalicMT"/>
          <w:iCs/>
          <w:sz w:val="22"/>
          <w:szCs w:val="22"/>
        </w:rPr>
        <w:t xml:space="preserve">. </w:t>
      </w:r>
    </w:p>
    <w:p w14:paraId="0EB9DB2D" w14:textId="14AE65DE" w:rsidR="006A5CC5" w:rsidRPr="00125B8D" w:rsidRDefault="006A5CC5" w:rsidP="006A5CC5">
      <w:pPr>
        <w:autoSpaceDE w:val="0"/>
        <w:autoSpaceDN w:val="0"/>
        <w:adjustRightInd w:val="0"/>
        <w:spacing w:line="240" w:lineRule="exact"/>
        <w:jc w:val="both"/>
        <w:rPr>
          <w:rFonts w:ascii="ISOCPEUR" w:eastAsia="ArialMT" w:hAnsi="ISOCPEUR" w:cs="Arial-ItalicMT"/>
          <w:iCs/>
          <w:sz w:val="22"/>
          <w:szCs w:val="22"/>
        </w:rPr>
      </w:pPr>
      <w:r w:rsidRPr="002074AD">
        <w:rPr>
          <w:rFonts w:ascii="ISOCPEUR" w:eastAsia="ArialMT" w:hAnsi="ISOCPEUR" w:cs="Arial-BoldMT"/>
          <w:bCs/>
          <w:sz w:val="22"/>
          <w:szCs w:val="22"/>
        </w:rPr>
        <w:t xml:space="preserve">Zateplení střechy přesáhne přes </w:t>
      </w:r>
      <w:r>
        <w:rPr>
          <w:rFonts w:ascii="ISOCPEUR" w:eastAsia="ArialMT" w:hAnsi="ISOCPEUR" w:cs="Arial-BoldMT"/>
          <w:bCs/>
          <w:sz w:val="22"/>
          <w:szCs w:val="22"/>
        </w:rPr>
        <w:t xml:space="preserve">výšku </w:t>
      </w:r>
      <w:r w:rsidRPr="002074AD">
        <w:rPr>
          <w:rFonts w:ascii="ISOCPEUR" w:eastAsia="ArialMT" w:hAnsi="ISOCPEUR" w:cs="Arial-BoldMT"/>
          <w:bCs/>
          <w:sz w:val="22"/>
          <w:szCs w:val="22"/>
        </w:rPr>
        <w:t xml:space="preserve">atiky budovy. Detaily napojení krytiny na svislé konstrukce, vnitřní, vnější rohy, klempířské prvky a zakončení budou pomocí plechových lišt </w:t>
      </w:r>
      <w:r>
        <w:rPr>
          <w:rFonts w:ascii="ISOCPEUR" w:eastAsia="ArialMT" w:hAnsi="ISOCPEUR" w:cs="Arial-BoldMT"/>
          <w:bCs/>
          <w:sz w:val="22"/>
          <w:szCs w:val="22"/>
        </w:rPr>
        <w:t>s povrchovou úpravou pro možnost natavení PVC krytiny</w:t>
      </w:r>
      <w:r w:rsidRPr="002074AD">
        <w:rPr>
          <w:rFonts w:ascii="ISOCPEUR" w:eastAsia="ArialMT" w:hAnsi="ISOCPEUR" w:cs="Arial-BoldMT"/>
          <w:bCs/>
          <w:sz w:val="22"/>
          <w:szCs w:val="22"/>
        </w:rPr>
        <w:t xml:space="preserve">. </w:t>
      </w:r>
      <w:r>
        <w:rPr>
          <w:rFonts w:ascii="ISOCPEUR" w:eastAsia="ArialMT" w:hAnsi="ISOCPEUR" w:cs="Arial-BoldMT"/>
          <w:bCs/>
          <w:sz w:val="22"/>
          <w:szCs w:val="22"/>
        </w:rPr>
        <w:t>Na a</w:t>
      </w:r>
      <w:r w:rsidRPr="002074AD">
        <w:rPr>
          <w:rFonts w:ascii="ISOCPEUR" w:eastAsia="ArialMT" w:hAnsi="ISOCPEUR" w:cs="Arial-BoldMT"/>
          <w:bCs/>
          <w:sz w:val="22"/>
          <w:szCs w:val="22"/>
        </w:rPr>
        <w:t>tik</w:t>
      </w:r>
      <w:r>
        <w:rPr>
          <w:rFonts w:ascii="ISOCPEUR" w:eastAsia="ArialMT" w:hAnsi="ISOCPEUR" w:cs="Arial-BoldMT"/>
          <w:bCs/>
          <w:sz w:val="22"/>
          <w:szCs w:val="22"/>
        </w:rPr>
        <w:t>u</w:t>
      </w:r>
      <w:r w:rsidRPr="002074AD">
        <w:rPr>
          <w:rFonts w:ascii="ISOCPEUR" w:eastAsia="ArialMT" w:hAnsi="ISOCPEUR" w:cs="Arial-BoldMT"/>
          <w:bCs/>
          <w:sz w:val="22"/>
          <w:szCs w:val="22"/>
        </w:rPr>
        <w:t xml:space="preserve"> bude </w:t>
      </w:r>
      <w:r>
        <w:rPr>
          <w:rFonts w:ascii="ISOCPEUR" w:eastAsia="ArialMT" w:hAnsi="ISOCPEUR" w:cs="Arial-BoldMT"/>
          <w:bCs/>
          <w:sz w:val="22"/>
          <w:szCs w:val="22"/>
        </w:rPr>
        <w:t xml:space="preserve">použita lišta </w:t>
      </w:r>
      <w:proofErr w:type="gramStart"/>
      <w:r>
        <w:rPr>
          <w:rFonts w:ascii="ISOCPEUR" w:eastAsia="ArialMT" w:hAnsi="ISOCPEUR" w:cs="Arial-BoldMT"/>
          <w:bCs/>
          <w:sz w:val="22"/>
          <w:szCs w:val="22"/>
        </w:rPr>
        <w:t>z  plechu</w:t>
      </w:r>
      <w:proofErr w:type="gramEnd"/>
      <w:r>
        <w:rPr>
          <w:rFonts w:ascii="ISOCPEUR" w:eastAsia="ArialMT" w:hAnsi="ISOCPEUR" w:cs="Arial-BoldMT"/>
          <w:bCs/>
          <w:sz w:val="22"/>
          <w:szCs w:val="22"/>
        </w:rPr>
        <w:t xml:space="preserve"> s povrchovou úpravou, aby bylo možné zakončení střešní krytiny - </w:t>
      </w:r>
      <w:r w:rsidRPr="002074AD">
        <w:rPr>
          <w:rFonts w:ascii="ISOCPEUR" w:eastAsia="ArialMT" w:hAnsi="ISOCPEUR" w:cs="Arial-BoldMT"/>
          <w:bCs/>
          <w:sz w:val="22"/>
          <w:szCs w:val="22"/>
        </w:rPr>
        <w:t xml:space="preserve">PVC krytina </w:t>
      </w:r>
      <w:r w:rsidRPr="00125B8D">
        <w:rPr>
          <w:rFonts w:ascii="ISOCPEUR" w:eastAsia="ArialMT" w:hAnsi="ISOCPEUR" w:cs="Arial-BoldMT"/>
          <w:bCs/>
          <w:sz w:val="22"/>
          <w:szCs w:val="22"/>
        </w:rPr>
        <w:t xml:space="preserve">bude na klempířské prvky natavena. </w:t>
      </w:r>
    </w:p>
    <w:p w14:paraId="0309043E" w14:textId="2F850236" w:rsidR="00492778" w:rsidRDefault="00637F6F" w:rsidP="006A5CC5">
      <w:pPr>
        <w:spacing w:line="240" w:lineRule="exact"/>
        <w:jc w:val="both"/>
        <w:rPr>
          <w:rFonts w:ascii="ISOCPEUR" w:hAnsi="ISOCPEUR"/>
          <w:sz w:val="22"/>
          <w:szCs w:val="22"/>
        </w:rPr>
      </w:pPr>
      <w:r w:rsidRPr="00125B8D">
        <w:rPr>
          <w:rFonts w:ascii="ISOCPEUR" w:hAnsi="ISOCPEUR"/>
          <w:sz w:val="22"/>
          <w:szCs w:val="22"/>
        </w:rPr>
        <w:t>Ventilátory a odvětrání na střeše bud</w:t>
      </w:r>
      <w:r>
        <w:rPr>
          <w:rFonts w:ascii="ISOCPEUR" w:hAnsi="ISOCPEUR"/>
          <w:sz w:val="22"/>
          <w:szCs w:val="22"/>
        </w:rPr>
        <w:t>e</w:t>
      </w:r>
      <w:r w:rsidRPr="00125B8D">
        <w:rPr>
          <w:rFonts w:ascii="ISOCPEUR" w:hAnsi="ISOCPEUR"/>
          <w:sz w:val="22"/>
          <w:szCs w:val="22"/>
        </w:rPr>
        <w:t xml:space="preserve"> </w:t>
      </w:r>
      <w:r>
        <w:rPr>
          <w:rFonts w:ascii="ISOCPEUR" w:hAnsi="ISOCPEUR"/>
          <w:sz w:val="22"/>
          <w:szCs w:val="22"/>
        </w:rPr>
        <w:t>kompletně zachováno, bude nutná jejich demontáž, podezdění (vyvýšení stávajících soklů) a jejich zpětná montáž. Ventilátory jsou funkční, bude provedena jejich revize</w:t>
      </w:r>
      <w:r w:rsidR="00A131DD">
        <w:rPr>
          <w:rFonts w:ascii="ISOCPEUR" w:hAnsi="ISOCPEUR"/>
          <w:sz w:val="22"/>
          <w:szCs w:val="22"/>
        </w:rPr>
        <w:t>, obroušení a nátěr šedou barvou.</w:t>
      </w:r>
      <w:r w:rsidR="006A5CC5">
        <w:rPr>
          <w:rFonts w:ascii="ISOCPEUR" w:hAnsi="ISOCPEUR"/>
          <w:sz w:val="22"/>
          <w:szCs w:val="22"/>
        </w:rPr>
        <w:t xml:space="preserve"> </w:t>
      </w:r>
      <w:r w:rsidR="00A131DD">
        <w:rPr>
          <w:rFonts w:ascii="ISOCPEUR" w:hAnsi="ISOCPEUR"/>
          <w:sz w:val="22"/>
          <w:szCs w:val="22"/>
        </w:rPr>
        <w:t>O</w:t>
      </w:r>
      <w:r w:rsidR="006A5CC5">
        <w:rPr>
          <w:rFonts w:ascii="ISOCPEUR" w:hAnsi="ISOCPEUR"/>
          <w:sz w:val="22"/>
          <w:szCs w:val="22"/>
        </w:rPr>
        <w:t>dvětrání kanalizací a střešní</w:t>
      </w:r>
      <w:r w:rsidR="00A131DD">
        <w:rPr>
          <w:rFonts w:ascii="ISOCPEUR" w:hAnsi="ISOCPEUR"/>
          <w:sz w:val="22"/>
          <w:szCs w:val="22"/>
        </w:rPr>
        <w:t>ch</w:t>
      </w:r>
      <w:r w:rsidR="006A5CC5">
        <w:rPr>
          <w:rFonts w:ascii="ISOCPEUR" w:hAnsi="ISOCPEUR"/>
          <w:sz w:val="22"/>
          <w:szCs w:val="22"/>
        </w:rPr>
        <w:t xml:space="preserve"> vpust</w:t>
      </w:r>
      <w:r w:rsidR="00A131DD">
        <w:rPr>
          <w:rFonts w:ascii="ISOCPEUR" w:hAnsi="ISOCPEUR"/>
          <w:sz w:val="22"/>
          <w:szCs w:val="22"/>
        </w:rPr>
        <w:t>í</w:t>
      </w:r>
      <w:r w:rsidR="006A5CC5">
        <w:rPr>
          <w:rFonts w:ascii="ISOCPEUR" w:hAnsi="ISOCPEUR"/>
          <w:sz w:val="22"/>
          <w:szCs w:val="22"/>
        </w:rPr>
        <w:t xml:space="preserve"> budou provedeny nově systémovými prvky. </w:t>
      </w:r>
      <w:r w:rsidR="006A5CC5" w:rsidRPr="00B37632">
        <w:rPr>
          <w:rFonts w:ascii="ISOCPEUR" w:hAnsi="ISOCPEUR"/>
          <w:sz w:val="22"/>
          <w:szCs w:val="22"/>
        </w:rPr>
        <w:t>Střechy strojoven výtahů bude zateplena stejně jako hlavní střecha, bude použita i stejná krytina</w:t>
      </w:r>
      <w:r w:rsidR="00892853">
        <w:rPr>
          <w:rFonts w:ascii="ISOCPEUR" w:hAnsi="ISOCPEUR"/>
          <w:sz w:val="22"/>
          <w:szCs w:val="22"/>
        </w:rPr>
        <w:t xml:space="preserve"> a detaily zakončení.</w:t>
      </w:r>
    </w:p>
    <w:p w14:paraId="4D6604FD" w14:textId="6E29F883" w:rsidR="00F80A5A" w:rsidRDefault="00F80A5A" w:rsidP="00F80A5A">
      <w:pPr>
        <w:autoSpaceDE w:val="0"/>
        <w:autoSpaceDN w:val="0"/>
        <w:adjustRightInd w:val="0"/>
        <w:spacing w:line="240" w:lineRule="exact"/>
        <w:jc w:val="both"/>
        <w:rPr>
          <w:rFonts w:ascii="ISOCPEUR" w:eastAsia="ArialMT" w:hAnsi="ISOCPEUR" w:cs="Arial-ItalicMT"/>
          <w:iCs/>
          <w:sz w:val="22"/>
          <w:szCs w:val="22"/>
        </w:rPr>
      </w:pPr>
      <w:r>
        <w:rPr>
          <w:rFonts w:ascii="ISOCPEUR" w:hAnsi="ISOCPEUR"/>
          <w:sz w:val="22"/>
          <w:szCs w:val="22"/>
        </w:rPr>
        <w:t xml:space="preserve">Střechy nad hospodářskou částí budou rozebrány až na stávající stropní panely. Střechy v úrovni 3.NP a 4.NP jsou tvořeny asfaltovými pásy, nosná vrstva je z cementotřískových desek ve spádu a podpěrná konstrukce pro desky. Ve střeše by měla být volně ložená původní tepelná izolace. V rámci stávající </w:t>
      </w:r>
      <w:proofErr w:type="spellStart"/>
      <w:r>
        <w:rPr>
          <w:rFonts w:ascii="ISOCPEUR" w:hAnsi="ISOCPEUR"/>
          <w:sz w:val="22"/>
          <w:szCs w:val="22"/>
        </w:rPr>
        <w:t>pochozí</w:t>
      </w:r>
      <w:proofErr w:type="spellEnd"/>
      <w:r>
        <w:rPr>
          <w:rFonts w:ascii="ISOCPEUR" w:hAnsi="ISOCPEUR"/>
          <w:sz w:val="22"/>
          <w:szCs w:val="22"/>
        </w:rPr>
        <w:t xml:space="preserve"> terasy v úrovni 3.NP bude dlažba rozebrána, odstraněna krytina z PVC fólie, vč. případných podkladních vrstev z geotextilie, odstraněny PZD desky tvořící spádovou vrstvu, včetně potěru a </w:t>
      </w:r>
      <w:r w:rsidRPr="00637F6F">
        <w:rPr>
          <w:rFonts w:ascii="ISOCPEUR" w:hAnsi="ISOCPEUR"/>
          <w:sz w:val="22"/>
          <w:szCs w:val="22"/>
        </w:rPr>
        <w:t xml:space="preserve">podpěrné konstrukce a odstraněna původní tepelná izolace. Na stávající stropní ŽB panely bude provedeno natavení asfaltových pásů, které budou tvořit parotěsnou vrstvu. Provede se pokládka desek tepelné izolace </w:t>
      </w:r>
      <w:proofErr w:type="spellStart"/>
      <w:r w:rsidRPr="00637F6F">
        <w:rPr>
          <w:rFonts w:ascii="ISOCPEUR" w:hAnsi="ISOCPEUR"/>
          <w:sz w:val="22"/>
          <w:szCs w:val="22"/>
        </w:rPr>
        <w:t>tl</w:t>
      </w:r>
      <w:proofErr w:type="spellEnd"/>
      <w:r w:rsidRPr="00637F6F">
        <w:rPr>
          <w:rFonts w:ascii="ISOCPEUR" w:hAnsi="ISOCPEUR"/>
          <w:sz w:val="22"/>
          <w:szCs w:val="22"/>
        </w:rPr>
        <w:t>. min. 280 mm (</w:t>
      </w:r>
      <w:r w:rsidRPr="00637F6F">
        <w:rPr>
          <w:rFonts w:ascii="ISOCPEUR" w:hAnsi="ISOCPEUR" w:cs="ISOCPEUR"/>
          <w:sz w:val="22"/>
          <w:szCs w:val="22"/>
        </w:rPr>
        <w:t>λ</w:t>
      </w:r>
      <w:r w:rsidRPr="00637F6F">
        <w:rPr>
          <w:rFonts w:ascii="ISOCPEUR" w:hAnsi="ISOCPEUR"/>
          <w:sz w:val="22"/>
          <w:szCs w:val="22"/>
        </w:rPr>
        <w:t xml:space="preserve"> = 0,03</w:t>
      </w:r>
      <w:r w:rsidR="00EA7C28">
        <w:rPr>
          <w:rFonts w:ascii="ISOCPEUR" w:hAnsi="ISOCPEUR"/>
          <w:sz w:val="22"/>
          <w:szCs w:val="22"/>
        </w:rPr>
        <w:t>7</w:t>
      </w:r>
      <w:r w:rsidRPr="00637F6F">
        <w:rPr>
          <w:rFonts w:ascii="ISOCPEUR" w:hAnsi="ISOCPEUR"/>
          <w:sz w:val="22"/>
          <w:szCs w:val="22"/>
        </w:rPr>
        <w:t xml:space="preserve"> W/</w:t>
      </w:r>
      <w:proofErr w:type="spellStart"/>
      <w:r>
        <w:rPr>
          <w:rFonts w:ascii="ISOCPEUR" w:hAnsi="ISOCPEUR"/>
          <w:sz w:val="22"/>
          <w:szCs w:val="22"/>
        </w:rPr>
        <w:t>mK</w:t>
      </w:r>
      <w:proofErr w:type="spellEnd"/>
      <w:r>
        <w:rPr>
          <w:rFonts w:ascii="ISOCPEUR" w:hAnsi="ISOCPEUR"/>
          <w:sz w:val="22"/>
          <w:szCs w:val="22"/>
        </w:rPr>
        <w:t xml:space="preserve"> a lepší) </w:t>
      </w:r>
      <w:r w:rsidR="002B73B0">
        <w:rPr>
          <w:rFonts w:ascii="ISOCPEUR" w:hAnsi="ISOCPEUR"/>
          <w:sz w:val="22"/>
          <w:szCs w:val="22"/>
        </w:rPr>
        <w:t>včetně</w:t>
      </w:r>
      <w:r>
        <w:rPr>
          <w:rFonts w:ascii="ISOCPEUR" w:hAnsi="ISOCPEUR"/>
          <w:sz w:val="22"/>
          <w:szCs w:val="22"/>
        </w:rPr>
        <w:t xml:space="preserve"> spádových klínů. </w:t>
      </w:r>
      <w:r>
        <w:rPr>
          <w:rFonts w:ascii="ISOCPEUR" w:eastAsia="ArialMT" w:hAnsi="ISOCPEUR" w:cs="ArialMT"/>
          <w:sz w:val="22"/>
          <w:szCs w:val="22"/>
        </w:rPr>
        <w:t>D</w:t>
      </w:r>
      <w:r w:rsidRPr="00F26EF0">
        <w:rPr>
          <w:rFonts w:ascii="ISOCPEUR" w:eastAsia="ArialMT" w:hAnsi="ISOCPEUR" w:cs="ArialMT"/>
          <w:sz w:val="22"/>
          <w:szCs w:val="22"/>
        </w:rPr>
        <w:t xml:space="preserve">esky </w:t>
      </w:r>
      <w:r>
        <w:rPr>
          <w:rFonts w:ascii="ISOCPEUR" w:eastAsia="ArialMT" w:hAnsi="ISOCPEUR" w:cs="ArialMT"/>
          <w:sz w:val="22"/>
          <w:szCs w:val="22"/>
        </w:rPr>
        <w:t>budou</w:t>
      </w:r>
      <w:r w:rsidRPr="002074AD">
        <w:rPr>
          <w:rFonts w:ascii="ISOCPEUR" w:eastAsia="ArialMT" w:hAnsi="ISOCPEUR" w:cs="ArialMT"/>
          <w:sz w:val="22"/>
          <w:szCs w:val="22"/>
        </w:rPr>
        <w:t xml:space="preserve"> mechanicky kotvené k podkladu vhodnými kotvami. Krytina </w:t>
      </w:r>
      <w:r w:rsidRPr="002074AD">
        <w:rPr>
          <w:rFonts w:ascii="ISOCPEUR" w:eastAsia="ArialMT" w:hAnsi="ISOCPEUR" w:cs="Arial-ItalicMT"/>
          <w:iCs/>
          <w:sz w:val="22"/>
          <w:szCs w:val="22"/>
        </w:rPr>
        <w:t>PVC</w:t>
      </w:r>
      <w:r>
        <w:rPr>
          <w:rFonts w:ascii="ISOCPEUR" w:eastAsia="ArialMT" w:hAnsi="ISOCPEUR" w:cs="Arial-ItalicMT"/>
          <w:iCs/>
          <w:sz w:val="22"/>
          <w:szCs w:val="22"/>
        </w:rPr>
        <w:t xml:space="preserve"> – systém musí splňovat požadovanou požární odolnost B</w:t>
      </w:r>
      <w:r w:rsidRPr="004D368B">
        <w:rPr>
          <w:rFonts w:ascii="ISOCPEUR" w:eastAsia="ArialMT" w:hAnsi="ISOCPEUR" w:cs="Arial-ItalicMT"/>
          <w:iCs/>
          <w:sz w:val="22"/>
          <w:szCs w:val="22"/>
          <w:vertAlign w:val="subscript"/>
        </w:rPr>
        <w:t>ROOF</w:t>
      </w:r>
      <w:r>
        <w:rPr>
          <w:rFonts w:ascii="ISOCPEUR" w:eastAsia="ArialMT" w:hAnsi="ISOCPEUR" w:cs="Arial-ItalicMT"/>
          <w:iCs/>
          <w:sz w:val="22"/>
          <w:szCs w:val="22"/>
        </w:rPr>
        <w:t xml:space="preserve"> (t3)</w:t>
      </w:r>
      <w:r w:rsidRPr="002074AD">
        <w:rPr>
          <w:rFonts w:ascii="ISOCPEUR" w:eastAsia="ArialMT" w:hAnsi="ISOCPEUR" w:cs="Arial-ItalicMT"/>
          <w:iCs/>
          <w:sz w:val="22"/>
          <w:szCs w:val="22"/>
        </w:rPr>
        <w:t>.</w:t>
      </w:r>
      <w:r>
        <w:rPr>
          <w:rFonts w:ascii="ISOCPEUR" w:eastAsia="ArialMT" w:hAnsi="ISOCPEUR" w:cs="Arial-ItalicMT"/>
          <w:iCs/>
          <w:sz w:val="22"/>
          <w:szCs w:val="22"/>
        </w:rPr>
        <w:t xml:space="preserve"> Krytina bude vytažena i na atiky. Pochozí vrstvu na terase bude tvořit podlaha z betonové dlažby na podkladních terčích. </w:t>
      </w:r>
    </w:p>
    <w:p w14:paraId="5DDA314E" w14:textId="77777777" w:rsidR="00F80A5A" w:rsidRDefault="00F80A5A" w:rsidP="00F80A5A">
      <w:pPr>
        <w:autoSpaceDE w:val="0"/>
        <w:autoSpaceDN w:val="0"/>
        <w:adjustRightInd w:val="0"/>
        <w:spacing w:line="240" w:lineRule="exact"/>
        <w:jc w:val="both"/>
        <w:rPr>
          <w:rFonts w:ascii="ISOCPEUR" w:eastAsia="ArialMT" w:hAnsi="ISOCPEUR" w:cs="Arial-ItalicMT"/>
          <w:iCs/>
          <w:sz w:val="22"/>
          <w:szCs w:val="22"/>
        </w:rPr>
      </w:pPr>
      <w:r>
        <w:rPr>
          <w:rFonts w:ascii="ISOCPEUR" w:eastAsia="ArialMT" w:hAnsi="ISOCPEUR" w:cs="Arial-ItalicMT"/>
          <w:iCs/>
          <w:sz w:val="22"/>
          <w:szCs w:val="22"/>
        </w:rPr>
        <w:t xml:space="preserve">Úroveň nové podlahy předpokládáme o cca 300 mm níže, než je stávající, proto bude nutné z dveří na terasu, které budou měněny za prosklené plastové </w:t>
      </w:r>
      <w:proofErr w:type="spellStart"/>
      <w:r>
        <w:rPr>
          <w:rFonts w:ascii="ISOCPEUR" w:eastAsia="ArialMT" w:hAnsi="ISOCPEUR" w:cs="Arial-ItalicMT"/>
          <w:iCs/>
          <w:sz w:val="22"/>
          <w:szCs w:val="22"/>
        </w:rPr>
        <w:t>plastové</w:t>
      </w:r>
      <w:proofErr w:type="spellEnd"/>
      <w:r>
        <w:rPr>
          <w:rFonts w:ascii="ISOCPEUR" w:eastAsia="ArialMT" w:hAnsi="ISOCPEUR" w:cs="Arial-ItalicMT"/>
          <w:iCs/>
          <w:sz w:val="22"/>
          <w:szCs w:val="22"/>
        </w:rPr>
        <w:t xml:space="preserve"> (za schodištěm) vytvořit schody na novou úroveň. Stávající prosklené plastové dveře za rampou budou vybourány, snížen parapet na potřebnou výšku a opětovně osazeny. Na potřebnou úroveň bude upravena i stávající rampa v interiéru.</w:t>
      </w:r>
    </w:p>
    <w:p w14:paraId="6D96CDE7" w14:textId="672819E4" w:rsidR="00F80A5A" w:rsidRDefault="00F80A5A" w:rsidP="00F80A5A">
      <w:pPr>
        <w:spacing w:line="240" w:lineRule="exact"/>
        <w:jc w:val="both"/>
        <w:rPr>
          <w:rFonts w:ascii="ISOCPEUR" w:hAnsi="ISOCPEUR"/>
          <w:sz w:val="22"/>
        </w:rPr>
      </w:pPr>
      <w:r>
        <w:rPr>
          <w:rFonts w:ascii="ISOCPEUR" w:eastAsia="ArialMT" w:hAnsi="ISOCPEUR" w:cs="Arial-ItalicMT"/>
          <w:iCs/>
          <w:sz w:val="22"/>
          <w:szCs w:val="22"/>
        </w:rPr>
        <w:t xml:space="preserve">Stávající zasklení terasy bude demontováno, uloženo ke zpětné montáži. V rámci nově pokládaného izolantu bude proveden práh z betonu (ztracené bednění šířky </w:t>
      </w:r>
      <w:r w:rsidR="00150E7B">
        <w:rPr>
          <w:rFonts w:ascii="ISOCPEUR" w:eastAsia="ArialMT" w:hAnsi="ISOCPEUR" w:cs="Arial-ItalicMT"/>
          <w:iCs/>
          <w:sz w:val="22"/>
          <w:szCs w:val="22"/>
        </w:rPr>
        <w:t>200</w:t>
      </w:r>
      <w:r>
        <w:rPr>
          <w:rFonts w:ascii="ISOCPEUR" w:eastAsia="ArialMT" w:hAnsi="ISOCPEUR" w:cs="Arial-ItalicMT"/>
          <w:iCs/>
          <w:sz w:val="22"/>
          <w:szCs w:val="22"/>
        </w:rPr>
        <w:t xml:space="preserve"> mm), na který bude zpětně zasklení osazeno a ukotveno, v horní části bude použit rozšiřovací profil a zpětně </w:t>
      </w:r>
      <w:proofErr w:type="spellStart"/>
      <w:r>
        <w:rPr>
          <w:rFonts w:ascii="ISOCPEUR" w:eastAsia="ArialMT" w:hAnsi="ISOCPEUR" w:cs="Arial-ItalicMT"/>
          <w:iCs/>
          <w:sz w:val="22"/>
          <w:szCs w:val="22"/>
        </w:rPr>
        <w:t>kontveno</w:t>
      </w:r>
      <w:proofErr w:type="spellEnd"/>
      <w:r>
        <w:rPr>
          <w:rFonts w:ascii="ISOCPEUR" w:eastAsia="ArialMT" w:hAnsi="ISOCPEUR" w:cs="Arial-ItalicMT"/>
          <w:iCs/>
          <w:sz w:val="22"/>
          <w:szCs w:val="22"/>
        </w:rPr>
        <w:t xml:space="preserve"> do podhledu v rámci terasy.</w:t>
      </w:r>
    </w:p>
    <w:p w14:paraId="76660F7E" w14:textId="0BF461BE" w:rsidR="005C0F51" w:rsidRDefault="005928E4" w:rsidP="005C0F51">
      <w:pPr>
        <w:spacing w:line="240" w:lineRule="exact"/>
        <w:jc w:val="both"/>
        <w:rPr>
          <w:rFonts w:ascii="ISOCPEUR" w:hAnsi="ISOCPEUR"/>
          <w:sz w:val="22"/>
          <w:szCs w:val="22"/>
        </w:rPr>
      </w:pPr>
      <w:r>
        <w:rPr>
          <w:rFonts w:ascii="ISOCPEUR" w:hAnsi="ISOCPEUR"/>
          <w:sz w:val="22"/>
          <w:szCs w:val="22"/>
        </w:rPr>
        <w:t xml:space="preserve">Provádění izolace musí provádět vyškolení pracovníci, případně specializované firmy. Je nutné dbát především provedení všech detailů. Kotevní plán je součástí dokumentace, prováděcí plán kotvení zpracuje dodavatel prací a předá zástupci investora – technickému dozoru stavebníka. </w:t>
      </w:r>
    </w:p>
    <w:p w14:paraId="49DFFB4F" w14:textId="34E2FCCD" w:rsidR="00492778" w:rsidRDefault="00492778" w:rsidP="005C0F51">
      <w:pPr>
        <w:spacing w:line="240" w:lineRule="exact"/>
        <w:jc w:val="both"/>
        <w:rPr>
          <w:rFonts w:ascii="ISOCPEUR" w:hAnsi="ISOCPEUR"/>
          <w:sz w:val="22"/>
          <w:szCs w:val="22"/>
        </w:rPr>
      </w:pPr>
      <w:r>
        <w:rPr>
          <w:rFonts w:ascii="ISOCPEUR" w:hAnsi="ISOCPEUR"/>
          <w:sz w:val="22"/>
          <w:szCs w:val="22"/>
        </w:rPr>
        <w:t xml:space="preserve">Před zahájením prací na střeše budou provedeny výtahové zkoušky hmoždinek a na jejich základě bude zpracován realizační kotevní plán. </w:t>
      </w:r>
    </w:p>
    <w:p w14:paraId="7553FFA7" w14:textId="767B562C" w:rsidR="005C0F51" w:rsidRDefault="005928E4" w:rsidP="00A200D1">
      <w:pPr>
        <w:spacing w:line="240" w:lineRule="exact"/>
        <w:jc w:val="both"/>
        <w:rPr>
          <w:rFonts w:ascii="ISOCPEUR" w:hAnsi="ISOCPEUR"/>
          <w:sz w:val="22"/>
          <w:szCs w:val="22"/>
        </w:rPr>
      </w:pPr>
      <w:r w:rsidRPr="005C0F51">
        <w:rPr>
          <w:rFonts w:ascii="ISOCPEUR" w:hAnsi="ISOCPEUR"/>
          <w:sz w:val="22"/>
          <w:szCs w:val="22"/>
        </w:rPr>
        <w:t xml:space="preserve">Před zahájením prací na střeše bude provedena revize </w:t>
      </w:r>
      <w:r w:rsidR="009860B7" w:rsidRPr="005C0F51">
        <w:rPr>
          <w:rFonts w:ascii="ISOCPEUR" w:hAnsi="ISOCPEUR"/>
          <w:sz w:val="22"/>
          <w:szCs w:val="22"/>
        </w:rPr>
        <w:t xml:space="preserve">všech </w:t>
      </w:r>
      <w:r w:rsidRPr="005C0F51">
        <w:rPr>
          <w:rFonts w:ascii="ISOCPEUR" w:hAnsi="ISOCPEUR"/>
          <w:sz w:val="22"/>
          <w:szCs w:val="22"/>
        </w:rPr>
        <w:t>střešních vpustí</w:t>
      </w:r>
      <w:r w:rsidR="009860B7" w:rsidRPr="005C0F51">
        <w:rPr>
          <w:rFonts w:ascii="ISOCPEUR" w:hAnsi="ISOCPEUR"/>
          <w:sz w:val="22"/>
          <w:szCs w:val="22"/>
        </w:rPr>
        <w:t xml:space="preserve"> (kamerové zkoušky)</w:t>
      </w:r>
      <w:r w:rsidRPr="005C0F51">
        <w:rPr>
          <w:rFonts w:ascii="ISOCPEUR" w:hAnsi="ISOCPEUR"/>
          <w:sz w:val="22"/>
          <w:szCs w:val="22"/>
        </w:rPr>
        <w:t>, případně rozhodnuto o rekonstrukci svislého potrubí.</w:t>
      </w:r>
      <w:r w:rsidR="005C0F51">
        <w:rPr>
          <w:rFonts w:ascii="ISOCPEUR" w:hAnsi="ISOCPEUR"/>
          <w:sz w:val="22"/>
          <w:szCs w:val="22"/>
        </w:rPr>
        <w:t xml:space="preserve"> </w:t>
      </w:r>
    </w:p>
    <w:p w14:paraId="74A5C4BA" w14:textId="6FB20B57" w:rsidR="00E40358" w:rsidRPr="005C0F51" w:rsidRDefault="00E40358" w:rsidP="00A200D1">
      <w:pPr>
        <w:spacing w:line="240" w:lineRule="exact"/>
        <w:jc w:val="both"/>
        <w:rPr>
          <w:rFonts w:ascii="ISOCPEUR" w:hAnsi="ISOCPEUR"/>
          <w:sz w:val="22"/>
          <w:szCs w:val="22"/>
        </w:rPr>
      </w:pPr>
      <w:r>
        <w:rPr>
          <w:rFonts w:ascii="ISOCPEUR" w:hAnsi="ISOCPEUR"/>
          <w:sz w:val="22"/>
          <w:szCs w:val="22"/>
        </w:rPr>
        <w:t>Na všech plochých střechách bude osazen záchytný systém pro bezpečnou údržbu</w:t>
      </w:r>
      <w:r w:rsidR="003212C5">
        <w:rPr>
          <w:rFonts w:ascii="ISOCPEUR" w:hAnsi="ISOCPEUR"/>
          <w:sz w:val="22"/>
          <w:szCs w:val="22"/>
        </w:rPr>
        <w:t xml:space="preserve"> – v rámci PD je toto navrženo. </w:t>
      </w:r>
    </w:p>
    <w:p w14:paraId="25A8BC1F" w14:textId="77777777" w:rsidR="0074415A" w:rsidRPr="005C0F51" w:rsidRDefault="0074415A" w:rsidP="00BC7CBF">
      <w:pPr>
        <w:spacing w:line="240" w:lineRule="exact"/>
        <w:jc w:val="both"/>
        <w:rPr>
          <w:rFonts w:ascii="ISOCPEUR" w:hAnsi="ISOCPEUR"/>
          <w:sz w:val="22"/>
          <w:szCs w:val="22"/>
        </w:rPr>
      </w:pPr>
    </w:p>
    <w:p w14:paraId="5545AD21" w14:textId="77777777" w:rsidR="00E969E2" w:rsidRPr="005C0F51" w:rsidRDefault="001B6639" w:rsidP="00BC7CBF">
      <w:pPr>
        <w:spacing w:line="240" w:lineRule="exact"/>
        <w:ind w:firstLine="720"/>
        <w:jc w:val="both"/>
        <w:rPr>
          <w:rFonts w:ascii="ISOCPEUR" w:hAnsi="ISOCPEUR"/>
          <w:i/>
          <w:caps/>
          <w:sz w:val="22"/>
          <w:szCs w:val="22"/>
        </w:rPr>
      </w:pPr>
      <w:r w:rsidRPr="005C0F51">
        <w:rPr>
          <w:rFonts w:ascii="ISOCPEUR" w:hAnsi="ISOCPEUR"/>
          <w:i/>
          <w:caps/>
          <w:sz w:val="22"/>
          <w:szCs w:val="22"/>
        </w:rPr>
        <w:t>Komíny</w:t>
      </w:r>
    </w:p>
    <w:p w14:paraId="716630F3" w14:textId="1584858B" w:rsidR="00A200D1" w:rsidRDefault="00F80A5A" w:rsidP="00BC7CBF">
      <w:pPr>
        <w:spacing w:line="240" w:lineRule="exact"/>
        <w:jc w:val="both"/>
        <w:rPr>
          <w:rFonts w:ascii="ISOCPEUR" w:hAnsi="ISOCPEUR"/>
          <w:bCs/>
          <w:sz w:val="22"/>
          <w:szCs w:val="22"/>
        </w:rPr>
      </w:pPr>
      <w:r>
        <w:rPr>
          <w:rFonts w:ascii="ISOCPEUR" w:hAnsi="ISOCPEUR"/>
          <w:bCs/>
          <w:sz w:val="22"/>
          <w:szCs w:val="22"/>
        </w:rPr>
        <w:t xml:space="preserve">Komín bude zachován, pouze bude opatřen </w:t>
      </w:r>
      <w:r w:rsidR="00AF16B3">
        <w:rPr>
          <w:rFonts w:ascii="ISOCPEUR" w:hAnsi="ISOCPEUR"/>
          <w:bCs/>
          <w:sz w:val="22"/>
          <w:szCs w:val="22"/>
        </w:rPr>
        <w:t xml:space="preserve">tepelnou izolací </w:t>
      </w:r>
      <w:proofErr w:type="spellStart"/>
      <w:r w:rsidR="00AF16B3">
        <w:rPr>
          <w:rFonts w:ascii="ISOCPEUR" w:hAnsi="ISOCPEUR"/>
          <w:bCs/>
          <w:sz w:val="22"/>
          <w:szCs w:val="22"/>
        </w:rPr>
        <w:t>tl</w:t>
      </w:r>
      <w:proofErr w:type="spellEnd"/>
      <w:r w:rsidR="00AF16B3">
        <w:rPr>
          <w:rFonts w:ascii="ISOCPEUR" w:hAnsi="ISOCPEUR"/>
          <w:bCs/>
          <w:sz w:val="22"/>
          <w:szCs w:val="22"/>
        </w:rPr>
        <w:t xml:space="preserve">. 40 mm z minerální vlny pro srovnání podkladu, </w:t>
      </w:r>
      <w:r w:rsidR="00E13AF5">
        <w:rPr>
          <w:rFonts w:ascii="ISOCPEUR" w:hAnsi="ISOCPEUR"/>
          <w:bCs/>
          <w:sz w:val="22"/>
          <w:szCs w:val="22"/>
        </w:rPr>
        <w:t>nataženo</w:t>
      </w:r>
      <w:r w:rsidR="00385D00">
        <w:rPr>
          <w:rFonts w:ascii="ISOCPEUR" w:hAnsi="ISOCPEUR"/>
          <w:bCs/>
          <w:sz w:val="22"/>
          <w:szCs w:val="22"/>
        </w:rPr>
        <w:t xml:space="preserve"> lepidlo se </w:t>
      </w:r>
      <w:proofErr w:type="spellStart"/>
      <w:r w:rsidR="00385D00">
        <w:rPr>
          <w:rFonts w:ascii="ISOCPEUR" w:hAnsi="ISOCPEUR"/>
          <w:bCs/>
          <w:sz w:val="22"/>
          <w:szCs w:val="22"/>
        </w:rPr>
        <w:t>sklovláknitou</w:t>
      </w:r>
      <w:proofErr w:type="spellEnd"/>
      <w:r w:rsidR="00385D00">
        <w:rPr>
          <w:rFonts w:ascii="ISOCPEUR" w:hAnsi="ISOCPEUR"/>
          <w:bCs/>
          <w:sz w:val="22"/>
          <w:szCs w:val="22"/>
        </w:rPr>
        <w:t xml:space="preserve"> textilií a opat</w:t>
      </w:r>
      <w:r w:rsidR="00E13AF5">
        <w:rPr>
          <w:rFonts w:ascii="ISOCPEUR" w:hAnsi="ISOCPEUR"/>
          <w:bCs/>
          <w:sz w:val="22"/>
          <w:szCs w:val="22"/>
        </w:rPr>
        <w:t xml:space="preserve">řen šlechtěnou omítkou. Oplechování horní </w:t>
      </w:r>
      <w:r w:rsidR="00CF71A7">
        <w:rPr>
          <w:rFonts w:ascii="ISOCPEUR" w:hAnsi="ISOCPEUR"/>
          <w:bCs/>
          <w:sz w:val="22"/>
          <w:szCs w:val="22"/>
        </w:rPr>
        <w:t>části komína bude demontováno a provedeno nově z pozinkovaného plechu s povrchovou úpravou.</w:t>
      </w:r>
    </w:p>
    <w:p w14:paraId="0CF3C207" w14:textId="77777777" w:rsidR="003A510B" w:rsidRDefault="003A510B" w:rsidP="00BC7CBF">
      <w:pPr>
        <w:spacing w:line="240" w:lineRule="exact"/>
        <w:jc w:val="both"/>
        <w:rPr>
          <w:rFonts w:ascii="ISOCPEUR" w:hAnsi="ISOCPEUR"/>
          <w:sz w:val="22"/>
          <w:szCs w:val="22"/>
        </w:rPr>
      </w:pPr>
    </w:p>
    <w:p w14:paraId="7E673213" w14:textId="77777777" w:rsidR="001B6639" w:rsidRPr="00A75969" w:rsidRDefault="001B6639" w:rsidP="00BC7CBF">
      <w:pPr>
        <w:spacing w:line="240" w:lineRule="exact"/>
        <w:ind w:firstLine="720"/>
        <w:jc w:val="both"/>
        <w:rPr>
          <w:rFonts w:ascii="ISOCPEUR" w:hAnsi="ISOCPEUR"/>
          <w:i/>
          <w:caps/>
          <w:sz w:val="22"/>
          <w:szCs w:val="22"/>
        </w:rPr>
      </w:pPr>
      <w:r w:rsidRPr="00A75969">
        <w:rPr>
          <w:rFonts w:ascii="ISOCPEUR" w:hAnsi="ISOCPEUR"/>
          <w:i/>
          <w:caps/>
          <w:sz w:val="22"/>
          <w:szCs w:val="22"/>
        </w:rPr>
        <w:t>Úpravy povrchů</w:t>
      </w:r>
    </w:p>
    <w:p w14:paraId="57F8F132" w14:textId="77777777" w:rsidR="00A75969" w:rsidRDefault="00A75969" w:rsidP="00BC7CBF">
      <w:pPr>
        <w:spacing w:line="240" w:lineRule="exact"/>
        <w:jc w:val="both"/>
        <w:rPr>
          <w:rFonts w:ascii="ISOCPEUR" w:hAnsi="ISOCPEUR"/>
          <w:i/>
          <w:sz w:val="22"/>
          <w:szCs w:val="22"/>
        </w:rPr>
      </w:pPr>
      <w:r>
        <w:rPr>
          <w:rFonts w:ascii="ISOCPEUR" w:hAnsi="ISOCPEUR"/>
          <w:i/>
          <w:sz w:val="22"/>
          <w:szCs w:val="22"/>
        </w:rPr>
        <w:t>a) vnitřní povrchové úpravy</w:t>
      </w:r>
    </w:p>
    <w:p w14:paraId="45220CF9" w14:textId="53B73A32" w:rsidR="00130A72" w:rsidRDefault="008A67C6" w:rsidP="0060121B">
      <w:pPr>
        <w:spacing w:line="240" w:lineRule="exact"/>
        <w:jc w:val="both"/>
        <w:rPr>
          <w:rFonts w:ascii="ISOCPEUR" w:hAnsi="ISOCPEUR"/>
          <w:sz w:val="22"/>
          <w:szCs w:val="22"/>
        </w:rPr>
      </w:pPr>
      <w:r>
        <w:rPr>
          <w:rFonts w:ascii="ISOCPEUR" w:hAnsi="ISOCPEUR"/>
          <w:sz w:val="22"/>
          <w:szCs w:val="22"/>
        </w:rPr>
        <w:lastRenderedPageBreak/>
        <w:t>P</w:t>
      </w:r>
      <w:r w:rsidR="00130A72">
        <w:rPr>
          <w:rFonts w:ascii="ISOCPEUR" w:hAnsi="ISOCPEUR"/>
          <w:sz w:val="22"/>
          <w:szCs w:val="22"/>
        </w:rPr>
        <w:t xml:space="preserve">lochy kolem nově osazených prvků </w:t>
      </w:r>
      <w:r>
        <w:rPr>
          <w:rFonts w:ascii="ISOCPEUR" w:hAnsi="ISOCPEUR"/>
          <w:sz w:val="22"/>
          <w:szCs w:val="22"/>
        </w:rPr>
        <w:t xml:space="preserve">a v místech vybouraných </w:t>
      </w:r>
      <w:r w:rsidR="00402043">
        <w:rPr>
          <w:rFonts w:ascii="ISOCPEUR" w:hAnsi="ISOCPEUR"/>
          <w:sz w:val="22"/>
          <w:szCs w:val="22"/>
        </w:rPr>
        <w:t xml:space="preserve">oken a dveří </w:t>
      </w:r>
      <w:r w:rsidR="00130A72">
        <w:rPr>
          <w:rFonts w:ascii="ISOCPEUR" w:hAnsi="ISOCPEUR"/>
          <w:sz w:val="22"/>
          <w:szCs w:val="22"/>
        </w:rPr>
        <w:t xml:space="preserve">budou opatřeny omítkou a vyštukovány, po vyschnutí budou provedeny výmalby všech dotčených ploch. </w:t>
      </w:r>
    </w:p>
    <w:p w14:paraId="3740661C" w14:textId="41C5B10F" w:rsidR="004D558D" w:rsidRPr="0060121B" w:rsidRDefault="004D558D" w:rsidP="0060121B">
      <w:pPr>
        <w:spacing w:line="240" w:lineRule="exact"/>
        <w:jc w:val="both"/>
        <w:rPr>
          <w:rFonts w:ascii="ISOCPEUR" w:hAnsi="ISOCPEUR"/>
          <w:sz w:val="22"/>
          <w:szCs w:val="22"/>
        </w:rPr>
      </w:pPr>
      <w:r>
        <w:rPr>
          <w:rFonts w:ascii="ISOCPEUR" w:hAnsi="ISOCPEUR"/>
          <w:sz w:val="22"/>
          <w:szCs w:val="22"/>
        </w:rPr>
        <w:t xml:space="preserve">Nově vyzděné plochy budou opatřeny sádrovou omítkou a vymalovány bílou barvou. </w:t>
      </w:r>
    </w:p>
    <w:p w14:paraId="577982AA" w14:textId="77777777" w:rsidR="00A75969" w:rsidRPr="0060121B" w:rsidRDefault="00A75969" w:rsidP="00BC7CBF">
      <w:pPr>
        <w:spacing w:line="240" w:lineRule="exact"/>
        <w:jc w:val="both"/>
        <w:rPr>
          <w:rFonts w:ascii="ISOCPEUR" w:hAnsi="ISOCPEUR"/>
          <w:i/>
          <w:sz w:val="22"/>
          <w:szCs w:val="22"/>
        </w:rPr>
      </w:pPr>
    </w:p>
    <w:p w14:paraId="6B96A38C" w14:textId="77777777" w:rsidR="00A75969" w:rsidRPr="00D91E1A" w:rsidRDefault="00A75969" w:rsidP="00BC7CBF">
      <w:pPr>
        <w:spacing w:line="240" w:lineRule="exact"/>
        <w:jc w:val="both"/>
        <w:rPr>
          <w:rFonts w:ascii="ISOCPEUR" w:hAnsi="ISOCPEUR"/>
          <w:i/>
          <w:sz w:val="22"/>
          <w:szCs w:val="22"/>
        </w:rPr>
      </w:pPr>
      <w:r>
        <w:rPr>
          <w:rFonts w:ascii="ISOCPEUR" w:hAnsi="ISOCPEUR"/>
          <w:i/>
          <w:sz w:val="22"/>
          <w:szCs w:val="22"/>
        </w:rPr>
        <w:t>b) vnější povrchové úpravy</w:t>
      </w:r>
    </w:p>
    <w:p w14:paraId="0D0D325D" w14:textId="7FBA6E22" w:rsidR="006939F2" w:rsidRPr="00D91E1A" w:rsidRDefault="006939F2" w:rsidP="00BC7CBF">
      <w:pPr>
        <w:pStyle w:val="Zkladntext"/>
        <w:spacing w:line="240" w:lineRule="exact"/>
        <w:jc w:val="both"/>
        <w:rPr>
          <w:rFonts w:ascii="ISOCPEUR" w:hAnsi="ISOCPEUR"/>
          <w:sz w:val="22"/>
          <w:szCs w:val="22"/>
        </w:rPr>
      </w:pPr>
      <w:r w:rsidRPr="00D91E1A">
        <w:rPr>
          <w:rFonts w:ascii="ISOCPEUR" w:hAnsi="ISOCPEUR"/>
          <w:sz w:val="22"/>
          <w:szCs w:val="22"/>
        </w:rPr>
        <w:t xml:space="preserve">Barevné řešení fasády </w:t>
      </w:r>
      <w:r w:rsidR="009860B7">
        <w:rPr>
          <w:rFonts w:ascii="ISOCPEUR" w:hAnsi="ISOCPEUR"/>
          <w:sz w:val="22"/>
          <w:szCs w:val="22"/>
        </w:rPr>
        <w:t>bude řešeno další dokumentací</w:t>
      </w:r>
      <w:r w:rsidRPr="00D91E1A">
        <w:rPr>
          <w:rFonts w:ascii="ISOCPEUR" w:hAnsi="ISOCPEUR"/>
          <w:sz w:val="22"/>
          <w:szCs w:val="22"/>
        </w:rPr>
        <w:t xml:space="preserve">, na fasádě bude provedena </w:t>
      </w:r>
      <w:r w:rsidRPr="006939F2">
        <w:rPr>
          <w:rFonts w:ascii="ISOCPEUR" w:hAnsi="ISOCPEUR"/>
          <w:sz w:val="22"/>
          <w:szCs w:val="22"/>
        </w:rPr>
        <w:t xml:space="preserve">stěrková omítka </w:t>
      </w:r>
      <w:proofErr w:type="spellStart"/>
      <w:r w:rsidR="009860B7">
        <w:rPr>
          <w:rFonts w:ascii="ISOCPEUR" w:hAnsi="ISOCPEUR"/>
          <w:bCs w:val="0"/>
          <w:sz w:val="22"/>
          <w:szCs w:val="22"/>
        </w:rPr>
        <w:t>silikovnová</w:t>
      </w:r>
      <w:proofErr w:type="spellEnd"/>
      <w:r w:rsidRPr="006939F2">
        <w:rPr>
          <w:rFonts w:ascii="ISOCPEUR" w:hAnsi="ISOCPEUR"/>
          <w:bCs w:val="0"/>
          <w:sz w:val="22"/>
          <w:szCs w:val="22"/>
        </w:rPr>
        <w:t xml:space="preserve"> probarvená</w:t>
      </w:r>
      <w:r w:rsidRPr="006939F2">
        <w:rPr>
          <w:rFonts w:ascii="ISOCPEUR" w:hAnsi="ISOCPEUR"/>
          <w:sz w:val="22"/>
          <w:szCs w:val="22"/>
        </w:rPr>
        <w:t xml:space="preserve"> ve hmotě zrnitost </w:t>
      </w:r>
      <w:r w:rsidR="009860B7">
        <w:rPr>
          <w:rFonts w:ascii="ISOCPEUR" w:hAnsi="ISOCPEUR"/>
          <w:sz w:val="22"/>
          <w:szCs w:val="22"/>
        </w:rPr>
        <w:t>2</w:t>
      </w:r>
      <w:r w:rsidRPr="006939F2">
        <w:rPr>
          <w:rFonts w:ascii="ISOCPEUR" w:hAnsi="ISOCPEUR"/>
          <w:sz w:val="22"/>
          <w:szCs w:val="22"/>
        </w:rPr>
        <w:t>,</w:t>
      </w:r>
      <w:r w:rsidR="009860B7">
        <w:rPr>
          <w:rFonts w:ascii="ISOCPEUR" w:hAnsi="ISOCPEUR"/>
          <w:sz w:val="22"/>
          <w:szCs w:val="22"/>
        </w:rPr>
        <w:t>0</w:t>
      </w:r>
      <w:r w:rsidRPr="006939F2">
        <w:rPr>
          <w:rFonts w:ascii="ISOCPEUR" w:hAnsi="ISOCPEUR"/>
          <w:sz w:val="22"/>
          <w:szCs w:val="22"/>
        </w:rPr>
        <w:t xml:space="preserve"> mm. Styky mezi omítkou a výplněmi budou řešeny</w:t>
      </w:r>
      <w:r w:rsidRPr="00D91E1A">
        <w:rPr>
          <w:rFonts w:ascii="ISOCPEUR" w:hAnsi="ISOCPEUR"/>
          <w:sz w:val="22"/>
          <w:szCs w:val="22"/>
        </w:rPr>
        <w:t xml:space="preserve"> systémovými přechodovými lištami, které zajistí utěsnění viz. DETAILY. Prostup zábradlí </w:t>
      </w:r>
      <w:r w:rsidR="008462E9">
        <w:rPr>
          <w:rFonts w:ascii="ISOCPEUR" w:hAnsi="ISOCPEUR"/>
          <w:sz w:val="22"/>
          <w:szCs w:val="22"/>
        </w:rPr>
        <w:t xml:space="preserve">a stříšek </w:t>
      </w:r>
      <w:r w:rsidRPr="00D91E1A">
        <w:rPr>
          <w:rFonts w:ascii="ISOCPEUR" w:hAnsi="ISOCPEUR"/>
          <w:sz w:val="22"/>
          <w:szCs w:val="22"/>
        </w:rPr>
        <w:t>vrchní fasádní stěrkou bude opatřen bitumenovou páskou.</w:t>
      </w:r>
      <w:r w:rsidR="008C3E1B">
        <w:rPr>
          <w:rFonts w:ascii="ISOCPEUR" w:hAnsi="ISOCPEUR"/>
          <w:sz w:val="22"/>
          <w:szCs w:val="22"/>
        </w:rPr>
        <w:t xml:space="preserve"> </w:t>
      </w:r>
    </w:p>
    <w:p w14:paraId="4E51E10B" w14:textId="3F8F042A" w:rsidR="006939F2" w:rsidRPr="00232251" w:rsidRDefault="006939F2" w:rsidP="00232251">
      <w:pPr>
        <w:pStyle w:val="Zkladntext"/>
        <w:spacing w:line="240" w:lineRule="exact"/>
        <w:jc w:val="both"/>
        <w:rPr>
          <w:rFonts w:ascii="ISOCPEUR" w:hAnsi="ISOCPEUR"/>
          <w:sz w:val="22"/>
          <w:szCs w:val="22"/>
        </w:rPr>
      </w:pPr>
      <w:r w:rsidRPr="00D91E1A">
        <w:rPr>
          <w:rFonts w:ascii="ISOCPEUR" w:hAnsi="ISOCPEUR"/>
          <w:sz w:val="22"/>
          <w:szCs w:val="22"/>
        </w:rPr>
        <w:t xml:space="preserve">Barevnosti </w:t>
      </w:r>
      <w:r>
        <w:rPr>
          <w:rFonts w:ascii="ISOCPEUR" w:hAnsi="ISOCPEUR"/>
          <w:sz w:val="22"/>
          <w:szCs w:val="22"/>
        </w:rPr>
        <w:t xml:space="preserve">bude </w:t>
      </w:r>
      <w:r w:rsidRPr="00D91E1A">
        <w:rPr>
          <w:rFonts w:ascii="ISOCPEUR" w:hAnsi="ISOCPEUR"/>
          <w:sz w:val="22"/>
          <w:szCs w:val="22"/>
        </w:rPr>
        <w:t xml:space="preserve">určena dle vzorníku </w:t>
      </w:r>
      <w:r w:rsidR="009860B7">
        <w:rPr>
          <w:rFonts w:ascii="ISOCPEUR" w:hAnsi="ISOCPEUR"/>
          <w:sz w:val="22"/>
          <w:szCs w:val="22"/>
        </w:rPr>
        <w:t>dodavatele systému zateplení</w:t>
      </w:r>
      <w:r w:rsidRPr="00D91E1A">
        <w:rPr>
          <w:rFonts w:ascii="ISOCPEUR" w:hAnsi="ISOCPEUR"/>
          <w:sz w:val="22"/>
          <w:szCs w:val="22"/>
        </w:rPr>
        <w:t xml:space="preserve">. Dodavatel zajistí před prováděním vrchní stěrky vzorky požadovaných </w:t>
      </w:r>
      <w:r w:rsidRPr="006939F2">
        <w:rPr>
          <w:rFonts w:ascii="ISOCPEUR" w:hAnsi="ISOCPEUR"/>
          <w:sz w:val="22"/>
          <w:szCs w:val="22"/>
        </w:rPr>
        <w:t xml:space="preserve">barev omítky na desce o rozměrech minimálně A4. </w:t>
      </w:r>
      <w:r w:rsidRPr="006939F2">
        <w:rPr>
          <w:rFonts w:ascii="ISOCPEUR" w:hAnsi="ISOCPEUR"/>
          <w:bCs w:val="0"/>
          <w:sz w:val="22"/>
          <w:szCs w:val="22"/>
        </w:rPr>
        <w:t xml:space="preserve">Veškeré materiály a vzorky budou odsouhlaseny investorem </w:t>
      </w:r>
      <w:r>
        <w:rPr>
          <w:rFonts w:ascii="ISOCPEUR" w:hAnsi="ISOCPEUR"/>
          <w:bCs w:val="0"/>
          <w:sz w:val="22"/>
          <w:szCs w:val="22"/>
        </w:rPr>
        <w:t>a</w:t>
      </w:r>
      <w:r w:rsidRPr="006939F2">
        <w:rPr>
          <w:rFonts w:ascii="ISOCPEUR" w:hAnsi="ISOCPEUR"/>
          <w:bCs w:val="0"/>
          <w:sz w:val="22"/>
          <w:szCs w:val="22"/>
        </w:rPr>
        <w:t xml:space="preserve"> technickým dozorem investora</w:t>
      </w:r>
      <w:r>
        <w:rPr>
          <w:rFonts w:ascii="ISOCPEUR" w:hAnsi="ISOCPEUR"/>
          <w:bCs w:val="0"/>
          <w:sz w:val="22"/>
          <w:szCs w:val="22"/>
        </w:rPr>
        <w:t xml:space="preserve"> (příp. projektantem)</w:t>
      </w:r>
      <w:r w:rsidRPr="006939F2">
        <w:rPr>
          <w:rFonts w:ascii="ISOCPEUR" w:hAnsi="ISOCPEUR"/>
          <w:bCs w:val="0"/>
          <w:sz w:val="22"/>
          <w:szCs w:val="22"/>
        </w:rPr>
        <w:t>.</w:t>
      </w:r>
      <w:r w:rsidRPr="006939F2">
        <w:rPr>
          <w:rFonts w:ascii="ISOCPEUR" w:hAnsi="ISOCPEUR"/>
          <w:sz w:val="22"/>
          <w:szCs w:val="22"/>
        </w:rPr>
        <w:t xml:space="preserve"> Dle předložených vzorků může být provedena úprava barevného</w:t>
      </w:r>
      <w:r w:rsidRPr="00D91E1A">
        <w:rPr>
          <w:rFonts w:ascii="ISOCPEUR" w:hAnsi="ISOCPEUR"/>
          <w:sz w:val="22"/>
          <w:szCs w:val="22"/>
        </w:rPr>
        <w:t xml:space="preserve"> odstínu, z toho vyplývá, že objednávka </w:t>
      </w:r>
      <w:r w:rsidRPr="00232251">
        <w:rPr>
          <w:rFonts w:ascii="ISOCPEUR" w:hAnsi="ISOCPEUR"/>
          <w:sz w:val="22"/>
          <w:szCs w:val="22"/>
        </w:rPr>
        <w:t>celkového množství materiálu lze provést až po odsouhlasení!!</w:t>
      </w:r>
    </w:p>
    <w:p w14:paraId="6533609D" w14:textId="231ED878" w:rsidR="006939F2" w:rsidRPr="00232251" w:rsidRDefault="006939F2" w:rsidP="00232251">
      <w:pPr>
        <w:pStyle w:val="Zkladntext"/>
        <w:spacing w:line="240" w:lineRule="exact"/>
        <w:jc w:val="both"/>
        <w:rPr>
          <w:rFonts w:ascii="ISOCPEUR" w:hAnsi="ISOCPEUR"/>
          <w:sz w:val="22"/>
          <w:szCs w:val="22"/>
        </w:rPr>
      </w:pPr>
      <w:r w:rsidRPr="00232251">
        <w:rPr>
          <w:rFonts w:ascii="ISOCPEUR" w:hAnsi="ISOCPEUR"/>
          <w:sz w:val="22"/>
          <w:szCs w:val="22"/>
        </w:rPr>
        <w:t>Při provádění vrchní stěrkové omítky je třeba provést v návaznosti barev vyretušování případných nepřesností odpovídající barvou. Veškeré nárožní hrany budou vyztuženy profilem, spodní vodorovné profilem s </w:t>
      </w:r>
      <w:proofErr w:type="spellStart"/>
      <w:r w:rsidRPr="00232251">
        <w:rPr>
          <w:rFonts w:ascii="ISOCPEUR" w:hAnsi="ISOCPEUR"/>
          <w:sz w:val="22"/>
          <w:szCs w:val="22"/>
        </w:rPr>
        <w:t>okapničkou</w:t>
      </w:r>
      <w:proofErr w:type="spellEnd"/>
      <w:r w:rsidRPr="00232251">
        <w:rPr>
          <w:rFonts w:ascii="ISOCPEUR" w:hAnsi="ISOCPEUR"/>
          <w:sz w:val="22"/>
          <w:szCs w:val="22"/>
        </w:rPr>
        <w:t xml:space="preserve"> s překrytím čelní strany omítkovinou. </w:t>
      </w:r>
      <w:r w:rsidR="001C0C91">
        <w:rPr>
          <w:rFonts w:ascii="ISOCPEUR" w:hAnsi="ISOCPEUR"/>
          <w:sz w:val="22"/>
          <w:szCs w:val="22"/>
        </w:rPr>
        <w:t>Napojení fasády k parapetům bude také systémovou lištou. Mezi objekty bude použita dilatační lišta.</w:t>
      </w:r>
    </w:p>
    <w:p w14:paraId="7F0E4B6F" w14:textId="10163A4C" w:rsidR="006939F2" w:rsidRPr="00232251" w:rsidRDefault="006939F2" w:rsidP="00232251">
      <w:pPr>
        <w:spacing w:line="240" w:lineRule="exact"/>
        <w:jc w:val="both"/>
        <w:rPr>
          <w:rFonts w:ascii="ISOCPEUR" w:hAnsi="ISOCPEUR" w:cs="Helvetica"/>
          <w:sz w:val="22"/>
          <w:szCs w:val="22"/>
          <w:lang w:eastAsia="en-US"/>
        </w:rPr>
      </w:pPr>
      <w:r w:rsidRPr="00232251">
        <w:rPr>
          <w:rFonts w:ascii="ISOCPEUR" w:hAnsi="ISOCPEUR"/>
          <w:sz w:val="22"/>
          <w:szCs w:val="22"/>
        </w:rPr>
        <w:t>Soklová část</w:t>
      </w:r>
      <w:r w:rsidR="008462E9" w:rsidRPr="00232251">
        <w:rPr>
          <w:rFonts w:ascii="ISOCPEUR" w:hAnsi="ISOCPEUR"/>
          <w:sz w:val="22"/>
          <w:szCs w:val="22"/>
        </w:rPr>
        <w:t xml:space="preserve"> </w:t>
      </w:r>
      <w:r w:rsidR="004E7F9A">
        <w:rPr>
          <w:rFonts w:ascii="ISOCPEUR" w:hAnsi="ISOCPEUR"/>
          <w:sz w:val="22"/>
          <w:szCs w:val="22"/>
        </w:rPr>
        <w:t xml:space="preserve">ubytovací části </w:t>
      </w:r>
      <w:r w:rsidRPr="00232251">
        <w:rPr>
          <w:rFonts w:ascii="ISOCPEUR" w:hAnsi="ISOCPEUR"/>
          <w:sz w:val="22"/>
          <w:szCs w:val="22"/>
        </w:rPr>
        <w:t xml:space="preserve">bude </w:t>
      </w:r>
      <w:r w:rsidR="008462E9" w:rsidRPr="00232251">
        <w:rPr>
          <w:rFonts w:ascii="ISOCPEUR" w:hAnsi="ISOCPEUR"/>
          <w:sz w:val="22"/>
          <w:szCs w:val="22"/>
        </w:rPr>
        <w:t xml:space="preserve">slícována s </w:t>
      </w:r>
      <w:r w:rsidRPr="00232251">
        <w:rPr>
          <w:rFonts w:ascii="ISOCPEUR" w:hAnsi="ISOCPEUR"/>
          <w:sz w:val="22"/>
          <w:szCs w:val="22"/>
        </w:rPr>
        <w:t>hlavní fasád</w:t>
      </w:r>
      <w:r w:rsidR="008462E9" w:rsidRPr="00232251">
        <w:rPr>
          <w:rFonts w:ascii="ISOCPEUR" w:hAnsi="ISOCPEUR"/>
          <w:sz w:val="22"/>
          <w:szCs w:val="22"/>
        </w:rPr>
        <w:t>ou</w:t>
      </w:r>
      <w:r w:rsidRPr="00232251">
        <w:rPr>
          <w:rFonts w:ascii="ISOCPEUR" w:hAnsi="ISOCPEUR"/>
          <w:sz w:val="22"/>
          <w:szCs w:val="22"/>
        </w:rPr>
        <w:t xml:space="preserve">, bude provedena povrchovou úpravou </w:t>
      </w:r>
      <w:r w:rsidR="00437558" w:rsidRPr="00232251">
        <w:rPr>
          <w:rFonts w:ascii="ISOCPEUR" w:hAnsi="ISOCPEUR"/>
          <w:sz w:val="22"/>
          <w:szCs w:val="22"/>
        </w:rPr>
        <w:t>silikonovou omítkou,</w:t>
      </w:r>
      <w:r w:rsidR="003679A0" w:rsidRPr="00232251">
        <w:rPr>
          <w:rFonts w:ascii="ISOCPEUR" w:hAnsi="ISOCPEUR"/>
          <w:sz w:val="22"/>
          <w:szCs w:val="22"/>
        </w:rPr>
        <w:t xml:space="preserve"> možná alternativa je</w:t>
      </w:r>
      <w:r w:rsidR="00437558" w:rsidRPr="00232251">
        <w:rPr>
          <w:rFonts w:ascii="ISOCPEUR" w:hAnsi="ISOCPEUR"/>
          <w:sz w:val="22"/>
          <w:szCs w:val="22"/>
        </w:rPr>
        <w:t xml:space="preserve"> </w:t>
      </w:r>
      <w:proofErr w:type="spellStart"/>
      <w:r w:rsidR="009860B7" w:rsidRPr="00232251">
        <w:rPr>
          <w:rFonts w:ascii="ISOCPEUR" w:hAnsi="ISOCPEUR"/>
          <w:sz w:val="22"/>
          <w:szCs w:val="22"/>
        </w:rPr>
        <w:t>střednězrnnou</w:t>
      </w:r>
      <w:proofErr w:type="spellEnd"/>
      <w:r w:rsidR="009860B7" w:rsidRPr="00232251">
        <w:rPr>
          <w:rFonts w:ascii="ISOCPEUR" w:hAnsi="ISOCPEUR"/>
          <w:sz w:val="22"/>
          <w:szCs w:val="22"/>
        </w:rPr>
        <w:t xml:space="preserve"> akrylátovou mozaikovou omítkovinou</w:t>
      </w:r>
      <w:r w:rsidRPr="00232251">
        <w:rPr>
          <w:rFonts w:ascii="ISOCPEUR" w:hAnsi="ISOCPEUR"/>
          <w:sz w:val="22"/>
          <w:szCs w:val="22"/>
        </w:rPr>
        <w:t>, barevnost určí investor v rámci kontrolních dnů.</w:t>
      </w:r>
      <w:r w:rsidR="00EE4C90" w:rsidRPr="00232251">
        <w:rPr>
          <w:rFonts w:ascii="ISOCPEUR" w:hAnsi="ISOCPEUR"/>
          <w:sz w:val="22"/>
          <w:szCs w:val="22"/>
        </w:rPr>
        <w:t xml:space="preserve"> </w:t>
      </w:r>
      <w:r w:rsidR="00FF25C7">
        <w:rPr>
          <w:rFonts w:ascii="ISOCPEUR" w:hAnsi="ISOCPEUR"/>
          <w:sz w:val="22"/>
          <w:szCs w:val="22"/>
        </w:rPr>
        <w:t xml:space="preserve">Soklová část hospodářské části bude z izolantu </w:t>
      </w:r>
      <w:proofErr w:type="spellStart"/>
      <w:r w:rsidR="00FF25C7">
        <w:rPr>
          <w:rFonts w:ascii="ISOCPEUR" w:hAnsi="ISOCPEUR"/>
          <w:sz w:val="22"/>
          <w:szCs w:val="22"/>
        </w:rPr>
        <w:t>tl</w:t>
      </w:r>
      <w:proofErr w:type="spellEnd"/>
      <w:r w:rsidR="00FF25C7">
        <w:rPr>
          <w:rFonts w:ascii="ISOCPEUR" w:hAnsi="ISOCPEUR"/>
          <w:sz w:val="22"/>
          <w:szCs w:val="22"/>
        </w:rPr>
        <w:t xml:space="preserve">. 100 mm a bude ustoupena </w:t>
      </w:r>
      <w:r w:rsidR="00B4757E">
        <w:rPr>
          <w:rFonts w:ascii="ISOCPEUR" w:hAnsi="ISOCPEUR"/>
          <w:sz w:val="22"/>
          <w:szCs w:val="22"/>
        </w:rPr>
        <w:t xml:space="preserve">jako stávající sokl. </w:t>
      </w:r>
      <w:r w:rsidR="00EE4C90" w:rsidRPr="00232251">
        <w:rPr>
          <w:rFonts w:ascii="ISOCPEUR" w:hAnsi="ISOCPEUR" w:cs="Helvetica"/>
          <w:sz w:val="22"/>
          <w:szCs w:val="22"/>
          <w:lang w:eastAsia="en-US"/>
        </w:rPr>
        <w:t xml:space="preserve">Pro zvýšení mechanické odolnosti zateplovacího systému v místě </w:t>
      </w:r>
      <w:r w:rsidR="0060783C" w:rsidRPr="00232251">
        <w:rPr>
          <w:rFonts w:ascii="ISOCPEUR" w:hAnsi="ISOCPEUR" w:cs="Helvetica"/>
          <w:sz w:val="22"/>
          <w:szCs w:val="22"/>
          <w:lang w:eastAsia="en-US"/>
        </w:rPr>
        <w:t>soklu</w:t>
      </w:r>
      <w:r w:rsidR="00EE4C90" w:rsidRPr="00232251">
        <w:rPr>
          <w:rFonts w:ascii="ISOCPEUR" w:hAnsi="ISOCPEUR" w:cs="Helvetica"/>
          <w:sz w:val="22"/>
          <w:szCs w:val="22"/>
          <w:lang w:eastAsia="en-US"/>
        </w:rPr>
        <w:t xml:space="preserve"> do ulice je </w:t>
      </w:r>
      <w:r w:rsidR="0052551E" w:rsidRPr="00232251">
        <w:rPr>
          <w:rFonts w:ascii="ISOCPEUR" w:hAnsi="ISOCPEUR" w:cs="Helvetica"/>
          <w:sz w:val="22"/>
          <w:szCs w:val="22"/>
          <w:lang w:eastAsia="en-US"/>
        </w:rPr>
        <w:t>možno</w:t>
      </w:r>
      <w:r w:rsidR="0060783C" w:rsidRPr="00232251">
        <w:rPr>
          <w:rFonts w:ascii="ISOCPEUR" w:hAnsi="ISOCPEUR" w:cs="Helvetica"/>
          <w:sz w:val="22"/>
          <w:szCs w:val="22"/>
          <w:lang w:eastAsia="en-US"/>
        </w:rPr>
        <w:t xml:space="preserve"> </w:t>
      </w:r>
      <w:r w:rsidR="00EE4C90" w:rsidRPr="00232251">
        <w:rPr>
          <w:rFonts w:ascii="ISOCPEUR" w:hAnsi="ISOCPEUR" w:cs="Helvetica"/>
          <w:sz w:val="22"/>
          <w:szCs w:val="22"/>
          <w:lang w:eastAsia="en-US"/>
        </w:rPr>
        <w:t xml:space="preserve">použít </w:t>
      </w:r>
      <w:r w:rsidR="0060783C" w:rsidRPr="00232251">
        <w:rPr>
          <w:rFonts w:ascii="ISOCPEUR" w:hAnsi="ISOCPEUR" w:cs="Helvetica"/>
          <w:sz w:val="22"/>
          <w:szCs w:val="22"/>
          <w:lang w:eastAsia="en-US"/>
        </w:rPr>
        <w:t xml:space="preserve">odolnější </w:t>
      </w:r>
      <w:r w:rsidR="00EE4C90" w:rsidRPr="00232251">
        <w:rPr>
          <w:rFonts w:ascii="ISOCPEUR" w:hAnsi="ISOCPEUR" w:cs="Helvetica"/>
          <w:sz w:val="22"/>
          <w:szCs w:val="22"/>
          <w:lang w:eastAsia="en-US"/>
        </w:rPr>
        <w:t xml:space="preserve">systém s organickou </w:t>
      </w:r>
      <w:proofErr w:type="spellStart"/>
      <w:r w:rsidR="00EE4C90" w:rsidRPr="00232251">
        <w:rPr>
          <w:rFonts w:ascii="ISOCPEUR" w:hAnsi="ISOCPEUR" w:cs="Helvetica"/>
          <w:sz w:val="22"/>
          <w:szCs w:val="22"/>
          <w:lang w:eastAsia="en-US"/>
        </w:rPr>
        <w:t>bezcementovou</w:t>
      </w:r>
      <w:proofErr w:type="spellEnd"/>
      <w:r w:rsidR="00EE4C90" w:rsidRPr="00232251">
        <w:rPr>
          <w:rFonts w:ascii="ISOCPEUR" w:hAnsi="ISOCPEUR" w:cs="Helvetica"/>
          <w:sz w:val="22"/>
          <w:szCs w:val="22"/>
          <w:lang w:eastAsia="en-US"/>
        </w:rPr>
        <w:t xml:space="preserve"> armovací stěrkou s </w:t>
      </w:r>
      <w:r w:rsidR="0072656A" w:rsidRPr="00232251">
        <w:rPr>
          <w:rFonts w:ascii="ISOCPEUR" w:hAnsi="ISOCPEUR" w:cs="Helvetica"/>
          <w:sz w:val="22"/>
          <w:szCs w:val="22"/>
          <w:lang w:eastAsia="en-US"/>
        </w:rPr>
        <w:t>výztuží</w:t>
      </w:r>
      <w:r w:rsidR="00EE4C90" w:rsidRPr="00232251">
        <w:rPr>
          <w:rFonts w:ascii="ISOCPEUR" w:hAnsi="ISOCPEUR" w:cs="Helvetica"/>
          <w:sz w:val="22"/>
          <w:szCs w:val="22"/>
          <w:lang w:eastAsia="en-US"/>
        </w:rPr>
        <w:t xml:space="preserve"> pancéřovou síťovinou.</w:t>
      </w:r>
    </w:p>
    <w:p w14:paraId="298F9BF8" w14:textId="740443F1" w:rsidR="00232251" w:rsidRPr="00232251" w:rsidRDefault="00232251" w:rsidP="00232251">
      <w:pPr>
        <w:spacing w:line="240" w:lineRule="exact"/>
        <w:jc w:val="both"/>
        <w:rPr>
          <w:rFonts w:ascii="ISOCPEUR" w:hAnsi="ISOCPEUR"/>
          <w:sz w:val="22"/>
          <w:szCs w:val="22"/>
        </w:rPr>
      </w:pPr>
      <w:r w:rsidRPr="00232251">
        <w:rPr>
          <w:rFonts w:ascii="ISOCPEUR" w:hAnsi="ISOCPEUR"/>
          <w:sz w:val="22"/>
          <w:szCs w:val="22"/>
        </w:rPr>
        <w:t>Po zřízení lešení po obvodu objektu</w:t>
      </w:r>
      <w:r w:rsidR="005B1554">
        <w:rPr>
          <w:rFonts w:ascii="ISOCPEUR" w:hAnsi="ISOCPEUR"/>
          <w:sz w:val="22"/>
          <w:szCs w:val="22"/>
        </w:rPr>
        <w:t xml:space="preserve"> </w:t>
      </w:r>
      <w:r w:rsidRPr="00232251">
        <w:rPr>
          <w:rFonts w:ascii="ISOCPEUR" w:hAnsi="ISOCPEUR"/>
          <w:sz w:val="22"/>
          <w:szCs w:val="22"/>
        </w:rPr>
        <w:t>je nutné provést podrobnou prohlídku všech vnějších betonových panelů obvodového pláště</w:t>
      </w:r>
      <w:r w:rsidR="003539BA">
        <w:rPr>
          <w:rFonts w:ascii="ISOCPEUR" w:hAnsi="ISOCPEUR"/>
          <w:sz w:val="22"/>
          <w:szCs w:val="22"/>
        </w:rPr>
        <w:t xml:space="preserve"> </w:t>
      </w:r>
      <w:r w:rsidRPr="00232251">
        <w:rPr>
          <w:rFonts w:ascii="ISOCPEUR" w:hAnsi="ISOCPEUR"/>
          <w:sz w:val="22"/>
          <w:szCs w:val="22"/>
        </w:rPr>
        <w:t xml:space="preserve">a stropních lodžiových panelů. </w:t>
      </w:r>
    </w:p>
    <w:p w14:paraId="055F47D9" w14:textId="332A175B" w:rsidR="00232251" w:rsidRPr="00232251" w:rsidRDefault="00232251" w:rsidP="00232251">
      <w:pPr>
        <w:spacing w:line="240" w:lineRule="exact"/>
        <w:jc w:val="both"/>
        <w:rPr>
          <w:rFonts w:ascii="ISOCPEUR" w:hAnsi="ISOCPEUR"/>
          <w:sz w:val="22"/>
          <w:szCs w:val="22"/>
        </w:rPr>
      </w:pPr>
      <w:r w:rsidRPr="00232251">
        <w:rPr>
          <w:rFonts w:ascii="ISOCPEUR" w:hAnsi="ISOCPEUR"/>
          <w:sz w:val="22"/>
          <w:szCs w:val="22"/>
        </w:rPr>
        <w:t xml:space="preserve">V případě zjištění narušení betonu je nezbytně nutné před aplikací zateplovacího systému provést jeho sanaci. </w:t>
      </w:r>
      <w:r w:rsidR="003539BA">
        <w:rPr>
          <w:rFonts w:ascii="ISOCPEUR" w:hAnsi="ISOCPEUR"/>
          <w:sz w:val="22"/>
          <w:szCs w:val="22"/>
        </w:rPr>
        <w:t>Případný zvolený systém</w:t>
      </w:r>
      <w:r w:rsidRPr="00232251">
        <w:rPr>
          <w:rFonts w:ascii="ISOCPEUR" w:hAnsi="ISOCPEUR"/>
          <w:sz w:val="22"/>
          <w:szCs w:val="22"/>
        </w:rPr>
        <w:t xml:space="preserve"> pro sanaci </w:t>
      </w:r>
      <w:r w:rsidR="003539BA">
        <w:rPr>
          <w:rFonts w:ascii="ISOCPEUR" w:hAnsi="ISOCPEUR"/>
          <w:sz w:val="22"/>
          <w:szCs w:val="22"/>
        </w:rPr>
        <w:t>bude předložen v rámci kontrolních dnů, vč. proškolení o jeho aplikaci</w:t>
      </w:r>
      <w:r w:rsidRPr="00232251">
        <w:rPr>
          <w:rFonts w:ascii="ISOCPEUR" w:hAnsi="ISOCPEUR"/>
          <w:sz w:val="22"/>
          <w:szCs w:val="22"/>
        </w:rPr>
        <w:t>.</w:t>
      </w:r>
    </w:p>
    <w:p w14:paraId="3353FFA3" w14:textId="785A311D" w:rsidR="00232251" w:rsidRPr="00232251" w:rsidRDefault="00232251" w:rsidP="00232251">
      <w:pPr>
        <w:tabs>
          <w:tab w:val="left" w:pos="852"/>
        </w:tabs>
        <w:spacing w:line="240" w:lineRule="exact"/>
        <w:jc w:val="both"/>
        <w:rPr>
          <w:rFonts w:ascii="ISOCPEUR" w:hAnsi="ISOCPEUR"/>
          <w:sz w:val="22"/>
          <w:szCs w:val="22"/>
        </w:rPr>
      </w:pPr>
      <w:r w:rsidRPr="00232251">
        <w:rPr>
          <w:rFonts w:ascii="ISOCPEUR" w:hAnsi="ISOCPEUR"/>
          <w:color w:val="000000"/>
          <w:sz w:val="22"/>
          <w:szCs w:val="22"/>
        </w:rPr>
        <w:t xml:space="preserve">Charakter prováděných prací vyžaduje dohled </w:t>
      </w:r>
      <w:proofErr w:type="gramStart"/>
      <w:r w:rsidRPr="00232251">
        <w:rPr>
          <w:rFonts w:ascii="ISOCPEUR" w:hAnsi="ISOCPEUR"/>
          <w:color w:val="000000"/>
          <w:sz w:val="22"/>
          <w:szCs w:val="22"/>
        </w:rPr>
        <w:t>TDI - týká</w:t>
      </w:r>
      <w:proofErr w:type="gramEnd"/>
      <w:r w:rsidRPr="00232251">
        <w:rPr>
          <w:rFonts w:ascii="ISOCPEUR" w:hAnsi="ISOCPEUR"/>
          <w:color w:val="000000"/>
          <w:sz w:val="22"/>
          <w:szCs w:val="22"/>
        </w:rPr>
        <w:t xml:space="preserve"> se zejména statiky, z výsledku posouzení stávajícího stavu konstrukcí může v rámci realizace vyplynout požadavek na rozšíření rozsahu sanačních prací proti předpokladům projektu.</w:t>
      </w:r>
    </w:p>
    <w:p w14:paraId="3882E5B5" w14:textId="39D20715" w:rsidR="00232251" w:rsidRPr="00232251" w:rsidRDefault="00232251" w:rsidP="00232251">
      <w:pPr>
        <w:spacing w:line="240" w:lineRule="exact"/>
        <w:jc w:val="both"/>
        <w:rPr>
          <w:rFonts w:ascii="ISOCPEUR" w:hAnsi="ISOCPEUR"/>
          <w:sz w:val="22"/>
          <w:szCs w:val="22"/>
        </w:rPr>
      </w:pPr>
      <w:r w:rsidRPr="00232251">
        <w:rPr>
          <w:rFonts w:ascii="ISOCPEUR" w:hAnsi="ISOCPEUR"/>
          <w:color w:val="000000"/>
          <w:sz w:val="22"/>
          <w:szCs w:val="22"/>
        </w:rPr>
        <w:t xml:space="preserve">Stav jednotlivých panelových prvků objektu bude prověřen v rámci realizace </w:t>
      </w:r>
      <w:r w:rsidR="00486F07">
        <w:rPr>
          <w:rFonts w:ascii="ISOCPEUR" w:hAnsi="ISOCPEUR"/>
          <w:color w:val="000000"/>
          <w:sz w:val="22"/>
          <w:szCs w:val="22"/>
        </w:rPr>
        <w:t>a případně bude přizván statik k návrhu dalšího postupu</w:t>
      </w:r>
      <w:r w:rsidRPr="00232251">
        <w:rPr>
          <w:rFonts w:ascii="ISOCPEUR" w:hAnsi="ISOCPEUR"/>
          <w:color w:val="000000"/>
          <w:sz w:val="22"/>
          <w:szCs w:val="22"/>
        </w:rPr>
        <w:t xml:space="preserve">. V rámci funkce technického dozoru investora (TDI) je nutno při realizaci důsledně dbát na provádění sanace a současně kontrolovat výměry provedených prací pro porovnání s odhadovými výměrami ve výkazu výměr. Sanace musí být prováděna ve všech odhalených místech konstrukcí, např. i při osazování oken, prosklených vstupních stěn, při úpravách </w:t>
      </w:r>
      <w:r w:rsidR="00486F07">
        <w:rPr>
          <w:rFonts w:ascii="ISOCPEUR" w:hAnsi="ISOCPEUR"/>
          <w:color w:val="000000"/>
          <w:sz w:val="22"/>
          <w:szCs w:val="22"/>
        </w:rPr>
        <w:t>lodžií</w:t>
      </w:r>
      <w:r w:rsidRPr="00232251">
        <w:rPr>
          <w:rFonts w:ascii="ISOCPEUR" w:hAnsi="ISOCPEUR"/>
          <w:color w:val="000000"/>
          <w:sz w:val="22"/>
          <w:szCs w:val="22"/>
        </w:rPr>
        <w:t xml:space="preserve"> apod.</w:t>
      </w:r>
    </w:p>
    <w:p w14:paraId="09D6921E" w14:textId="77777777" w:rsidR="00232251" w:rsidRPr="00232251" w:rsidRDefault="00232251" w:rsidP="00232251">
      <w:pPr>
        <w:spacing w:line="240" w:lineRule="exact"/>
        <w:rPr>
          <w:rFonts w:ascii="ISOCPEUR" w:hAnsi="ISOCPEUR"/>
          <w:sz w:val="22"/>
          <w:szCs w:val="22"/>
          <w:u w:val="single"/>
        </w:rPr>
      </w:pPr>
      <w:r w:rsidRPr="00232251">
        <w:rPr>
          <w:rFonts w:ascii="ISOCPEUR" w:hAnsi="ISOCPEUR"/>
          <w:sz w:val="22"/>
          <w:szCs w:val="22"/>
          <w:u w:val="single"/>
        </w:rPr>
        <w:t>Oprava a ochrana zkorodované výztuže.</w:t>
      </w:r>
    </w:p>
    <w:p w14:paraId="07B03ABB" w14:textId="16D8E120" w:rsidR="00232251" w:rsidRPr="00232251" w:rsidRDefault="00850489" w:rsidP="00232251">
      <w:pPr>
        <w:pStyle w:val="Zkladntext3"/>
        <w:spacing w:before="0" w:line="240" w:lineRule="exact"/>
        <w:rPr>
          <w:rFonts w:ascii="ISOCPEUR" w:hAnsi="ISOCPEUR" w:cs="Times New Roman"/>
          <w:b w:val="0"/>
          <w:bCs/>
          <w:sz w:val="22"/>
          <w:szCs w:val="22"/>
        </w:rPr>
      </w:pPr>
      <w:r>
        <w:rPr>
          <w:rFonts w:ascii="ISOCPEUR" w:hAnsi="ISOCPEUR"/>
          <w:noProof/>
          <w:sz w:val="22"/>
          <w:szCs w:val="22"/>
        </w:rPr>
        <w:object w:dxaOrig="1440" w:dyaOrig="1440" w14:anchorId="04A246A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 style="position:absolute;left:0;text-align:left;margin-left:19.9pt;margin-top:83.9pt;width:192.25pt;height:159.3pt;z-index:-251658240;mso-wrap-edited:f;mso-width-percent:0;mso-height-percent:0;mso-width-percent:0;mso-height-percent:0" wrapcoords="-84 0 -84 21498 21600 21498 21600 0 -84 0">
            <v:imagedata r:id="rId7" o:title=""/>
            <w10:wrap type="tight"/>
          </v:shape>
          <o:OLEObject Type="Embed" ProgID="Word.Picture.8" ShapeID="_x0000_s1026" DrawAspect="Content" ObjectID="_1637499846" r:id="rId8"/>
        </w:object>
      </w:r>
      <w:r w:rsidR="00486F07" w:rsidRPr="00232251">
        <w:rPr>
          <w:rFonts w:ascii="ISOCPEUR" w:hAnsi="ISOCPEUR"/>
          <w:noProof/>
          <w:sz w:val="22"/>
          <w:szCs w:val="22"/>
          <w:lang w:val="en-US" w:eastAsia="en-US"/>
        </w:rPr>
        <w:drawing>
          <wp:anchor distT="0" distB="0" distL="114300" distR="114300" simplePos="0" relativeHeight="251657216" behindDoc="1" locked="0" layoutInCell="1" allowOverlap="1" wp14:anchorId="632E5C92" wp14:editId="0473E31A">
            <wp:simplePos x="0" y="0"/>
            <wp:positionH relativeFrom="column">
              <wp:posOffset>3037205</wp:posOffset>
            </wp:positionH>
            <wp:positionV relativeFrom="paragraph">
              <wp:posOffset>1010920</wp:posOffset>
            </wp:positionV>
            <wp:extent cx="2707640" cy="2763520"/>
            <wp:effectExtent l="0" t="0" r="10160" b="5080"/>
            <wp:wrapTopAndBottom/>
            <wp:docPr id="3" name="Picture 3" descr="Sanace betonu s výztuž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anace betonu s výztuží"/>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07640" cy="2763520"/>
                    </a:xfrm>
                    <a:prstGeom prst="rect">
                      <a:avLst/>
                    </a:prstGeom>
                    <a:noFill/>
                    <a:ln>
                      <a:noFill/>
                    </a:ln>
                  </pic:spPr>
                </pic:pic>
              </a:graphicData>
            </a:graphic>
            <wp14:sizeRelH relativeFrom="page">
              <wp14:pctWidth>0</wp14:pctWidth>
            </wp14:sizeRelH>
            <wp14:sizeRelV relativeFrom="page">
              <wp14:pctHeight>0</wp14:pctHeight>
            </wp14:sizeRelV>
          </wp:anchor>
        </w:drawing>
      </w:r>
      <w:r w:rsidR="00232251" w:rsidRPr="00232251">
        <w:rPr>
          <w:rFonts w:ascii="ISOCPEUR" w:hAnsi="ISOCPEUR" w:cs="Times New Roman"/>
          <w:b w:val="0"/>
          <w:bCs/>
          <w:sz w:val="22"/>
          <w:szCs w:val="22"/>
        </w:rPr>
        <w:t xml:space="preserve">Při opravách zkorodované výztuže betonových dílců musí být nejprve proveden pečlivý průzkum konstrukce, při kterém je zapotřebí vyznačit všechna místa, kde již koroze započala. Narušení betonové vrstvy se zjišťuje poklepem, hloubku uložení výztuže můžeme měřit elektromagnetickými měřidly. Je třeba </w:t>
      </w:r>
      <w:proofErr w:type="gramStart"/>
      <w:r w:rsidR="00232251" w:rsidRPr="00232251">
        <w:rPr>
          <w:rFonts w:ascii="ISOCPEUR" w:hAnsi="ISOCPEUR" w:cs="Times New Roman"/>
          <w:b w:val="0"/>
          <w:bCs/>
          <w:sz w:val="22"/>
          <w:szCs w:val="22"/>
        </w:rPr>
        <w:t>rovněž  zjistit</w:t>
      </w:r>
      <w:proofErr w:type="gramEnd"/>
      <w:r w:rsidR="00232251" w:rsidRPr="00232251">
        <w:rPr>
          <w:rFonts w:ascii="ISOCPEUR" w:hAnsi="ISOCPEUR" w:cs="Times New Roman"/>
          <w:b w:val="0"/>
          <w:bCs/>
          <w:sz w:val="22"/>
          <w:szCs w:val="22"/>
        </w:rPr>
        <w:t xml:space="preserve">  rozsah ztráty alkality v betonu. Tato tzv. </w:t>
      </w:r>
      <w:proofErr w:type="spellStart"/>
      <w:r w:rsidR="00232251" w:rsidRPr="00232251">
        <w:rPr>
          <w:rFonts w:ascii="ISOCPEUR" w:hAnsi="ISOCPEUR" w:cs="Times New Roman"/>
          <w:b w:val="0"/>
          <w:bCs/>
          <w:sz w:val="22"/>
          <w:szCs w:val="22"/>
        </w:rPr>
        <w:t>karbonatace</w:t>
      </w:r>
      <w:proofErr w:type="spellEnd"/>
      <w:r w:rsidR="00232251" w:rsidRPr="00232251">
        <w:rPr>
          <w:rFonts w:ascii="ISOCPEUR" w:hAnsi="ISOCPEUR" w:cs="Times New Roman"/>
          <w:b w:val="0"/>
          <w:bCs/>
          <w:sz w:val="22"/>
          <w:szCs w:val="22"/>
        </w:rPr>
        <w:t xml:space="preserve"> be</w:t>
      </w:r>
      <w:r w:rsidR="00232251" w:rsidRPr="00232251">
        <w:rPr>
          <w:rFonts w:ascii="ISOCPEUR" w:hAnsi="ISOCPEUR" w:cs="Times New Roman"/>
          <w:b w:val="0"/>
          <w:bCs/>
          <w:sz w:val="22"/>
          <w:szCs w:val="22"/>
        </w:rPr>
        <w:softHyphen/>
        <w:t>tonu se zjišťuje fenolftaleinovým testem na čerstvě odsekaném betonu. Zbarví-li se povrch betonu do fialova, potom je alkalita betonu vyhovující, nezbarvený beton již neposkytuje vý</w:t>
      </w:r>
      <w:r w:rsidR="00232251" w:rsidRPr="00232251">
        <w:rPr>
          <w:rFonts w:ascii="ISOCPEUR" w:hAnsi="ISOCPEUR" w:cs="Times New Roman"/>
          <w:b w:val="0"/>
          <w:bCs/>
          <w:sz w:val="22"/>
          <w:szCs w:val="22"/>
        </w:rPr>
        <w:softHyphen/>
        <w:t>ztuži dostatečnou ochranu výztuže.</w:t>
      </w:r>
    </w:p>
    <w:p w14:paraId="0EC9C365" w14:textId="66898714" w:rsidR="00232251" w:rsidRPr="00232251" w:rsidRDefault="00232251" w:rsidP="00232251">
      <w:pPr>
        <w:spacing w:line="240" w:lineRule="exact"/>
        <w:jc w:val="both"/>
        <w:rPr>
          <w:rFonts w:ascii="ISOCPEUR" w:hAnsi="ISOCPEUR"/>
          <w:sz w:val="22"/>
          <w:szCs w:val="22"/>
          <w:u w:val="single"/>
        </w:rPr>
      </w:pPr>
    </w:p>
    <w:p w14:paraId="6D59BAA7" w14:textId="26E14EBA" w:rsidR="00232251" w:rsidRPr="00232251" w:rsidRDefault="00232251" w:rsidP="00232251">
      <w:pPr>
        <w:spacing w:line="240" w:lineRule="exact"/>
        <w:jc w:val="both"/>
        <w:rPr>
          <w:rFonts w:ascii="ISOCPEUR" w:hAnsi="ISOCPEUR"/>
          <w:sz w:val="22"/>
          <w:szCs w:val="22"/>
        </w:rPr>
      </w:pPr>
      <w:r w:rsidRPr="00232251">
        <w:rPr>
          <w:rFonts w:ascii="ISOCPEUR" w:hAnsi="ISOCPEUR"/>
          <w:sz w:val="22"/>
          <w:szCs w:val="22"/>
          <w:u w:val="single"/>
        </w:rPr>
        <w:t>Na označených místech musí být nejprve odstraněn veškerý narušený beton.</w:t>
      </w:r>
      <w:r w:rsidRPr="00232251">
        <w:rPr>
          <w:rFonts w:ascii="ISOCPEUR" w:hAnsi="ISOCPEUR"/>
          <w:sz w:val="22"/>
          <w:szCs w:val="22"/>
        </w:rPr>
        <w:tab/>
      </w:r>
      <w:r w:rsidRPr="00232251">
        <w:rPr>
          <w:rFonts w:ascii="ISOCPEUR" w:hAnsi="ISOCPEUR"/>
          <w:sz w:val="22"/>
          <w:szCs w:val="22"/>
        </w:rPr>
        <w:tab/>
      </w:r>
    </w:p>
    <w:p w14:paraId="265A8504" w14:textId="77777777" w:rsidR="00232251" w:rsidRPr="00232251" w:rsidRDefault="00232251" w:rsidP="00232251">
      <w:pPr>
        <w:spacing w:line="240" w:lineRule="exact"/>
        <w:jc w:val="both"/>
        <w:rPr>
          <w:rFonts w:ascii="ISOCPEUR" w:hAnsi="ISOCPEUR"/>
          <w:sz w:val="22"/>
          <w:szCs w:val="22"/>
        </w:rPr>
      </w:pPr>
      <w:r w:rsidRPr="00232251">
        <w:rPr>
          <w:rFonts w:ascii="ISOCPEUR" w:hAnsi="ISOCPEUR"/>
          <w:sz w:val="22"/>
          <w:szCs w:val="22"/>
        </w:rPr>
        <w:t xml:space="preserve">Sanovaná plocha betonu by měla být dobře ohraničena tak, aby nevznikaly zkosené hrany, ztěžující budoucí </w:t>
      </w:r>
      <w:proofErr w:type="spellStart"/>
      <w:r w:rsidRPr="00232251">
        <w:rPr>
          <w:rFonts w:ascii="ISOCPEUR" w:hAnsi="ISOCPEUR"/>
          <w:sz w:val="22"/>
          <w:szCs w:val="22"/>
        </w:rPr>
        <w:t>reprofilaci</w:t>
      </w:r>
      <w:proofErr w:type="spellEnd"/>
      <w:r w:rsidRPr="00232251">
        <w:rPr>
          <w:rFonts w:ascii="ISOCPEUR" w:hAnsi="ISOCPEUR"/>
          <w:sz w:val="22"/>
          <w:szCs w:val="22"/>
        </w:rPr>
        <w:t xml:space="preserve"> betonové vrstvy. Výztuž by měla být odkryta v souvislých plochách tak, aby i nezkorodovaná výztuž byla odhalena alespoň v délce 30 mm. Pro dokonalou sanaci zrezivělé výztuže však nepostačuje jenom její částečné obnažení. Je zapotřebí zkorodovanou výztuž </w:t>
      </w:r>
      <w:proofErr w:type="gramStart"/>
      <w:r w:rsidRPr="00232251">
        <w:rPr>
          <w:rFonts w:ascii="ISOCPEUR" w:hAnsi="ISOCPEUR"/>
          <w:sz w:val="22"/>
          <w:szCs w:val="22"/>
        </w:rPr>
        <w:t>podsekat</w:t>
      </w:r>
      <w:proofErr w:type="gramEnd"/>
      <w:r w:rsidRPr="00232251">
        <w:rPr>
          <w:rFonts w:ascii="ISOCPEUR" w:hAnsi="ISOCPEUR"/>
          <w:sz w:val="22"/>
          <w:szCs w:val="22"/>
        </w:rPr>
        <w:t xml:space="preserve"> tj. uvolnit ji v opravovaném místě ce</w:t>
      </w:r>
      <w:r w:rsidRPr="00232251">
        <w:rPr>
          <w:rFonts w:ascii="ISOCPEUR" w:hAnsi="ISOCPEUR"/>
          <w:sz w:val="22"/>
          <w:szCs w:val="22"/>
        </w:rPr>
        <w:softHyphen/>
        <w:t xml:space="preserve">lou z betonu tak, aby minimální vůle pod prutem výztuže byla 20 mm. </w:t>
      </w:r>
      <w:proofErr w:type="spellStart"/>
      <w:r w:rsidRPr="00232251">
        <w:rPr>
          <w:rFonts w:ascii="ISOCPEUR" w:hAnsi="ISOCPEUR"/>
          <w:sz w:val="22"/>
          <w:szCs w:val="22"/>
        </w:rPr>
        <w:t>Fenolftailenový</w:t>
      </w:r>
      <w:proofErr w:type="spellEnd"/>
      <w:r w:rsidRPr="00232251">
        <w:rPr>
          <w:rFonts w:ascii="ISOCPEUR" w:hAnsi="ISOCPEUR"/>
          <w:sz w:val="22"/>
          <w:szCs w:val="22"/>
        </w:rPr>
        <w:t xml:space="preserve"> test by měl prokázat, že čerstvě obnažený povrch betonu má vyhovující alkalitu.</w:t>
      </w:r>
    </w:p>
    <w:p w14:paraId="79ADB71A" w14:textId="77777777" w:rsidR="00232251" w:rsidRPr="00232251" w:rsidRDefault="00232251" w:rsidP="00232251">
      <w:pPr>
        <w:spacing w:line="240" w:lineRule="exact"/>
        <w:jc w:val="both"/>
        <w:rPr>
          <w:rFonts w:ascii="ISOCPEUR" w:hAnsi="ISOCPEUR"/>
          <w:sz w:val="22"/>
          <w:szCs w:val="22"/>
        </w:rPr>
      </w:pPr>
      <w:r w:rsidRPr="00232251">
        <w:rPr>
          <w:rFonts w:ascii="ISOCPEUR" w:hAnsi="ISOCPEUR"/>
          <w:sz w:val="22"/>
          <w:szCs w:val="22"/>
        </w:rPr>
        <w:t xml:space="preserve">Dalším krokem opravy je očištění obnažené výztuže ocelovým kartáčem. Z výztuže </w:t>
      </w:r>
      <w:proofErr w:type="gramStart"/>
      <w:r w:rsidRPr="00232251">
        <w:rPr>
          <w:rFonts w:ascii="ISOCPEUR" w:hAnsi="ISOCPEUR"/>
          <w:sz w:val="22"/>
          <w:szCs w:val="22"/>
        </w:rPr>
        <w:t>je  zapo</w:t>
      </w:r>
      <w:r w:rsidRPr="00232251">
        <w:rPr>
          <w:rFonts w:ascii="ISOCPEUR" w:hAnsi="ISOCPEUR"/>
          <w:sz w:val="22"/>
          <w:szCs w:val="22"/>
        </w:rPr>
        <w:softHyphen/>
        <w:t>třebí</w:t>
      </w:r>
      <w:proofErr w:type="gramEnd"/>
      <w:r w:rsidRPr="00232251">
        <w:rPr>
          <w:rFonts w:ascii="ISOCPEUR" w:hAnsi="ISOCPEUR"/>
          <w:sz w:val="22"/>
          <w:szCs w:val="22"/>
        </w:rPr>
        <w:t xml:space="preserve"> odstranit veškerou rez a korozní zplodiny. Odha</w:t>
      </w:r>
      <w:r w:rsidRPr="00232251">
        <w:rPr>
          <w:rFonts w:ascii="ISOCPEUR" w:hAnsi="ISOCPEUR"/>
          <w:sz w:val="22"/>
          <w:szCs w:val="22"/>
        </w:rPr>
        <w:softHyphen/>
        <w:t>lenou výztuž je třeba dokonale odrezit při použití ochranného nátěru na polyureta</w:t>
      </w:r>
      <w:r w:rsidRPr="00232251">
        <w:rPr>
          <w:rFonts w:ascii="ISOCPEUR" w:hAnsi="ISOCPEUR"/>
          <w:sz w:val="22"/>
          <w:szCs w:val="22"/>
        </w:rPr>
        <w:softHyphen/>
        <w:t xml:space="preserve">nové bázi. Nátěry musí být provedeny vzápětí po očištění, prodleva znamená snížení účinnosti ochrany. </w:t>
      </w:r>
    </w:p>
    <w:p w14:paraId="185659AF" w14:textId="77777777" w:rsidR="00232251" w:rsidRPr="00232251" w:rsidRDefault="00232251" w:rsidP="00232251">
      <w:pPr>
        <w:spacing w:line="240" w:lineRule="exact"/>
        <w:jc w:val="both"/>
        <w:rPr>
          <w:rFonts w:ascii="ISOCPEUR" w:hAnsi="ISOCPEUR"/>
          <w:sz w:val="22"/>
          <w:szCs w:val="22"/>
        </w:rPr>
      </w:pPr>
      <w:r w:rsidRPr="00232251">
        <w:rPr>
          <w:rFonts w:ascii="ISOCPEUR" w:hAnsi="ISOCPEUR"/>
          <w:sz w:val="22"/>
          <w:szCs w:val="22"/>
        </w:rPr>
        <w:t>Antikorozní ochrana výztuže musí vytvořit na jejím povrchu hutný a celistvý povlak se zvýše</w:t>
      </w:r>
      <w:r w:rsidRPr="00232251">
        <w:rPr>
          <w:rFonts w:ascii="ISOCPEUR" w:hAnsi="ISOCPEUR"/>
          <w:sz w:val="22"/>
          <w:szCs w:val="22"/>
        </w:rPr>
        <w:softHyphen/>
        <w:t xml:space="preserve">nou alkalitou. Musí zabránit přístupu vody a kyslíku k povrchu kovu a </w:t>
      </w:r>
      <w:proofErr w:type="gramStart"/>
      <w:r w:rsidRPr="00232251">
        <w:rPr>
          <w:rFonts w:ascii="ISOCPEUR" w:hAnsi="ISOCPEUR"/>
          <w:sz w:val="22"/>
          <w:szCs w:val="22"/>
        </w:rPr>
        <w:t>nedovolit</w:t>
      </w:r>
      <w:proofErr w:type="gramEnd"/>
      <w:r w:rsidRPr="00232251">
        <w:rPr>
          <w:rFonts w:ascii="ISOCPEUR" w:hAnsi="ISOCPEUR"/>
          <w:sz w:val="22"/>
          <w:szCs w:val="22"/>
        </w:rPr>
        <w:t xml:space="preserve"> aby vznikla elektromechanická koroze. Proto se antikorozní ochrana výztuže nanáší tenkým štětcem v dostatečné tloušťce vrstvy a zejména je zapotřebí zajistit dostatečný nátěr i na hůře přístup</w:t>
      </w:r>
      <w:r w:rsidRPr="00232251">
        <w:rPr>
          <w:rFonts w:ascii="ISOCPEUR" w:hAnsi="ISOCPEUR"/>
          <w:sz w:val="22"/>
          <w:szCs w:val="22"/>
        </w:rPr>
        <w:softHyphen/>
        <w:t>ných místech výztužného prutu. Kontroluje se vizuálně celistvost nanesení antikorozní ochra</w:t>
      </w:r>
      <w:r w:rsidRPr="00232251">
        <w:rPr>
          <w:rFonts w:ascii="ISOCPEUR" w:hAnsi="ISOCPEUR"/>
          <w:sz w:val="22"/>
          <w:szCs w:val="22"/>
        </w:rPr>
        <w:softHyphen/>
        <w:t>ny, jestliže je výrobcem předepsána její tloušťka, potom je nutné při kontrole také zjistit sku</w:t>
      </w:r>
      <w:r w:rsidRPr="00232251">
        <w:rPr>
          <w:rFonts w:ascii="ISOCPEUR" w:hAnsi="ISOCPEUR"/>
          <w:sz w:val="22"/>
          <w:szCs w:val="22"/>
        </w:rPr>
        <w:softHyphen/>
        <w:t xml:space="preserve">tečné provedení. Po nanesení nátěru následuje technologická přestávka, sloužící k vyschnutí, případně vyzrání nátěru. Přestávku předepisuje výrobce antikorozní ochrany a vždy je ji nutné bezpodmínečně dodržet. Potom následuje </w:t>
      </w:r>
      <w:proofErr w:type="spellStart"/>
      <w:r w:rsidRPr="00232251">
        <w:rPr>
          <w:rFonts w:ascii="ISOCPEUR" w:hAnsi="ISOCPEUR"/>
          <w:sz w:val="22"/>
          <w:szCs w:val="22"/>
        </w:rPr>
        <w:t>reprofilace</w:t>
      </w:r>
      <w:proofErr w:type="spellEnd"/>
      <w:r w:rsidRPr="00232251">
        <w:rPr>
          <w:rFonts w:ascii="ISOCPEUR" w:hAnsi="ISOCPEUR"/>
          <w:sz w:val="22"/>
          <w:szCs w:val="22"/>
        </w:rPr>
        <w:t xml:space="preserve"> (vyspravení) povrchu, která </w:t>
      </w:r>
      <w:proofErr w:type="gramStart"/>
      <w:r w:rsidRPr="00232251">
        <w:rPr>
          <w:rFonts w:ascii="ISOCPEUR" w:hAnsi="ISOCPEUR"/>
          <w:sz w:val="22"/>
          <w:szCs w:val="22"/>
        </w:rPr>
        <w:t>je  popsá</w:t>
      </w:r>
      <w:r w:rsidRPr="00232251">
        <w:rPr>
          <w:rFonts w:ascii="ISOCPEUR" w:hAnsi="ISOCPEUR"/>
          <w:sz w:val="22"/>
          <w:szCs w:val="22"/>
        </w:rPr>
        <w:softHyphen/>
        <w:t>na</w:t>
      </w:r>
      <w:proofErr w:type="gramEnd"/>
      <w:r w:rsidRPr="00232251">
        <w:rPr>
          <w:rFonts w:ascii="ISOCPEUR" w:hAnsi="ISOCPEUR"/>
          <w:sz w:val="22"/>
          <w:szCs w:val="22"/>
        </w:rPr>
        <w:t xml:space="preserve"> dále. Korozí značně oslabené pruty výztuže by měly být buď vyříznuty, pokud se jedná o výztuž konstrukční, manipulační apod., nebo zesí</w:t>
      </w:r>
      <w:r w:rsidRPr="00232251">
        <w:rPr>
          <w:rFonts w:ascii="ISOCPEUR" w:hAnsi="ISOCPEUR"/>
          <w:sz w:val="22"/>
          <w:szCs w:val="22"/>
        </w:rPr>
        <w:softHyphen/>
        <w:t>leny vhodnými příložkami. O vhodnosti a způsobu zesílení rozhodne statik.</w:t>
      </w:r>
    </w:p>
    <w:p w14:paraId="43BB3E27" w14:textId="77777777" w:rsidR="00232251" w:rsidRPr="00232251" w:rsidRDefault="00232251" w:rsidP="00232251">
      <w:pPr>
        <w:pStyle w:val="Nadpis3"/>
        <w:spacing w:line="240" w:lineRule="exact"/>
        <w:jc w:val="both"/>
        <w:rPr>
          <w:rFonts w:ascii="ISOCPEUR" w:hAnsi="ISOCPEUR"/>
          <w:bCs/>
          <w:sz w:val="22"/>
          <w:szCs w:val="22"/>
        </w:rPr>
      </w:pPr>
      <w:proofErr w:type="spellStart"/>
      <w:r w:rsidRPr="00232251">
        <w:rPr>
          <w:rFonts w:ascii="ISOCPEUR" w:hAnsi="ISOCPEUR"/>
          <w:bCs/>
          <w:sz w:val="22"/>
          <w:szCs w:val="22"/>
        </w:rPr>
        <w:t>Reprofilace</w:t>
      </w:r>
      <w:proofErr w:type="spellEnd"/>
      <w:r w:rsidRPr="00232251">
        <w:rPr>
          <w:rFonts w:ascii="ISOCPEUR" w:hAnsi="ISOCPEUR"/>
          <w:bCs/>
          <w:sz w:val="22"/>
          <w:szCs w:val="22"/>
        </w:rPr>
        <w:t xml:space="preserve"> betonu</w:t>
      </w:r>
    </w:p>
    <w:p w14:paraId="014C4520" w14:textId="77777777" w:rsidR="00232251" w:rsidRPr="00232251" w:rsidRDefault="00232251" w:rsidP="00232251">
      <w:pPr>
        <w:pStyle w:val="Zkladntext3"/>
        <w:spacing w:before="0" w:line="240" w:lineRule="exact"/>
        <w:rPr>
          <w:rFonts w:ascii="ISOCPEUR" w:hAnsi="ISOCPEUR" w:cs="Times New Roman"/>
          <w:b w:val="0"/>
          <w:bCs/>
          <w:sz w:val="22"/>
          <w:szCs w:val="22"/>
        </w:rPr>
      </w:pPr>
      <w:r w:rsidRPr="00232251">
        <w:rPr>
          <w:rFonts w:ascii="ISOCPEUR" w:hAnsi="ISOCPEUR" w:cs="Times New Roman"/>
          <w:b w:val="0"/>
          <w:bCs/>
          <w:sz w:val="22"/>
          <w:szCs w:val="22"/>
        </w:rPr>
        <w:t>Při obnově betonových prvků jsou nejprve odstraňovány všechny narušené části beto</w:t>
      </w:r>
      <w:r w:rsidRPr="00232251">
        <w:rPr>
          <w:rFonts w:ascii="ISOCPEUR" w:hAnsi="ISOCPEUR" w:cs="Times New Roman"/>
          <w:b w:val="0"/>
          <w:bCs/>
          <w:sz w:val="22"/>
          <w:szCs w:val="22"/>
        </w:rPr>
        <w:softHyphen/>
        <w:t>nové konstrukce. Pokud jde o plošné poškození, musí být zjištěn jeho rozsah poklepem kladívkem, při</w:t>
      </w:r>
      <w:r w:rsidRPr="00232251">
        <w:rPr>
          <w:rFonts w:ascii="ISOCPEUR" w:hAnsi="ISOCPEUR" w:cs="Times New Roman"/>
          <w:b w:val="0"/>
          <w:bCs/>
          <w:sz w:val="22"/>
          <w:szCs w:val="22"/>
        </w:rPr>
        <w:softHyphen/>
        <w:t>čemž dutý zvuk prozrazuje nesoudržnost vyšetřovaného místa v konstrukci. Poškozený (potr</w:t>
      </w:r>
      <w:r w:rsidRPr="00232251">
        <w:rPr>
          <w:rFonts w:ascii="ISOCPEUR" w:hAnsi="ISOCPEUR" w:cs="Times New Roman"/>
          <w:b w:val="0"/>
          <w:bCs/>
          <w:sz w:val="22"/>
          <w:szCs w:val="22"/>
        </w:rPr>
        <w:softHyphen/>
        <w:t xml:space="preserve">haný, popraskaný) beton je nutno odstranit až do hloubky, která ještě není zasažena </w:t>
      </w:r>
      <w:proofErr w:type="spellStart"/>
      <w:r w:rsidRPr="00232251">
        <w:rPr>
          <w:rFonts w:ascii="ISOCPEUR" w:hAnsi="ISOCPEUR" w:cs="Times New Roman"/>
          <w:b w:val="0"/>
          <w:bCs/>
          <w:sz w:val="22"/>
          <w:szCs w:val="22"/>
        </w:rPr>
        <w:t>karbonatací</w:t>
      </w:r>
      <w:proofErr w:type="spellEnd"/>
      <w:r w:rsidRPr="00232251">
        <w:rPr>
          <w:rFonts w:ascii="ISOCPEUR" w:hAnsi="ISOCPEUR" w:cs="Times New Roman"/>
          <w:b w:val="0"/>
          <w:bCs/>
          <w:sz w:val="22"/>
          <w:szCs w:val="22"/>
        </w:rPr>
        <w:t xml:space="preserve">, což prozrazuje fialové zbarvení betonu při fenolftaleinovém testu. </w:t>
      </w:r>
    </w:p>
    <w:p w14:paraId="66047FC4" w14:textId="77777777" w:rsidR="00232251" w:rsidRPr="00232251" w:rsidRDefault="00232251" w:rsidP="00232251">
      <w:pPr>
        <w:pStyle w:val="Zkladntext3"/>
        <w:spacing w:before="0" w:line="240" w:lineRule="exact"/>
        <w:rPr>
          <w:rFonts w:ascii="ISOCPEUR" w:hAnsi="ISOCPEUR" w:cs="Times New Roman"/>
          <w:b w:val="0"/>
          <w:bCs/>
          <w:sz w:val="22"/>
          <w:szCs w:val="22"/>
        </w:rPr>
      </w:pPr>
      <w:r w:rsidRPr="00232251">
        <w:rPr>
          <w:rFonts w:ascii="ISOCPEUR" w:hAnsi="ISOCPEUR" w:cs="Times New Roman"/>
          <w:b w:val="0"/>
          <w:bCs/>
          <w:sz w:val="22"/>
          <w:szCs w:val="22"/>
        </w:rPr>
        <w:t xml:space="preserve">Povrch podkladu pro </w:t>
      </w:r>
      <w:proofErr w:type="spellStart"/>
      <w:r w:rsidRPr="00232251">
        <w:rPr>
          <w:rFonts w:ascii="ISOCPEUR" w:hAnsi="ISOCPEUR" w:cs="Times New Roman"/>
          <w:b w:val="0"/>
          <w:bCs/>
          <w:sz w:val="22"/>
          <w:szCs w:val="22"/>
        </w:rPr>
        <w:t>re</w:t>
      </w:r>
      <w:r w:rsidRPr="00232251">
        <w:rPr>
          <w:rFonts w:ascii="ISOCPEUR" w:hAnsi="ISOCPEUR" w:cs="Times New Roman"/>
          <w:b w:val="0"/>
          <w:bCs/>
          <w:sz w:val="22"/>
          <w:szCs w:val="22"/>
        </w:rPr>
        <w:softHyphen/>
        <w:t>profilaci</w:t>
      </w:r>
      <w:proofErr w:type="spellEnd"/>
      <w:r w:rsidRPr="00232251">
        <w:rPr>
          <w:rFonts w:ascii="ISOCPEUR" w:hAnsi="ISOCPEUR" w:cs="Times New Roman"/>
          <w:b w:val="0"/>
          <w:bCs/>
          <w:sz w:val="22"/>
          <w:szCs w:val="22"/>
        </w:rPr>
        <w:t xml:space="preserve"> betonu by měl být drsný a okraje (hrany) kolmé. Plocha opravovaných míst by se měla co nejvíce blížit čtverci, obvod místa co nejkratší, průběh hran jednoduchý (čtverec, ob</w:t>
      </w:r>
      <w:r w:rsidRPr="00232251">
        <w:rPr>
          <w:rFonts w:ascii="ISOCPEUR" w:hAnsi="ISOCPEUR" w:cs="Times New Roman"/>
          <w:b w:val="0"/>
          <w:bCs/>
          <w:sz w:val="22"/>
          <w:szCs w:val="22"/>
        </w:rPr>
        <w:softHyphen/>
        <w:t xml:space="preserve">délník, lichoběžník). V případě obnažené výztuže je zapotřebí provést její ochranu postupy, popsanými v předchozím oddíle. Na takto připraveném podkladu lze zahájit </w:t>
      </w:r>
      <w:proofErr w:type="spellStart"/>
      <w:r w:rsidRPr="00232251">
        <w:rPr>
          <w:rFonts w:ascii="ISOCPEUR" w:hAnsi="ISOCPEUR" w:cs="Times New Roman"/>
          <w:b w:val="0"/>
          <w:bCs/>
          <w:sz w:val="22"/>
          <w:szCs w:val="22"/>
        </w:rPr>
        <w:t>reprofilaci</w:t>
      </w:r>
      <w:proofErr w:type="spellEnd"/>
      <w:r w:rsidRPr="00232251">
        <w:rPr>
          <w:rFonts w:ascii="ISOCPEUR" w:hAnsi="ISOCPEUR" w:cs="Times New Roman"/>
          <w:b w:val="0"/>
          <w:bCs/>
          <w:sz w:val="22"/>
          <w:szCs w:val="22"/>
        </w:rPr>
        <w:t xml:space="preserve">. Prvním krokem vlastní obnovy betonu je vytvoření adhezního můstku. </w:t>
      </w:r>
    </w:p>
    <w:p w14:paraId="55A6634F" w14:textId="77777777" w:rsidR="00232251" w:rsidRPr="00232251" w:rsidRDefault="00232251" w:rsidP="00232251">
      <w:pPr>
        <w:spacing w:line="240" w:lineRule="exact"/>
        <w:jc w:val="both"/>
        <w:rPr>
          <w:rFonts w:ascii="ISOCPEUR" w:hAnsi="ISOCPEUR"/>
          <w:bCs/>
          <w:sz w:val="22"/>
          <w:szCs w:val="22"/>
        </w:rPr>
      </w:pPr>
      <w:r w:rsidRPr="00232251">
        <w:rPr>
          <w:rFonts w:ascii="ISOCPEUR" w:hAnsi="ISOCPEUR"/>
          <w:bCs/>
          <w:sz w:val="22"/>
          <w:szCs w:val="22"/>
          <w:u w:val="single"/>
        </w:rPr>
        <w:t>Adhezní můstek</w:t>
      </w:r>
      <w:r w:rsidRPr="00232251">
        <w:rPr>
          <w:rFonts w:ascii="ISOCPEUR" w:hAnsi="ISOCPEUR"/>
          <w:bCs/>
          <w:sz w:val="22"/>
          <w:szCs w:val="22"/>
        </w:rPr>
        <w:t xml:space="preserve"> se pro</w:t>
      </w:r>
      <w:r w:rsidRPr="00232251">
        <w:rPr>
          <w:rFonts w:ascii="ISOCPEUR" w:hAnsi="ISOCPEUR"/>
          <w:bCs/>
          <w:sz w:val="22"/>
          <w:szCs w:val="22"/>
        </w:rPr>
        <w:softHyphen/>
        <w:t>vádí nátěrem, který má za úkol zajistit dokonalou penetraci podkladního betonu, dále ob</w:t>
      </w:r>
      <w:r w:rsidRPr="00232251">
        <w:rPr>
          <w:rFonts w:ascii="ISOCPEUR" w:hAnsi="ISOCPEUR"/>
          <w:bCs/>
          <w:sz w:val="22"/>
          <w:szCs w:val="22"/>
        </w:rPr>
        <w:softHyphen/>
        <w:t xml:space="preserve">vykle zesiluje pasivaci výztuže a zajišťuje spolupůsobení stávajícího betonu s (novou) </w:t>
      </w:r>
      <w:proofErr w:type="spellStart"/>
      <w:r w:rsidRPr="00232251">
        <w:rPr>
          <w:rFonts w:ascii="ISOCPEUR" w:hAnsi="ISOCPEUR"/>
          <w:bCs/>
          <w:sz w:val="22"/>
          <w:szCs w:val="22"/>
        </w:rPr>
        <w:t>repro</w:t>
      </w:r>
      <w:r w:rsidRPr="00232251">
        <w:rPr>
          <w:rFonts w:ascii="ISOCPEUR" w:hAnsi="ISOCPEUR"/>
          <w:bCs/>
          <w:sz w:val="22"/>
          <w:szCs w:val="22"/>
        </w:rPr>
        <w:softHyphen/>
        <w:t>filační</w:t>
      </w:r>
      <w:proofErr w:type="spellEnd"/>
      <w:r w:rsidRPr="00232251">
        <w:rPr>
          <w:rFonts w:ascii="ISOCPEUR" w:hAnsi="ISOCPEUR"/>
          <w:bCs/>
          <w:sz w:val="22"/>
          <w:szCs w:val="22"/>
        </w:rPr>
        <w:t xml:space="preserve"> maltou. </w:t>
      </w:r>
    </w:p>
    <w:p w14:paraId="6B3CC296" w14:textId="77777777" w:rsidR="00232251" w:rsidRPr="00232251" w:rsidRDefault="00232251" w:rsidP="00232251">
      <w:pPr>
        <w:pStyle w:val="Zkladntext3"/>
        <w:spacing w:before="0" w:line="240" w:lineRule="exact"/>
        <w:rPr>
          <w:rFonts w:ascii="ISOCPEUR" w:hAnsi="ISOCPEUR" w:cs="Times New Roman"/>
          <w:b w:val="0"/>
          <w:bCs/>
          <w:sz w:val="22"/>
          <w:szCs w:val="22"/>
        </w:rPr>
      </w:pPr>
      <w:r w:rsidRPr="00232251">
        <w:rPr>
          <w:rFonts w:ascii="ISOCPEUR" w:hAnsi="ISOCPEUR" w:cs="Times New Roman"/>
          <w:b w:val="0"/>
          <w:bCs/>
          <w:sz w:val="22"/>
          <w:szCs w:val="22"/>
        </w:rPr>
        <w:t>Podmínky aplikace by měl dodávat výrobce materiálu pro adhezní můstek. Zejména je nutné znát způsob míchání, potřebnou konzistenci, přípustné teploty vzduchu a podkladu, specifické požadavky na kvalitu podkladního betonu, zejména na jeho vlhkost. Hladina vlhkosti v podkladu může být rozhodující pro soudržnost. Příliš suchý podklad může odsát mnoho vody ze správkového materiálu, což bude mít za následek nadměrné smršťování. Nadměrná vlhkost podkladu znamená jeho ucpané póry a tím je zabráněno proniknutí tekuté části správkového materiálu do stávajícího betonu. Za optimální se proto obvykle považuje nasycený, povrchově suchý stav podkladu.</w:t>
      </w:r>
    </w:p>
    <w:p w14:paraId="1501DC1F" w14:textId="77777777" w:rsidR="00232251" w:rsidRPr="00232251" w:rsidRDefault="00232251" w:rsidP="00232251">
      <w:pPr>
        <w:spacing w:line="240" w:lineRule="exact"/>
        <w:jc w:val="both"/>
        <w:rPr>
          <w:rFonts w:ascii="ISOCPEUR" w:hAnsi="ISOCPEUR"/>
          <w:sz w:val="22"/>
          <w:szCs w:val="22"/>
        </w:rPr>
      </w:pPr>
      <w:r w:rsidRPr="00232251">
        <w:rPr>
          <w:rFonts w:ascii="ISOCPEUR" w:hAnsi="ISOCPEUR"/>
          <w:sz w:val="22"/>
          <w:szCs w:val="22"/>
        </w:rPr>
        <w:t xml:space="preserve">Správkový materiál musí obsahovat dostatečné množství tekuté malty, pasty či pojiva k proniknutí do pórů v podkladu a k </w:t>
      </w:r>
      <w:proofErr w:type="spellStart"/>
      <w:r w:rsidRPr="00232251">
        <w:rPr>
          <w:rFonts w:ascii="ISOCPEUR" w:hAnsi="ISOCPEUR"/>
          <w:sz w:val="22"/>
          <w:szCs w:val="22"/>
        </w:rPr>
        <w:t>přikotvení</w:t>
      </w:r>
      <w:proofErr w:type="spellEnd"/>
      <w:r w:rsidRPr="00232251">
        <w:rPr>
          <w:rFonts w:ascii="ISOCPEUR" w:hAnsi="ISOCPEUR"/>
          <w:sz w:val="22"/>
          <w:szCs w:val="22"/>
        </w:rPr>
        <w:t>. Struk</w:t>
      </w:r>
      <w:r w:rsidRPr="00232251">
        <w:rPr>
          <w:rFonts w:ascii="ISOCPEUR" w:hAnsi="ISOCPEUR"/>
          <w:sz w:val="22"/>
          <w:szCs w:val="22"/>
        </w:rPr>
        <w:softHyphen/>
        <w:t xml:space="preserve">tura pórů proto musí být otevřená, nesmí být tudíž zaplněna vodou, ucpána prachem či kalem. Toto je kritické místo správky, proniknutí do podkladu je kritickým faktorem přídržnosti. Proto kontrola musí začít ještě před započetím </w:t>
      </w:r>
      <w:proofErr w:type="spellStart"/>
      <w:r w:rsidRPr="00232251">
        <w:rPr>
          <w:rFonts w:ascii="ISOCPEUR" w:hAnsi="ISOCPEUR"/>
          <w:sz w:val="22"/>
          <w:szCs w:val="22"/>
        </w:rPr>
        <w:t>reprofilace</w:t>
      </w:r>
      <w:proofErr w:type="spellEnd"/>
      <w:r w:rsidRPr="00232251">
        <w:rPr>
          <w:rFonts w:ascii="ISOCPEUR" w:hAnsi="ISOCPEUR"/>
          <w:sz w:val="22"/>
          <w:szCs w:val="22"/>
        </w:rPr>
        <w:t xml:space="preserve"> důkladnou prohlídkou připraveného povrchu betonu. </w:t>
      </w:r>
      <w:r w:rsidRPr="00232251">
        <w:rPr>
          <w:rFonts w:ascii="ISOCPEUR" w:hAnsi="ISOCPEUR"/>
          <w:sz w:val="22"/>
          <w:szCs w:val="22"/>
        </w:rPr>
        <w:tab/>
      </w:r>
      <w:r w:rsidRPr="00232251">
        <w:rPr>
          <w:rFonts w:ascii="ISOCPEUR" w:hAnsi="ISOCPEUR"/>
          <w:sz w:val="22"/>
          <w:szCs w:val="22"/>
        </w:rPr>
        <w:tab/>
      </w:r>
      <w:r w:rsidRPr="00232251">
        <w:rPr>
          <w:rFonts w:ascii="ISOCPEUR" w:hAnsi="ISOCPEUR"/>
          <w:sz w:val="22"/>
          <w:szCs w:val="22"/>
        </w:rPr>
        <w:tab/>
      </w:r>
    </w:p>
    <w:p w14:paraId="03664CD5" w14:textId="77777777" w:rsidR="00232251" w:rsidRPr="00232251" w:rsidRDefault="00232251" w:rsidP="00232251">
      <w:pPr>
        <w:spacing w:line="240" w:lineRule="exact"/>
        <w:jc w:val="both"/>
        <w:rPr>
          <w:rFonts w:ascii="ISOCPEUR" w:hAnsi="ISOCPEUR"/>
          <w:sz w:val="22"/>
          <w:szCs w:val="22"/>
        </w:rPr>
      </w:pPr>
      <w:r w:rsidRPr="00232251">
        <w:rPr>
          <w:rFonts w:ascii="ISOCPEUR" w:hAnsi="ISOCPEUR"/>
          <w:sz w:val="22"/>
          <w:szCs w:val="22"/>
        </w:rPr>
        <w:t>Adhezní můstky nemají nahrazovat špatnou přípravu povrchu, musí snadno proniknout do pórové struktury a musí být kompatibilní jak s podkladem, tak i s dále apliko</w:t>
      </w:r>
      <w:r w:rsidRPr="00232251">
        <w:rPr>
          <w:rFonts w:ascii="ISOCPEUR" w:hAnsi="ISOCPEUR"/>
          <w:sz w:val="22"/>
          <w:szCs w:val="22"/>
        </w:rPr>
        <w:softHyphen/>
        <w:t>vaným správkovým (</w:t>
      </w:r>
      <w:proofErr w:type="spellStart"/>
      <w:r w:rsidRPr="00232251">
        <w:rPr>
          <w:rFonts w:ascii="ISOCPEUR" w:hAnsi="ISOCPEUR"/>
          <w:sz w:val="22"/>
          <w:szCs w:val="22"/>
        </w:rPr>
        <w:t>reprofilačním</w:t>
      </w:r>
      <w:proofErr w:type="spellEnd"/>
      <w:r w:rsidRPr="00232251">
        <w:rPr>
          <w:rFonts w:ascii="ISOCPEUR" w:hAnsi="ISOCPEUR"/>
          <w:sz w:val="22"/>
          <w:szCs w:val="22"/>
        </w:rPr>
        <w:t>) materiálem.</w:t>
      </w:r>
    </w:p>
    <w:p w14:paraId="069E4A5E" w14:textId="77777777" w:rsidR="00232251" w:rsidRPr="00232251" w:rsidRDefault="00232251" w:rsidP="00232251">
      <w:pPr>
        <w:spacing w:line="240" w:lineRule="exact"/>
        <w:jc w:val="both"/>
        <w:rPr>
          <w:rFonts w:ascii="ISOCPEUR" w:hAnsi="ISOCPEUR"/>
          <w:sz w:val="22"/>
          <w:szCs w:val="22"/>
        </w:rPr>
      </w:pPr>
      <w:r w:rsidRPr="00232251">
        <w:rPr>
          <w:rFonts w:ascii="ISOCPEUR" w:hAnsi="ISOCPEUR"/>
          <w:sz w:val="22"/>
          <w:szCs w:val="22"/>
        </w:rPr>
        <w:t xml:space="preserve">Po nanesení adhezního můstku započne vlastní nanášení </w:t>
      </w:r>
      <w:r w:rsidRPr="00232251">
        <w:rPr>
          <w:rFonts w:ascii="ISOCPEUR" w:hAnsi="ISOCPEUR"/>
          <w:sz w:val="22"/>
          <w:szCs w:val="22"/>
          <w:u w:val="single"/>
        </w:rPr>
        <w:t>správkové malty</w:t>
      </w:r>
      <w:r w:rsidRPr="00232251">
        <w:rPr>
          <w:rFonts w:ascii="ISOCPEUR" w:hAnsi="ISOCPEUR"/>
          <w:sz w:val="22"/>
          <w:szCs w:val="22"/>
        </w:rPr>
        <w:t xml:space="preserve"> ještě dříve, než materiál adhezního můstku zatvrdne. (pracuje se způsobem tzv. „živé do živého“). Při opra</w:t>
      </w:r>
      <w:r w:rsidRPr="00232251">
        <w:rPr>
          <w:rFonts w:ascii="ISOCPEUR" w:hAnsi="ISOCPEUR"/>
          <w:sz w:val="22"/>
          <w:szCs w:val="22"/>
        </w:rPr>
        <w:softHyphen/>
        <w:t xml:space="preserve">vách menších ploch železobetonových konstrukcí bude </w:t>
      </w:r>
      <w:proofErr w:type="spellStart"/>
      <w:r w:rsidRPr="00232251">
        <w:rPr>
          <w:rFonts w:ascii="ISOCPEUR" w:hAnsi="ISOCPEUR"/>
          <w:sz w:val="22"/>
          <w:szCs w:val="22"/>
        </w:rPr>
        <w:t>reprofilace</w:t>
      </w:r>
      <w:proofErr w:type="spellEnd"/>
      <w:r w:rsidRPr="00232251">
        <w:rPr>
          <w:rFonts w:ascii="ISOCPEUR" w:hAnsi="ISOCPEUR"/>
          <w:sz w:val="22"/>
          <w:szCs w:val="22"/>
        </w:rPr>
        <w:t xml:space="preserve"> </w:t>
      </w:r>
      <w:proofErr w:type="gramStart"/>
      <w:r w:rsidRPr="00232251">
        <w:rPr>
          <w:rFonts w:ascii="ISOCPEUR" w:hAnsi="ISOCPEUR"/>
          <w:sz w:val="22"/>
          <w:szCs w:val="22"/>
        </w:rPr>
        <w:t>prováděna  ručně</w:t>
      </w:r>
      <w:proofErr w:type="gramEnd"/>
      <w:r w:rsidRPr="00232251">
        <w:rPr>
          <w:rFonts w:ascii="ISOCPEUR" w:hAnsi="ISOCPEUR"/>
          <w:sz w:val="22"/>
          <w:szCs w:val="22"/>
        </w:rPr>
        <w:t>.</w:t>
      </w:r>
    </w:p>
    <w:p w14:paraId="0197BA77" w14:textId="77777777" w:rsidR="00232251" w:rsidRPr="00232251" w:rsidRDefault="00232251" w:rsidP="00232251">
      <w:pPr>
        <w:pStyle w:val="Zkladntext3"/>
        <w:spacing w:before="0" w:line="240" w:lineRule="exact"/>
        <w:rPr>
          <w:rFonts w:ascii="ISOCPEUR" w:hAnsi="ISOCPEUR" w:cs="Times New Roman"/>
          <w:b w:val="0"/>
          <w:bCs/>
          <w:sz w:val="22"/>
          <w:szCs w:val="22"/>
        </w:rPr>
      </w:pPr>
      <w:proofErr w:type="spellStart"/>
      <w:r w:rsidRPr="00232251">
        <w:rPr>
          <w:rFonts w:ascii="ISOCPEUR" w:hAnsi="ISOCPEUR" w:cs="Times New Roman"/>
          <w:b w:val="0"/>
          <w:bCs/>
          <w:sz w:val="22"/>
          <w:szCs w:val="22"/>
        </w:rPr>
        <w:t>Nestékané</w:t>
      </w:r>
      <w:proofErr w:type="spellEnd"/>
      <w:r w:rsidRPr="00232251">
        <w:rPr>
          <w:rFonts w:ascii="ISOCPEUR" w:hAnsi="ISOCPEUR" w:cs="Times New Roman"/>
          <w:b w:val="0"/>
          <w:bCs/>
          <w:sz w:val="22"/>
          <w:szCs w:val="22"/>
        </w:rPr>
        <w:t xml:space="preserve"> správkové materiály se používají na svislé povrchy a podhledy. Materiál se nanáší ručně plochým hladítkem. Velkou pozornost je třeba věnovat těm místům, kde probíhá vý</w:t>
      </w:r>
      <w:r w:rsidRPr="00232251">
        <w:rPr>
          <w:rFonts w:ascii="ISOCPEUR" w:hAnsi="ISOCPEUR" w:cs="Times New Roman"/>
          <w:b w:val="0"/>
          <w:bCs/>
          <w:sz w:val="22"/>
          <w:szCs w:val="22"/>
        </w:rPr>
        <w:softHyphen/>
        <w:t xml:space="preserve">ztuž, aby za pruty výztuže nevznikaly dutiny. Doporučuje se vyplnit místa za výztuží pomocí pěchování. Konzistence malty pro pěchování by měla být taková, aby se dala v ruce formovat do hrudky. Při ručním nanášení </w:t>
      </w:r>
      <w:r w:rsidRPr="00232251">
        <w:rPr>
          <w:rFonts w:ascii="ISOCPEUR" w:hAnsi="ISOCPEUR" w:cs="Times New Roman"/>
          <w:b w:val="0"/>
          <w:bCs/>
          <w:sz w:val="22"/>
          <w:szCs w:val="22"/>
        </w:rPr>
        <w:lastRenderedPageBreak/>
        <w:t>hladítkem se postupuje po vrstvách a každá vrstva by měla být zdrsněna pro lepší soudržnost s další nanášenou vrstvou.</w:t>
      </w:r>
    </w:p>
    <w:p w14:paraId="34D91131" w14:textId="77777777" w:rsidR="00232251" w:rsidRPr="00232251" w:rsidRDefault="00232251" w:rsidP="00232251">
      <w:pPr>
        <w:spacing w:line="240" w:lineRule="exact"/>
        <w:jc w:val="both"/>
        <w:rPr>
          <w:rFonts w:ascii="ISOCPEUR" w:hAnsi="ISOCPEUR"/>
          <w:bCs/>
          <w:sz w:val="22"/>
          <w:szCs w:val="22"/>
        </w:rPr>
      </w:pPr>
      <w:r w:rsidRPr="00232251">
        <w:rPr>
          <w:rFonts w:ascii="ISOCPEUR" w:hAnsi="ISOCPEUR"/>
          <w:bCs/>
          <w:sz w:val="22"/>
          <w:szCs w:val="22"/>
        </w:rPr>
        <w:t xml:space="preserve">Součástí správně provedené </w:t>
      </w:r>
      <w:proofErr w:type="spellStart"/>
      <w:r w:rsidRPr="00232251">
        <w:rPr>
          <w:rFonts w:ascii="ISOCPEUR" w:hAnsi="ISOCPEUR"/>
          <w:bCs/>
          <w:sz w:val="22"/>
          <w:szCs w:val="22"/>
        </w:rPr>
        <w:t>reprofilace</w:t>
      </w:r>
      <w:proofErr w:type="spellEnd"/>
      <w:r w:rsidRPr="00232251">
        <w:rPr>
          <w:rFonts w:ascii="ISOCPEUR" w:hAnsi="ISOCPEUR"/>
          <w:bCs/>
          <w:sz w:val="22"/>
          <w:szCs w:val="22"/>
        </w:rPr>
        <w:t xml:space="preserve"> je i ošetřování sanovaných míst. </w:t>
      </w:r>
      <w:proofErr w:type="spellStart"/>
      <w:r w:rsidRPr="00232251">
        <w:rPr>
          <w:rFonts w:ascii="ISOCPEUR" w:hAnsi="ISOCPEUR"/>
          <w:bCs/>
          <w:sz w:val="22"/>
          <w:szCs w:val="22"/>
        </w:rPr>
        <w:t>Reprofilované</w:t>
      </w:r>
      <w:proofErr w:type="spellEnd"/>
      <w:r w:rsidRPr="00232251">
        <w:rPr>
          <w:rFonts w:ascii="ISOCPEUR" w:hAnsi="ISOCPEUR"/>
          <w:bCs/>
          <w:sz w:val="22"/>
          <w:szCs w:val="22"/>
        </w:rPr>
        <w:t xml:space="preserve"> části je nutné stále vlhčit nejméně po dobu jednoho týdne. Jedině tak se omezí vznik smršťovacích trhlin, které mohou výsledek zcela znehodnotit.</w:t>
      </w:r>
    </w:p>
    <w:p w14:paraId="09611AA1" w14:textId="067553DB" w:rsidR="00232251" w:rsidRPr="00232251" w:rsidRDefault="00232251" w:rsidP="00232251">
      <w:pPr>
        <w:spacing w:line="240" w:lineRule="exact"/>
        <w:jc w:val="both"/>
        <w:rPr>
          <w:rFonts w:ascii="ISOCPEUR" w:hAnsi="ISOCPEUR" w:cs="Helvetica"/>
          <w:sz w:val="22"/>
          <w:szCs w:val="22"/>
          <w:lang w:eastAsia="en-US"/>
        </w:rPr>
      </w:pPr>
      <w:r w:rsidRPr="00232251">
        <w:rPr>
          <w:rFonts w:ascii="ISOCPEUR" w:hAnsi="ISOCPEUR"/>
          <w:sz w:val="22"/>
          <w:szCs w:val="22"/>
        </w:rPr>
        <w:t xml:space="preserve">Dodavatel stavby před zahájením sanačních prací předloží podklady pro jím používaný sanační systém </w:t>
      </w:r>
      <w:proofErr w:type="gramStart"/>
      <w:r w:rsidRPr="00232251">
        <w:rPr>
          <w:rFonts w:ascii="ISOCPEUR" w:hAnsi="ISOCPEUR"/>
          <w:sz w:val="22"/>
          <w:szCs w:val="22"/>
        </w:rPr>
        <w:t>s  platným</w:t>
      </w:r>
      <w:proofErr w:type="gramEnd"/>
      <w:r w:rsidRPr="00232251">
        <w:rPr>
          <w:rFonts w:ascii="ISOCPEUR" w:hAnsi="ISOCPEUR"/>
          <w:sz w:val="22"/>
          <w:szCs w:val="22"/>
        </w:rPr>
        <w:t xml:space="preserve"> certifikátem nejen pro jednotlivé materiály, ale i pro celý sanační systém.  A dále předloží certifikáty o proškolení pracovníků pro daný systém.</w:t>
      </w:r>
    </w:p>
    <w:p w14:paraId="6270F0CF" w14:textId="77777777" w:rsidR="00A75969" w:rsidRPr="006939F2" w:rsidRDefault="00A75969" w:rsidP="00BC7CBF">
      <w:pPr>
        <w:spacing w:line="240" w:lineRule="exact"/>
        <w:jc w:val="both"/>
        <w:rPr>
          <w:rFonts w:ascii="ISOCPEUR" w:hAnsi="ISOCPEUR"/>
          <w:sz w:val="22"/>
          <w:szCs w:val="22"/>
        </w:rPr>
      </w:pPr>
    </w:p>
    <w:p w14:paraId="21D32F69" w14:textId="77777777" w:rsidR="00A75969" w:rsidRPr="00D91E1A" w:rsidRDefault="00A75969" w:rsidP="00BC7CBF">
      <w:pPr>
        <w:spacing w:line="240" w:lineRule="exact"/>
        <w:jc w:val="both"/>
        <w:rPr>
          <w:rFonts w:ascii="ISOCPEUR" w:hAnsi="ISOCPEUR"/>
          <w:i/>
          <w:sz w:val="22"/>
          <w:szCs w:val="22"/>
        </w:rPr>
      </w:pPr>
      <w:r>
        <w:rPr>
          <w:rFonts w:ascii="ISOCPEUR" w:hAnsi="ISOCPEUR"/>
          <w:i/>
          <w:sz w:val="22"/>
          <w:szCs w:val="22"/>
        </w:rPr>
        <w:t>c) střešní plášť</w:t>
      </w:r>
    </w:p>
    <w:p w14:paraId="0E674E1A" w14:textId="77777777" w:rsidR="00C71836" w:rsidRDefault="00C71836" w:rsidP="00C71836">
      <w:pPr>
        <w:autoSpaceDE w:val="0"/>
        <w:autoSpaceDN w:val="0"/>
        <w:adjustRightInd w:val="0"/>
        <w:spacing w:line="240" w:lineRule="exact"/>
        <w:ind w:firstLine="720"/>
        <w:jc w:val="both"/>
        <w:rPr>
          <w:rFonts w:ascii="ISOCPEUR" w:eastAsia="ArialMT" w:hAnsi="ISOCPEUR" w:cs="ArialMT"/>
          <w:sz w:val="22"/>
          <w:szCs w:val="22"/>
        </w:rPr>
      </w:pPr>
      <w:r>
        <w:rPr>
          <w:rFonts w:ascii="ISOCPEUR" w:eastAsia="ArialMT" w:hAnsi="ISOCPEUR" w:cs="ArialMT"/>
          <w:sz w:val="22"/>
          <w:szCs w:val="22"/>
        </w:rPr>
        <w:t xml:space="preserve">Ubytovací část </w:t>
      </w:r>
    </w:p>
    <w:p w14:paraId="37EE6E7E" w14:textId="16E5F150" w:rsidR="006939F2" w:rsidRPr="006939F2" w:rsidRDefault="006939F2" w:rsidP="00D277B8">
      <w:pPr>
        <w:autoSpaceDE w:val="0"/>
        <w:autoSpaceDN w:val="0"/>
        <w:adjustRightInd w:val="0"/>
        <w:spacing w:line="240" w:lineRule="exact"/>
        <w:jc w:val="both"/>
        <w:rPr>
          <w:rFonts w:ascii="ISOCPEUR" w:eastAsia="ArialMT" w:hAnsi="ISOCPEUR" w:cs="ArialMT"/>
          <w:sz w:val="22"/>
          <w:szCs w:val="22"/>
        </w:rPr>
      </w:pPr>
      <w:r w:rsidRPr="00D374B1">
        <w:rPr>
          <w:rFonts w:ascii="ISOCPEUR" w:eastAsia="ArialMT" w:hAnsi="ISOCPEUR" w:cs="ArialMT"/>
          <w:sz w:val="22"/>
          <w:szCs w:val="22"/>
        </w:rPr>
        <w:t xml:space="preserve">V návrhu je uvažováno s provedením nových vrstev </w:t>
      </w:r>
      <w:r w:rsidR="000A2D59">
        <w:rPr>
          <w:rFonts w:ascii="ISOCPEUR" w:eastAsia="ArialMT" w:hAnsi="ISOCPEUR" w:cs="ArialMT"/>
          <w:sz w:val="22"/>
          <w:szCs w:val="22"/>
        </w:rPr>
        <w:t xml:space="preserve">ploché </w:t>
      </w:r>
      <w:r w:rsidRPr="00D374B1">
        <w:rPr>
          <w:rFonts w:ascii="ISOCPEUR" w:eastAsia="ArialMT" w:hAnsi="ISOCPEUR" w:cs="ArialMT"/>
          <w:sz w:val="22"/>
          <w:szCs w:val="22"/>
        </w:rPr>
        <w:t>střechy shora. Koncepce střechy bude</w:t>
      </w:r>
      <w:r w:rsidR="00D374B1" w:rsidRPr="00D374B1">
        <w:rPr>
          <w:rFonts w:ascii="ISOCPEUR" w:eastAsia="ArialMT" w:hAnsi="ISOCPEUR" w:cs="ArialMT"/>
          <w:sz w:val="22"/>
          <w:szCs w:val="22"/>
        </w:rPr>
        <w:t xml:space="preserve"> </w:t>
      </w:r>
      <w:r w:rsidR="0060783C">
        <w:rPr>
          <w:rFonts w:ascii="ISOCPEUR" w:eastAsia="ArialMT" w:hAnsi="ISOCPEUR" w:cs="ArialMT"/>
          <w:sz w:val="22"/>
          <w:szCs w:val="22"/>
        </w:rPr>
        <w:t xml:space="preserve">zachována </w:t>
      </w:r>
      <w:r w:rsidR="00486F07">
        <w:rPr>
          <w:rFonts w:ascii="ISOCPEUR" w:eastAsia="ArialMT" w:hAnsi="ISOCPEUR" w:cs="ArialMT"/>
          <w:sz w:val="22"/>
          <w:szCs w:val="22"/>
        </w:rPr>
        <w:t>dvouplášťová, nicméně z větrané bude nově nevětraná</w:t>
      </w:r>
      <w:r w:rsidRPr="00D374B1">
        <w:rPr>
          <w:rFonts w:ascii="ISOCPEUR" w:eastAsia="ArialMT" w:hAnsi="ISOCPEUR" w:cs="ArialMT"/>
          <w:sz w:val="22"/>
          <w:szCs w:val="22"/>
        </w:rPr>
        <w:t>.</w:t>
      </w:r>
    </w:p>
    <w:p w14:paraId="5111AE64" w14:textId="0CBFC3B3" w:rsidR="006939F2" w:rsidRDefault="006939F2" w:rsidP="00BC7CBF">
      <w:pPr>
        <w:spacing w:line="240" w:lineRule="exact"/>
        <w:jc w:val="both"/>
        <w:rPr>
          <w:rFonts w:ascii="ISOCPEUR" w:hAnsi="ISOCPEUR"/>
          <w:sz w:val="22"/>
          <w:szCs w:val="22"/>
        </w:rPr>
      </w:pPr>
      <w:r>
        <w:rPr>
          <w:rFonts w:ascii="ISOCPEUR" w:hAnsi="ISOCPEUR"/>
          <w:sz w:val="22"/>
          <w:szCs w:val="22"/>
        </w:rPr>
        <w:t>Stávající skladba</w:t>
      </w:r>
      <w:r w:rsidR="0060783C">
        <w:rPr>
          <w:rFonts w:ascii="ISOCPEUR" w:hAnsi="ISOCPEUR"/>
          <w:sz w:val="22"/>
          <w:szCs w:val="22"/>
        </w:rPr>
        <w:t xml:space="preserve"> hlavní střechy </w:t>
      </w:r>
      <w:r w:rsidR="006201F5">
        <w:rPr>
          <w:rFonts w:ascii="ISOCPEUR" w:hAnsi="ISOCPEUR"/>
          <w:sz w:val="22"/>
          <w:szCs w:val="22"/>
        </w:rPr>
        <w:t xml:space="preserve">ubytovací části </w:t>
      </w:r>
      <w:r>
        <w:rPr>
          <w:rFonts w:ascii="ISOCPEUR" w:hAnsi="ISOCPEUR"/>
          <w:sz w:val="22"/>
          <w:szCs w:val="22"/>
        </w:rPr>
        <w:t xml:space="preserve">je </w:t>
      </w:r>
      <w:r w:rsidR="00486F07">
        <w:rPr>
          <w:rFonts w:ascii="ISOCPEUR" w:hAnsi="ISOCPEUR"/>
          <w:sz w:val="22"/>
          <w:szCs w:val="22"/>
        </w:rPr>
        <w:t xml:space="preserve">dle předpokladu </w:t>
      </w:r>
      <w:r>
        <w:rPr>
          <w:rFonts w:ascii="ISOCPEUR" w:hAnsi="ISOCPEUR"/>
          <w:sz w:val="22"/>
          <w:szCs w:val="22"/>
        </w:rPr>
        <w:t>(z exteriéru):</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7"/>
        <w:gridCol w:w="1418"/>
      </w:tblGrid>
      <w:tr w:rsidR="00AB4A58" w14:paraId="094807BB" w14:textId="77777777" w:rsidTr="00AB4A58">
        <w:tc>
          <w:tcPr>
            <w:tcW w:w="4077" w:type="dxa"/>
          </w:tcPr>
          <w:p w14:paraId="0184E8A7" w14:textId="4B532FC5" w:rsidR="00AB4A58" w:rsidRDefault="00021FC7" w:rsidP="00AB4A58">
            <w:pPr>
              <w:numPr>
                <w:ilvl w:val="0"/>
                <w:numId w:val="19"/>
              </w:numPr>
              <w:spacing w:line="240" w:lineRule="exact"/>
              <w:jc w:val="both"/>
              <w:rPr>
                <w:rFonts w:ascii="ISOCPEUR" w:hAnsi="ISOCPEUR"/>
                <w:sz w:val="22"/>
                <w:szCs w:val="22"/>
              </w:rPr>
            </w:pPr>
            <w:r>
              <w:rPr>
                <w:rFonts w:ascii="ISOCPEUR" w:hAnsi="ISOCPEUR"/>
                <w:sz w:val="22"/>
                <w:szCs w:val="22"/>
              </w:rPr>
              <w:t xml:space="preserve">Asfaltové </w:t>
            </w:r>
            <w:proofErr w:type="gramStart"/>
            <w:r>
              <w:rPr>
                <w:rFonts w:ascii="ISOCPEUR" w:hAnsi="ISOCPEUR"/>
                <w:sz w:val="22"/>
                <w:szCs w:val="22"/>
              </w:rPr>
              <w:t>pásy -</w:t>
            </w:r>
            <w:r w:rsidR="00486F07">
              <w:rPr>
                <w:rFonts w:ascii="ISOCPEUR" w:hAnsi="ISOCPEUR"/>
                <w:sz w:val="22"/>
                <w:szCs w:val="22"/>
              </w:rPr>
              <w:t xml:space="preserve"> krytina</w:t>
            </w:r>
            <w:proofErr w:type="gramEnd"/>
            <w:r w:rsidR="00AB4A58">
              <w:rPr>
                <w:rFonts w:ascii="ISOCPEUR" w:hAnsi="ISOCPEUR"/>
                <w:sz w:val="22"/>
                <w:szCs w:val="22"/>
              </w:rPr>
              <w:tab/>
            </w:r>
          </w:p>
          <w:p w14:paraId="62DE0BF5" w14:textId="3FA0B678" w:rsidR="00AB4A58" w:rsidRDefault="00457171" w:rsidP="00AB4A58">
            <w:pPr>
              <w:numPr>
                <w:ilvl w:val="0"/>
                <w:numId w:val="19"/>
              </w:numPr>
              <w:spacing w:line="240" w:lineRule="exact"/>
              <w:jc w:val="both"/>
              <w:rPr>
                <w:rFonts w:ascii="ISOCPEUR" w:hAnsi="ISOCPEUR"/>
                <w:sz w:val="22"/>
                <w:szCs w:val="22"/>
              </w:rPr>
            </w:pPr>
            <w:r>
              <w:rPr>
                <w:rFonts w:ascii="ISOCPEUR" w:hAnsi="ISOCPEUR"/>
                <w:sz w:val="22"/>
                <w:szCs w:val="22"/>
              </w:rPr>
              <w:t>Bednění z prken na trámcích</w:t>
            </w:r>
          </w:p>
          <w:p w14:paraId="1E5CC811" w14:textId="6734EB10" w:rsidR="00AB4A58" w:rsidRDefault="0031669B" w:rsidP="00AB4A58">
            <w:pPr>
              <w:numPr>
                <w:ilvl w:val="0"/>
                <w:numId w:val="19"/>
              </w:numPr>
              <w:spacing w:line="240" w:lineRule="exact"/>
              <w:jc w:val="both"/>
              <w:rPr>
                <w:rFonts w:ascii="ISOCPEUR" w:hAnsi="ISOCPEUR"/>
                <w:sz w:val="22"/>
                <w:szCs w:val="22"/>
              </w:rPr>
            </w:pPr>
            <w:r>
              <w:rPr>
                <w:rFonts w:ascii="ISOCPEUR" w:hAnsi="ISOCPEUR"/>
                <w:sz w:val="22"/>
                <w:szCs w:val="22"/>
              </w:rPr>
              <w:t>Větraná vzduchová mezera (</w:t>
            </w:r>
            <w:proofErr w:type="spellStart"/>
            <w:r>
              <w:rPr>
                <w:rFonts w:ascii="ISOCPEUR" w:hAnsi="ISOCPEUR"/>
                <w:sz w:val="22"/>
                <w:szCs w:val="22"/>
              </w:rPr>
              <w:t>prům</w:t>
            </w:r>
            <w:proofErr w:type="spellEnd"/>
            <w:r>
              <w:rPr>
                <w:rFonts w:ascii="ISOCPEUR" w:hAnsi="ISOCPEUR"/>
                <w:sz w:val="22"/>
                <w:szCs w:val="22"/>
              </w:rPr>
              <w:t>.)</w:t>
            </w:r>
          </w:p>
          <w:p w14:paraId="6874052C" w14:textId="29762D4E" w:rsidR="00AB4A58" w:rsidRDefault="0031669B" w:rsidP="00AB4A58">
            <w:pPr>
              <w:numPr>
                <w:ilvl w:val="0"/>
                <w:numId w:val="19"/>
              </w:numPr>
              <w:spacing w:line="240" w:lineRule="exact"/>
              <w:jc w:val="both"/>
              <w:rPr>
                <w:rFonts w:ascii="ISOCPEUR" w:hAnsi="ISOCPEUR"/>
                <w:sz w:val="22"/>
                <w:szCs w:val="22"/>
              </w:rPr>
            </w:pPr>
            <w:r>
              <w:rPr>
                <w:rFonts w:ascii="ISOCPEUR" w:hAnsi="ISOCPEUR"/>
                <w:sz w:val="22"/>
                <w:szCs w:val="22"/>
              </w:rPr>
              <w:t xml:space="preserve">Minerální </w:t>
            </w:r>
            <w:r w:rsidR="00457171">
              <w:rPr>
                <w:rFonts w:ascii="ISOCPEUR" w:hAnsi="ISOCPEUR"/>
                <w:sz w:val="22"/>
                <w:szCs w:val="22"/>
              </w:rPr>
              <w:t>vlna</w:t>
            </w:r>
          </w:p>
          <w:p w14:paraId="35B4C967" w14:textId="5FDE7075" w:rsidR="00F660F0" w:rsidRDefault="00F660F0" w:rsidP="00AB4A58">
            <w:pPr>
              <w:numPr>
                <w:ilvl w:val="0"/>
                <w:numId w:val="19"/>
              </w:numPr>
              <w:spacing w:line="240" w:lineRule="exact"/>
              <w:jc w:val="both"/>
              <w:rPr>
                <w:rFonts w:ascii="ISOCPEUR" w:hAnsi="ISOCPEUR"/>
                <w:sz w:val="22"/>
                <w:szCs w:val="22"/>
              </w:rPr>
            </w:pPr>
            <w:r>
              <w:rPr>
                <w:rFonts w:ascii="ISOCPEUR" w:hAnsi="ISOCPEUR"/>
                <w:sz w:val="22"/>
                <w:szCs w:val="22"/>
              </w:rPr>
              <w:t>Asfaltová lepenka</w:t>
            </w:r>
          </w:p>
          <w:p w14:paraId="4383A9C0" w14:textId="60C103BA" w:rsidR="00AB4A58" w:rsidRDefault="0031669B" w:rsidP="00AB4A58">
            <w:pPr>
              <w:numPr>
                <w:ilvl w:val="0"/>
                <w:numId w:val="19"/>
              </w:numPr>
              <w:spacing w:line="240" w:lineRule="exact"/>
              <w:jc w:val="both"/>
              <w:rPr>
                <w:rFonts w:ascii="ISOCPEUR" w:hAnsi="ISOCPEUR"/>
                <w:sz w:val="22"/>
                <w:szCs w:val="22"/>
              </w:rPr>
            </w:pPr>
            <w:r>
              <w:rPr>
                <w:rFonts w:ascii="ISOCPEUR" w:hAnsi="ISOCPEUR"/>
                <w:sz w:val="22"/>
                <w:szCs w:val="22"/>
              </w:rPr>
              <w:t>Ž</w:t>
            </w:r>
            <w:r w:rsidR="00AB4A58">
              <w:rPr>
                <w:rFonts w:ascii="ISOCPEUR" w:hAnsi="ISOCPEUR"/>
                <w:sz w:val="22"/>
                <w:szCs w:val="22"/>
              </w:rPr>
              <w:t>elezobetonový stropní panel</w:t>
            </w:r>
          </w:p>
          <w:p w14:paraId="72503229" w14:textId="3CA96992" w:rsidR="00AB4A58" w:rsidRDefault="0031669B" w:rsidP="00450273">
            <w:pPr>
              <w:numPr>
                <w:ilvl w:val="0"/>
                <w:numId w:val="19"/>
              </w:numPr>
              <w:spacing w:line="240" w:lineRule="exact"/>
              <w:jc w:val="both"/>
              <w:rPr>
                <w:rFonts w:ascii="ISOCPEUR" w:hAnsi="ISOCPEUR"/>
                <w:sz w:val="22"/>
                <w:szCs w:val="22"/>
              </w:rPr>
            </w:pPr>
            <w:r>
              <w:rPr>
                <w:rFonts w:ascii="ISOCPEUR" w:hAnsi="ISOCPEUR"/>
                <w:sz w:val="22"/>
                <w:szCs w:val="22"/>
              </w:rPr>
              <w:t>O</w:t>
            </w:r>
            <w:r w:rsidR="00AB4A58">
              <w:rPr>
                <w:rFonts w:ascii="ISOCPEUR" w:hAnsi="ISOCPEUR"/>
                <w:sz w:val="22"/>
                <w:szCs w:val="22"/>
              </w:rPr>
              <w:t xml:space="preserve">mítka </w:t>
            </w:r>
            <w:r w:rsidR="00450273">
              <w:rPr>
                <w:rFonts w:ascii="ISOCPEUR" w:hAnsi="ISOCPEUR"/>
                <w:sz w:val="22"/>
                <w:szCs w:val="22"/>
              </w:rPr>
              <w:t>štuková</w:t>
            </w:r>
            <w:r w:rsidR="00AB4A58">
              <w:rPr>
                <w:rFonts w:ascii="ISOCPEUR" w:hAnsi="ISOCPEUR"/>
                <w:sz w:val="22"/>
                <w:szCs w:val="22"/>
              </w:rPr>
              <w:tab/>
            </w:r>
          </w:p>
        </w:tc>
        <w:tc>
          <w:tcPr>
            <w:tcW w:w="1418" w:type="dxa"/>
          </w:tcPr>
          <w:p w14:paraId="55A0A65C" w14:textId="64024495" w:rsidR="00AB4A58" w:rsidRDefault="006151E4" w:rsidP="00AB4A58">
            <w:pPr>
              <w:spacing w:line="240" w:lineRule="exact"/>
              <w:jc w:val="right"/>
              <w:rPr>
                <w:rFonts w:ascii="ISOCPEUR" w:hAnsi="ISOCPEUR"/>
                <w:sz w:val="22"/>
                <w:szCs w:val="22"/>
              </w:rPr>
            </w:pPr>
            <w:r>
              <w:rPr>
                <w:rFonts w:ascii="ISOCPEUR" w:hAnsi="ISOCPEUR"/>
                <w:sz w:val="22"/>
                <w:szCs w:val="22"/>
              </w:rPr>
              <w:t>6</w:t>
            </w:r>
            <w:r w:rsidR="00AB4A58">
              <w:rPr>
                <w:rFonts w:ascii="ISOCPEUR" w:hAnsi="ISOCPEUR"/>
                <w:sz w:val="22"/>
                <w:szCs w:val="22"/>
              </w:rPr>
              <w:t xml:space="preserve"> mm</w:t>
            </w:r>
          </w:p>
          <w:p w14:paraId="1875B663" w14:textId="727D3363" w:rsidR="00AB4A58" w:rsidRDefault="00457171" w:rsidP="00AB4A58">
            <w:pPr>
              <w:spacing w:line="240" w:lineRule="exact"/>
              <w:jc w:val="right"/>
              <w:rPr>
                <w:rFonts w:ascii="ISOCPEUR" w:hAnsi="ISOCPEUR"/>
                <w:sz w:val="22"/>
                <w:szCs w:val="22"/>
              </w:rPr>
            </w:pPr>
            <w:r>
              <w:rPr>
                <w:rFonts w:ascii="ISOCPEUR" w:hAnsi="ISOCPEUR"/>
                <w:sz w:val="22"/>
                <w:szCs w:val="22"/>
              </w:rPr>
              <w:t>25</w:t>
            </w:r>
            <w:r w:rsidR="00AB4A58">
              <w:rPr>
                <w:rFonts w:ascii="ISOCPEUR" w:hAnsi="ISOCPEUR"/>
                <w:sz w:val="22"/>
                <w:szCs w:val="22"/>
              </w:rPr>
              <w:t xml:space="preserve"> mm</w:t>
            </w:r>
          </w:p>
          <w:p w14:paraId="0C2342B0" w14:textId="0EF7D7B4" w:rsidR="00AB4A58" w:rsidRDefault="00457171" w:rsidP="00AB4A58">
            <w:pPr>
              <w:spacing w:line="240" w:lineRule="exact"/>
              <w:jc w:val="right"/>
              <w:rPr>
                <w:rFonts w:ascii="ISOCPEUR" w:hAnsi="ISOCPEUR"/>
                <w:sz w:val="22"/>
                <w:szCs w:val="22"/>
              </w:rPr>
            </w:pPr>
            <w:r>
              <w:rPr>
                <w:rFonts w:ascii="ISOCPEUR" w:hAnsi="ISOCPEUR"/>
                <w:sz w:val="22"/>
                <w:szCs w:val="22"/>
              </w:rPr>
              <w:t>300</w:t>
            </w:r>
            <w:r w:rsidR="00AB4A58">
              <w:rPr>
                <w:rFonts w:ascii="ISOCPEUR" w:hAnsi="ISOCPEUR"/>
                <w:sz w:val="22"/>
                <w:szCs w:val="22"/>
              </w:rPr>
              <w:t xml:space="preserve"> mm</w:t>
            </w:r>
          </w:p>
          <w:p w14:paraId="3FC202C6" w14:textId="0A0513DE" w:rsidR="00AB4A58" w:rsidRDefault="0031669B" w:rsidP="00AB4A58">
            <w:pPr>
              <w:spacing w:line="240" w:lineRule="exact"/>
              <w:jc w:val="right"/>
              <w:rPr>
                <w:rFonts w:ascii="ISOCPEUR" w:hAnsi="ISOCPEUR"/>
                <w:sz w:val="22"/>
                <w:szCs w:val="22"/>
              </w:rPr>
            </w:pPr>
            <w:r>
              <w:rPr>
                <w:rFonts w:ascii="ISOCPEUR" w:hAnsi="ISOCPEUR"/>
                <w:sz w:val="22"/>
                <w:szCs w:val="22"/>
              </w:rPr>
              <w:t>120</w:t>
            </w:r>
            <w:r w:rsidR="00450273">
              <w:rPr>
                <w:rFonts w:ascii="ISOCPEUR" w:hAnsi="ISOCPEUR"/>
                <w:sz w:val="22"/>
                <w:szCs w:val="22"/>
              </w:rPr>
              <w:t xml:space="preserve"> mm</w:t>
            </w:r>
          </w:p>
          <w:p w14:paraId="08CE6B92" w14:textId="69EDC16A" w:rsidR="00F660F0" w:rsidRDefault="00F660F0" w:rsidP="00AB4A58">
            <w:pPr>
              <w:spacing w:line="240" w:lineRule="exact"/>
              <w:jc w:val="right"/>
              <w:rPr>
                <w:rFonts w:ascii="ISOCPEUR" w:hAnsi="ISOCPEUR"/>
                <w:sz w:val="22"/>
                <w:szCs w:val="22"/>
              </w:rPr>
            </w:pPr>
            <w:r>
              <w:rPr>
                <w:rFonts w:ascii="ISOCPEUR" w:hAnsi="ISOCPEUR"/>
                <w:sz w:val="22"/>
                <w:szCs w:val="22"/>
              </w:rPr>
              <w:t>2 mm</w:t>
            </w:r>
          </w:p>
          <w:p w14:paraId="3E61685F" w14:textId="64867F47" w:rsidR="00AB4A58" w:rsidRDefault="00F61828" w:rsidP="00AB4A58">
            <w:pPr>
              <w:spacing w:line="240" w:lineRule="exact"/>
              <w:jc w:val="right"/>
              <w:rPr>
                <w:rFonts w:ascii="ISOCPEUR" w:hAnsi="ISOCPEUR"/>
                <w:sz w:val="22"/>
                <w:szCs w:val="22"/>
              </w:rPr>
            </w:pPr>
            <w:r>
              <w:rPr>
                <w:rFonts w:ascii="ISOCPEUR" w:hAnsi="ISOCPEUR"/>
                <w:sz w:val="22"/>
                <w:szCs w:val="22"/>
              </w:rPr>
              <w:t>14</w:t>
            </w:r>
            <w:r w:rsidR="00F660F0">
              <w:rPr>
                <w:rFonts w:ascii="ISOCPEUR" w:hAnsi="ISOCPEUR"/>
                <w:sz w:val="22"/>
                <w:szCs w:val="22"/>
              </w:rPr>
              <w:t>0</w:t>
            </w:r>
            <w:r w:rsidR="00AB4A58">
              <w:rPr>
                <w:rFonts w:ascii="ISOCPEUR" w:hAnsi="ISOCPEUR"/>
                <w:sz w:val="22"/>
                <w:szCs w:val="22"/>
              </w:rPr>
              <w:t xml:space="preserve"> mm</w:t>
            </w:r>
          </w:p>
          <w:p w14:paraId="09A13A58" w14:textId="473F5AAD" w:rsidR="00AB4A58" w:rsidRDefault="00F660F0" w:rsidP="00AB4A58">
            <w:pPr>
              <w:spacing w:line="240" w:lineRule="exact"/>
              <w:jc w:val="right"/>
              <w:rPr>
                <w:rFonts w:ascii="ISOCPEUR" w:hAnsi="ISOCPEUR"/>
                <w:sz w:val="22"/>
                <w:szCs w:val="22"/>
              </w:rPr>
            </w:pPr>
            <w:r>
              <w:rPr>
                <w:rFonts w:ascii="ISOCPEUR" w:hAnsi="ISOCPEUR"/>
                <w:sz w:val="22"/>
                <w:szCs w:val="22"/>
              </w:rPr>
              <w:t>3</w:t>
            </w:r>
            <w:r w:rsidR="00AB4A58">
              <w:rPr>
                <w:rFonts w:ascii="ISOCPEUR" w:hAnsi="ISOCPEUR"/>
                <w:sz w:val="22"/>
                <w:szCs w:val="22"/>
              </w:rPr>
              <w:t xml:space="preserve"> mm</w:t>
            </w:r>
          </w:p>
        </w:tc>
      </w:tr>
    </w:tbl>
    <w:p w14:paraId="21966114" w14:textId="04DE2DDE" w:rsidR="008A2213" w:rsidRDefault="003B7FA3" w:rsidP="00BC7CBF">
      <w:pPr>
        <w:spacing w:line="240" w:lineRule="exact"/>
        <w:jc w:val="both"/>
        <w:rPr>
          <w:rFonts w:ascii="ISOCPEUR" w:hAnsi="ISOCPEUR"/>
          <w:sz w:val="22"/>
          <w:szCs w:val="22"/>
        </w:rPr>
      </w:pPr>
      <w:r w:rsidRPr="004D056F">
        <w:rPr>
          <w:rFonts w:ascii="ISOCPEUR" w:hAnsi="ISOCPEUR"/>
          <w:sz w:val="22"/>
          <w:szCs w:val="22"/>
        </w:rPr>
        <w:t xml:space="preserve">Nově bude na stávající krytinu </w:t>
      </w:r>
      <w:r w:rsidR="006939F2" w:rsidRPr="004D056F">
        <w:rPr>
          <w:rFonts w:ascii="ISOCPEUR" w:hAnsi="ISOCPEUR"/>
          <w:sz w:val="22"/>
          <w:szCs w:val="22"/>
        </w:rPr>
        <w:t xml:space="preserve">položena separační geotextilie, na ní položena </w:t>
      </w:r>
      <w:r w:rsidR="00CD296E" w:rsidRPr="004D056F">
        <w:rPr>
          <w:rFonts w:ascii="ISOCPEUR" w:hAnsi="ISOCPEUR"/>
          <w:sz w:val="22"/>
          <w:szCs w:val="22"/>
        </w:rPr>
        <w:t xml:space="preserve">a řádně kotvena do podkladu </w:t>
      </w:r>
      <w:r w:rsidR="006939F2" w:rsidRPr="004D056F">
        <w:rPr>
          <w:rFonts w:ascii="ISOCPEUR" w:hAnsi="ISOCPEUR"/>
          <w:sz w:val="22"/>
          <w:szCs w:val="22"/>
        </w:rPr>
        <w:t>tepelná izolace EPS 1</w:t>
      </w:r>
      <w:r w:rsidR="004D056F" w:rsidRPr="004D056F">
        <w:rPr>
          <w:rFonts w:ascii="ISOCPEUR" w:hAnsi="ISOCPEUR"/>
          <w:sz w:val="22"/>
          <w:szCs w:val="22"/>
        </w:rPr>
        <w:t>5</w:t>
      </w:r>
      <w:r w:rsidR="006939F2" w:rsidRPr="004D056F">
        <w:rPr>
          <w:rFonts w:ascii="ISOCPEUR" w:hAnsi="ISOCPEUR"/>
          <w:sz w:val="22"/>
          <w:szCs w:val="22"/>
        </w:rPr>
        <w:t xml:space="preserve">0 </w:t>
      </w:r>
      <w:r w:rsidR="00A26A71" w:rsidRPr="004D056F">
        <w:rPr>
          <w:rFonts w:ascii="ISOCPEUR" w:hAnsi="ISOCPEUR"/>
          <w:sz w:val="22"/>
          <w:szCs w:val="22"/>
        </w:rPr>
        <w:t xml:space="preserve">S </w:t>
      </w:r>
      <w:proofErr w:type="spellStart"/>
      <w:r w:rsidR="006939F2" w:rsidRPr="004D056F">
        <w:rPr>
          <w:rFonts w:ascii="ISOCPEUR" w:hAnsi="ISOCPEUR"/>
          <w:sz w:val="22"/>
          <w:szCs w:val="22"/>
        </w:rPr>
        <w:t>tl</w:t>
      </w:r>
      <w:proofErr w:type="spellEnd"/>
      <w:r w:rsidR="006939F2" w:rsidRPr="004D056F">
        <w:rPr>
          <w:rFonts w:ascii="ISOCPEUR" w:hAnsi="ISOCPEUR"/>
          <w:sz w:val="22"/>
          <w:szCs w:val="22"/>
        </w:rPr>
        <w:t xml:space="preserve">. </w:t>
      </w:r>
      <w:r w:rsidR="002B73B0">
        <w:rPr>
          <w:rFonts w:ascii="ISOCPEUR" w:hAnsi="ISOCPEUR"/>
          <w:sz w:val="22"/>
          <w:szCs w:val="22"/>
        </w:rPr>
        <w:t>140</w:t>
      </w:r>
      <w:r w:rsidR="00360755">
        <w:rPr>
          <w:rFonts w:ascii="ISOCPEUR" w:hAnsi="ISOCPEUR"/>
          <w:sz w:val="22"/>
          <w:szCs w:val="22"/>
        </w:rPr>
        <w:t xml:space="preserve"> + </w:t>
      </w:r>
      <w:r w:rsidR="002B73B0">
        <w:rPr>
          <w:rFonts w:ascii="ISOCPEUR" w:hAnsi="ISOCPEUR"/>
          <w:sz w:val="22"/>
          <w:szCs w:val="22"/>
        </w:rPr>
        <w:t>140</w:t>
      </w:r>
      <w:r w:rsidR="006939F2" w:rsidRPr="004D056F">
        <w:rPr>
          <w:rFonts w:ascii="ISOCPEUR" w:hAnsi="ISOCPEUR"/>
          <w:sz w:val="22"/>
          <w:szCs w:val="22"/>
        </w:rPr>
        <w:t xml:space="preserve"> mm (</w:t>
      </w:r>
      <w:r w:rsidR="006939F2" w:rsidRPr="004D056F">
        <w:rPr>
          <w:rFonts w:ascii="ISOCPEUR" w:hAnsi="ISOCPEUR" w:cs="ISOCPEUR"/>
          <w:sz w:val="22"/>
          <w:szCs w:val="22"/>
        </w:rPr>
        <w:t>λ</w:t>
      </w:r>
      <w:r w:rsidR="006939F2" w:rsidRPr="004D056F">
        <w:rPr>
          <w:rFonts w:ascii="ISOCPEUR" w:hAnsi="ISOCPEUR"/>
          <w:sz w:val="22"/>
          <w:szCs w:val="22"/>
        </w:rPr>
        <w:t xml:space="preserve"> = 0,03</w:t>
      </w:r>
      <w:r w:rsidR="00CF36E0">
        <w:rPr>
          <w:rFonts w:ascii="ISOCPEUR" w:hAnsi="ISOCPEUR"/>
          <w:sz w:val="22"/>
          <w:szCs w:val="22"/>
        </w:rPr>
        <w:t>7</w:t>
      </w:r>
      <w:r w:rsidR="006939F2" w:rsidRPr="004D056F">
        <w:rPr>
          <w:rFonts w:ascii="ISOCPEUR" w:hAnsi="ISOCPEUR"/>
          <w:sz w:val="22"/>
          <w:szCs w:val="22"/>
        </w:rPr>
        <w:t xml:space="preserve"> W/</w:t>
      </w:r>
      <w:proofErr w:type="spellStart"/>
      <w:r w:rsidR="006939F2" w:rsidRPr="004D056F">
        <w:rPr>
          <w:rFonts w:ascii="ISOCPEUR" w:hAnsi="ISOCPEUR"/>
          <w:sz w:val="22"/>
          <w:szCs w:val="22"/>
        </w:rPr>
        <w:t>mK</w:t>
      </w:r>
      <w:proofErr w:type="spellEnd"/>
      <w:r w:rsidR="00AB4A58" w:rsidRPr="004D056F">
        <w:rPr>
          <w:rFonts w:ascii="ISOCPEUR" w:hAnsi="ISOCPEUR"/>
          <w:sz w:val="22"/>
          <w:szCs w:val="22"/>
        </w:rPr>
        <w:t xml:space="preserve"> a lepší</w:t>
      </w:r>
      <w:r w:rsidR="006939F2" w:rsidRPr="004D056F">
        <w:rPr>
          <w:rFonts w:ascii="ISOCPEUR" w:hAnsi="ISOCPEUR"/>
          <w:sz w:val="22"/>
          <w:szCs w:val="22"/>
        </w:rPr>
        <w:t>)</w:t>
      </w:r>
      <w:r w:rsidRPr="004D056F">
        <w:rPr>
          <w:rFonts w:ascii="ISOCPEUR" w:hAnsi="ISOCPEUR"/>
          <w:sz w:val="22"/>
          <w:szCs w:val="22"/>
        </w:rPr>
        <w:t xml:space="preserve"> –</w:t>
      </w:r>
      <w:r w:rsidR="00360755">
        <w:rPr>
          <w:rFonts w:ascii="ISOCPEUR" w:hAnsi="ISOCPEUR"/>
          <w:sz w:val="22"/>
          <w:szCs w:val="22"/>
        </w:rPr>
        <w:t xml:space="preserve"> </w:t>
      </w:r>
      <w:r w:rsidRPr="004D056F">
        <w:rPr>
          <w:rFonts w:ascii="ISOCPEUR" w:hAnsi="ISOCPEUR"/>
          <w:sz w:val="22"/>
          <w:szCs w:val="22"/>
        </w:rPr>
        <w:t>křížem</w:t>
      </w:r>
      <w:r w:rsidR="006939F2" w:rsidRPr="004D056F">
        <w:rPr>
          <w:rFonts w:ascii="ISOCPEUR" w:hAnsi="ISOCPEUR"/>
          <w:sz w:val="22"/>
          <w:szCs w:val="22"/>
        </w:rPr>
        <w:t>, vrstva separační geotextilie</w:t>
      </w:r>
      <w:r w:rsidR="00A26A71" w:rsidRPr="004D056F">
        <w:rPr>
          <w:rFonts w:ascii="ISOCPEUR" w:hAnsi="ISOCPEUR"/>
          <w:sz w:val="22"/>
          <w:szCs w:val="22"/>
        </w:rPr>
        <w:t xml:space="preserve"> 300 g/m</w:t>
      </w:r>
      <w:r w:rsidR="00A26A71" w:rsidRPr="004D056F">
        <w:rPr>
          <w:rFonts w:ascii="ISOCPEUR" w:hAnsi="ISOCPEUR"/>
          <w:sz w:val="22"/>
          <w:szCs w:val="22"/>
          <w:vertAlign w:val="superscript"/>
        </w:rPr>
        <w:t>2</w:t>
      </w:r>
      <w:r w:rsidR="006939F2" w:rsidRPr="004D056F">
        <w:rPr>
          <w:rFonts w:ascii="ISOCPEUR" w:hAnsi="ISOCPEUR"/>
          <w:sz w:val="22"/>
          <w:szCs w:val="22"/>
        </w:rPr>
        <w:t xml:space="preserve"> a krytina </w:t>
      </w:r>
      <w:r w:rsidR="00DF06D9">
        <w:rPr>
          <w:rFonts w:ascii="ISOCPEUR" w:hAnsi="ISOCPEUR"/>
          <w:sz w:val="22"/>
          <w:szCs w:val="22"/>
        </w:rPr>
        <w:t>PVC</w:t>
      </w:r>
      <w:r w:rsidR="00CD296E" w:rsidRPr="004D056F">
        <w:rPr>
          <w:rFonts w:ascii="ISOCPEUR" w:hAnsi="ISOCPEUR"/>
          <w:sz w:val="22"/>
          <w:szCs w:val="22"/>
        </w:rPr>
        <w:t xml:space="preserve"> </w:t>
      </w:r>
      <w:r w:rsidR="00DF06D9">
        <w:rPr>
          <w:rFonts w:ascii="ISOCPEUR" w:hAnsi="ISOCPEUR"/>
          <w:sz w:val="22"/>
          <w:szCs w:val="22"/>
        </w:rPr>
        <w:t xml:space="preserve">fólie </w:t>
      </w:r>
      <w:proofErr w:type="spellStart"/>
      <w:r w:rsidR="00A26A71" w:rsidRPr="004D056F">
        <w:rPr>
          <w:rFonts w:ascii="ISOCPEUR" w:hAnsi="ISOCPEUR"/>
          <w:sz w:val="22"/>
          <w:szCs w:val="22"/>
        </w:rPr>
        <w:t>tl</w:t>
      </w:r>
      <w:proofErr w:type="spellEnd"/>
      <w:r w:rsidR="00A26A71" w:rsidRPr="004D056F">
        <w:rPr>
          <w:rFonts w:ascii="ISOCPEUR" w:hAnsi="ISOCPEUR"/>
          <w:sz w:val="22"/>
          <w:szCs w:val="22"/>
        </w:rPr>
        <w:t xml:space="preserve">. </w:t>
      </w:r>
      <w:r w:rsidR="00CD296E" w:rsidRPr="004D056F">
        <w:rPr>
          <w:rFonts w:ascii="ISOCPEUR" w:hAnsi="ISOCPEUR"/>
          <w:sz w:val="22"/>
          <w:szCs w:val="22"/>
        </w:rPr>
        <w:t>1,5 mm</w:t>
      </w:r>
      <w:r w:rsidR="006939F2" w:rsidRPr="004D056F">
        <w:rPr>
          <w:rFonts w:ascii="ISOCPEUR" w:hAnsi="ISOCPEUR"/>
          <w:sz w:val="22"/>
          <w:szCs w:val="22"/>
        </w:rPr>
        <w:t>.</w:t>
      </w:r>
      <w:r w:rsidR="00CD296E" w:rsidRPr="004D056F">
        <w:rPr>
          <w:rFonts w:ascii="ISOCPEUR" w:hAnsi="ISOCPEUR"/>
          <w:sz w:val="22"/>
          <w:szCs w:val="22"/>
        </w:rPr>
        <w:t xml:space="preserve"> </w:t>
      </w:r>
      <w:r w:rsidR="003642ED">
        <w:rPr>
          <w:rFonts w:ascii="ISOCPEUR" w:hAnsi="ISOCPEUR"/>
          <w:sz w:val="22"/>
          <w:szCs w:val="22"/>
        </w:rPr>
        <w:t xml:space="preserve">Stávající sklon střechy je dostačující, </w:t>
      </w:r>
      <w:r w:rsidR="00CE1D06">
        <w:rPr>
          <w:rFonts w:ascii="ISOCPEUR" w:hAnsi="ISOCPEUR"/>
          <w:sz w:val="22"/>
          <w:szCs w:val="22"/>
        </w:rPr>
        <w:t>nejsou</w:t>
      </w:r>
      <w:r w:rsidR="003642ED">
        <w:rPr>
          <w:rFonts w:ascii="ISOCPEUR" w:hAnsi="ISOCPEUR"/>
          <w:sz w:val="22"/>
          <w:szCs w:val="22"/>
        </w:rPr>
        <w:t xml:space="preserve"> </w:t>
      </w:r>
      <w:r w:rsidR="00CE1D06">
        <w:rPr>
          <w:rFonts w:ascii="ISOCPEUR" w:hAnsi="ISOCPEUR"/>
          <w:sz w:val="22"/>
          <w:szCs w:val="22"/>
        </w:rPr>
        <w:t xml:space="preserve">navrhovány </w:t>
      </w:r>
      <w:r w:rsidR="003642ED">
        <w:rPr>
          <w:rFonts w:ascii="ISOCPEUR" w:hAnsi="ISOCPEUR"/>
          <w:sz w:val="22"/>
          <w:szCs w:val="22"/>
        </w:rPr>
        <w:t>spádové klíny.</w:t>
      </w:r>
      <w:r w:rsidR="002C2860">
        <w:rPr>
          <w:rFonts w:ascii="ISOCPEUR" w:hAnsi="ISOCPEUR"/>
          <w:sz w:val="22"/>
          <w:szCs w:val="22"/>
        </w:rPr>
        <w:t xml:space="preserve"> Skladby jsou dále naznačeny ve výkresové části a zahrnuty v rozpočtové části.</w:t>
      </w:r>
    </w:p>
    <w:p w14:paraId="2CF1A9F0" w14:textId="450C4D60" w:rsidR="00A75969" w:rsidRDefault="00772A85" w:rsidP="00BC7CBF">
      <w:pPr>
        <w:spacing w:line="240" w:lineRule="exact"/>
        <w:jc w:val="both"/>
        <w:rPr>
          <w:rFonts w:ascii="ISOCPEUR" w:hAnsi="ISOCPEUR"/>
          <w:sz w:val="22"/>
          <w:szCs w:val="22"/>
        </w:rPr>
      </w:pPr>
      <w:r w:rsidRPr="004D056F">
        <w:rPr>
          <w:rFonts w:ascii="ISOCPEUR" w:hAnsi="ISOCPEUR"/>
          <w:sz w:val="22"/>
        </w:rPr>
        <w:t>Skladba střešního pláště musí</w:t>
      </w:r>
      <w:r>
        <w:rPr>
          <w:rFonts w:ascii="ISOCPEUR" w:hAnsi="ISOCPEUR"/>
          <w:sz w:val="22"/>
        </w:rPr>
        <w:t xml:space="preserve"> odpovídat B</w:t>
      </w:r>
      <w:r w:rsidRPr="00772A85">
        <w:rPr>
          <w:rFonts w:ascii="ISOCPEUR" w:hAnsi="ISOCPEUR"/>
          <w:sz w:val="22"/>
          <w:vertAlign w:val="subscript"/>
        </w:rPr>
        <w:t>ROOF</w:t>
      </w:r>
      <w:r>
        <w:rPr>
          <w:rFonts w:ascii="ISOCPEUR" w:hAnsi="ISOCPEUR"/>
          <w:sz w:val="22"/>
        </w:rPr>
        <w:t xml:space="preserve">(t3). </w:t>
      </w:r>
      <w:r w:rsidR="00CD296E">
        <w:rPr>
          <w:rFonts w:ascii="ISOCPEUR" w:hAnsi="ISOCPEUR"/>
          <w:sz w:val="22"/>
          <w:szCs w:val="22"/>
        </w:rPr>
        <w:t xml:space="preserve">Provádění izolace a krytiny musí provádět vyškolení pracovníci, případně specializované firmy. Je nutné dbát především provedení všech detailů. Kotevní plán je součástí dokumentace, prováděcí plán kotvení (po provedených výtahových zkouškách) </w:t>
      </w:r>
      <w:r w:rsidR="00A84717">
        <w:rPr>
          <w:rFonts w:ascii="ISOCPEUR" w:hAnsi="ISOCPEUR"/>
          <w:sz w:val="22"/>
          <w:szCs w:val="22"/>
        </w:rPr>
        <w:t xml:space="preserve">si </w:t>
      </w:r>
      <w:r w:rsidR="00CD296E">
        <w:rPr>
          <w:rFonts w:ascii="ISOCPEUR" w:hAnsi="ISOCPEUR"/>
          <w:sz w:val="22"/>
          <w:szCs w:val="22"/>
        </w:rPr>
        <w:t>zpracuje dodavatel prací a předá zástupci investora – technickému dozoru stavebníka.</w:t>
      </w:r>
    </w:p>
    <w:p w14:paraId="04014501" w14:textId="3FC0E4C5" w:rsidR="00A84717" w:rsidRDefault="00A84717" w:rsidP="00BC7CBF">
      <w:pPr>
        <w:spacing w:line="240" w:lineRule="exact"/>
        <w:jc w:val="both"/>
        <w:rPr>
          <w:rFonts w:ascii="ISOCPEUR" w:hAnsi="ISOCPEUR"/>
          <w:sz w:val="22"/>
          <w:szCs w:val="22"/>
        </w:rPr>
      </w:pPr>
    </w:p>
    <w:p w14:paraId="71D9C56E" w14:textId="5E88A8A9" w:rsidR="00A84717" w:rsidRDefault="00A84717" w:rsidP="00A84717">
      <w:pPr>
        <w:autoSpaceDE w:val="0"/>
        <w:autoSpaceDN w:val="0"/>
        <w:adjustRightInd w:val="0"/>
        <w:spacing w:line="240" w:lineRule="exact"/>
        <w:ind w:firstLine="720"/>
        <w:jc w:val="both"/>
        <w:rPr>
          <w:rFonts w:ascii="ISOCPEUR" w:eastAsia="ArialMT" w:hAnsi="ISOCPEUR" w:cs="ArialMT"/>
          <w:sz w:val="22"/>
          <w:szCs w:val="22"/>
        </w:rPr>
      </w:pPr>
      <w:r>
        <w:rPr>
          <w:rFonts w:ascii="ISOCPEUR" w:eastAsia="ArialMT" w:hAnsi="ISOCPEUR" w:cs="ArialMT"/>
          <w:sz w:val="22"/>
          <w:szCs w:val="22"/>
        </w:rPr>
        <w:t xml:space="preserve">Hospodářská část </w:t>
      </w:r>
    </w:p>
    <w:p w14:paraId="4A77FACE" w14:textId="59850E96" w:rsidR="00A84717" w:rsidRPr="006939F2" w:rsidRDefault="00A84717" w:rsidP="00A84717">
      <w:pPr>
        <w:autoSpaceDE w:val="0"/>
        <w:autoSpaceDN w:val="0"/>
        <w:adjustRightInd w:val="0"/>
        <w:spacing w:line="240" w:lineRule="exact"/>
        <w:jc w:val="both"/>
        <w:rPr>
          <w:rFonts w:ascii="ISOCPEUR" w:eastAsia="ArialMT" w:hAnsi="ISOCPEUR" w:cs="ArialMT"/>
          <w:sz w:val="22"/>
          <w:szCs w:val="22"/>
        </w:rPr>
      </w:pPr>
      <w:r w:rsidRPr="00D374B1">
        <w:rPr>
          <w:rFonts w:ascii="ISOCPEUR" w:eastAsia="ArialMT" w:hAnsi="ISOCPEUR" w:cs="ArialMT"/>
          <w:sz w:val="22"/>
          <w:szCs w:val="22"/>
        </w:rPr>
        <w:t xml:space="preserve">V návrhu je uvažováno s provedením nových vrstev </w:t>
      </w:r>
      <w:r>
        <w:rPr>
          <w:rFonts w:ascii="ISOCPEUR" w:eastAsia="ArialMT" w:hAnsi="ISOCPEUR" w:cs="ArialMT"/>
          <w:sz w:val="22"/>
          <w:szCs w:val="22"/>
        </w:rPr>
        <w:t xml:space="preserve">ploché </w:t>
      </w:r>
      <w:r w:rsidRPr="00D374B1">
        <w:rPr>
          <w:rFonts w:ascii="ISOCPEUR" w:eastAsia="ArialMT" w:hAnsi="ISOCPEUR" w:cs="ArialMT"/>
          <w:sz w:val="22"/>
          <w:szCs w:val="22"/>
        </w:rPr>
        <w:t xml:space="preserve">střechy shora. </w:t>
      </w:r>
      <w:r w:rsidR="0046061E">
        <w:rPr>
          <w:rFonts w:ascii="ISOCPEUR" w:eastAsia="ArialMT" w:hAnsi="ISOCPEUR" w:cs="ArialMT"/>
          <w:sz w:val="22"/>
          <w:szCs w:val="22"/>
        </w:rPr>
        <w:t>Střecha bude kompletně vybourána (střecha i terasa).</w:t>
      </w:r>
    </w:p>
    <w:p w14:paraId="77DD95C3" w14:textId="5F11443C" w:rsidR="00A84717" w:rsidRDefault="00A84717" w:rsidP="00A84717">
      <w:pPr>
        <w:spacing w:line="240" w:lineRule="exact"/>
        <w:jc w:val="both"/>
        <w:rPr>
          <w:rFonts w:ascii="ISOCPEUR" w:hAnsi="ISOCPEUR"/>
          <w:sz w:val="22"/>
          <w:szCs w:val="22"/>
        </w:rPr>
      </w:pPr>
      <w:r>
        <w:rPr>
          <w:rFonts w:ascii="ISOCPEUR" w:hAnsi="ISOCPEUR"/>
          <w:sz w:val="22"/>
          <w:szCs w:val="22"/>
        </w:rPr>
        <w:t xml:space="preserve">Stávající skladba hlavní střechy </w:t>
      </w:r>
      <w:r w:rsidR="0046061E">
        <w:rPr>
          <w:rFonts w:ascii="ISOCPEUR" w:hAnsi="ISOCPEUR"/>
          <w:sz w:val="22"/>
          <w:szCs w:val="22"/>
        </w:rPr>
        <w:t>hospodářské</w:t>
      </w:r>
      <w:r>
        <w:rPr>
          <w:rFonts w:ascii="ISOCPEUR" w:hAnsi="ISOCPEUR"/>
          <w:sz w:val="22"/>
          <w:szCs w:val="22"/>
        </w:rPr>
        <w:t xml:space="preserve"> části je dle předpokladu (z exteriéru):</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7"/>
        <w:gridCol w:w="1418"/>
      </w:tblGrid>
      <w:tr w:rsidR="00A84717" w14:paraId="5E526157" w14:textId="77777777" w:rsidTr="002C3A00">
        <w:tc>
          <w:tcPr>
            <w:tcW w:w="4077" w:type="dxa"/>
          </w:tcPr>
          <w:p w14:paraId="0AC74D62" w14:textId="77777777" w:rsidR="00A84717" w:rsidRDefault="00A84717" w:rsidP="00A84717">
            <w:pPr>
              <w:numPr>
                <w:ilvl w:val="0"/>
                <w:numId w:val="27"/>
              </w:numPr>
              <w:spacing w:line="240" w:lineRule="exact"/>
              <w:jc w:val="both"/>
              <w:rPr>
                <w:rFonts w:ascii="ISOCPEUR" w:hAnsi="ISOCPEUR"/>
                <w:sz w:val="22"/>
                <w:szCs w:val="22"/>
              </w:rPr>
            </w:pPr>
            <w:r>
              <w:rPr>
                <w:rFonts w:ascii="ISOCPEUR" w:hAnsi="ISOCPEUR"/>
                <w:sz w:val="22"/>
                <w:szCs w:val="22"/>
              </w:rPr>
              <w:t xml:space="preserve">Asfaltové </w:t>
            </w:r>
            <w:proofErr w:type="gramStart"/>
            <w:r>
              <w:rPr>
                <w:rFonts w:ascii="ISOCPEUR" w:hAnsi="ISOCPEUR"/>
                <w:sz w:val="22"/>
                <w:szCs w:val="22"/>
              </w:rPr>
              <w:t>pásy - krytina</w:t>
            </w:r>
            <w:proofErr w:type="gramEnd"/>
            <w:r>
              <w:rPr>
                <w:rFonts w:ascii="ISOCPEUR" w:hAnsi="ISOCPEUR"/>
                <w:sz w:val="22"/>
                <w:szCs w:val="22"/>
              </w:rPr>
              <w:tab/>
            </w:r>
          </w:p>
          <w:p w14:paraId="1AF05FAD" w14:textId="1B55751A" w:rsidR="00A84717" w:rsidRDefault="00D443BC" w:rsidP="00A84717">
            <w:pPr>
              <w:numPr>
                <w:ilvl w:val="0"/>
                <w:numId w:val="27"/>
              </w:numPr>
              <w:spacing w:line="240" w:lineRule="exact"/>
              <w:jc w:val="both"/>
              <w:rPr>
                <w:rFonts w:ascii="ISOCPEUR" w:hAnsi="ISOCPEUR"/>
                <w:sz w:val="22"/>
                <w:szCs w:val="22"/>
              </w:rPr>
            </w:pPr>
            <w:proofErr w:type="spellStart"/>
            <w:r>
              <w:rPr>
                <w:rFonts w:ascii="ISOCPEUR" w:hAnsi="ISOCPEUR"/>
                <w:sz w:val="22"/>
                <w:szCs w:val="22"/>
              </w:rPr>
              <w:t>Cemetotřískové</w:t>
            </w:r>
            <w:proofErr w:type="spellEnd"/>
            <w:r>
              <w:rPr>
                <w:rFonts w:ascii="ISOCPEUR" w:hAnsi="ISOCPEUR"/>
                <w:sz w:val="22"/>
                <w:szCs w:val="22"/>
              </w:rPr>
              <w:t xml:space="preserve"> desky</w:t>
            </w:r>
            <w:r w:rsidR="004543F5">
              <w:rPr>
                <w:rFonts w:ascii="ISOCPEUR" w:hAnsi="ISOCPEUR"/>
                <w:sz w:val="22"/>
                <w:szCs w:val="22"/>
              </w:rPr>
              <w:t xml:space="preserve"> vč. nosného roštu</w:t>
            </w:r>
          </w:p>
          <w:p w14:paraId="129336BC" w14:textId="77777777" w:rsidR="00A84717" w:rsidRDefault="00A84717" w:rsidP="00A84717">
            <w:pPr>
              <w:numPr>
                <w:ilvl w:val="0"/>
                <w:numId w:val="27"/>
              </w:numPr>
              <w:spacing w:line="240" w:lineRule="exact"/>
              <w:jc w:val="both"/>
              <w:rPr>
                <w:rFonts w:ascii="ISOCPEUR" w:hAnsi="ISOCPEUR"/>
                <w:sz w:val="22"/>
                <w:szCs w:val="22"/>
              </w:rPr>
            </w:pPr>
            <w:r>
              <w:rPr>
                <w:rFonts w:ascii="ISOCPEUR" w:hAnsi="ISOCPEUR"/>
                <w:sz w:val="22"/>
                <w:szCs w:val="22"/>
              </w:rPr>
              <w:t>Větraná vzduchová mezera (</w:t>
            </w:r>
            <w:proofErr w:type="spellStart"/>
            <w:r>
              <w:rPr>
                <w:rFonts w:ascii="ISOCPEUR" w:hAnsi="ISOCPEUR"/>
                <w:sz w:val="22"/>
                <w:szCs w:val="22"/>
              </w:rPr>
              <w:t>prům</w:t>
            </w:r>
            <w:proofErr w:type="spellEnd"/>
            <w:r>
              <w:rPr>
                <w:rFonts w:ascii="ISOCPEUR" w:hAnsi="ISOCPEUR"/>
                <w:sz w:val="22"/>
                <w:szCs w:val="22"/>
              </w:rPr>
              <w:t>.)</w:t>
            </w:r>
          </w:p>
          <w:p w14:paraId="34A77754" w14:textId="77777777" w:rsidR="00A84717" w:rsidRDefault="00A84717" w:rsidP="00A84717">
            <w:pPr>
              <w:numPr>
                <w:ilvl w:val="0"/>
                <w:numId w:val="27"/>
              </w:numPr>
              <w:spacing w:line="240" w:lineRule="exact"/>
              <w:jc w:val="both"/>
              <w:rPr>
                <w:rFonts w:ascii="ISOCPEUR" w:hAnsi="ISOCPEUR"/>
                <w:sz w:val="22"/>
                <w:szCs w:val="22"/>
              </w:rPr>
            </w:pPr>
            <w:r>
              <w:rPr>
                <w:rFonts w:ascii="ISOCPEUR" w:hAnsi="ISOCPEUR"/>
                <w:sz w:val="22"/>
                <w:szCs w:val="22"/>
              </w:rPr>
              <w:t>Minerální vlna</w:t>
            </w:r>
          </w:p>
          <w:p w14:paraId="1799B1BA" w14:textId="77777777" w:rsidR="00A84717" w:rsidRDefault="00A84717" w:rsidP="00A84717">
            <w:pPr>
              <w:numPr>
                <w:ilvl w:val="0"/>
                <w:numId w:val="27"/>
              </w:numPr>
              <w:spacing w:line="240" w:lineRule="exact"/>
              <w:jc w:val="both"/>
              <w:rPr>
                <w:rFonts w:ascii="ISOCPEUR" w:hAnsi="ISOCPEUR"/>
                <w:sz w:val="22"/>
                <w:szCs w:val="22"/>
              </w:rPr>
            </w:pPr>
            <w:r>
              <w:rPr>
                <w:rFonts w:ascii="ISOCPEUR" w:hAnsi="ISOCPEUR"/>
                <w:sz w:val="22"/>
                <w:szCs w:val="22"/>
              </w:rPr>
              <w:t>Asfaltová lepenka</w:t>
            </w:r>
          </w:p>
          <w:p w14:paraId="7E43E8BC" w14:textId="77777777" w:rsidR="00A84717" w:rsidRDefault="00A84717" w:rsidP="00A84717">
            <w:pPr>
              <w:numPr>
                <w:ilvl w:val="0"/>
                <w:numId w:val="27"/>
              </w:numPr>
              <w:spacing w:line="240" w:lineRule="exact"/>
              <w:jc w:val="both"/>
              <w:rPr>
                <w:rFonts w:ascii="ISOCPEUR" w:hAnsi="ISOCPEUR"/>
                <w:sz w:val="22"/>
                <w:szCs w:val="22"/>
              </w:rPr>
            </w:pPr>
            <w:r>
              <w:rPr>
                <w:rFonts w:ascii="ISOCPEUR" w:hAnsi="ISOCPEUR"/>
                <w:sz w:val="22"/>
                <w:szCs w:val="22"/>
              </w:rPr>
              <w:t>Železobetonový stropní panel</w:t>
            </w:r>
          </w:p>
          <w:p w14:paraId="0E446F08" w14:textId="77777777" w:rsidR="00A84717" w:rsidRDefault="00A84717" w:rsidP="00A84717">
            <w:pPr>
              <w:numPr>
                <w:ilvl w:val="0"/>
                <w:numId w:val="27"/>
              </w:numPr>
              <w:spacing w:line="240" w:lineRule="exact"/>
              <w:jc w:val="both"/>
              <w:rPr>
                <w:rFonts w:ascii="ISOCPEUR" w:hAnsi="ISOCPEUR"/>
                <w:sz w:val="22"/>
                <w:szCs w:val="22"/>
              </w:rPr>
            </w:pPr>
            <w:r>
              <w:rPr>
                <w:rFonts w:ascii="ISOCPEUR" w:hAnsi="ISOCPEUR"/>
                <w:sz w:val="22"/>
                <w:szCs w:val="22"/>
              </w:rPr>
              <w:t>Omítka štuková</w:t>
            </w:r>
            <w:r>
              <w:rPr>
                <w:rFonts w:ascii="ISOCPEUR" w:hAnsi="ISOCPEUR"/>
                <w:sz w:val="22"/>
                <w:szCs w:val="22"/>
              </w:rPr>
              <w:tab/>
            </w:r>
          </w:p>
        </w:tc>
        <w:tc>
          <w:tcPr>
            <w:tcW w:w="1418" w:type="dxa"/>
          </w:tcPr>
          <w:p w14:paraId="72644DC2" w14:textId="77777777" w:rsidR="00A84717" w:rsidRDefault="00A84717" w:rsidP="002C3A00">
            <w:pPr>
              <w:spacing w:line="240" w:lineRule="exact"/>
              <w:jc w:val="right"/>
              <w:rPr>
                <w:rFonts w:ascii="ISOCPEUR" w:hAnsi="ISOCPEUR"/>
                <w:sz w:val="22"/>
                <w:szCs w:val="22"/>
              </w:rPr>
            </w:pPr>
            <w:r>
              <w:rPr>
                <w:rFonts w:ascii="ISOCPEUR" w:hAnsi="ISOCPEUR"/>
                <w:sz w:val="22"/>
                <w:szCs w:val="22"/>
              </w:rPr>
              <w:t>6 mm</w:t>
            </w:r>
          </w:p>
          <w:p w14:paraId="0D08131A" w14:textId="439DC665" w:rsidR="00A84717" w:rsidRDefault="00D443BC" w:rsidP="002C3A00">
            <w:pPr>
              <w:spacing w:line="240" w:lineRule="exact"/>
              <w:jc w:val="right"/>
              <w:rPr>
                <w:rFonts w:ascii="ISOCPEUR" w:hAnsi="ISOCPEUR"/>
                <w:sz w:val="22"/>
                <w:szCs w:val="22"/>
              </w:rPr>
            </w:pPr>
            <w:r>
              <w:rPr>
                <w:rFonts w:ascii="ISOCPEUR" w:hAnsi="ISOCPEUR"/>
                <w:sz w:val="22"/>
                <w:szCs w:val="22"/>
              </w:rPr>
              <w:t>30</w:t>
            </w:r>
            <w:r w:rsidR="00A84717">
              <w:rPr>
                <w:rFonts w:ascii="ISOCPEUR" w:hAnsi="ISOCPEUR"/>
                <w:sz w:val="22"/>
                <w:szCs w:val="22"/>
              </w:rPr>
              <w:t xml:space="preserve"> mm</w:t>
            </w:r>
          </w:p>
          <w:p w14:paraId="3E9A8BE8" w14:textId="77777777" w:rsidR="004543F5" w:rsidRDefault="004543F5" w:rsidP="002C3A00">
            <w:pPr>
              <w:spacing w:line="240" w:lineRule="exact"/>
              <w:jc w:val="right"/>
              <w:rPr>
                <w:rFonts w:ascii="ISOCPEUR" w:hAnsi="ISOCPEUR"/>
                <w:sz w:val="22"/>
                <w:szCs w:val="22"/>
              </w:rPr>
            </w:pPr>
          </w:p>
          <w:p w14:paraId="09D1773C" w14:textId="387A1593" w:rsidR="00A84717" w:rsidRDefault="00A84717" w:rsidP="002C3A00">
            <w:pPr>
              <w:spacing w:line="240" w:lineRule="exact"/>
              <w:jc w:val="right"/>
              <w:rPr>
                <w:rFonts w:ascii="ISOCPEUR" w:hAnsi="ISOCPEUR"/>
                <w:sz w:val="22"/>
                <w:szCs w:val="22"/>
              </w:rPr>
            </w:pPr>
            <w:r>
              <w:rPr>
                <w:rFonts w:ascii="ISOCPEUR" w:hAnsi="ISOCPEUR"/>
                <w:sz w:val="22"/>
                <w:szCs w:val="22"/>
              </w:rPr>
              <w:t>300 mm</w:t>
            </w:r>
          </w:p>
          <w:p w14:paraId="43D7E168" w14:textId="77777777" w:rsidR="00A84717" w:rsidRDefault="00A84717" w:rsidP="002C3A00">
            <w:pPr>
              <w:spacing w:line="240" w:lineRule="exact"/>
              <w:jc w:val="right"/>
              <w:rPr>
                <w:rFonts w:ascii="ISOCPEUR" w:hAnsi="ISOCPEUR"/>
                <w:sz w:val="22"/>
                <w:szCs w:val="22"/>
              </w:rPr>
            </w:pPr>
            <w:r>
              <w:rPr>
                <w:rFonts w:ascii="ISOCPEUR" w:hAnsi="ISOCPEUR"/>
                <w:sz w:val="22"/>
                <w:szCs w:val="22"/>
              </w:rPr>
              <w:t>120 mm</w:t>
            </w:r>
          </w:p>
          <w:p w14:paraId="4BEF3DDA" w14:textId="77777777" w:rsidR="00A84717" w:rsidRDefault="00A84717" w:rsidP="002C3A00">
            <w:pPr>
              <w:spacing w:line="240" w:lineRule="exact"/>
              <w:jc w:val="right"/>
              <w:rPr>
                <w:rFonts w:ascii="ISOCPEUR" w:hAnsi="ISOCPEUR"/>
                <w:sz w:val="22"/>
                <w:szCs w:val="22"/>
              </w:rPr>
            </w:pPr>
            <w:r>
              <w:rPr>
                <w:rFonts w:ascii="ISOCPEUR" w:hAnsi="ISOCPEUR"/>
                <w:sz w:val="22"/>
                <w:szCs w:val="22"/>
              </w:rPr>
              <w:t>2 mm</w:t>
            </w:r>
          </w:p>
          <w:p w14:paraId="3424C3B1" w14:textId="52C5179E" w:rsidR="00A84717" w:rsidRDefault="00C65615" w:rsidP="002C3A00">
            <w:pPr>
              <w:spacing w:line="240" w:lineRule="exact"/>
              <w:jc w:val="right"/>
              <w:rPr>
                <w:rFonts w:ascii="ISOCPEUR" w:hAnsi="ISOCPEUR"/>
                <w:sz w:val="22"/>
                <w:szCs w:val="22"/>
              </w:rPr>
            </w:pPr>
            <w:r>
              <w:rPr>
                <w:rFonts w:ascii="ISOCPEUR" w:hAnsi="ISOCPEUR"/>
                <w:sz w:val="22"/>
                <w:szCs w:val="22"/>
              </w:rPr>
              <w:t>25</w:t>
            </w:r>
            <w:r w:rsidR="00A84717">
              <w:rPr>
                <w:rFonts w:ascii="ISOCPEUR" w:hAnsi="ISOCPEUR"/>
                <w:sz w:val="22"/>
                <w:szCs w:val="22"/>
              </w:rPr>
              <w:t>0 mm</w:t>
            </w:r>
          </w:p>
          <w:p w14:paraId="01741B92" w14:textId="77777777" w:rsidR="00A84717" w:rsidRDefault="00A84717" w:rsidP="002C3A00">
            <w:pPr>
              <w:spacing w:line="240" w:lineRule="exact"/>
              <w:jc w:val="right"/>
              <w:rPr>
                <w:rFonts w:ascii="ISOCPEUR" w:hAnsi="ISOCPEUR"/>
                <w:sz w:val="22"/>
                <w:szCs w:val="22"/>
              </w:rPr>
            </w:pPr>
            <w:r>
              <w:rPr>
                <w:rFonts w:ascii="ISOCPEUR" w:hAnsi="ISOCPEUR"/>
                <w:sz w:val="22"/>
                <w:szCs w:val="22"/>
              </w:rPr>
              <w:t>3 mm</w:t>
            </w:r>
          </w:p>
        </w:tc>
      </w:tr>
    </w:tbl>
    <w:p w14:paraId="0D7F3027" w14:textId="6938264C" w:rsidR="00A84717" w:rsidRDefault="00EB7E0E" w:rsidP="00A84717">
      <w:pPr>
        <w:spacing w:line="240" w:lineRule="exact"/>
        <w:jc w:val="both"/>
        <w:rPr>
          <w:rFonts w:ascii="ISOCPEUR" w:hAnsi="ISOCPEUR"/>
          <w:sz w:val="22"/>
          <w:szCs w:val="22"/>
        </w:rPr>
      </w:pPr>
      <w:r>
        <w:rPr>
          <w:rFonts w:ascii="ISOCPEUR" w:hAnsi="ISOCPEUR"/>
          <w:sz w:val="22"/>
          <w:szCs w:val="22"/>
        </w:rPr>
        <w:t xml:space="preserve">Na stávající stropní ŽB panely bude </w:t>
      </w:r>
      <w:r w:rsidRPr="00B04D0F">
        <w:rPr>
          <w:rFonts w:ascii="ISOCPEUR" w:hAnsi="ISOCPEUR"/>
          <w:sz w:val="22"/>
          <w:szCs w:val="22"/>
        </w:rPr>
        <w:t xml:space="preserve">provedeno natavení asfaltových pásů, které budou tvořit parotěsnou vrstvu. Provede se pokládka desek tepelné izolace </w:t>
      </w:r>
      <w:proofErr w:type="spellStart"/>
      <w:r w:rsidRPr="00B04D0F">
        <w:rPr>
          <w:rFonts w:ascii="ISOCPEUR" w:hAnsi="ISOCPEUR"/>
          <w:sz w:val="22"/>
          <w:szCs w:val="22"/>
        </w:rPr>
        <w:t>tl</w:t>
      </w:r>
      <w:proofErr w:type="spellEnd"/>
      <w:r w:rsidRPr="00B04D0F">
        <w:rPr>
          <w:rFonts w:ascii="ISOCPEUR" w:hAnsi="ISOCPEUR"/>
          <w:sz w:val="22"/>
          <w:szCs w:val="22"/>
        </w:rPr>
        <w:t>. min. 280 mm</w:t>
      </w:r>
      <w:r w:rsidR="006C5100">
        <w:rPr>
          <w:rFonts w:ascii="ISOCPEUR" w:hAnsi="ISOCPEUR"/>
          <w:sz w:val="22"/>
          <w:szCs w:val="22"/>
        </w:rPr>
        <w:t xml:space="preserve"> </w:t>
      </w:r>
      <w:r>
        <w:rPr>
          <w:rFonts w:ascii="ISOCPEUR" w:hAnsi="ISOCPEUR"/>
          <w:sz w:val="22"/>
          <w:szCs w:val="22"/>
        </w:rPr>
        <w:t>(</w:t>
      </w:r>
      <w:r w:rsidRPr="00576B24">
        <w:rPr>
          <w:rFonts w:ascii="ISOCPEUR" w:hAnsi="ISOCPEUR" w:cs="ISOCPEUR"/>
          <w:sz w:val="22"/>
          <w:szCs w:val="22"/>
        </w:rPr>
        <w:t>λ</w:t>
      </w:r>
      <w:r w:rsidRPr="00576B24">
        <w:rPr>
          <w:rFonts w:ascii="ISOCPEUR" w:hAnsi="ISOCPEUR"/>
          <w:sz w:val="22"/>
          <w:szCs w:val="22"/>
        </w:rPr>
        <w:t xml:space="preserve"> =</w:t>
      </w:r>
      <w:r>
        <w:rPr>
          <w:rFonts w:ascii="ISOCPEUR" w:hAnsi="ISOCPEUR"/>
          <w:sz w:val="22"/>
          <w:szCs w:val="22"/>
        </w:rPr>
        <w:t xml:space="preserve"> 0,0</w:t>
      </w:r>
      <w:r w:rsidR="00B04D0F">
        <w:rPr>
          <w:rFonts w:ascii="ISOCPEUR" w:hAnsi="ISOCPEUR"/>
          <w:sz w:val="22"/>
          <w:szCs w:val="22"/>
        </w:rPr>
        <w:t>37</w:t>
      </w:r>
      <w:r>
        <w:rPr>
          <w:rFonts w:ascii="ISOCPEUR" w:hAnsi="ISOCPEUR"/>
          <w:sz w:val="22"/>
          <w:szCs w:val="22"/>
        </w:rPr>
        <w:t xml:space="preserve"> W/</w:t>
      </w:r>
      <w:proofErr w:type="spellStart"/>
      <w:r>
        <w:rPr>
          <w:rFonts w:ascii="ISOCPEUR" w:hAnsi="ISOCPEUR"/>
          <w:sz w:val="22"/>
          <w:szCs w:val="22"/>
        </w:rPr>
        <w:t>mK</w:t>
      </w:r>
      <w:proofErr w:type="spellEnd"/>
      <w:r>
        <w:rPr>
          <w:rFonts w:ascii="ISOCPEUR" w:hAnsi="ISOCPEUR"/>
          <w:sz w:val="22"/>
          <w:szCs w:val="22"/>
        </w:rPr>
        <w:t xml:space="preserve"> a lepší) </w:t>
      </w:r>
      <w:r w:rsidR="003106E2">
        <w:rPr>
          <w:rFonts w:ascii="ISOCPEUR" w:hAnsi="ISOCPEUR"/>
          <w:sz w:val="22"/>
          <w:szCs w:val="22"/>
        </w:rPr>
        <w:t>včetně</w:t>
      </w:r>
      <w:r>
        <w:rPr>
          <w:rFonts w:ascii="ISOCPEUR" w:hAnsi="ISOCPEUR"/>
          <w:sz w:val="22"/>
          <w:szCs w:val="22"/>
        </w:rPr>
        <w:t xml:space="preserve"> spádových klínů</w:t>
      </w:r>
      <w:r w:rsidR="00BA1E4E">
        <w:rPr>
          <w:rFonts w:ascii="ISOCPEUR" w:hAnsi="ISOCPEUR"/>
          <w:sz w:val="22"/>
          <w:szCs w:val="22"/>
        </w:rPr>
        <w:t xml:space="preserve"> </w:t>
      </w:r>
      <w:proofErr w:type="spellStart"/>
      <w:r w:rsidR="00BA1E4E">
        <w:rPr>
          <w:rFonts w:ascii="ISOCPEUR" w:hAnsi="ISOCPEUR"/>
          <w:sz w:val="22"/>
          <w:szCs w:val="22"/>
        </w:rPr>
        <w:t>tl</w:t>
      </w:r>
      <w:proofErr w:type="spellEnd"/>
      <w:r w:rsidR="00BA1E4E">
        <w:rPr>
          <w:rFonts w:ascii="ISOCPEUR" w:hAnsi="ISOCPEUR"/>
          <w:sz w:val="22"/>
          <w:szCs w:val="22"/>
        </w:rPr>
        <w:t>. min. 40 mm</w:t>
      </w:r>
      <w:r w:rsidR="006C5100">
        <w:rPr>
          <w:rFonts w:ascii="ISOCPEUR" w:hAnsi="ISOCPEUR"/>
          <w:sz w:val="22"/>
          <w:szCs w:val="22"/>
        </w:rPr>
        <w:t xml:space="preserve"> </w:t>
      </w:r>
      <w:r w:rsidR="006C5100">
        <w:rPr>
          <w:rFonts w:ascii="ISOCPEUR" w:hAnsi="ISOCPEUR"/>
          <w:sz w:val="22"/>
          <w:szCs w:val="22"/>
        </w:rPr>
        <w:t>(</w:t>
      </w:r>
      <w:r w:rsidR="006C5100">
        <w:rPr>
          <w:rFonts w:ascii="ISOCPEUR" w:hAnsi="ISOCPEUR"/>
          <w:sz w:val="22"/>
          <w:szCs w:val="22"/>
        </w:rPr>
        <w:t xml:space="preserve">návrh - </w:t>
      </w:r>
      <w:r w:rsidR="006C5100">
        <w:rPr>
          <w:rFonts w:ascii="ISOCPEUR" w:hAnsi="ISOCPEUR"/>
          <w:sz w:val="22"/>
          <w:szCs w:val="22"/>
        </w:rPr>
        <w:t>120 mm + 120 mm křížem + 40 mm nejnižší bod spádových klínů)</w:t>
      </w:r>
      <w:r>
        <w:rPr>
          <w:rFonts w:ascii="ISOCPEUR" w:hAnsi="ISOCPEUR"/>
          <w:sz w:val="22"/>
          <w:szCs w:val="22"/>
        </w:rPr>
        <w:t xml:space="preserve">. </w:t>
      </w:r>
      <w:r w:rsidR="002C2860">
        <w:rPr>
          <w:rFonts w:ascii="ISOCPEUR" w:hAnsi="ISOCPEUR"/>
          <w:sz w:val="22"/>
          <w:szCs w:val="22"/>
        </w:rPr>
        <w:t>Skladby jsou dále naznačeny ve výkresové části a zahrnuty v rozpočtové části.</w:t>
      </w:r>
      <w:r w:rsidR="002C2860">
        <w:rPr>
          <w:rFonts w:ascii="ISOCPEUR" w:hAnsi="ISOCPEUR"/>
          <w:sz w:val="22"/>
          <w:szCs w:val="22"/>
        </w:rPr>
        <w:t xml:space="preserve"> </w:t>
      </w:r>
      <w:r>
        <w:rPr>
          <w:rFonts w:ascii="ISOCPEUR" w:eastAsia="ArialMT" w:hAnsi="ISOCPEUR" w:cs="ArialMT"/>
          <w:sz w:val="22"/>
          <w:szCs w:val="22"/>
        </w:rPr>
        <w:t>D</w:t>
      </w:r>
      <w:r w:rsidRPr="00F26EF0">
        <w:rPr>
          <w:rFonts w:ascii="ISOCPEUR" w:eastAsia="ArialMT" w:hAnsi="ISOCPEUR" w:cs="ArialMT"/>
          <w:sz w:val="22"/>
          <w:szCs w:val="22"/>
        </w:rPr>
        <w:t xml:space="preserve">esky </w:t>
      </w:r>
      <w:r>
        <w:rPr>
          <w:rFonts w:ascii="ISOCPEUR" w:eastAsia="ArialMT" w:hAnsi="ISOCPEUR" w:cs="ArialMT"/>
          <w:sz w:val="22"/>
          <w:szCs w:val="22"/>
        </w:rPr>
        <w:t>budou</w:t>
      </w:r>
      <w:r w:rsidRPr="002074AD">
        <w:rPr>
          <w:rFonts w:ascii="ISOCPEUR" w:eastAsia="ArialMT" w:hAnsi="ISOCPEUR" w:cs="ArialMT"/>
          <w:sz w:val="22"/>
          <w:szCs w:val="22"/>
        </w:rPr>
        <w:t xml:space="preserve"> mechanicky kotvené k podkladu vhodnými kotvami. Krytina </w:t>
      </w:r>
      <w:r w:rsidRPr="002074AD">
        <w:rPr>
          <w:rFonts w:ascii="ISOCPEUR" w:eastAsia="ArialMT" w:hAnsi="ISOCPEUR" w:cs="Arial-ItalicMT"/>
          <w:iCs/>
          <w:sz w:val="22"/>
          <w:szCs w:val="22"/>
        </w:rPr>
        <w:t>PVC</w:t>
      </w:r>
      <w:r>
        <w:rPr>
          <w:rFonts w:ascii="ISOCPEUR" w:eastAsia="ArialMT" w:hAnsi="ISOCPEUR" w:cs="Arial-ItalicMT"/>
          <w:iCs/>
          <w:sz w:val="22"/>
          <w:szCs w:val="22"/>
        </w:rPr>
        <w:t xml:space="preserve"> – systém musí splňovat požadovanou požární odolnost B</w:t>
      </w:r>
      <w:r w:rsidRPr="004D368B">
        <w:rPr>
          <w:rFonts w:ascii="ISOCPEUR" w:eastAsia="ArialMT" w:hAnsi="ISOCPEUR" w:cs="Arial-ItalicMT"/>
          <w:iCs/>
          <w:sz w:val="22"/>
          <w:szCs w:val="22"/>
          <w:vertAlign w:val="subscript"/>
        </w:rPr>
        <w:t>ROOF</w:t>
      </w:r>
      <w:r>
        <w:rPr>
          <w:rFonts w:ascii="ISOCPEUR" w:eastAsia="ArialMT" w:hAnsi="ISOCPEUR" w:cs="Arial-ItalicMT"/>
          <w:iCs/>
          <w:sz w:val="22"/>
          <w:szCs w:val="22"/>
        </w:rPr>
        <w:t xml:space="preserve"> (t3)</w:t>
      </w:r>
      <w:r w:rsidRPr="002074AD">
        <w:rPr>
          <w:rFonts w:ascii="ISOCPEUR" w:eastAsia="ArialMT" w:hAnsi="ISOCPEUR" w:cs="Arial-ItalicMT"/>
          <w:iCs/>
          <w:sz w:val="22"/>
          <w:szCs w:val="22"/>
        </w:rPr>
        <w:t>.</w:t>
      </w:r>
      <w:r>
        <w:rPr>
          <w:rFonts w:ascii="ISOCPEUR" w:eastAsia="ArialMT" w:hAnsi="ISOCPEUR" w:cs="Arial-ItalicMT"/>
          <w:iCs/>
          <w:sz w:val="22"/>
          <w:szCs w:val="22"/>
        </w:rPr>
        <w:t xml:space="preserve"> Krytina bude vytažena i na atiky. Pochozí vrstvu na terase bude tvořit podlaha z betonové dlažby na podkladních terčích.</w:t>
      </w:r>
    </w:p>
    <w:p w14:paraId="63670382" w14:textId="5431A249" w:rsidR="00A84717" w:rsidRDefault="00A84717" w:rsidP="00A84717">
      <w:pPr>
        <w:spacing w:line="240" w:lineRule="exact"/>
        <w:jc w:val="both"/>
        <w:rPr>
          <w:rFonts w:ascii="ISOCPEUR" w:hAnsi="ISOCPEUR"/>
          <w:sz w:val="22"/>
          <w:szCs w:val="22"/>
        </w:rPr>
      </w:pPr>
      <w:r w:rsidRPr="004D056F">
        <w:rPr>
          <w:rFonts w:ascii="ISOCPEUR" w:hAnsi="ISOCPEUR"/>
          <w:sz w:val="22"/>
        </w:rPr>
        <w:t>Skladba střešního pláště musí</w:t>
      </w:r>
      <w:r>
        <w:rPr>
          <w:rFonts w:ascii="ISOCPEUR" w:hAnsi="ISOCPEUR"/>
          <w:sz w:val="22"/>
        </w:rPr>
        <w:t xml:space="preserve"> odpovídat B</w:t>
      </w:r>
      <w:r w:rsidRPr="00772A85">
        <w:rPr>
          <w:rFonts w:ascii="ISOCPEUR" w:hAnsi="ISOCPEUR"/>
          <w:sz w:val="22"/>
          <w:vertAlign w:val="subscript"/>
        </w:rPr>
        <w:t>ROOF</w:t>
      </w:r>
      <w:r>
        <w:rPr>
          <w:rFonts w:ascii="ISOCPEUR" w:hAnsi="ISOCPEUR"/>
          <w:sz w:val="22"/>
        </w:rPr>
        <w:t xml:space="preserve">(t3). </w:t>
      </w:r>
      <w:r>
        <w:rPr>
          <w:rFonts w:ascii="ISOCPEUR" w:hAnsi="ISOCPEUR"/>
          <w:sz w:val="22"/>
          <w:szCs w:val="22"/>
        </w:rPr>
        <w:t>Provádění izolace a krytiny musí provádět vyškolení pracovníci, případně specializované firmy. Je nutné dbát především provedení všech detailů. Kotevní plán je součástí dokumentace, prováděcí plán kotvení (po provedených výtahových zkouškách</w:t>
      </w:r>
      <w:r w:rsidR="00DF1CAB">
        <w:rPr>
          <w:rFonts w:ascii="ISOCPEUR" w:hAnsi="ISOCPEUR"/>
          <w:sz w:val="22"/>
          <w:szCs w:val="22"/>
        </w:rPr>
        <w:t xml:space="preserve"> přesně užitých hmoždinek</w:t>
      </w:r>
      <w:r>
        <w:rPr>
          <w:rFonts w:ascii="ISOCPEUR" w:hAnsi="ISOCPEUR"/>
          <w:sz w:val="22"/>
          <w:szCs w:val="22"/>
        </w:rPr>
        <w:t>) si zpracuje dodavatel prací a předá zástupci investora – technickému dozoru stavebníka.</w:t>
      </w:r>
    </w:p>
    <w:p w14:paraId="4E112697" w14:textId="77777777" w:rsidR="00CD296E" w:rsidRDefault="00CD296E" w:rsidP="00BC7CBF">
      <w:pPr>
        <w:autoSpaceDE w:val="0"/>
        <w:autoSpaceDN w:val="0"/>
        <w:adjustRightInd w:val="0"/>
        <w:spacing w:line="240" w:lineRule="exact"/>
        <w:jc w:val="both"/>
        <w:rPr>
          <w:rFonts w:ascii="ISOCPEUR" w:hAnsi="ISOCPEUR"/>
          <w:sz w:val="22"/>
          <w:szCs w:val="22"/>
        </w:rPr>
      </w:pPr>
    </w:p>
    <w:p w14:paraId="030256DC" w14:textId="77777777" w:rsidR="00A75969" w:rsidRPr="007B157F" w:rsidRDefault="004B348F" w:rsidP="00BC7CBF">
      <w:pPr>
        <w:spacing w:line="240" w:lineRule="exact"/>
        <w:ind w:firstLine="720"/>
        <w:jc w:val="both"/>
        <w:rPr>
          <w:rFonts w:ascii="ISOCPEUR" w:hAnsi="ISOCPEUR"/>
          <w:i/>
          <w:caps/>
          <w:sz w:val="22"/>
          <w:szCs w:val="22"/>
        </w:rPr>
      </w:pPr>
      <w:r w:rsidRPr="007B157F">
        <w:rPr>
          <w:rFonts w:ascii="ISOCPEUR" w:hAnsi="ISOCPEUR"/>
          <w:i/>
          <w:caps/>
          <w:sz w:val="22"/>
          <w:szCs w:val="22"/>
        </w:rPr>
        <w:t>vnitřní slaboproudé rozvody</w:t>
      </w:r>
    </w:p>
    <w:p w14:paraId="7953495F" w14:textId="6551B2D3" w:rsidR="00B85D83" w:rsidRPr="005C0A7B" w:rsidRDefault="000345DB" w:rsidP="00B85D83">
      <w:pPr>
        <w:spacing w:line="240" w:lineRule="exact"/>
        <w:jc w:val="both"/>
        <w:rPr>
          <w:rFonts w:ascii="ISOCPEUR" w:hAnsi="ISOCPEUR"/>
          <w:sz w:val="22"/>
          <w:szCs w:val="22"/>
        </w:rPr>
      </w:pPr>
      <w:r w:rsidRPr="007B157F">
        <w:rPr>
          <w:rFonts w:ascii="ISOCPEUR" w:hAnsi="ISOCPEUR"/>
          <w:sz w:val="22"/>
          <w:szCs w:val="22"/>
        </w:rPr>
        <w:t>Není navrhováno.</w:t>
      </w:r>
    </w:p>
    <w:p w14:paraId="031537F9" w14:textId="77777777" w:rsidR="00A75969" w:rsidRDefault="00A75969" w:rsidP="00BC7CBF">
      <w:pPr>
        <w:autoSpaceDE w:val="0"/>
        <w:autoSpaceDN w:val="0"/>
        <w:adjustRightInd w:val="0"/>
        <w:spacing w:line="240" w:lineRule="exact"/>
        <w:jc w:val="both"/>
        <w:rPr>
          <w:rFonts w:ascii="ISOCPEUR" w:hAnsi="ISOCPEUR"/>
          <w:sz w:val="22"/>
          <w:szCs w:val="22"/>
        </w:rPr>
      </w:pPr>
    </w:p>
    <w:p w14:paraId="60110464" w14:textId="77777777" w:rsidR="00A75969" w:rsidRPr="00A75969" w:rsidRDefault="00A75969" w:rsidP="00BC7CBF">
      <w:pPr>
        <w:spacing w:line="240" w:lineRule="exact"/>
        <w:ind w:firstLine="720"/>
        <w:jc w:val="both"/>
        <w:rPr>
          <w:rFonts w:ascii="ISOCPEUR" w:hAnsi="ISOCPEUR"/>
          <w:i/>
          <w:caps/>
          <w:sz w:val="22"/>
          <w:szCs w:val="22"/>
        </w:rPr>
      </w:pPr>
      <w:r w:rsidRPr="00A75969">
        <w:rPr>
          <w:rFonts w:ascii="ISOCPEUR" w:hAnsi="ISOCPEUR"/>
          <w:i/>
          <w:caps/>
          <w:sz w:val="22"/>
          <w:szCs w:val="22"/>
        </w:rPr>
        <w:t>Izolace proti vodě</w:t>
      </w:r>
    </w:p>
    <w:p w14:paraId="07E26314" w14:textId="77777777" w:rsidR="00A75969" w:rsidRDefault="00A75969" w:rsidP="00BC7CBF">
      <w:pPr>
        <w:spacing w:line="240" w:lineRule="exact"/>
        <w:jc w:val="both"/>
        <w:rPr>
          <w:rFonts w:ascii="ISOCPEUR" w:hAnsi="ISOCPEUR"/>
          <w:i/>
          <w:sz w:val="22"/>
          <w:szCs w:val="22"/>
        </w:rPr>
      </w:pPr>
      <w:r>
        <w:rPr>
          <w:rFonts w:ascii="ISOCPEUR" w:hAnsi="ISOCPEUR"/>
          <w:i/>
          <w:sz w:val="22"/>
          <w:szCs w:val="22"/>
        </w:rPr>
        <w:t>a) nátěrové hydroizolace</w:t>
      </w:r>
    </w:p>
    <w:p w14:paraId="45A82B7F" w14:textId="66FD3D41" w:rsidR="00DB5652" w:rsidRDefault="00DB5652" w:rsidP="00DB5652">
      <w:pPr>
        <w:autoSpaceDE w:val="0"/>
        <w:autoSpaceDN w:val="0"/>
        <w:adjustRightInd w:val="0"/>
        <w:spacing w:line="240" w:lineRule="exact"/>
        <w:jc w:val="both"/>
        <w:rPr>
          <w:rFonts w:ascii="ISOCPEUR" w:hAnsi="ISOCPEUR"/>
          <w:sz w:val="22"/>
          <w:szCs w:val="22"/>
        </w:rPr>
      </w:pPr>
      <w:r>
        <w:rPr>
          <w:rFonts w:ascii="ISOCPEUR" w:hAnsi="ISOCPEUR"/>
          <w:sz w:val="22"/>
          <w:szCs w:val="22"/>
        </w:rPr>
        <w:lastRenderedPageBreak/>
        <w:t xml:space="preserve">Na </w:t>
      </w:r>
      <w:r w:rsidR="00293FF8">
        <w:rPr>
          <w:rFonts w:ascii="ISOCPEUR" w:hAnsi="ISOCPEUR"/>
          <w:sz w:val="22"/>
          <w:szCs w:val="22"/>
        </w:rPr>
        <w:t xml:space="preserve">schodišťových </w:t>
      </w:r>
      <w:r>
        <w:rPr>
          <w:rFonts w:ascii="ISOCPEUR" w:hAnsi="ISOCPEUR"/>
          <w:sz w:val="22"/>
          <w:szCs w:val="22"/>
        </w:rPr>
        <w:t xml:space="preserve">lodžiích bude provedeno nové podlahové souvrství včetně nové stěrkové hydroizolace. Veškeré nesoudržné části podkladu, nečistoty, mastnoty, prach, nátěry a nástřiky, vytvrzený povlak cementového </w:t>
      </w:r>
      <w:proofErr w:type="gramStart"/>
      <w:r>
        <w:rPr>
          <w:rFonts w:ascii="ISOCPEUR" w:hAnsi="ISOCPEUR"/>
          <w:sz w:val="22"/>
          <w:szCs w:val="22"/>
        </w:rPr>
        <w:t>mléka,</w:t>
      </w:r>
      <w:proofErr w:type="gramEnd"/>
      <w:r>
        <w:rPr>
          <w:rFonts w:ascii="ISOCPEUR" w:hAnsi="ISOCPEUR"/>
          <w:sz w:val="22"/>
          <w:szCs w:val="22"/>
        </w:rPr>
        <w:t xml:space="preserve"> atp. musí být odstraněny, za použití broušení a tlakové vody. Podkladní plocha musí vykazovat vlastnosti, předepsané příslušnými normami a požadavky aplikovaného materiálu. Silně nasákavé podklady je nutno ošetřit penetrací. Nerovnosti, trhlinky, kaverny, štěrková hnízda, nízká pevnost a soudržnost betonového podkladu musí být sanovány. V případě celoplošné opravy podkladu betonovou vrstvou je vhodné ji ukotvit k původnímu podkladu spojovacím mostem. Opravy místní i celoplošné v tloušťkách několika mm je vhodné provádět rovněž cementovým tmelem. V případě pochybností o kvalitě podkladu posoudí na požádání pracovníci dodavatele izolačních materiálů jeho kvalitu a navrhnou jeho případnou sanaci nebo jinou individuální přípravu. Vodotěsnost terasy se zajistí pomocí spojité vrstvy hydroizolační stěrkové hmoty. Rovinatost a jemná struktura podkladu je důležitým předpokladem pro dosažení spojitosti vrstvy nanášené stěrkové hydroizolace. Rovněž tak i pečlivost při provedení koutů a rohů je velmi důležitá. </w:t>
      </w:r>
    </w:p>
    <w:p w14:paraId="5F9980F9" w14:textId="54DB3EA6" w:rsidR="00DB5652" w:rsidRDefault="00DB5652" w:rsidP="00DB5652">
      <w:pPr>
        <w:autoSpaceDE w:val="0"/>
        <w:autoSpaceDN w:val="0"/>
        <w:adjustRightInd w:val="0"/>
        <w:spacing w:line="240" w:lineRule="exact"/>
        <w:jc w:val="both"/>
        <w:rPr>
          <w:rFonts w:ascii="ISOCPEUR" w:hAnsi="ISOCPEUR"/>
          <w:sz w:val="22"/>
          <w:szCs w:val="22"/>
        </w:rPr>
      </w:pPr>
      <w:r>
        <w:rPr>
          <w:rFonts w:ascii="ISOCPEUR" w:hAnsi="ISOCPEUR"/>
          <w:sz w:val="22"/>
          <w:szCs w:val="22"/>
        </w:rPr>
        <w:t xml:space="preserve">Podklad musí být očištěn od prachu a nečistot, zbytková vlhkost povrchových vrstev nesmí být vyšší než </w:t>
      </w:r>
      <w:proofErr w:type="gramStart"/>
      <w:r>
        <w:rPr>
          <w:rFonts w:ascii="ISOCPEUR" w:hAnsi="ISOCPEUR"/>
          <w:sz w:val="22"/>
          <w:szCs w:val="22"/>
        </w:rPr>
        <w:t>4%</w:t>
      </w:r>
      <w:proofErr w:type="gramEnd"/>
      <w:r>
        <w:rPr>
          <w:rFonts w:ascii="ISOCPEUR" w:hAnsi="ISOCPEUR"/>
          <w:sz w:val="22"/>
          <w:szCs w:val="22"/>
        </w:rPr>
        <w:t xml:space="preserve">! Realizace musí probíhat za teplého a suchého počasí, přesná specifikace podkladu, počasí a provádění je v materiálovém technickém listu. Kout mezi deskou a soklem bude opatřen systémovým koutovým profilem </w:t>
      </w:r>
      <w:r w:rsidRPr="00B21FB2">
        <w:rPr>
          <w:rFonts w:ascii="ISOCPEUR" w:hAnsi="ISOCPEUR"/>
          <w:sz w:val="22"/>
          <w:szCs w:val="22"/>
        </w:rPr>
        <w:t>š. 150 mm</w:t>
      </w:r>
      <w:r>
        <w:rPr>
          <w:rFonts w:ascii="ISOCPEUR" w:hAnsi="ISOCPEUR"/>
          <w:sz w:val="22"/>
          <w:szCs w:val="22"/>
        </w:rPr>
        <w:t>. Samotná stěrka je navržena jako stěrková i</w:t>
      </w:r>
      <w:r w:rsidRPr="00B21FB2">
        <w:rPr>
          <w:rFonts w:ascii="ISOCPEUR" w:hAnsi="ISOCPEUR"/>
          <w:sz w:val="22"/>
          <w:szCs w:val="22"/>
        </w:rPr>
        <w:t xml:space="preserve">zolace proti podpovrchové a tlakové vodě vodorovná </w:t>
      </w:r>
      <w:r>
        <w:rPr>
          <w:rFonts w:ascii="ISOCPEUR" w:hAnsi="ISOCPEUR"/>
          <w:sz w:val="22"/>
          <w:szCs w:val="22"/>
        </w:rPr>
        <w:t>vytažená minimálně 100 mm na svislou stěnu. Příprava stěrky je podrobně popsána v příslušném materiálovém listu. Při zhotovování hydroizolace je nezbytné postupovat s nejvyšší pečlivostí. Na podkladu musí být z hydroizolační stěrky vytvořena souvislá vrstva (hmotu nanést zubovou stěrkou, hladkou stěrkou následně uhladit do spojité vrstvy). Silnější vrstvy v jednom kroku jsou nevhodné, obtížně vytvrzují a mohou i praskat; dodržení správné tloušťky hydroizolace má proto zásadní význam pro její správnou funkci.</w:t>
      </w:r>
    </w:p>
    <w:p w14:paraId="1EF5C87F" w14:textId="77777777" w:rsidR="00DB5652" w:rsidRPr="00984BF6" w:rsidRDefault="00DB5652" w:rsidP="00DB5652">
      <w:pPr>
        <w:autoSpaceDE w:val="0"/>
        <w:autoSpaceDN w:val="0"/>
        <w:adjustRightInd w:val="0"/>
        <w:spacing w:line="240" w:lineRule="exact"/>
        <w:jc w:val="both"/>
        <w:rPr>
          <w:rFonts w:ascii="ISOCPEUR" w:hAnsi="ISOCPEUR"/>
          <w:sz w:val="22"/>
          <w:szCs w:val="22"/>
        </w:rPr>
      </w:pPr>
      <w:r w:rsidRPr="00984BF6">
        <w:rPr>
          <w:rFonts w:ascii="ISOCPEUR" w:hAnsi="ISOCPEUR"/>
          <w:sz w:val="22"/>
          <w:szCs w:val="22"/>
        </w:rPr>
        <w:t>Systém bude doložen aplikačními manuály a certifikáty o proškolení pracovníků, kteří budou hydroizolace provádět.</w:t>
      </w:r>
    </w:p>
    <w:p w14:paraId="56196329" w14:textId="77777777" w:rsidR="00DB5652" w:rsidRPr="00984BF6" w:rsidRDefault="00DB5652" w:rsidP="00DB5652">
      <w:pPr>
        <w:autoSpaceDE w:val="0"/>
        <w:autoSpaceDN w:val="0"/>
        <w:adjustRightInd w:val="0"/>
        <w:spacing w:line="240" w:lineRule="exact"/>
        <w:jc w:val="both"/>
        <w:rPr>
          <w:rFonts w:ascii="ISOCPEUR" w:hAnsi="ISOCPEUR"/>
          <w:sz w:val="22"/>
          <w:szCs w:val="22"/>
        </w:rPr>
      </w:pPr>
      <w:r w:rsidRPr="00984BF6">
        <w:rPr>
          <w:rFonts w:ascii="ISOCPEUR" w:hAnsi="ISOCPEUR"/>
          <w:sz w:val="22"/>
          <w:szCs w:val="22"/>
        </w:rPr>
        <w:t xml:space="preserve">V případě že bude realizace probíhat z jiných </w:t>
      </w:r>
      <w:proofErr w:type="gramStart"/>
      <w:r w:rsidRPr="00984BF6">
        <w:rPr>
          <w:rFonts w:ascii="ISOCPEUR" w:hAnsi="ISOCPEUR"/>
          <w:sz w:val="22"/>
          <w:szCs w:val="22"/>
        </w:rPr>
        <w:t>materiálů</w:t>
      </w:r>
      <w:proofErr w:type="gramEnd"/>
      <w:r w:rsidRPr="00984BF6">
        <w:rPr>
          <w:rFonts w:ascii="ISOCPEUR" w:hAnsi="ISOCPEUR"/>
          <w:sz w:val="22"/>
          <w:szCs w:val="22"/>
        </w:rPr>
        <w:t xml:space="preserve"> resp. na jiné materiálové bázi, je nutné postup provádění přizpůsobit této změně. O tom bude proveden zápis do stavebního deníku.</w:t>
      </w:r>
    </w:p>
    <w:p w14:paraId="26FE107C" w14:textId="77777777" w:rsidR="00DB5652" w:rsidRDefault="00DB5652" w:rsidP="00DB5652">
      <w:pPr>
        <w:spacing w:line="240" w:lineRule="exact"/>
        <w:jc w:val="both"/>
        <w:rPr>
          <w:rFonts w:ascii="ISOCPEUR" w:hAnsi="ISOCPEUR"/>
          <w:sz w:val="22"/>
          <w:szCs w:val="22"/>
        </w:rPr>
      </w:pPr>
      <w:r w:rsidRPr="00984BF6">
        <w:rPr>
          <w:rFonts w:ascii="ISOCPEUR" w:hAnsi="ISOCPEUR"/>
          <w:sz w:val="22"/>
          <w:szCs w:val="22"/>
        </w:rPr>
        <w:t>Hydroizolace bude vytažena na obvodovou stěnu na extrudovaný polystyren, který bude součástí zateplení v návaznosti na podlahu. V místech ohybů a přechodů budou stěrky provedeny na fabion provedený z předepsaného tmelu.</w:t>
      </w:r>
    </w:p>
    <w:p w14:paraId="454EA7E9" w14:textId="77777777" w:rsidR="00331A21" w:rsidRPr="00984BF6" w:rsidRDefault="00331A21" w:rsidP="00BC7CBF">
      <w:pPr>
        <w:spacing w:line="240" w:lineRule="exact"/>
        <w:jc w:val="both"/>
        <w:rPr>
          <w:rFonts w:ascii="ISOCPEUR" w:hAnsi="ISOCPEUR"/>
          <w:sz w:val="22"/>
          <w:szCs w:val="22"/>
        </w:rPr>
      </w:pPr>
    </w:p>
    <w:p w14:paraId="758C7B2B" w14:textId="3BF01ED5" w:rsidR="00A75969" w:rsidRPr="00D91E1A" w:rsidRDefault="00A75969" w:rsidP="00BC7CBF">
      <w:pPr>
        <w:spacing w:line="240" w:lineRule="exact"/>
        <w:jc w:val="both"/>
        <w:rPr>
          <w:rFonts w:ascii="ISOCPEUR" w:hAnsi="ISOCPEUR"/>
          <w:i/>
          <w:sz w:val="22"/>
          <w:szCs w:val="22"/>
        </w:rPr>
      </w:pPr>
      <w:r>
        <w:rPr>
          <w:rFonts w:ascii="ISOCPEUR" w:hAnsi="ISOCPEUR"/>
          <w:i/>
          <w:sz w:val="22"/>
          <w:szCs w:val="22"/>
        </w:rPr>
        <w:t>b) střešní izolace</w:t>
      </w:r>
      <w:r w:rsidR="000345DB">
        <w:rPr>
          <w:rFonts w:ascii="ISOCPEUR" w:hAnsi="ISOCPEUR"/>
          <w:i/>
          <w:sz w:val="22"/>
          <w:szCs w:val="22"/>
        </w:rPr>
        <w:t xml:space="preserve"> proti vodě</w:t>
      </w:r>
    </w:p>
    <w:p w14:paraId="295E258C" w14:textId="4FF353BB" w:rsidR="00A75969" w:rsidRDefault="00D9046C" w:rsidP="00BC7CBF">
      <w:pPr>
        <w:autoSpaceDE w:val="0"/>
        <w:autoSpaceDN w:val="0"/>
        <w:adjustRightInd w:val="0"/>
        <w:spacing w:line="240" w:lineRule="exact"/>
        <w:jc w:val="both"/>
        <w:rPr>
          <w:rFonts w:ascii="ISOCPEUR" w:hAnsi="ISOCPEUR"/>
          <w:bCs/>
          <w:sz w:val="22"/>
          <w:szCs w:val="22"/>
        </w:rPr>
      </w:pPr>
      <w:r>
        <w:rPr>
          <w:rFonts w:ascii="ISOCPEUR" w:hAnsi="ISOCPEUR"/>
          <w:bCs/>
          <w:sz w:val="22"/>
          <w:szCs w:val="22"/>
        </w:rPr>
        <w:t xml:space="preserve">Střešní izolace bude tvořena PVC krytinou </w:t>
      </w:r>
      <w:proofErr w:type="spellStart"/>
      <w:r>
        <w:rPr>
          <w:rFonts w:ascii="ISOCPEUR" w:hAnsi="ISOCPEUR"/>
          <w:bCs/>
          <w:sz w:val="22"/>
          <w:szCs w:val="22"/>
        </w:rPr>
        <w:t>tl</w:t>
      </w:r>
      <w:proofErr w:type="spellEnd"/>
      <w:r>
        <w:rPr>
          <w:rFonts w:ascii="ISOCPEUR" w:hAnsi="ISOCPEUR"/>
          <w:bCs/>
          <w:sz w:val="22"/>
          <w:szCs w:val="22"/>
        </w:rPr>
        <w:t>. 1,5 mm. Především je nutné dbát řádného provedení všech detailů, napojení, návazností na jiné konstrukce apod.</w:t>
      </w:r>
    </w:p>
    <w:p w14:paraId="1BD32854" w14:textId="77777777" w:rsidR="00D9046C" w:rsidRDefault="00D9046C" w:rsidP="00BC7CBF">
      <w:pPr>
        <w:autoSpaceDE w:val="0"/>
        <w:autoSpaceDN w:val="0"/>
        <w:adjustRightInd w:val="0"/>
        <w:spacing w:line="240" w:lineRule="exact"/>
        <w:jc w:val="both"/>
        <w:rPr>
          <w:rFonts w:ascii="ISOCPEUR" w:hAnsi="ISOCPEUR"/>
          <w:sz w:val="22"/>
          <w:szCs w:val="22"/>
        </w:rPr>
      </w:pPr>
      <w:r>
        <w:rPr>
          <w:rFonts w:ascii="ISOCPEUR" w:hAnsi="ISOCPEUR"/>
          <w:sz w:val="22"/>
          <w:szCs w:val="22"/>
        </w:rPr>
        <w:t>Provádění izolace musí provádět vyškolení pracovníci, případně specializované firmy. Je nutné dbát především provedení všech detailů. Kotevní plán je součástí dokumentace, prováděcí plán kotvení (po provedených výtahových zkouškách) zpracuje dodavatel prací a předá zástupci investora – technickému dozoru stavebníka.</w:t>
      </w:r>
    </w:p>
    <w:p w14:paraId="0EBEE866" w14:textId="77777777" w:rsidR="00F66EDC" w:rsidRDefault="00F66EDC" w:rsidP="00BC7CBF">
      <w:pPr>
        <w:autoSpaceDE w:val="0"/>
        <w:autoSpaceDN w:val="0"/>
        <w:adjustRightInd w:val="0"/>
        <w:spacing w:line="240" w:lineRule="exact"/>
        <w:jc w:val="both"/>
        <w:rPr>
          <w:rFonts w:ascii="ISOCPEUR" w:hAnsi="ISOCPEUR"/>
          <w:sz w:val="22"/>
          <w:szCs w:val="22"/>
        </w:rPr>
      </w:pPr>
    </w:p>
    <w:p w14:paraId="4CE64847" w14:textId="77777777" w:rsidR="00A75969" w:rsidRPr="00D91E1A" w:rsidRDefault="00A75969" w:rsidP="00BC7CBF">
      <w:pPr>
        <w:spacing w:line="240" w:lineRule="exact"/>
        <w:jc w:val="both"/>
        <w:rPr>
          <w:rFonts w:ascii="ISOCPEUR" w:hAnsi="ISOCPEUR"/>
          <w:i/>
          <w:sz w:val="22"/>
          <w:szCs w:val="22"/>
        </w:rPr>
      </w:pPr>
      <w:r>
        <w:rPr>
          <w:rFonts w:ascii="ISOCPEUR" w:hAnsi="ISOCPEUR"/>
          <w:i/>
          <w:sz w:val="22"/>
          <w:szCs w:val="22"/>
        </w:rPr>
        <w:t>c) ostatní izolace</w:t>
      </w:r>
    </w:p>
    <w:p w14:paraId="426372E3" w14:textId="0E1E10A5" w:rsidR="0083379B" w:rsidRPr="00E8686F" w:rsidRDefault="002771AE" w:rsidP="0083379B">
      <w:pPr>
        <w:autoSpaceDE w:val="0"/>
        <w:autoSpaceDN w:val="0"/>
        <w:adjustRightInd w:val="0"/>
        <w:spacing w:line="240" w:lineRule="exact"/>
        <w:jc w:val="both"/>
        <w:rPr>
          <w:rFonts w:ascii="ISOCPEUR" w:hAnsi="ISOCPEUR" w:cs="Arial"/>
          <w:sz w:val="22"/>
          <w:szCs w:val="22"/>
        </w:rPr>
      </w:pPr>
      <w:r>
        <w:rPr>
          <w:rFonts w:ascii="ISOCPEUR" w:hAnsi="ISOCPEUR"/>
          <w:sz w:val="22"/>
          <w:szCs w:val="22"/>
        </w:rPr>
        <w:t>Nejsou navrhovány.</w:t>
      </w:r>
    </w:p>
    <w:p w14:paraId="0A717231" w14:textId="77777777" w:rsidR="00E969E2" w:rsidRDefault="00E969E2" w:rsidP="00BC7CBF">
      <w:pPr>
        <w:spacing w:line="240" w:lineRule="exact"/>
        <w:jc w:val="both"/>
        <w:rPr>
          <w:rFonts w:ascii="ISOCPEUR" w:hAnsi="ISOCPEUR"/>
          <w:sz w:val="22"/>
          <w:szCs w:val="22"/>
        </w:rPr>
      </w:pPr>
    </w:p>
    <w:p w14:paraId="3D367C65" w14:textId="77777777" w:rsidR="00A75969" w:rsidRPr="00A75969" w:rsidRDefault="00A75969" w:rsidP="00BC7CBF">
      <w:pPr>
        <w:spacing w:line="240" w:lineRule="exact"/>
        <w:ind w:firstLine="720"/>
        <w:jc w:val="both"/>
        <w:rPr>
          <w:rFonts w:ascii="ISOCPEUR" w:hAnsi="ISOCPEUR"/>
          <w:i/>
          <w:caps/>
          <w:sz w:val="22"/>
          <w:szCs w:val="22"/>
        </w:rPr>
      </w:pPr>
      <w:r w:rsidRPr="00A75969">
        <w:rPr>
          <w:rFonts w:ascii="ISOCPEUR" w:hAnsi="ISOCPEUR"/>
          <w:i/>
          <w:caps/>
          <w:sz w:val="22"/>
          <w:szCs w:val="22"/>
        </w:rPr>
        <w:t xml:space="preserve">Izolace </w:t>
      </w:r>
      <w:r>
        <w:rPr>
          <w:rFonts w:ascii="ISOCPEUR" w:hAnsi="ISOCPEUR"/>
          <w:i/>
          <w:caps/>
          <w:sz w:val="22"/>
          <w:szCs w:val="22"/>
        </w:rPr>
        <w:t>tepelné A PROTIPOŽÁRNÍ</w:t>
      </w:r>
    </w:p>
    <w:p w14:paraId="6E4F0A2D" w14:textId="77777777" w:rsidR="00A75969" w:rsidRDefault="00A75969" w:rsidP="00BC7CBF">
      <w:pPr>
        <w:spacing w:line="240" w:lineRule="exact"/>
        <w:jc w:val="both"/>
        <w:rPr>
          <w:rFonts w:ascii="ISOCPEUR" w:hAnsi="ISOCPEUR"/>
          <w:i/>
          <w:sz w:val="22"/>
          <w:szCs w:val="22"/>
        </w:rPr>
      </w:pPr>
      <w:r>
        <w:rPr>
          <w:rFonts w:ascii="ISOCPEUR" w:hAnsi="ISOCPEUR"/>
          <w:i/>
          <w:sz w:val="22"/>
          <w:szCs w:val="22"/>
        </w:rPr>
        <w:t>a) izolace v podlahových konstrukcích</w:t>
      </w:r>
    </w:p>
    <w:p w14:paraId="2A4BBD3B" w14:textId="61D5CA6F" w:rsidR="00B85D83" w:rsidRPr="005B7021" w:rsidRDefault="005B7021" w:rsidP="00BC7CBF">
      <w:pPr>
        <w:spacing w:line="240" w:lineRule="exact"/>
        <w:jc w:val="both"/>
        <w:rPr>
          <w:rFonts w:ascii="ISOCPEUR" w:hAnsi="ISOCPEUR"/>
          <w:sz w:val="22"/>
          <w:szCs w:val="22"/>
        </w:rPr>
      </w:pPr>
      <w:r w:rsidRPr="005B7021">
        <w:rPr>
          <w:rFonts w:ascii="ISOCPEUR" w:hAnsi="ISOCPEUR"/>
          <w:sz w:val="22"/>
          <w:szCs w:val="22"/>
        </w:rPr>
        <w:t>Nejsou navrhovány.</w:t>
      </w:r>
    </w:p>
    <w:p w14:paraId="7A491C76" w14:textId="77777777" w:rsidR="005B7021" w:rsidRPr="005B7021" w:rsidRDefault="005B7021" w:rsidP="00BC7CBF">
      <w:pPr>
        <w:spacing w:line="240" w:lineRule="exact"/>
        <w:jc w:val="both"/>
        <w:rPr>
          <w:rFonts w:ascii="ISOCPEUR" w:hAnsi="ISOCPEUR"/>
          <w:sz w:val="22"/>
          <w:szCs w:val="22"/>
        </w:rPr>
      </w:pPr>
    </w:p>
    <w:p w14:paraId="6D098AB7" w14:textId="77777777" w:rsidR="00A75969" w:rsidRPr="00D91E1A" w:rsidRDefault="00A75969" w:rsidP="00BC7CBF">
      <w:pPr>
        <w:spacing w:line="240" w:lineRule="exact"/>
        <w:jc w:val="both"/>
        <w:rPr>
          <w:rFonts w:ascii="ISOCPEUR" w:hAnsi="ISOCPEUR"/>
          <w:i/>
          <w:sz w:val="22"/>
          <w:szCs w:val="22"/>
        </w:rPr>
      </w:pPr>
      <w:r>
        <w:rPr>
          <w:rFonts w:ascii="ISOCPEUR" w:hAnsi="ISOCPEUR"/>
          <w:i/>
          <w:sz w:val="22"/>
          <w:szCs w:val="22"/>
        </w:rPr>
        <w:t>b) izolace ve střešních konstrukcích</w:t>
      </w:r>
    </w:p>
    <w:p w14:paraId="75CB6622" w14:textId="30482D39" w:rsidR="00181A5C" w:rsidRDefault="00D9046C" w:rsidP="00BC7CBF">
      <w:pPr>
        <w:spacing w:line="240" w:lineRule="exact"/>
        <w:jc w:val="both"/>
        <w:rPr>
          <w:rFonts w:ascii="ISOCPEUR" w:hAnsi="ISOCPEUR"/>
          <w:sz w:val="22"/>
          <w:szCs w:val="22"/>
        </w:rPr>
      </w:pPr>
      <w:r>
        <w:rPr>
          <w:rFonts w:ascii="ISOCPEUR" w:hAnsi="ISOCPEUR"/>
          <w:sz w:val="22"/>
          <w:szCs w:val="22"/>
        </w:rPr>
        <w:t>Střešní plášť</w:t>
      </w:r>
      <w:r w:rsidR="00AB5C1A">
        <w:rPr>
          <w:rFonts w:ascii="ISOCPEUR" w:hAnsi="ISOCPEUR"/>
          <w:sz w:val="22"/>
          <w:szCs w:val="22"/>
        </w:rPr>
        <w:t xml:space="preserve"> ploché střechy</w:t>
      </w:r>
      <w:r w:rsidR="00013987">
        <w:rPr>
          <w:rFonts w:ascii="ISOCPEUR" w:hAnsi="ISOCPEUR"/>
          <w:sz w:val="22"/>
          <w:szCs w:val="22"/>
        </w:rPr>
        <w:t xml:space="preserve"> ubytovací části </w:t>
      </w:r>
      <w:r>
        <w:rPr>
          <w:rFonts w:ascii="ISOCPEUR" w:hAnsi="ISOCPEUR"/>
          <w:sz w:val="22"/>
          <w:szCs w:val="22"/>
        </w:rPr>
        <w:t xml:space="preserve">bude </w:t>
      </w:r>
      <w:proofErr w:type="gramStart"/>
      <w:r w:rsidR="00AB5C1A">
        <w:rPr>
          <w:rFonts w:ascii="ISOCPEUR" w:hAnsi="ISOCPEUR"/>
          <w:sz w:val="22"/>
          <w:szCs w:val="22"/>
        </w:rPr>
        <w:t xml:space="preserve">zateplen - </w:t>
      </w:r>
      <w:r>
        <w:rPr>
          <w:rFonts w:ascii="ISOCPEUR" w:hAnsi="ISOCPEUR"/>
          <w:sz w:val="22"/>
          <w:szCs w:val="22"/>
        </w:rPr>
        <w:t>položena</w:t>
      </w:r>
      <w:proofErr w:type="gramEnd"/>
      <w:r>
        <w:rPr>
          <w:rFonts w:ascii="ISOCPEUR" w:hAnsi="ISOCPEUR"/>
          <w:sz w:val="22"/>
          <w:szCs w:val="22"/>
        </w:rPr>
        <w:t xml:space="preserve"> izolace </w:t>
      </w:r>
      <w:r>
        <w:rPr>
          <w:rFonts w:ascii="ISOCPEUR" w:hAnsi="ISOCPEUR" w:cs="Helvetica"/>
          <w:sz w:val="22"/>
          <w:szCs w:val="22"/>
        </w:rPr>
        <w:t>z expandovaného polystyrénu EPS 1</w:t>
      </w:r>
      <w:r w:rsidR="005237CD">
        <w:rPr>
          <w:rFonts w:ascii="ISOCPEUR" w:hAnsi="ISOCPEUR" w:cs="Helvetica"/>
          <w:sz w:val="22"/>
          <w:szCs w:val="22"/>
        </w:rPr>
        <w:t>5</w:t>
      </w:r>
      <w:r>
        <w:rPr>
          <w:rFonts w:ascii="ISOCPEUR" w:hAnsi="ISOCPEUR" w:cs="Helvetica"/>
          <w:sz w:val="22"/>
          <w:szCs w:val="22"/>
        </w:rPr>
        <w:t>0</w:t>
      </w:r>
      <w:r w:rsidR="00B85D83">
        <w:rPr>
          <w:rFonts w:ascii="ISOCPEUR" w:hAnsi="ISOCPEUR" w:cs="Helvetica"/>
          <w:sz w:val="22"/>
          <w:szCs w:val="22"/>
        </w:rPr>
        <w:t xml:space="preserve"> S</w:t>
      </w:r>
      <w:r>
        <w:rPr>
          <w:rFonts w:ascii="ISOCPEUR" w:hAnsi="ISOCPEUR" w:cs="Helvetica"/>
          <w:sz w:val="22"/>
          <w:szCs w:val="22"/>
        </w:rPr>
        <w:t xml:space="preserve"> </w:t>
      </w:r>
      <w:r w:rsidRPr="00576B24">
        <w:rPr>
          <w:rFonts w:ascii="ISOCPEUR" w:hAnsi="ISOCPEUR"/>
          <w:sz w:val="22"/>
          <w:szCs w:val="22"/>
        </w:rPr>
        <w:t>(</w:t>
      </w:r>
      <w:r w:rsidRPr="00576B24">
        <w:rPr>
          <w:rFonts w:ascii="ISOCPEUR" w:hAnsi="ISOCPEUR" w:cs="ISOCPEUR"/>
          <w:sz w:val="22"/>
          <w:szCs w:val="22"/>
        </w:rPr>
        <w:t>λ</w:t>
      </w:r>
      <w:r w:rsidRPr="00576B24">
        <w:rPr>
          <w:rFonts w:ascii="ISOCPEUR" w:hAnsi="ISOCPEUR"/>
          <w:sz w:val="22"/>
          <w:szCs w:val="22"/>
        </w:rPr>
        <w:t xml:space="preserve"> =</w:t>
      </w:r>
      <w:r>
        <w:rPr>
          <w:rFonts w:ascii="ISOCPEUR" w:hAnsi="ISOCPEUR"/>
          <w:sz w:val="22"/>
          <w:szCs w:val="22"/>
        </w:rPr>
        <w:t xml:space="preserve"> 0,03</w:t>
      </w:r>
      <w:r w:rsidR="00CF36E0">
        <w:rPr>
          <w:rFonts w:ascii="ISOCPEUR" w:hAnsi="ISOCPEUR"/>
          <w:sz w:val="22"/>
          <w:szCs w:val="22"/>
        </w:rPr>
        <w:t>7</w:t>
      </w:r>
      <w:r>
        <w:rPr>
          <w:rFonts w:ascii="ISOCPEUR" w:hAnsi="ISOCPEUR"/>
          <w:sz w:val="22"/>
          <w:szCs w:val="22"/>
        </w:rPr>
        <w:t xml:space="preserve"> W/</w:t>
      </w:r>
      <w:proofErr w:type="spellStart"/>
      <w:r>
        <w:rPr>
          <w:rFonts w:ascii="ISOCPEUR" w:hAnsi="ISOCPEUR"/>
          <w:sz w:val="22"/>
          <w:szCs w:val="22"/>
        </w:rPr>
        <w:t>mK</w:t>
      </w:r>
      <w:proofErr w:type="spellEnd"/>
      <w:r>
        <w:rPr>
          <w:rFonts w:ascii="ISOCPEUR" w:hAnsi="ISOCPEUR"/>
          <w:sz w:val="22"/>
          <w:szCs w:val="22"/>
        </w:rPr>
        <w:t xml:space="preserve">) </w:t>
      </w:r>
      <w:proofErr w:type="spellStart"/>
      <w:r>
        <w:rPr>
          <w:rFonts w:ascii="ISOCPEUR" w:hAnsi="ISOCPEUR"/>
          <w:sz w:val="22"/>
        </w:rPr>
        <w:t>tl</w:t>
      </w:r>
      <w:proofErr w:type="spellEnd"/>
      <w:r>
        <w:rPr>
          <w:rFonts w:ascii="ISOCPEUR" w:hAnsi="ISOCPEUR"/>
          <w:sz w:val="22"/>
        </w:rPr>
        <w:t xml:space="preserve">. </w:t>
      </w:r>
      <w:r w:rsidR="002523A9">
        <w:rPr>
          <w:rFonts w:ascii="ISOCPEUR" w:hAnsi="ISOCPEUR"/>
          <w:sz w:val="22"/>
        </w:rPr>
        <w:t>280</w:t>
      </w:r>
      <w:r>
        <w:rPr>
          <w:rFonts w:ascii="ISOCPEUR" w:hAnsi="ISOCPEUR"/>
          <w:sz w:val="22"/>
        </w:rPr>
        <w:t xml:space="preserve"> mm</w:t>
      </w:r>
      <w:r>
        <w:rPr>
          <w:rFonts w:ascii="ISOCPEUR" w:hAnsi="ISOCPEUR"/>
          <w:sz w:val="22"/>
          <w:szCs w:val="22"/>
        </w:rPr>
        <w:t xml:space="preserve"> (na střechu hlavní</w:t>
      </w:r>
      <w:r w:rsidR="00A95414">
        <w:rPr>
          <w:rFonts w:ascii="ISOCPEUR" w:hAnsi="ISOCPEUR"/>
          <w:sz w:val="22"/>
          <w:szCs w:val="22"/>
        </w:rPr>
        <w:t xml:space="preserve"> </w:t>
      </w:r>
      <w:r w:rsidR="006F5BFF">
        <w:rPr>
          <w:rFonts w:ascii="ISOCPEUR" w:hAnsi="ISOCPEUR"/>
          <w:sz w:val="22"/>
          <w:szCs w:val="22"/>
        </w:rPr>
        <w:t>i</w:t>
      </w:r>
      <w:r w:rsidR="00A95414">
        <w:rPr>
          <w:rFonts w:ascii="ISOCPEUR" w:hAnsi="ISOCPEUR"/>
          <w:sz w:val="22"/>
          <w:szCs w:val="22"/>
        </w:rPr>
        <w:t xml:space="preserve"> střech</w:t>
      </w:r>
      <w:r w:rsidR="006F5BFF">
        <w:rPr>
          <w:rFonts w:ascii="ISOCPEUR" w:hAnsi="ISOCPEUR"/>
          <w:sz w:val="22"/>
          <w:szCs w:val="22"/>
        </w:rPr>
        <w:t>y</w:t>
      </w:r>
      <w:r w:rsidR="00A95414">
        <w:rPr>
          <w:rFonts w:ascii="ISOCPEUR" w:hAnsi="ISOCPEUR"/>
          <w:sz w:val="22"/>
          <w:szCs w:val="22"/>
        </w:rPr>
        <w:t xml:space="preserve"> </w:t>
      </w:r>
      <w:r w:rsidR="005237CD">
        <w:rPr>
          <w:rFonts w:ascii="ISOCPEUR" w:hAnsi="ISOCPEUR"/>
          <w:sz w:val="22"/>
          <w:szCs w:val="22"/>
        </w:rPr>
        <w:t>strojov</w:t>
      </w:r>
      <w:r w:rsidR="006F5BFF">
        <w:rPr>
          <w:rFonts w:ascii="ISOCPEUR" w:hAnsi="ISOCPEUR"/>
          <w:sz w:val="22"/>
          <w:szCs w:val="22"/>
        </w:rPr>
        <w:t>e</w:t>
      </w:r>
      <w:r w:rsidR="005237CD">
        <w:rPr>
          <w:rFonts w:ascii="ISOCPEUR" w:hAnsi="ISOCPEUR"/>
          <w:sz w:val="22"/>
          <w:szCs w:val="22"/>
        </w:rPr>
        <w:t>n</w:t>
      </w:r>
      <w:r w:rsidR="00B85D83">
        <w:rPr>
          <w:rFonts w:ascii="ISOCPEUR" w:hAnsi="ISOCPEUR"/>
          <w:sz w:val="22"/>
          <w:szCs w:val="22"/>
        </w:rPr>
        <w:t>)</w:t>
      </w:r>
      <w:r w:rsidR="00727347">
        <w:rPr>
          <w:rFonts w:ascii="ISOCPEUR" w:hAnsi="ISOCPEUR"/>
          <w:sz w:val="22"/>
          <w:szCs w:val="22"/>
        </w:rPr>
        <w:t xml:space="preserve"> – 2x 140 mm</w:t>
      </w:r>
      <w:r>
        <w:rPr>
          <w:rFonts w:ascii="ISOCPEUR" w:hAnsi="ISOCPEUR"/>
          <w:sz w:val="22"/>
          <w:szCs w:val="22"/>
        </w:rPr>
        <w:t>.</w:t>
      </w:r>
    </w:p>
    <w:p w14:paraId="370E265F" w14:textId="5275D4CD" w:rsidR="006F5BFF" w:rsidRDefault="006F5BFF" w:rsidP="00BC7CBF">
      <w:pPr>
        <w:spacing w:line="240" w:lineRule="exact"/>
        <w:jc w:val="both"/>
        <w:rPr>
          <w:rFonts w:ascii="ISOCPEUR" w:hAnsi="ISOCPEUR"/>
          <w:sz w:val="22"/>
          <w:szCs w:val="22"/>
        </w:rPr>
      </w:pPr>
      <w:r>
        <w:rPr>
          <w:rFonts w:ascii="ISOCPEUR" w:hAnsi="ISOCPEUR"/>
          <w:sz w:val="22"/>
          <w:szCs w:val="22"/>
        </w:rPr>
        <w:t xml:space="preserve">Střešní plášť ploché střechy hospodářské části bude </w:t>
      </w:r>
      <w:proofErr w:type="gramStart"/>
      <w:r>
        <w:rPr>
          <w:rFonts w:ascii="ISOCPEUR" w:hAnsi="ISOCPEUR"/>
          <w:sz w:val="22"/>
          <w:szCs w:val="22"/>
        </w:rPr>
        <w:t>zateplen - položena</w:t>
      </w:r>
      <w:proofErr w:type="gramEnd"/>
      <w:r>
        <w:rPr>
          <w:rFonts w:ascii="ISOCPEUR" w:hAnsi="ISOCPEUR"/>
          <w:sz w:val="22"/>
          <w:szCs w:val="22"/>
        </w:rPr>
        <w:t xml:space="preserve"> izolace </w:t>
      </w:r>
      <w:r>
        <w:rPr>
          <w:rFonts w:ascii="ISOCPEUR" w:hAnsi="ISOCPEUR" w:cs="Helvetica"/>
          <w:sz w:val="22"/>
          <w:szCs w:val="22"/>
        </w:rPr>
        <w:t xml:space="preserve">z expandovaného polystyrénu EPS 150 S </w:t>
      </w:r>
      <w:r w:rsidRPr="00576B24">
        <w:rPr>
          <w:rFonts w:ascii="ISOCPEUR" w:hAnsi="ISOCPEUR"/>
          <w:sz w:val="22"/>
          <w:szCs w:val="22"/>
        </w:rPr>
        <w:t>(</w:t>
      </w:r>
      <w:r w:rsidRPr="00576B24">
        <w:rPr>
          <w:rFonts w:ascii="ISOCPEUR" w:hAnsi="ISOCPEUR" w:cs="ISOCPEUR"/>
          <w:sz w:val="22"/>
          <w:szCs w:val="22"/>
        </w:rPr>
        <w:t>λ</w:t>
      </w:r>
      <w:r w:rsidRPr="00576B24">
        <w:rPr>
          <w:rFonts w:ascii="ISOCPEUR" w:hAnsi="ISOCPEUR"/>
          <w:sz w:val="22"/>
          <w:szCs w:val="22"/>
        </w:rPr>
        <w:t xml:space="preserve"> =</w:t>
      </w:r>
      <w:r>
        <w:rPr>
          <w:rFonts w:ascii="ISOCPEUR" w:hAnsi="ISOCPEUR"/>
          <w:sz w:val="22"/>
          <w:szCs w:val="22"/>
        </w:rPr>
        <w:t xml:space="preserve"> 0,037 W/</w:t>
      </w:r>
      <w:proofErr w:type="spellStart"/>
      <w:r>
        <w:rPr>
          <w:rFonts w:ascii="ISOCPEUR" w:hAnsi="ISOCPEUR"/>
          <w:sz w:val="22"/>
          <w:szCs w:val="22"/>
        </w:rPr>
        <w:t>mK</w:t>
      </w:r>
      <w:proofErr w:type="spellEnd"/>
      <w:r>
        <w:rPr>
          <w:rFonts w:ascii="ISOCPEUR" w:hAnsi="ISOCPEUR"/>
          <w:sz w:val="22"/>
          <w:szCs w:val="22"/>
        </w:rPr>
        <w:t xml:space="preserve">) </w:t>
      </w:r>
      <w:proofErr w:type="spellStart"/>
      <w:r>
        <w:rPr>
          <w:rFonts w:ascii="ISOCPEUR" w:hAnsi="ISOCPEUR"/>
          <w:sz w:val="22"/>
        </w:rPr>
        <w:t>tl</w:t>
      </w:r>
      <w:proofErr w:type="spellEnd"/>
      <w:r>
        <w:rPr>
          <w:rFonts w:ascii="ISOCPEUR" w:hAnsi="ISOCPEUR"/>
          <w:sz w:val="22"/>
        </w:rPr>
        <w:t xml:space="preserve">. </w:t>
      </w:r>
      <w:r w:rsidR="000B7C32">
        <w:rPr>
          <w:rFonts w:ascii="ISOCPEUR" w:hAnsi="ISOCPEUR"/>
          <w:sz w:val="22"/>
        </w:rPr>
        <w:t xml:space="preserve">min. </w:t>
      </w:r>
      <w:r>
        <w:rPr>
          <w:rFonts w:ascii="ISOCPEUR" w:hAnsi="ISOCPEUR"/>
          <w:sz w:val="22"/>
        </w:rPr>
        <w:t>2</w:t>
      </w:r>
      <w:r w:rsidR="000B7C32">
        <w:rPr>
          <w:rFonts w:ascii="ISOCPEUR" w:hAnsi="ISOCPEUR"/>
          <w:sz w:val="22"/>
        </w:rPr>
        <w:t>8</w:t>
      </w:r>
      <w:r>
        <w:rPr>
          <w:rFonts w:ascii="ISOCPEUR" w:hAnsi="ISOCPEUR"/>
          <w:sz w:val="22"/>
        </w:rPr>
        <w:t>0 mm</w:t>
      </w:r>
      <w:r>
        <w:rPr>
          <w:rFonts w:ascii="ISOCPEUR" w:hAnsi="ISOCPEUR"/>
          <w:sz w:val="22"/>
          <w:szCs w:val="22"/>
        </w:rPr>
        <w:t xml:space="preserve"> (</w:t>
      </w:r>
      <w:r w:rsidR="000B7C32">
        <w:rPr>
          <w:rFonts w:ascii="ISOCPEUR" w:hAnsi="ISOCPEUR"/>
          <w:sz w:val="22"/>
          <w:szCs w:val="22"/>
        </w:rPr>
        <w:t>použity spádové klíny</w:t>
      </w:r>
      <w:r>
        <w:rPr>
          <w:rFonts w:ascii="ISOCPEUR" w:hAnsi="ISOCPEUR"/>
          <w:sz w:val="22"/>
          <w:szCs w:val="22"/>
        </w:rPr>
        <w:t>)</w:t>
      </w:r>
      <w:r w:rsidR="00727347">
        <w:rPr>
          <w:rFonts w:ascii="ISOCPEUR" w:hAnsi="ISOCPEUR"/>
          <w:sz w:val="22"/>
          <w:szCs w:val="22"/>
        </w:rPr>
        <w:t xml:space="preserve"> – 2x 120 mm + 40 mm</w:t>
      </w:r>
      <w:bookmarkStart w:id="0" w:name="_GoBack"/>
      <w:bookmarkEnd w:id="0"/>
      <w:r>
        <w:rPr>
          <w:rFonts w:ascii="ISOCPEUR" w:hAnsi="ISOCPEUR"/>
          <w:sz w:val="22"/>
          <w:szCs w:val="22"/>
        </w:rPr>
        <w:t>.</w:t>
      </w:r>
    </w:p>
    <w:p w14:paraId="0A72D57A" w14:textId="206A05AC" w:rsidR="00181A5C" w:rsidRDefault="00181A5C" w:rsidP="00BC7CBF">
      <w:pPr>
        <w:spacing w:line="240" w:lineRule="exact"/>
        <w:jc w:val="both"/>
        <w:rPr>
          <w:rFonts w:ascii="ISOCPEUR" w:hAnsi="ISOCPEUR"/>
          <w:sz w:val="22"/>
          <w:szCs w:val="22"/>
        </w:rPr>
      </w:pPr>
      <w:r>
        <w:rPr>
          <w:rFonts w:ascii="ISOCPEUR" w:hAnsi="ISOCPEUR"/>
          <w:sz w:val="22"/>
          <w:szCs w:val="22"/>
        </w:rPr>
        <w:t xml:space="preserve">Kotevní plán návrhový je součástí dokumentace, prováděcí plán kotvení </w:t>
      </w:r>
      <w:r w:rsidR="000B7C32">
        <w:rPr>
          <w:rFonts w:ascii="ISOCPEUR" w:hAnsi="ISOCPEUR"/>
          <w:sz w:val="22"/>
          <w:szCs w:val="22"/>
        </w:rPr>
        <w:t xml:space="preserve">si </w:t>
      </w:r>
      <w:r>
        <w:rPr>
          <w:rFonts w:ascii="ISOCPEUR" w:hAnsi="ISOCPEUR"/>
          <w:sz w:val="22"/>
          <w:szCs w:val="22"/>
        </w:rPr>
        <w:t xml:space="preserve">zpracuje dodavatel prací </w:t>
      </w:r>
      <w:r w:rsidR="00047518">
        <w:rPr>
          <w:rFonts w:ascii="ISOCPEUR" w:hAnsi="ISOCPEUR"/>
          <w:sz w:val="22"/>
          <w:szCs w:val="22"/>
        </w:rPr>
        <w:t xml:space="preserve">(na základě dodávaných hmoždinek) </w:t>
      </w:r>
      <w:r>
        <w:rPr>
          <w:rFonts w:ascii="ISOCPEUR" w:hAnsi="ISOCPEUR"/>
          <w:sz w:val="22"/>
          <w:szCs w:val="22"/>
        </w:rPr>
        <w:t>a předá zástupci investora – technickému dozoru stavebníka.</w:t>
      </w:r>
    </w:p>
    <w:p w14:paraId="0AECC0CD" w14:textId="77777777" w:rsidR="00A75969" w:rsidRDefault="00A75969" w:rsidP="00BC7CBF">
      <w:pPr>
        <w:autoSpaceDE w:val="0"/>
        <w:autoSpaceDN w:val="0"/>
        <w:adjustRightInd w:val="0"/>
        <w:spacing w:line="240" w:lineRule="exact"/>
        <w:jc w:val="both"/>
        <w:rPr>
          <w:rFonts w:ascii="ISOCPEUR" w:hAnsi="ISOCPEUR"/>
          <w:sz w:val="22"/>
          <w:szCs w:val="22"/>
        </w:rPr>
      </w:pPr>
    </w:p>
    <w:p w14:paraId="37AD1EC3" w14:textId="77777777" w:rsidR="00A75969" w:rsidRPr="00D91E1A" w:rsidRDefault="00A75969" w:rsidP="00BC7CBF">
      <w:pPr>
        <w:spacing w:line="240" w:lineRule="exact"/>
        <w:jc w:val="both"/>
        <w:rPr>
          <w:rFonts w:ascii="ISOCPEUR" w:hAnsi="ISOCPEUR"/>
          <w:i/>
          <w:sz w:val="22"/>
          <w:szCs w:val="22"/>
        </w:rPr>
      </w:pPr>
      <w:r>
        <w:rPr>
          <w:rFonts w:ascii="ISOCPEUR" w:hAnsi="ISOCPEUR"/>
          <w:i/>
          <w:sz w:val="22"/>
          <w:szCs w:val="22"/>
        </w:rPr>
        <w:t>c) izolace v překladech a ŽB věncích</w:t>
      </w:r>
    </w:p>
    <w:p w14:paraId="0781F1B7" w14:textId="6350175C" w:rsidR="00D7626E" w:rsidRDefault="004470A5" w:rsidP="00BC7CBF">
      <w:pPr>
        <w:spacing w:line="240" w:lineRule="exact"/>
        <w:jc w:val="both"/>
        <w:rPr>
          <w:rFonts w:ascii="ISOCPEUR" w:hAnsi="ISOCPEUR"/>
          <w:sz w:val="22"/>
          <w:szCs w:val="22"/>
        </w:rPr>
      </w:pPr>
      <w:r>
        <w:rPr>
          <w:rFonts w:ascii="ISOCPEUR" w:hAnsi="ISOCPEUR"/>
          <w:sz w:val="22"/>
          <w:szCs w:val="22"/>
        </w:rPr>
        <w:t>Není navrhováno.</w:t>
      </w:r>
    </w:p>
    <w:p w14:paraId="1F22A8EA" w14:textId="77777777" w:rsidR="00A75969" w:rsidRDefault="00A75969" w:rsidP="00BC7CBF">
      <w:pPr>
        <w:spacing w:line="240" w:lineRule="exact"/>
        <w:jc w:val="both"/>
        <w:rPr>
          <w:rFonts w:ascii="ISOCPEUR" w:hAnsi="ISOCPEUR"/>
          <w:sz w:val="22"/>
          <w:szCs w:val="22"/>
        </w:rPr>
      </w:pPr>
    </w:p>
    <w:p w14:paraId="0FB6CBAA" w14:textId="77777777" w:rsidR="00A75969" w:rsidRPr="00D91E1A" w:rsidRDefault="00A75969" w:rsidP="00BC7CBF">
      <w:pPr>
        <w:spacing w:line="240" w:lineRule="exact"/>
        <w:jc w:val="both"/>
        <w:rPr>
          <w:rFonts w:ascii="ISOCPEUR" w:hAnsi="ISOCPEUR"/>
          <w:i/>
          <w:sz w:val="22"/>
          <w:szCs w:val="22"/>
        </w:rPr>
      </w:pPr>
      <w:r>
        <w:rPr>
          <w:rFonts w:ascii="ISOCPEUR" w:hAnsi="ISOCPEUR"/>
          <w:i/>
          <w:sz w:val="22"/>
          <w:szCs w:val="22"/>
        </w:rPr>
        <w:t>d) izolace obvodového pláště</w:t>
      </w:r>
    </w:p>
    <w:p w14:paraId="72AFE423" w14:textId="453E60EC" w:rsidR="00EC0430" w:rsidRPr="00D91E1A" w:rsidRDefault="00EC0430" w:rsidP="00BC7CBF">
      <w:pPr>
        <w:tabs>
          <w:tab w:val="left" w:pos="852"/>
          <w:tab w:val="left" w:pos="1418"/>
        </w:tabs>
        <w:spacing w:line="240" w:lineRule="exact"/>
        <w:jc w:val="both"/>
        <w:rPr>
          <w:rFonts w:ascii="ISOCPEUR" w:hAnsi="ISOCPEUR"/>
          <w:color w:val="000000"/>
          <w:sz w:val="22"/>
          <w:szCs w:val="22"/>
        </w:rPr>
      </w:pPr>
      <w:r w:rsidRPr="00D91E1A">
        <w:rPr>
          <w:rFonts w:ascii="ISOCPEUR" w:hAnsi="ISOCPEUR"/>
          <w:sz w:val="22"/>
          <w:szCs w:val="22"/>
        </w:rPr>
        <w:lastRenderedPageBreak/>
        <w:t xml:space="preserve">Je navržen ucelený kontaktní zateplovací systém mechanicky kotvený s přídavným lepením jednoho výrobce s izolantem </w:t>
      </w:r>
      <w:r w:rsidR="004C1B55">
        <w:rPr>
          <w:rFonts w:ascii="ISOCPEUR" w:hAnsi="ISOCPEUR"/>
          <w:sz w:val="22"/>
          <w:szCs w:val="22"/>
        </w:rPr>
        <w:t>z</w:t>
      </w:r>
      <w:r w:rsidR="00E16A2A">
        <w:rPr>
          <w:rFonts w:ascii="ISOCPEUR" w:hAnsi="ISOCPEUR"/>
          <w:sz w:val="22"/>
          <w:szCs w:val="22"/>
        </w:rPr>
        <w:t> minerální vat</w:t>
      </w:r>
      <w:r w:rsidR="004C1B55">
        <w:rPr>
          <w:rFonts w:ascii="ISOCPEUR" w:hAnsi="ISOCPEUR"/>
          <w:sz w:val="22"/>
          <w:szCs w:val="22"/>
        </w:rPr>
        <w:t>y</w:t>
      </w:r>
      <w:r w:rsidR="00E16A2A">
        <w:rPr>
          <w:rFonts w:ascii="ISOCPEUR" w:hAnsi="ISOCPEUR"/>
          <w:sz w:val="22"/>
          <w:szCs w:val="22"/>
        </w:rPr>
        <w:t>,</w:t>
      </w:r>
      <w:r w:rsidRPr="00D91E1A">
        <w:rPr>
          <w:rFonts w:ascii="ISOCPEUR" w:hAnsi="ISOCPEUR"/>
          <w:sz w:val="22"/>
          <w:szCs w:val="22"/>
        </w:rPr>
        <w:t xml:space="preserve"> </w:t>
      </w:r>
      <w:r w:rsidR="00212F77">
        <w:rPr>
          <w:rFonts w:ascii="ISOCPEUR" w:hAnsi="ISOCPEUR"/>
          <w:sz w:val="22"/>
          <w:szCs w:val="22"/>
        </w:rPr>
        <w:t xml:space="preserve">kvalitativní třída A. </w:t>
      </w:r>
      <w:r w:rsidRPr="00D91E1A">
        <w:rPr>
          <w:rFonts w:ascii="ISOCPEUR" w:hAnsi="ISOCPEUR"/>
          <w:color w:val="000000"/>
          <w:sz w:val="22"/>
          <w:szCs w:val="22"/>
        </w:rPr>
        <w:t xml:space="preserve">V rámci realizace bude povrch fasád očištěn </w:t>
      </w:r>
      <w:r>
        <w:rPr>
          <w:rFonts w:ascii="ISOCPEUR" w:hAnsi="ISOCPEUR"/>
          <w:color w:val="000000"/>
          <w:sz w:val="22"/>
          <w:szCs w:val="22"/>
        </w:rPr>
        <w:t>v souladu s pokyny výrobce</w:t>
      </w:r>
      <w:r w:rsidRPr="00D91E1A">
        <w:rPr>
          <w:rFonts w:ascii="ISOCPEUR" w:hAnsi="ISOCPEUR"/>
          <w:color w:val="000000"/>
          <w:sz w:val="22"/>
          <w:szCs w:val="22"/>
        </w:rPr>
        <w:t>.</w:t>
      </w:r>
      <w:r w:rsidR="008A462C">
        <w:rPr>
          <w:rFonts w:ascii="ISOCPEUR" w:hAnsi="ISOCPEUR"/>
          <w:color w:val="000000"/>
          <w:sz w:val="22"/>
          <w:szCs w:val="22"/>
        </w:rPr>
        <w:t xml:space="preserve"> </w:t>
      </w:r>
    </w:p>
    <w:p w14:paraId="60D0196F" w14:textId="07249BED" w:rsidR="009321BE" w:rsidRPr="00D91E1A" w:rsidRDefault="009321BE" w:rsidP="00BC7CBF">
      <w:pPr>
        <w:pStyle w:val="Zkladntext"/>
        <w:spacing w:line="240" w:lineRule="exact"/>
        <w:jc w:val="both"/>
        <w:rPr>
          <w:rFonts w:ascii="ISOCPEUR" w:hAnsi="ISOCPEUR"/>
          <w:b/>
          <w:bCs w:val="0"/>
          <w:sz w:val="22"/>
          <w:szCs w:val="22"/>
        </w:rPr>
      </w:pPr>
      <w:r w:rsidRPr="00D91E1A">
        <w:rPr>
          <w:rFonts w:ascii="ISOCPEUR" w:hAnsi="ISOCPEUR"/>
          <w:b/>
          <w:bCs w:val="0"/>
          <w:sz w:val="22"/>
          <w:szCs w:val="22"/>
        </w:rPr>
        <w:t xml:space="preserve">Před prováděním kontaktního fasádního systému musí být řádně opraveny všechny poruchy na vnějších </w:t>
      </w:r>
      <w:r w:rsidR="00520486">
        <w:rPr>
          <w:rFonts w:ascii="ISOCPEUR" w:hAnsi="ISOCPEUR"/>
          <w:b/>
          <w:bCs w:val="0"/>
          <w:sz w:val="22"/>
          <w:szCs w:val="22"/>
        </w:rPr>
        <w:t>površích</w:t>
      </w:r>
      <w:r w:rsidRPr="00D91E1A">
        <w:rPr>
          <w:rFonts w:ascii="ISOCPEUR" w:hAnsi="ISOCPEUR"/>
          <w:b/>
          <w:bCs w:val="0"/>
          <w:sz w:val="22"/>
          <w:szCs w:val="22"/>
        </w:rPr>
        <w:t>!</w:t>
      </w:r>
    </w:p>
    <w:p w14:paraId="2A6CA7F1" w14:textId="77777777" w:rsidR="00EC0430" w:rsidRPr="00D91E1A" w:rsidRDefault="00EC0430" w:rsidP="00BC7CBF">
      <w:pPr>
        <w:tabs>
          <w:tab w:val="left" w:pos="852"/>
          <w:tab w:val="left" w:pos="1418"/>
          <w:tab w:val="left" w:pos="1985"/>
        </w:tabs>
        <w:spacing w:line="240" w:lineRule="exact"/>
        <w:jc w:val="both"/>
        <w:rPr>
          <w:rFonts w:ascii="ISOCPEUR" w:hAnsi="ISOCPEUR"/>
          <w:sz w:val="22"/>
          <w:szCs w:val="22"/>
        </w:rPr>
      </w:pPr>
      <w:r w:rsidRPr="00D91E1A">
        <w:rPr>
          <w:rFonts w:ascii="ISOCPEUR" w:hAnsi="ISOCPEUR"/>
          <w:sz w:val="22"/>
          <w:szCs w:val="22"/>
        </w:rPr>
        <w:t xml:space="preserve">Fasáda bude před prováděním zateplení omyta </w:t>
      </w:r>
      <w:r>
        <w:rPr>
          <w:rFonts w:ascii="ISOCPEUR" w:hAnsi="ISOCPEUR"/>
          <w:sz w:val="22"/>
          <w:szCs w:val="22"/>
        </w:rPr>
        <w:t>teplou</w:t>
      </w:r>
      <w:r w:rsidRPr="00D91E1A">
        <w:rPr>
          <w:rFonts w:ascii="ISOCPEUR" w:hAnsi="ISOCPEUR"/>
          <w:sz w:val="22"/>
          <w:szCs w:val="22"/>
        </w:rPr>
        <w:t xml:space="preserve"> tlakovou vodou s přídavkem saponátu pro odstranění stávajících nečistot. Otvorové výplně budou zakryty.</w:t>
      </w:r>
    </w:p>
    <w:p w14:paraId="2573A29E" w14:textId="77777777" w:rsidR="00EC0430" w:rsidRPr="00D91E1A" w:rsidRDefault="00EC0430" w:rsidP="00BC7CBF">
      <w:pPr>
        <w:tabs>
          <w:tab w:val="left" w:pos="852"/>
        </w:tabs>
        <w:spacing w:line="240" w:lineRule="exact"/>
        <w:jc w:val="both"/>
        <w:rPr>
          <w:rFonts w:ascii="ISOCPEUR" w:hAnsi="ISOCPEUR"/>
          <w:sz w:val="22"/>
          <w:szCs w:val="22"/>
        </w:rPr>
      </w:pPr>
      <w:r w:rsidRPr="00D91E1A">
        <w:rPr>
          <w:rFonts w:ascii="ISOCPEUR" w:hAnsi="ISOCPEUR"/>
          <w:sz w:val="22"/>
          <w:szCs w:val="22"/>
        </w:rPr>
        <w:t xml:space="preserve">Provádění ETICS bude dle ČSN 73 29 01, </w:t>
      </w:r>
      <w:r w:rsidRPr="00D91E1A">
        <w:rPr>
          <w:rFonts w:ascii="ISOCPEUR" w:hAnsi="ISOCPEUR"/>
          <w:color w:val="000000"/>
          <w:sz w:val="22"/>
          <w:szCs w:val="22"/>
        </w:rPr>
        <w:t xml:space="preserve">ČSN 73 </w:t>
      </w:r>
      <w:proofErr w:type="gramStart"/>
      <w:r w:rsidRPr="00D91E1A">
        <w:rPr>
          <w:rFonts w:ascii="ISOCPEUR" w:hAnsi="ISOCPEUR"/>
          <w:color w:val="000000"/>
          <w:sz w:val="22"/>
          <w:szCs w:val="22"/>
        </w:rPr>
        <w:t>0540,  ČSN</w:t>
      </w:r>
      <w:proofErr w:type="gramEnd"/>
      <w:r w:rsidRPr="00D91E1A">
        <w:rPr>
          <w:rFonts w:ascii="ISOCPEUR" w:hAnsi="ISOCPEUR"/>
          <w:color w:val="000000"/>
          <w:sz w:val="22"/>
          <w:szCs w:val="22"/>
        </w:rPr>
        <w:t xml:space="preserve"> EN 13 495, ČSN EN 13 497,  ČSN EN 13 498, ČSN EN 13 499, ČSN EN 13 500 </w:t>
      </w:r>
      <w:r w:rsidRPr="00D91E1A">
        <w:rPr>
          <w:rFonts w:ascii="ISOCPEUR" w:hAnsi="ISOCPEUR"/>
          <w:sz w:val="22"/>
          <w:szCs w:val="22"/>
        </w:rPr>
        <w:t>oborových norem ETAG a podkladů dodavatele zateplovacího systému, bude zajištěn dohled technického zástupce dodavatele systému.</w:t>
      </w:r>
    </w:p>
    <w:p w14:paraId="7DB18A0A" w14:textId="1CD5C440" w:rsidR="007F4250" w:rsidRDefault="007F4250" w:rsidP="00BC7CBF">
      <w:pPr>
        <w:pStyle w:val="Zkladntext"/>
        <w:spacing w:line="240" w:lineRule="exact"/>
        <w:jc w:val="both"/>
        <w:rPr>
          <w:rFonts w:ascii="ISOCPEUR" w:hAnsi="ISOCPEUR"/>
          <w:sz w:val="22"/>
          <w:szCs w:val="22"/>
        </w:rPr>
      </w:pPr>
      <w:r>
        <w:rPr>
          <w:rFonts w:ascii="ISOCPEUR" w:hAnsi="ISOCPEUR"/>
          <w:sz w:val="22"/>
          <w:szCs w:val="22"/>
        </w:rPr>
        <w:t>V rámci projektové přípravy byly provedeny v</w:t>
      </w:r>
      <w:r w:rsidR="00F3600B">
        <w:rPr>
          <w:rFonts w:ascii="ISOCPEUR" w:hAnsi="ISOCPEUR"/>
          <w:sz w:val="22"/>
          <w:szCs w:val="22"/>
        </w:rPr>
        <w:t xml:space="preserve">ýtahové zkoušky na dostupných fasádách. </w:t>
      </w:r>
      <w:r w:rsidR="007C406D">
        <w:rPr>
          <w:rFonts w:ascii="ISOCPEUR" w:hAnsi="ISOCPEUR"/>
          <w:sz w:val="22"/>
          <w:szCs w:val="22"/>
        </w:rPr>
        <w:t xml:space="preserve">Dodavatelem budou provedeny výtahové zkoušky před realizací </w:t>
      </w:r>
      <w:r w:rsidR="00524C91">
        <w:rPr>
          <w:rFonts w:ascii="ISOCPEUR" w:hAnsi="ISOCPEUR"/>
          <w:sz w:val="22"/>
          <w:szCs w:val="22"/>
        </w:rPr>
        <w:t>na jím použité hmoždinky dle certifikovaného fasádního systému.</w:t>
      </w:r>
    </w:p>
    <w:p w14:paraId="6032479C" w14:textId="56541845" w:rsidR="00EC0430" w:rsidRPr="00D91E1A" w:rsidRDefault="00EC0430" w:rsidP="00BC7CBF">
      <w:pPr>
        <w:pStyle w:val="Zkladntext"/>
        <w:spacing w:line="240" w:lineRule="exact"/>
        <w:jc w:val="both"/>
        <w:rPr>
          <w:rFonts w:ascii="ISOCPEUR" w:hAnsi="ISOCPEUR"/>
          <w:sz w:val="22"/>
          <w:szCs w:val="22"/>
        </w:rPr>
      </w:pPr>
      <w:r w:rsidRPr="00D91E1A">
        <w:rPr>
          <w:rFonts w:ascii="ISOCPEUR" w:hAnsi="ISOCPEUR"/>
          <w:sz w:val="22"/>
          <w:szCs w:val="22"/>
        </w:rPr>
        <w:t xml:space="preserve">Pro </w:t>
      </w:r>
      <w:r w:rsidRPr="00D91E1A">
        <w:rPr>
          <w:rFonts w:ascii="ISOCPEUR" w:hAnsi="ISOCPEUR"/>
          <w:b/>
          <w:bCs w:val="0"/>
          <w:sz w:val="22"/>
          <w:szCs w:val="22"/>
        </w:rPr>
        <w:t>návrh</w:t>
      </w:r>
      <w:r w:rsidRPr="00D91E1A">
        <w:rPr>
          <w:rFonts w:ascii="ISOCPEUR" w:hAnsi="ISOCPEUR"/>
          <w:sz w:val="22"/>
          <w:szCs w:val="22"/>
        </w:rPr>
        <w:t xml:space="preserve"> </w:t>
      </w:r>
      <w:r w:rsidRPr="00D91E1A">
        <w:rPr>
          <w:rFonts w:ascii="ISOCPEUR" w:hAnsi="ISOCPEUR"/>
          <w:b/>
          <w:bCs w:val="0"/>
          <w:sz w:val="22"/>
          <w:szCs w:val="22"/>
        </w:rPr>
        <w:t>kotvení</w:t>
      </w:r>
      <w:r w:rsidRPr="00D91E1A">
        <w:rPr>
          <w:rFonts w:ascii="ISOCPEUR" w:hAnsi="ISOCPEUR"/>
          <w:sz w:val="22"/>
          <w:szCs w:val="22"/>
        </w:rPr>
        <w:t xml:space="preserve">, které </w:t>
      </w:r>
      <w:r w:rsidRPr="00D91E1A">
        <w:rPr>
          <w:rFonts w:ascii="ISOCPEUR" w:hAnsi="ISOCPEUR"/>
          <w:b/>
          <w:bCs w:val="0"/>
          <w:sz w:val="22"/>
          <w:szCs w:val="22"/>
        </w:rPr>
        <w:t>zpracuje dodavatel zateplovacího systému</w:t>
      </w:r>
      <w:r w:rsidRPr="00D91E1A">
        <w:rPr>
          <w:rFonts w:ascii="ISOCPEUR" w:hAnsi="ISOCPEUR"/>
          <w:sz w:val="22"/>
          <w:szCs w:val="22"/>
        </w:rPr>
        <w:t xml:space="preserve">, budou provedeny </w:t>
      </w:r>
      <w:r w:rsidR="00520486" w:rsidRPr="00D91E1A">
        <w:rPr>
          <w:rFonts w:ascii="ISOCPEUR" w:hAnsi="ISOCPEUR"/>
          <w:sz w:val="22"/>
          <w:szCs w:val="22"/>
        </w:rPr>
        <w:t>výtahové</w:t>
      </w:r>
      <w:r w:rsidRPr="00D91E1A">
        <w:rPr>
          <w:rFonts w:ascii="ISOCPEUR" w:hAnsi="ISOCPEUR"/>
          <w:sz w:val="22"/>
          <w:szCs w:val="22"/>
        </w:rPr>
        <w:t xml:space="preserve"> zkoušky kotev v jednotlivých </w:t>
      </w:r>
      <w:r>
        <w:rPr>
          <w:rFonts w:ascii="ISOCPEUR" w:hAnsi="ISOCPEUR"/>
          <w:sz w:val="22"/>
          <w:szCs w:val="22"/>
        </w:rPr>
        <w:t>plochách fasády</w:t>
      </w:r>
      <w:r w:rsidRPr="00D91E1A">
        <w:rPr>
          <w:rFonts w:ascii="ISOCPEUR" w:hAnsi="ISOCPEUR"/>
          <w:sz w:val="22"/>
          <w:szCs w:val="22"/>
        </w:rPr>
        <w:t xml:space="preserve">, tato zkouška bude podkladem pro </w:t>
      </w:r>
      <w:r>
        <w:rPr>
          <w:rFonts w:ascii="ISOCPEUR" w:hAnsi="ISOCPEUR"/>
          <w:sz w:val="22"/>
          <w:szCs w:val="22"/>
        </w:rPr>
        <w:t xml:space="preserve">realizační </w:t>
      </w:r>
      <w:r w:rsidRPr="00D91E1A">
        <w:rPr>
          <w:rFonts w:ascii="ISOCPEUR" w:hAnsi="ISOCPEUR"/>
          <w:sz w:val="22"/>
          <w:szCs w:val="22"/>
        </w:rPr>
        <w:t xml:space="preserve">kotevní plán, který zpracuje dodavatel a bude odsouhlasen zápisem do stavebního deníku. </w:t>
      </w:r>
      <w:r>
        <w:rPr>
          <w:rFonts w:ascii="ISOCPEUR" w:hAnsi="ISOCPEUR"/>
          <w:sz w:val="22"/>
          <w:szCs w:val="22"/>
        </w:rPr>
        <w:t>Návrh oblastí a počet hmoždinek je součástí dokumentace</w:t>
      </w:r>
      <w:r w:rsidR="00570BD7">
        <w:rPr>
          <w:rFonts w:ascii="ISOCPEUR" w:hAnsi="ISOCPEUR"/>
          <w:sz w:val="22"/>
          <w:szCs w:val="22"/>
        </w:rPr>
        <w:t xml:space="preserve"> – tento bude prováděcí firmou upraven dle zjištěných skutečností</w:t>
      </w:r>
      <w:r w:rsidR="00581A84">
        <w:rPr>
          <w:rFonts w:ascii="ISOCPEUR" w:hAnsi="ISOCPEUR"/>
          <w:sz w:val="22"/>
          <w:szCs w:val="22"/>
        </w:rPr>
        <w:t xml:space="preserve"> a použitého systému</w:t>
      </w:r>
      <w:r>
        <w:rPr>
          <w:rFonts w:ascii="ISOCPEUR" w:hAnsi="ISOCPEUR"/>
          <w:sz w:val="22"/>
          <w:szCs w:val="22"/>
        </w:rPr>
        <w:t xml:space="preserve">. </w:t>
      </w:r>
      <w:r w:rsidRPr="00D91E1A">
        <w:rPr>
          <w:rFonts w:ascii="ISOCPEUR" w:hAnsi="ISOCPEUR"/>
          <w:sz w:val="22"/>
          <w:szCs w:val="22"/>
        </w:rPr>
        <w:t xml:space="preserve">Na desky bude nanášeno lepidlo po obvodu a na střed budou provedeny minimálně 3 terče z lepidla tak, aby došlo ke kompletnímu přilepení desky, </w:t>
      </w:r>
      <w:r w:rsidRPr="00D91E1A">
        <w:rPr>
          <w:rFonts w:ascii="ISOCPEUR" w:hAnsi="ISOCPEUR"/>
          <w:b/>
          <w:bCs w:val="0"/>
          <w:sz w:val="22"/>
          <w:szCs w:val="22"/>
        </w:rPr>
        <w:t>hrana desky musí zůstat čistá</w:t>
      </w:r>
      <w:r w:rsidRPr="00D91E1A">
        <w:rPr>
          <w:rFonts w:ascii="ISOCPEUR" w:hAnsi="ISOCPEUR"/>
          <w:sz w:val="22"/>
          <w:szCs w:val="22"/>
        </w:rPr>
        <w:t xml:space="preserve">, lepidlo naneseno na 30% plochy desky. V návaznosti na hydroizolace </w:t>
      </w:r>
      <w:r w:rsidR="00581A84">
        <w:rPr>
          <w:rFonts w:ascii="ISOCPEUR" w:hAnsi="ISOCPEUR"/>
          <w:sz w:val="22"/>
          <w:szCs w:val="22"/>
        </w:rPr>
        <w:t>lodžie</w:t>
      </w:r>
      <w:r w:rsidRPr="00D91E1A">
        <w:rPr>
          <w:rFonts w:ascii="ISOCPEUR" w:hAnsi="ISOCPEUR"/>
          <w:sz w:val="22"/>
          <w:szCs w:val="22"/>
        </w:rPr>
        <w:t xml:space="preserve"> budou </w:t>
      </w:r>
      <w:r w:rsidR="00A10A9B">
        <w:rPr>
          <w:rFonts w:ascii="ISOCPEUR" w:hAnsi="ISOCPEUR"/>
          <w:sz w:val="22"/>
          <w:szCs w:val="22"/>
        </w:rPr>
        <w:t xml:space="preserve">detaily </w:t>
      </w:r>
      <w:r w:rsidRPr="00D91E1A">
        <w:rPr>
          <w:rFonts w:ascii="ISOCPEUR" w:hAnsi="ISOCPEUR"/>
          <w:sz w:val="22"/>
          <w:szCs w:val="22"/>
        </w:rPr>
        <w:t xml:space="preserve">provedeny z XPS </w:t>
      </w:r>
      <w:r w:rsidR="00A10A9B">
        <w:rPr>
          <w:rFonts w:ascii="ISOCPEUR" w:hAnsi="ISOCPEUR"/>
          <w:sz w:val="22"/>
          <w:szCs w:val="22"/>
        </w:rPr>
        <w:t>v pásu 250-300 mm</w:t>
      </w:r>
      <w:r w:rsidRPr="00D91E1A">
        <w:rPr>
          <w:rFonts w:ascii="ISOCPEUR" w:hAnsi="ISOCPEUR"/>
          <w:sz w:val="22"/>
          <w:szCs w:val="22"/>
        </w:rPr>
        <w:t>.</w:t>
      </w:r>
      <w:r>
        <w:rPr>
          <w:rFonts w:ascii="ISOCPEUR" w:hAnsi="ISOCPEUR"/>
          <w:sz w:val="22"/>
          <w:szCs w:val="22"/>
        </w:rPr>
        <w:t xml:space="preserve"> </w:t>
      </w:r>
    </w:p>
    <w:p w14:paraId="665D29BA" w14:textId="65BFD1BE" w:rsidR="00B30894" w:rsidRDefault="00A71C57" w:rsidP="00BC7CBF">
      <w:pPr>
        <w:pStyle w:val="Zkladntext"/>
        <w:spacing w:line="240" w:lineRule="exact"/>
        <w:jc w:val="both"/>
        <w:rPr>
          <w:rFonts w:ascii="ISOCPEUR" w:hAnsi="ISOCPEUR"/>
          <w:sz w:val="22"/>
          <w:szCs w:val="22"/>
        </w:rPr>
      </w:pPr>
      <w:r w:rsidRPr="00D91E1A">
        <w:rPr>
          <w:rFonts w:ascii="ISOCPEUR" w:hAnsi="ISOCPEUR"/>
          <w:sz w:val="22"/>
          <w:szCs w:val="22"/>
        </w:rPr>
        <w:t>Tloušťk</w:t>
      </w:r>
      <w:r>
        <w:rPr>
          <w:rFonts w:ascii="ISOCPEUR" w:hAnsi="ISOCPEUR"/>
          <w:sz w:val="22"/>
          <w:szCs w:val="22"/>
        </w:rPr>
        <w:t>a</w:t>
      </w:r>
      <w:r w:rsidRPr="00D91E1A">
        <w:rPr>
          <w:rFonts w:ascii="ISOCPEUR" w:hAnsi="ISOCPEUR"/>
          <w:sz w:val="22"/>
          <w:szCs w:val="22"/>
        </w:rPr>
        <w:t xml:space="preserve"> izolantu v ploše fasády </w:t>
      </w:r>
      <w:r>
        <w:rPr>
          <w:rFonts w:ascii="ISOCPEUR" w:hAnsi="ISOCPEUR"/>
          <w:sz w:val="22"/>
          <w:szCs w:val="22"/>
        </w:rPr>
        <w:t>i na štítových stěnách je 1</w:t>
      </w:r>
      <w:r w:rsidR="00B26350">
        <w:rPr>
          <w:rFonts w:ascii="ISOCPEUR" w:hAnsi="ISOCPEUR"/>
          <w:sz w:val="22"/>
          <w:szCs w:val="22"/>
        </w:rPr>
        <w:t>6</w:t>
      </w:r>
      <w:r>
        <w:rPr>
          <w:rFonts w:ascii="ISOCPEUR" w:hAnsi="ISOCPEUR"/>
          <w:sz w:val="22"/>
          <w:szCs w:val="22"/>
        </w:rPr>
        <w:t xml:space="preserve">0 </w:t>
      </w:r>
      <w:r w:rsidRPr="00D91E1A">
        <w:rPr>
          <w:rFonts w:ascii="ISOCPEUR" w:hAnsi="ISOCPEUR"/>
          <w:sz w:val="22"/>
          <w:szCs w:val="22"/>
        </w:rPr>
        <w:t>mm</w:t>
      </w:r>
      <w:r>
        <w:rPr>
          <w:rFonts w:ascii="ISOCPEUR" w:hAnsi="ISOCPEUR"/>
          <w:sz w:val="22"/>
          <w:szCs w:val="22"/>
        </w:rPr>
        <w:t xml:space="preserve"> </w:t>
      </w:r>
      <w:r w:rsidRPr="00576B24">
        <w:rPr>
          <w:rFonts w:ascii="ISOCPEUR" w:hAnsi="ISOCPEUR"/>
          <w:sz w:val="22"/>
          <w:szCs w:val="22"/>
        </w:rPr>
        <w:t>(</w:t>
      </w:r>
      <w:r w:rsidRPr="00576B24">
        <w:rPr>
          <w:rFonts w:ascii="ISOCPEUR" w:hAnsi="ISOCPEUR" w:cs="ISOCPEUR"/>
          <w:sz w:val="22"/>
          <w:szCs w:val="22"/>
        </w:rPr>
        <w:t>λ</w:t>
      </w:r>
      <w:r w:rsidRPr="00576B24">
        <w:rPr>
          <w:rFonts w:ascii="ISOCPEUR" w:hAnsi="ISOCPEUR"/>
          <w:sz w:val="22"/>
          <w:szCs w:val="22"/>
        </w:rPr>
        <w:t xml:space="preserve"> =</w:t>
      </w:r>
      <w:r>
        <w:rPr>
          <w:rFonts w:ascii="ISOCPEUR" w:hAnsi="ISOCPEUR"/>
          <w:sz w:val="22"/>
          <w:szCs w:val="22"/>
        </w:rPr>
        <w:t xml:space="preserve"> 0,0</w:t>
      </w:r>
      <w:r w:rsidR="00456CAF">
        <w:rPr>
          <w:rFonts w:ascii="ISOCPEUR" w:hAnsi="ISOCPEUR"/>
          <w:sz w:val="22"/>
          <w:szCs w:val="22"/>
        </w:rPr>
        <w:t>36</w:t>
      </w:r>
      <w:r>
        <w:rPr>
          <w:rFonts w:ascii="ISOCPEUR" w:hAnsi="ISOCPEUR"/>
          <w:sz w:val="22"/>
          <w:szCs w:val="22"/>
        </w:rPr>
        <w:t xml:space="preserve"> W/</w:t>
      </w:r>
      <w:proofErr w:type="spellStart"/>
      <w:r>
        <w:rPr>
          <w:rFonts w:ascii="ISOCPEUR" w:hAnsi="ISOCPEUR"/>
          <w:sz w:val="22"/>
          <w:szCs w:val="22"/>
        </w:rPr>
        <w:t>mK</w:t>
      </w:r>
      <w:proofErr w:type="spellEnd"/>
      <w:r>
        <w:rPr>
          <w:rFonts w:ascii="ISOCPEUR" w:hAnsi="ISOCPEUR"/>
          <w:sz w:val="22"/>
          <w:szCs w:val="22"/>
        </w:rPr>
        <w:t xml:space="preserve">) – </w:t>
      </w:r>
      <w:r w:rsidR="00B26350">
        <w:rPr>
          <w:rFonts w:ascii="ISOCPEUR" w:hAnsi="ISOCPEUR"/>
          <w:sz w:val="22"/>
          <w:szCs w:val="22"/>
        </w:rPr>
        <w:t>minerální vlna MW</w:t>
      </w:r>
      <w:r>
        <w:rPr>
          <w:rFonts w:ascii="ISOCPEUR" w:hAnsi="ISOCPEUR"/>
          <w:sz w:val="22"/>
          <w:szCs w:val="22"/>
        </w:rPr>
        <w:t>.</w:t>
      </w:r>
      <w:r w:rsidR="009321BE">
        <w:rPr>
          <w:rFonts w:ascii="ISOCPEUR" w:hAnsi="ISOCPEUR"/>
          <w:sz w:val="22"/>
          <w:szCs w:val="22"/>
        </w:rPr>
        <w:t xml:space="preserve"> </w:t>
      </w:r>
    </w:p>
    <w:p w14:paraId="77BF574B" w14:textId="77777777" w:rsidR="00F42C2B" w:rsidRDefault="00F42C2B" w:rsidP="00F42C2B">
      <w:pPr>
        <w:autoSpaceDE w:val="0"/>
        <w:autoSpaceDN w:val="0"/>
        <w:adjustRightInd w:val="0"/>
        <w:spacing w:line="240" w:lineRule="exact"/>
        <w:jc w:val="both"/>
        <w:rPr>
          <w:rFonts w:ascii="ISOCPEUR" w:hAnsi="ISOCPEUR"/>
          <w:sz w:val="22"/>
          <w:szCs w:val="22"/>
        </w:rPr>
      </w:pPr>
      <w:r>
        <w:rPr>
          <w:rFonts w:ascii="ISOCPEUR" w:hAnsi="ISOCPEUR"/>
          <w:sz w:val="22"/>
          <w:szCs w:val="22"/>
        </w:rPr>
        <w:t xml:space="preserve">Odvětrávací otvory střechy budou zaslepeny – viz. níže. </w:t>
      </w:r>
    </w:p>
    <w:p w14:paraId="3E659BBC" w14:textId="7FD4DFE4" w:rsidR="00B30894" w:rsidRDefault="00B30894" w:rsidP="00BC7CBF">
      <w:pPr>
        <w:pStyle w:val="Zkladntext"/>
        <w:spacing w:line="240" w:lineRule="exact"/>
        <w:jc w:val="both"/>
        <w:rPr>
          <w:rFonts w:ascii="ISOCPEUR" w:hAnsi="ISOCPEUR"/>
          <w:sz w:val="22"/>
          <w:szCs w:val="22"/>
        </w:rPr>
      </w:pPr>
      <w:r>
        <w:rPr>
          <w:rFonts w:ascii="ISOCPEUR" w:hAnsi="ISOCPEUR"/>
          <w:sz w:val="22"/>
          <w:szCs w:val="22"/>
        </w:rPr>
        <w:t>Podhledy</w:t>
      </w:r>
      <w:r w:rsidR="00AF65CC">
        <w:rPr>
          <w:rFonts w:ascii="ISOCPEUR" w:hAnsi="ISOCPEUR"/>
          <w:sz w:val="22"/>
          <w:szCs w:val="22"/>
        </w:rPr>
        <w:t xml:space="preserve"> </w:t>
      </w:r>
      <w:r w:rsidR="00AC4915">
        <w:rPr>
          <w:rFonts w:ascii="ISOCPEUR" w:hAnsi="ISOCPEUR"/>
          <w:sz w:val="22"/>
          <w:szCs w:val="22"/>
        </w:rPr>
        <w:t>lodžií</w:t>
      </w:r>
      <w:r w:rsidR="00AF65CC">
        <w:rPr>
          <w:rFonts w:ascii="ISOCPEUR" w:hAnsi="ISOCPEUR"/>
          <w:sz w:val="22"/>
          <w:szCs w:val="22"/>
        </w:rPr>
        <w:t xml:space="preserve"> </w:t>
      </w:r>
      <w:r w:rsidR="00B9031B">
        <w:rPr>
          <w:rFonts w:ascii="ISOCPEUR" w:hAnsi="ISOCPEUR"/>
          <w:sz w:val="22"/>
          <w:szCs w:val="22"/>
        </w:rPr>
        <w:t xml:space="preserve">(izolant z MW) </w:t>
      </w:r>
      <w:r>
        <w:rPr>
          <w:rFonts w:ascii="ISOCPEUR" w:hAnsi="ISOCPEUR"/>
          <w:sz w:val="22"/>
          <w:szCs w:val="22"/>
        </w:rPr>
        <w:t xml:space="preserve">a čela </w:t>
      </w:r>
      <w:r w:rsidR="00B9031B">
        <w:rPr>
          <w:rFonts w:ascii="ISOCPEUR" w:hAnsi="ISOCPEUR"/>
          <w:sz w:val="22"/>
          <w:szCs w:val="22"/>
        </w:rPr>
        <w:t>(izolant z </w:t>
      </w:r>
      <w:r w:rsidR="001F532F">
        <w:rPr>
          <w:rFonts w:ascii="ISOCPEUR" w:hAnsi="ISOCPEUR"/>
          <w:sz w:val="22"/>
          <w:szCs w:val="22"/>
        </w:rPr>
        <w:t>MW</w:t>
      </w:r>
      <w:r w:rsidR="00B9031B">
        <w:rPr>
          <w:rFonts w:ascii="ISOCPEUR" w:hAnsi="ISOCPEUR"/>
          <w:sz w:val="22"/>
          <w:szCs w:val="22"/>
        </w:rPr>
        <w:t xml:space="preserve">) </w:t>
      </w:r>
      <w:r w:rsidR="00AC4915">
        <w:rPr>
          <w:rFonts w:ascii="ISOCPEUR" w:hAnsi="ISOCPEUR"/>
          <w:sz w:val="22"/>
          <w:szCs w:val="22"/>
        </w:rPr>
        <w:t>vodorovných lodžiových panelů</w:t>
      </w:r>
      <w:r>
        <w:rPr>
          <w:rFonts w:ascii="ISOCPEUR" w:hAnsi="ISOCPEUR"/>
          <w:sz w:val="22"/>
          <w:szCs w:val="22"/>
        </w:rPr>
        <w:t xml:space="preserve"> budou zateplena izolantem </w:t>
      </w:r>
      <w:proofErr w:type="spellStart"/>
      <w:r>
        <w:rPr>
          <w:rFonts w:ascii="ISOCPEUR" w:hAnsi="ISOCPEUR"/>
          <w:sz w:val="22"/>
          <w:szCs w:val="22"/>
        </w:rPr>
        <w:t>tl</w:t>
      </w:r>
      <w:proofErr w:type="spellEnd"/>
      <w:r>
        <w:rPr>
          <w:rFonts w:ascii="ISOCPEUR" w:hAnsi="ISOCPEUR"/>
          <w:sz w:val="22"/>
          <w:szCs w:val="22"/>
        </w:rPr>
        <w:t xml:space="preserve">. </w:t>
      </w:r>
      <w:r w:rsidR="006A3B19">
        <w:rPr>
          <w:rFonts w:ascii="ISOCPEUR" w:hAnsi="ISOCPEUR"/>
          <w:sz w:val="22"/>
          <w:szCs w:val="22"/>
        </w:rPr>
        <w:t>40</w:t>
      </w:r>
      <w:r>
        <w:rPr>
          <w:rFonts w:ascii="ISOCPEUR" w:hAnsi="ISOCPEUR"/>
          <w:sz w:val="22"/>
          <w:szCs w:val="22"/>
        </w:rPr>
        <w:t xml:space="preserve"> mm pro lepší aplikaci šlechtěné omítky.</w:t>
      </w:r>
      <w:r w:rsidR="00AC4915">
        <w:rPr>
          <w:rFonts w:ascii="ISOCPEUR" w:hAnsi="ISOCPEUR"/>
          <w:sz w:val="22"/>
          <w:szCs w:val="22"/>
        </w:rPr>
        <w:t xml:space="preserve"> Stejně tak </w:t>
      </w:r>
      <w:r w:rsidR="004649C2">
        <w:rPr>
          <w:rFonts w:ascii="ISOCPEUR" w:hAnsi="ISOCPEUR"/>
          <w:sz w:val="22"/>
          <w:szCs w:val="22"/>
        </w:rPr>
        <w:t xml:space="preserve">svislé plochy komínu </w:t>
      </w:r>
      <w:r w:rsidR="00AC4915">
        <w:rPr>
          <w:rFonts w:ascii="ISOCPEUR" w:hAnsi="ISOCPEUR"/>
          <w:sz w:val="22"/>
          <w:szCs w:val="22"/>
        </w:rPr>
        <w:t xml:space="preserve">opatřeny izolantem </w:t>
      </w:r>
      <w:proofErr w:type="spellStart"/>
      <w:r w:rsidR="00AC4915">
        <w:rPr>
          <w:rFonts w:ascii="ISOCPEUR" w:hAnsi="ISOCPEUR"/>
          <w:sz w:val="22"/>
          <w:szCs w:val="22"/>
        </w:rPr>
        <w:t>tl</w:t>
      </w:r>
      <w:proofErr w:type="spellEnd"/>
      <w:r w:rsidR="00AC4915">
        <w:rPr>
          <w:rFonts w:ascii="ISOCPEUR" w:hAnsi="ISOCPEUR"/>
          <w:sz w:val="22"/>
          <w:szCs w:val="22"/>
        </w:rPr>
        <w:t xml:space="preserve">. </w:t>
      </w:r>
      <w:r w:rsidR="004649C2">
        <w:rPr>
          <w:rFonts w:ascii="ISOCPEUR" w:hAnsi="ISOCPEUR"/>
          <w:sz w:val="22"/>
          <w:szCs w:val="22"/>
        </w:rPr>
        <w:t>4</w:t>
      </w:r>
      <w:r w:rsidR="00AC4915">
        <w:rPr>
          <w:rFonts w:ascii="ISOCPEUR" w:hAnsi="ISOCPEUR"/>
          <w:sz w:val="22"/>
          <w:szCs w:val="22"/>
        </w:rPr>
        <w:t>0 mm.</w:t>
      </w:r>
      <w:r w:rsidR="00A105FD">
        <w:rPr>
          <w:rFonts w:ascii="ISOCPEUR" w:hAnsi="ISOCPEUR"/>
          <w:sz w:val="22"/>
          <w:szCs w:val="22"/>
        </w:rPr>
        <w:t xml:space="preserve"> </w:t>
      </w:r>
    </w:p>
    <w:p w14:paraId="5ED90580" w14:textId="6DFEDCC7" w:rsidR="00B30894" w:rsidRDefault="00B30894" w:rsidP="00BC7CBF">
      <w:pPr>
        <w:pStyle w:val="Zkladntext"/>
        <w:spacing w:line="240" w:lineRule="exact"/>
        <w:jc w:val="both"/>
        <w:rPr>
          <w:rFonts w:ascii="ISOCPEUR" w:hAnsi="ISOCPEUR" w:cs="ISOCPEUR"/>
          <w:sz w:val="22"/>
          <w:szCs w:val="22"/>
        </w:rPr>
      </w:pPr>
      <w:r w:rsidRPr="00D91E1A">
        <w:rPr>
          <w:rFonts w:ascii="ISOCPEUR" w:hAnsi="ISOCPEUR"/>
          <w:sz w:val="22"/>
          <w:szCs w:val="22"/>
        </w:rPr>
        <w:t xml:space="preserve">Ostění otvorů </w:t>
      </w:r>
      <w:r>
        <w:rPr>
          <w:rFonts w:ascii="ISOCPEUR" w:hAnsi="ISOCPEUR"/>
          <w:sz w:val="22"/>
          <w:szCs w:val="22"/>
        </w:rPr>
        <w:t xml:space="preserve">ve fasádě </w:t>
      </w:r>
      <w:r w:rsidRPr="00D91E1A">
        <w:rPr>
          <w:rFonts w:ascii="ISOCPEUR" w:hAnsi="ISOCPEUR"/>
          <w:sz w:val="22"/>
          <w:szCs w:val="22"/>
        </w:rPr>
        <w:t xml:space="preserve">bude důsledně zateplováno </w:t>
      </w:r>
      <w:r>
        <w:rPr>
          <w:rFonts w:ascii="ISOCPEUR" w:hAnsi="ISOCPEUR"/>
          <w:sz w:val="22"/>
          <w:szCs w:val="22"/>
        </w:rPr>
        <w:t>30 mm (minimálně nutně 20</w:t>
      </w:r>
      <w:r w:rsidRPr="00D91E1A">
        <w:rPr>
          <w:rFonts w:ascii="ISOCPEUR" w:hAnsi="ISOCPEUR"/>
          <w:sz w:val="22"/>
          <w:szCs w:val="22"/>
        </w:rPr>
        <w:t xml:space="preserve"> mm</w:t>
      </w:r>
      <w:r>
        <w:rPr>
          <w:rFonts w:ascii="ISOCPEUR" w:hAnsi="ISOCPEUR"/>
          <w:sz w:val="22"/>
          <w:szCs w:val="22"/>
        </w:rPr>
        <w:t>)</w:t>
      </w:r>
      <w:r w:rsidRPr="00D91E1A">
        <w:rPr>
          <w:rFonts w:ascii="ISOCPEUR" w:hAnsi="ISOCPEUR"/>
          <w:sz w:val="22"/>
          <w:szCs w:val="22"/>
        </w:rPr>
        <w:t xml:space="preserve"> izolantu</w:t>
      </w:r>
      <w:r>
        <w:rPr>
          <w:rFonts w:ascii="ISOCPEUR" w:hAnsi="ISOCPEUR"/>
          <w:sz w:val="22"/>
          <w:szCs w:val="22"/>
        </w:rPr>
        <w:t xml:space="preserve"> z minerální vlny a tloušťka souvrství (lepidlo, šlechtěná omítka) musí být minimálně 6,5 mm.</w:t>
      </w:r>
      <w:r w:rsidRPr="00D91E1A">
        <w:rPr>
          <w:rFonts w:ascii="ISOCPEUR" w:hAnsi="ISOCPEUR"/>
          <w:sz w:val="22"/>
          <w:szCs w:val="22"/>
        </w:rPr>
        <w:t xml:space="preserve"> </w:t>
      </w:r>
      <w:r>
        <w:rPr>
          <w:rFonts w:ascii="ISOCPEUR" w:hAnsi="ISOCPEUR"/>
          <w:sz w:val="22"/>
          <w:szCs w:val="22"/>
        </w:rPr>
        <w:t xml:space="preserve">Teplé lože parapetů bude z izolantu </w:t>
      </w:r>
      <w:proofErr w:type="spellStart"/>
      <w:r>
        <w:rPr>
          <w:rFonts w:ascii="ISOCPEUR" w:hAnsi="ISOCPEUR"/>
          <w:sz w:val="22"/>
          <w:szCs w:val="22"/>
        </w:rPr>
        <w:t>tl</w:t>
      </w:r>
      <w:proofErr w:type="spellEnd"/>
      <w:r>
        <w:rPr>
          <w:rFonts w:ascii="ISOCPEUR" w:hAnsi="ISOCPEUR"/>
          <w:sz w:val="22"/>
          <w:szCs w:val="22"/>
        </w:rPr>
        <w:t xml:space="preserve">. 30 mm XPS </w:t>
      </w:r>
      <w:r w:rsidRPr="00576B24">
        <w:rPr>
          <w:rFonts w:ascii="ISOCPEUR" w:hAnsi="ISOCPEUR"/>
          <w:sz w:val="22"/>
          <w:szCs w:val="22"/>
        </w:rPr>
        <w:t>(</w:t>
      </w:r>
      <w:r w:rsidRPr="00576B24">
        <w:rPr>
          <w:rFonts w:ascii="ISOCPEUR" w:hAnsi="ISOCPEUR" w:cs="ISOCPEUR"/>
          <w:sz w:val="22"/>
          <w:szCs w:val="22"/>
        </w:rPr>
        <w:t>λ</w:t>
      </w:r>
      <w:r w:rsidRPr="00576B24">
        <w:rPr>
          <w:rFonts w:ascii="ISOCPEUR" w:hAnsi="ISOCPEUR"/>
          <w:sz w:val="22"/>
          <w:szCs w:val="22"/>
        </w:rPr>
        <w:t xml:space="preserve"> =</w:t>
      </w:r>
      <w:r w:rsidR="002C6FB8">
        <w:rPr>
          <w:rFonts w:ascii="ISOCPEUR" w:hAnsi="ISOCPEUR"/>
          <w:sz w:val="22"/>
          <w:szCs w:val="22"/>
        </w:rPr>
        <w:t xml:space="preserve"> 0,038 W/</w:t>
      </w:r>
      <w:proofErr w:type="spellStart"/>
      <w:r w:rsidR="002C6FB8">
        <w:rPr>
          <w:rFonts w:ascii="ISOCPEUR" w:hAnsi="ISOCPEUR"/>
          <w:sz w:val="22"/>
          <w:szCs w:val="22"/>
        </w:rPr>
        <w:t>mK</w:t>
      </w:r>
      <w:proofErr w:type="spellEnd"/>
      <w:r w:rsidR="002C6FB8">
        <w:rPr>
          <w:rFonts w:ascii="ISOCPEUR" w:hAnsi="ISOCPEUR"/>
          <w:sz w:val="22"/>
          <w:szCs w:val="22"/>
        </w:rPr>
        <w:t>), případně tepelněizolační maltou.</w:t>
      </w:r>
      <w:r w:rsidR="000D4D5B">
        <w:rPr>
          <w:rFonts w:ascii="ISOCPEUR" w:hAnsi="ISOCPEUR"/>
          <w:sz w:val="22"/>
          <w:szCs w:val="22"/>
        </w:rPr>
        <w:t xml:space="preserve"> </w:t>
      </w:r>
    </w:p>
    <w:p w14:paraId="6B81D829" w14:textId="042D8F55" w:rsidR="00A105FD" w:rsidRPr="000D4D5B" w:rsidRDefault="00A105FD" w:rsidP="00BC7CBF">
      <w:pPr>
        <w:pStyle w:val="Zkladntext"/>
        <w:spacing w:line="240" w:lineRule="exact"/>
        <w:jc w:val="both"/>
        <w:rPr>
          <w:rFonts w:ascii="ISOCPEUR" w:hAnsi="ISOCPEUR"/>
          <w:sz w:val="22"/>
          <w:szCs w:val="22"/>
        </w:rPr>
      </w:pPr>
      <w:r>
        <w:rPr>
          <w:rFonts w:ascii="ISOCPEUR" w:hAnsi="ISOCPEUR" w:cs="ISOCPEUR"/>
          <w:sz w:val="22"/>
          <w:szCs w:val="22"/>
        </w:rPr>
        <w:t xml:space="preserve">Lodžiové průčelní </w:t>
      </w:r>
      <w:r w:rsidR="001C5CCF">
        <w:rPr>
          <w:rFonts w:ascii="ISOCPEUR" w:hAnsi="ISOCPEUR" w:cs="ISOCPEUR"/>
          <w:sz w:val="22"/>
          <w:szCs w:val="22"/>
        </w:rPr>
        <w:t xml:space="preserve">i boční </w:t>
      </w:r>
      <w:r>
        <w:rPr>
          <w:rFonts w:ascii="ISOCPEUR" w:hAnsi="ISOCPEUR" w:cs="ISOCPEUR"/>
          <w:sz w:val="22"/>
          <w:szCs w:val="22"/>
        </w:rPr>
        <w:t xml:space="preserve">stěny </w:t>
      </w:r>
      <w:r w:rsidR="001C5CCF">
        <w:rPr>
          <w:rFonts w:ascii="ISOCPEUR" w:hAnsi="ISOCPEUR" w:cs="ISOCPEUR"/>
          <w:sz w:val="22"/>
          <w:szCs w:val="22"/>
        </w:rPr>
        <w:t xml:space="preserve">(lodžie na schodištích) </w:t>
      </w:r>
      <w:r>
        <w:rPr>
          <w:rFonts w:ascii="ISOCPEUR" w:hAnsi="ISOCPEUR" w:cs="ISOCPEUR"/>
          <w:sz w:val="22"/>
          <w:szCs w:val="22"/>
        </w:rPr>
        <w:t>budou opatřeny izolantem z</w:t>
      </w:r>
      <w:r w:rsidR="00456CAF">
        <w:rPr>
          <w:rFonts w:ascii="ISOCPEUR" w:hAnsi="ISOCPEUR" w:cs="ISOCPEUR"/>
          <w:sz w:val="22"/>
          <w:szCs w:val="22"/>
        </w:rPr>
        <w:t xml:space="preserve"> minerální vlny </w:t>
      </w:r>
      <w:proofErr w:type="spellStart"/>
      <w:r>
        <w:rPr>
          <w:rFonts w:ascii="ISOCPEUR" w:hAnsi="ISOCPEUR" w:cs="ISOCPEUR"/>
          <w:sz w:val="22"/>
          <w:szCs w:val="22"/>
        </w:rPr>
        <w:t>tl</w:t>
      </w:r>
      <w:proofErr w:type="spellEnd"/>
      <w:r>
        <w:rPr>
          <w:rFonts w:ascii="ISOCPEUR" w:hAnsi="ISOCPEUR" w:cs="ISOCPEUR"/>
          <w:sz w:val="22"/>
          <w:szCs w:val="22"/>
        </w:rPr>
        <w:t xml:space="preserve">. </w:t>
      </w:r>
      <w:r w:rsidR="00456CAF">
        <w:rPr>
          <w:rFonts w:ascii="ISOCPEUR" w:hAnsi="ISOCPEUR" w:cs="ISOCPEUR"/>
          <w:sz w:val="22"/>
          <w:szCs w:val="22"/>
        </w:rPr>
        <w:t xml:space="preserve">160 </w:t>
      </w:r>
      <w:r>
        <w:rPr>
          <w:rFonts w:ascii="ISOCPEUR" w:hAnsi="ISOCPEUR" w:cs="ISOCPEUR"/>
          <w:sz w:val="22"/>
          <w:szCs w:val="22"/>
        </w:rPr>
        <w:t xml:space="preserve">mm </w:t>
      </w:r>
      <w:r w:rsidRPr="00576B24">
        <w:rPr>
          <w:rFonts w:ascii="ISOCPEUR" w:hAnsi="ISOCPEUR"/>
          <w:sz w:val="22"/>
          <w:szCs w:val="22"/>
        </w:rPr>
        <w:t>(</w:t>
      </w:r>
      <w:r w:rsidRPr="00576B24">
        <w:rPr>
          <w:rFonts w:ascii="ISOCPEUR" w:hAnsi="ISOCPEUR" w:cs="ISOCPEUR"/>
          <w:sz w:val="22"/>
          <w:szCs w:val="22"/>
        </w:rPr>
        <w:t>λ</w:t>
      </w:r>
      <w:r w:rsidRPr="00576B24">
        <w:rPr>
          <w:rFonts w:ascii="ISOCPEUR" w:hAnsi="ISOCPEUR"/>
          <w:sz w:val="22"/>
          <w:szCs w:val="22"/>
        </w:rPr>
        <w:t xml:space="preserve"> =</w:t>
      </w:r>
      <w:r>
        <w:rPr>
          <w:rFonts w:ascii="ISOCPEUR" w:hAnsi="ISOCPEUR"/>
          <w:sz w:val="22"/>
          <w:szCs w:val="22"/>
        </w:rPr>
        <w:t xml:space="preserve"> 0,0</w:t>
      </w:r>
      <w:r w:rsidR="00456CAF">
        <w:rPr>
          <w:rFonts w:ascii="ISOCPEUR" w:hAnsi="ISOCPEUR"/>
          <w:sz w:val="22"/>
          <w:szCs w:val="22"/>
        </w:rPr>
        <w:t>36</w:t>
      </w:r>
      <w:r>
        <w:rPr>
          <w:rFonts w:ascii="ISOCPEUR" w:hAnsi="ISOCPEUR"/>
          <w:sz w:val="22"/>
          <w:szCs w:val="22"/>
        </w:rPr>
        <w:t xml:space="preserve"> W/</w:t>
      </w:r>
      <w:proofErr w:type="spellStart"/>
      <w:r>
        <w:rPr>
          <w:rFonts w:ascii="ISOCPEUR" w:hAnsi="ISOCPEUR"/>
          <w:sz w:val="22"/>
          <w:szCs w:val="22"/>
        </w:rPr>
        <w:t>mK</w:t>
      </w:r>
      <w:proofErr w:type="spellEnd"/>
      <w:r>
        <w:rPr>
          <w:rFonts w:ascii="ISOCPEUR" w:hAnsi="ISOCPEUR"/>
          <w:sz w:val="22"/>
          <w:szCs w:val="22"/>
        </w:rPr>
        <w:t>)</w:t>
      </w:r>
      <w:r>
        <w:rPr>
          <w:rFonts w:ascii="ISOCPEUR" w:hAnsi="ISOCPEUR" w:cs="ISOCPEUR"/>
          <w:sz w:val="22"/>
          <w:szCs w:val="22"/>
        </w:rPr>
        <w:t>.</w:t>
      </w:r>
      <w:r w:rsidR="00D2235F">
        <w:rPr>
          <w:rFonts w:ascii="ISOCPEUR" w:hAnsi="ISOCPEUR" w:cs="ISOCPEUR"/>
          <w:sz w:val="22"/>
          <w:szCs w:val="22"/>
        </w:rPr>
        <w:t xml:space="preserve"> </w:t>
      </w:r>
    </w:p>
    <w:p w14:paraId="0F4EC8DE" w14:textId="6C8881D7" w:rsidR="00B513FD" w:rsidRDefault="00562371" w:rsidP="00BC7CBF">
      <w:pPr>
        <w:pStyle w:val="Zkladntext"/>
        <w:spacing w:line="240" w:lineRule="exact"/>
        <w:jc w:val="both"/>
        <w:rPr>
          <w:rFonts w:ascii="ISOCPEUR" w:hAnsi="ISOCPEUR"/>
          <w:sz w:val="22"/>
          <w:szCs w:val="22"/>
        </w:rPr>
      </w:pPr>
      <w:r>
        <w:rPr>
          <w:rFonts w:ascii="ISOCPEUR" w:hAnsi="ISOCPEUR"/>
          <w:sz w:val="22"/>
          <w:szCs w:val="22"/>
        </w:rPr>
        <w:t xml:space="preserve">Soklová část </w:t>
      </w:r>
      <w:r w:rsidR="001C5CCF">
        <w:rPr>
          <w:rFonts w:ascii="ISOCPEUR" w:hAnsi="ISOCPEUR"/>
          <w:sz w:val="22"/>
          <w:szCs w:val="22"/>
        </w:rPr>
        <w:t xml:space="preserve">v pásu 600 mm (300 mm pod terén, 300 mm nad terén) </w:t>
      </w:r>
      <w:r>
        <w:rPr>
          <w:rFonts w:ascii="ISOCPEUR" w:hAnsi="ISOCPEUR"/>
          <w:sz w:val="22"/>
          <w:szCs w:val="22"/>
        </w:rPr>
        <w:t xml:space="preserve">bude zateplena izolantem odolnějším proti vlhkosti XPS </w:t>
      </w:r>
      <w:proofErr w:type="spellStart"/>
      <w:r>
        <w:rPr>
          <w:rFonts w:ascii="ISOCPEUR" w:hAnsi="ISOCPEUR"/>
          <w:sz w:val="22"/>
          <w:szCs w:val="22"/>
        </w:rPr>
        <w:t>tl</w:t>
      </w:r>
      <w:proofErr w:type="spellEnd"/>
      <w:r>
        <w:rPr>
          <w:rFonts w:ascii="ISOCPEUR" w:hAnsi="ISOCPEUR"/>
          <w:sz w:val="22"/>
          <w:szCs w:val="22"/>
        </w:rPr>
        <w:t xml:space="preserve">. </w:t>
      </w:r>
      <w:r w:rsidR="0022024C">
        <w:rPr>
          <w:rFonts w:ascii="ISOCPEUR" w:hAnsi="ISOCPEUR"/>
          <w:sz w:val="22"/>
          <w:szCs w:val="22"/>
        </w:rPr>
        <w:t>1</w:t>
      </w:r>
      <w:r w:rsidR="001C5CCF">
        <w:rPr>
          <w:rFonts w:ascii="ISOCPEUR" w:hAnsi="ISOCPEUR"/>
          <w:sz w:val="22"/>
          <w:szCs w:val="22"/>
        </w:rPr>
        <w:t>6</w:t>
      </w:r>
      <w:r w:rsidR="0022024C">
        <w:rPr>
          <w:rFonts w:ascii="ISOCPEUR" w:hAnsi="ISOCPEUR"/>
          <w:sz w:val="22"/>
          <w:szCs w:val="22"/>
        </w:rPr>
        <w:t>0</w:t>
      </w:r>
      <w:r>
        <w:rPr>
          <w:rFonts w:ascii="ISOCPEUR" w:hAnsi="ISOCPEUR"/>
          <w:sz w:val="22"/>
          <w:szCs w:val="22"/>
        </w:rPr>
        <w:t xml:space="preserve"> mm</w:t>
      </w:r>
      <w:r w:rsidR="00B513FD">
        <w:rPr>
          <w:rFonts w:ascii="ISOCPEUR" w:hAnsi="ISOCPEUR"/>
          <w:sz w:val="22"/>
          <w:szCs w:val="22"/>
        </w:rPr>
        <w:t xml:space="preserve"> (hospodářská část 100 mm)</w:t>
      </w:r>
      <w:r>
        <w:rPr>
          <w:rFonts w:ascii="ISOCPEUR" w:hAnsi="ISOCPEUR"/>
          <w:sz w:val="22"/>
          <w:szCs w:val="22"/>
        </w:rPr>
        <w:t xml:space="preserve">. V rámci </w:t>
      </w:r>
      <w:r w:rsidR="00527553">
        <w:rPr>
          <w:rFonts w:ascii="ISOCPEUR" w:hAnsi="ISOCPEUR"/>
          <w:sz w:val="22"/>
          <w:szCs w:val="22"/>
        </w:rPr>
        <w:t>lodžií</w:t>
      </w:r>
      <w:r w:rsidR="002C6FB8">
        <w:rPr>
          <w:rFonts w:ascii="ISOCPEUR" w:hAnsi="ISOCPEUR"/>
          <w:sz w:val="22"/>
          <w:szCs w:val="22"/>
        </w:rPr>
        <w:t xml:space="preserve"> </w:t>
      </w:r>
      <w:r>
        <w:rPr>
          <w:rFonts w:ascii="ISOCPEUR" w:hAnsi="ISOCPEUR"/>
          <w:sz w:val="22"/>
          <w:szCs w:val="22"/>
        </w:rPr>
        <w:t>a ostatních napojení zateplených svislých ploch a vodorovných ploch bude užito založení izolantem XPS v tloušťce navazující izolace. Výška pásu bude min. 250 mm</w:t>
      </w:r>
      <w:r w:rsidR="00B9031B">
        <w:rPr>
          <w:rFonts w:ascii="ISOCPEUR" w:hAnsi="ISOCPEUR"/>
          <w:sz w:val="22"/>
          <w:szCs w:val="22"/>
        </w:rPr>
        <w:t xml:space="preserve"> – 300 mm</w:t>
      </w:r>
      <w:r>
        <w:rPr>
          <w:rFonts w:ascii="ISOCPEUR" w:hAnsi="ISOCPEUR"/>
          <w:sz w:val="22"/>
          <w:szCs w:val="22"/>
        </w:rPr>
        <w:t>.</w:t>
      </w:r>
    </w:p>
    <w:p w14:paraId="7A9E7829" w14:textId="235C2A7C" w:rsidR="00EC0430" w:rsidRPr="00D91E1A" w:rsidRDefault="00EC0430" w:rsidP="00BC7CBF">
      <w:pPr>
        <w:pStyle w:val="Zkladntext"/>
        <w:spacing w:line="240" w:lineRule="exact"/>
        <w:jc w:val="both"/>
        <w:rPr>
          <w:rFonts w:ascii="ISOCPEUR" w:hAnsi="ISOCPEUR"/>
          <w:sz w:val="22"/>
          <w:szCs w:val="22"/>
        </w:rPr>
      </w:pPr>
      <w:r w:rsidRPr="00D91E1A">
        <w:rPr>
          <w:rFonts w:ascii="ISOCPEUR" w:hAnsi="ISOCPEUR"/>
          <w:sz w:val="22"/>
          <w:szCs w:val="22"/>
        </w:rPr>
        <w:t xml:space="preserve">Desky izolantu </w:t>
      </w:r>
      <w:r>
        <w:rPr>
          <w:rFonts w:ascii="ISOCPEUR" w:hAnsi="ISOCPEUR"/>
          <w:sz w:val="22"/>
          <w:szCs w:val="22"/>
        </w:rPr>
        <w:t xml:space="preserve">v ploše fasády </w:t>
      </w:r>
      <w:r w:rsidRPr="00D91E1A">
        <w:rPr>
          <w:rFonts w:ascii="ISOCPEUR" w:hAnsi="ISOCPEUR"/>
          <w:sz w:val="22"/>
          <w:szCs w:val="22"/>
        </w:rPr>
        <w:t>budou skládány na sraz, případné spáry budou dop</w:t>
      </w:r>
      <w:r>
        <w:rPr>
          <w:rFonts w:ascii="ISOCPEUR" w:hAnsi="ISOCPEUR"/>
          <w:sz w:val="22"/>
          <w:szCs w:val="22"/>
        </w:rPr>
        <w:t>l</w:t>
      </w:r>
      <w:r w:rsidRPr="00D91E1A">
        <w:rPr>
          <w:rFonts w:ascii="ISOCPEUR" w:hAnsi="ISOCPEUR"/>
          <w:sz w:val="22"/>
          <w:szCs w:val="22"/>
        </w:rPr>
        <w:t xml:space="preserve">něny PUR pěnou, u spár širších než 4 mm bude vložen přířez z izolantu. </w:t>
      </w:r>
      <w:r w:rsidRPr="00D91E1A">
        <w:rPr>
          <w:rFonts w:ascii="ISOCPEUR" w:hAnsi="ISOCPEUR"/>
          <w:b/>
          <w:bCs w:val="0"/>
          <w:sz w:val="22"/>
          <w:szCs w:val="22"/>
        </w:rPr>
        <w:t xml:space="preserve">Mezi hranami desek nesmí být vytlačené lepidlo!  </w:t>
      </w:r>
      <w:r w:rsidRPr="00D91E1A">
        <w:rPr>
          <w:rFonts w:ascii="ISOCPEUR" w:hAnsi="ISOCPEUR"/>
          <w:sz w:val="22"/>
          <w:szCs w:val="22"/>
        </w:rPr>
        <w:t>Skladba desek na nárožích bude provedena s převázáním. Nárožní hrany budou při montáži desek vyrovnány po celé výšce. V rozích ostění otvorů bude skladba desek provedena tak, aby zde nebyla spára, do desky bude vyřezán roh minimálně 150x150 mm. Nad rohy otvorů a prostupů zábradlí bude proveden diagonální pruh perlinky pro zajištění šikmých tahových napětí v rozměru minimálně 400x200 mm pod úhlem 45</w:t>
      </w:r>
      <w:r w:rsidRPr="00D91E1A">
        <w:rPr>
          <w:rFonts w:ascii="ISOCPEUR" w:hAnsi="ISOCPEUR"/>
          <w:sz w:val="22"/>
          <w:szCs w:val="22"/>
          <w:vertAlign w:val="superscript"/>
        </w:rPr>
        <w:t>o</w:t>
      </w:r>
      <w:r w:rsidRPr="00D91E1A">
        <w:rPr>
          <w:rFonts w:ascii="ISOCPEUR" w:hAnsi="ISOCPEUR"/>
          <w:sz w:val="22"/>
          <w:szCs w:val="22"/>
        </w:rPr>
        <w:t xml:space="preserve">. </w:t>
      </w:r>
    </w:p>
    <w:p w14:paraId="11D58475" w14:textId="0B44B436" w:rsidR="00EC0430" w:rsidRPr="00D91E1A" w:rsidRDefault="00EC0430" w:rsidP="00BC7CBF">
      <w:pPr>
        <w:pStyle w:val="Zkladntext"/>
        <w:spacing w:line="240" w:lineRule="exact"/>
        <w:jc w:val="both"/>
        <w:rPr>
          <w:rFonts w:ascii="ISOCPEUR" w:hAnsi="ISOCPEUR"/>
          <w:sz w:val="22"/>
          <w:szCs w:val="22"/>
        </w:rPr>
      </w:pPr>
      <w:r w:rsidRPr="00D91E1A">
        <w:rPr>
          <w:rFonts w:ascii="ISOCPEUR" w:hAnsi="ISOCPEUR"/>
          <w:sz w:val="22"/>
          <w:szCs w:val="22"/>
        </w:rPr>
        <w:t>Kotvení ETICS bude prováděno plastovými talířovými hmoždinkami</w:t>
      </w:r>
      <w:r w:rsidR="00527553">
        <w:rPr>
          <w:rFonts w:ascii="ISOCPEUR" w:hAnsi="ISOCPEUR"/>
          <w:sz w:val="22"/>
          <w:szCs w:val="22"/>
        </w:rPr>
        <w:t>, zápustná montáž</w:t>
      </w:r>
      <w:r w:rsidRPr="00D91E1A">
        <w:rPr>
          <w:rFonts w:ascii="ISOCPEUR" w:hAnsi="ISOCPEUR"/>
          <w:sz w:val="22"/>
          <w:szCs w:val="22"/>
        </w:rPr>
        <w:t>. Počet a rozmístění kotev musí být v souladu se systémem dodaným Technologickým předpisem</w:t>
      </w:r>
      <w:r>
        <w:rPr>
          <w:rFonts w:ascii="ISOCPEUR" w:hAnsi="ISOCPEUR"/>
          <w:sz w:val="22"/>
          <w:szCs w:val="22"/>
        </w:rPr>
        <w:t xml:space="preserve"> – předběžný návrh počtu hmoždinek a oblastí je v součástí této dokumentace – D.1.2 stavebně konstrukční řešení</w:t>
      </w:r>
      <w:r w:rsidRPr="00D91E1A">
        <w:rPr>
          <w:rFonts w:ascii="ISOCPEUR" w:hAnsi="ISOCPEUR"/>
          <w:sz w:val="22"/>
          <w:szCs w:val="22"/>
        </w:rPr>
        <w:t xml:space="preserve">. Při provádění je důležité dodržet minimální hloubku zakotvení hmoždinky do nosné konstrukce </w:t>
      </w:r>
      <w:proofErr w:type="gramStart"/>
      <w:r w:rsidRPr="00D91E1A">
        <w:rPr>
          <w:rFonts w:ascii="ISOCPEUR" w:hAnsi="ISOCPEUR"/>
          <w:sz w:val="22"/>
          <w:szCs w:val="22"/>
        </w:rPr>
        <w:t>40 - 50</w:t>
      </w:r>
      <w:proofErr w:type="gramEnd"/>
      <w:r w:rsidRPr="00D91E1A">
        <w:rPr>
          <w:rFonts w:ascii="ISOCPEUR" w:hAnsi="ISOCPEUR"/>
          <w:sz w:val="22"/>
          <w:szCs w:val="22"/>
        </w:rPr>
        <w:t xml:space="preserve"> mm, resp. zajistit předepsanou únosnost hmoždinky v tahu. </w:t>
      </w:r>
      <w:r>
        <w:rPr>
          <w:rFonts w:ascii="ISOCPEUR" w:hAnsi="ISOCPEUR"/>
          <w:sz w:val="22"/>
          <w:szCs w:val="22"/>
        </w:rPr>
        <w:t>Kotven</w:t>
      </w:r>
      <w:r w:rsidR="009321BE">
        <w:rPr>
          <w:rFonts w:ascii="ISOCPEUR" w:hAnsi="ISOCPEUR"/>
          <w:sz w:val="22"/>
          <w:szCs w:val="22"/>
        </w:rPr>
        <w:t xml:space="preserve">í na nárožích </w:t>
      </w:r>
      <w:r w:rsidR="008E038A">
        <w:rPr>
          <w:rFonts w:ascii="ISOCPEUR" w:hAnsi="ISOCPEUR"/>
          <w:sz w:val="22"/>
          <w:szCs w:val="22"/>
        </w:rPr>
        <w:t xml:space="preserve">a kotvení minerální vlny </w:t>
      </w:r>
      <w:r w:rsidR="009321BE">
        <w:rPr>
          <w:rFonts w:ascii="ISOCPEUR" w:hAnsi="ISOCPEUR"/>
          <w:sz w:val="22"/>
          <w:szCs w:val="22"/>
        </w:rPr>
        <w:t>musí být posíleno. Realizační kotevní plán bude předložen dodavatelem stavebních prací</w:t>
      </w:r>
      <w:r w:rsidR="00527553">
        <w:rPr>
          <w:rFonts w:ascii="ISOCPEUR" w:hAnsi="ISOCPEUR"/>
          <w:sz w:val="22"/>
          <w:szCs w:val="22"/>
        </w:rPr>
        <w:t xml:space="preserve"> – vyhotoveno na základě výt</w:t>
      </w:r>
      <w:r w:rsidR="003E2710">
        <w:rPr>
          <w:rFonts w:ascii="ISOCPEUR" w:hAnsi="ISOCPEUR"/>
          <w:sz w:val="22"/>
          <w:szCs w:val="22"/>
        </w:rPr>
        <w:t>a</w:t>
      </w:r>
      <w:r w:rsidR="00527553">
        <w:rPr>
          <w:rFonts w:ascii="ISOCPEUR" w:hAnsi="ISOCPEUR"/>
          <w:sz w:val="22"/>
          <w:szCs w:val="22"/>
        </w:rPr>
        <w:t>hových zkoušek</w:t>
      </w:r>
      <w:r w:rsidR="009321BE">
        <w:rPr>
          <w:rFonts w:ascii="ISOCPEUR" w:hAnsi="ISOCPEUR"/>
          <w:sz w:val="22"/>
          <w:szCs w:val="22"/>
        </w:rPr>
        <w:t>.</w:t>
      </w:r>
    </w:p>
    <w:p w14:paraId="47472437" w14:textId="305C5106" w:rsidR="00EC0430" w:rsidRPr="00D91E1A" w:rsidRDefault="00EC0430" w:rsidP="00BC7CBF">
      <w:pPr>
        <w:pStyle w:val="Zkladntext"/>
        <w:tabs>
          <w:tab w:val="num" w:pos="709"/>
        </w:tabs>
        <w:spacing w:line="240" w:lineRule="exact"/>
        <w:jc w:val="both"/>
        <w:rPr>
          <w:rFonts w:ascii="ISOCPEUR" w:hAnsi="ISOCPEUR"/>
          <w:sz w:val="22"/>
          <w:szCs w:val="22"/>
        </w:rPr>
      </w:pPr>
      <w:r w:rsidRPr="00D91E1A">
        <w:rPr>
          <w:rFonts w:ascii="ISOCPEUR" w:hAnsi="ISOCPEUR"/>
          <w:sz w:val="22"/>
          <w:szCs w:val="22"/>
        </w:rPr>
        <w:t>Kotvení bude provedeno hmoždinkami vyhovujícími specifikaci dle evropských norem</w:t>
      </w:r>
      <w:r w:rsidR="008E038A">
        <w:rPr>
          <w:rFonts w:ascii="ISOCPEUR" w:hAnsi="ISOCPEUR"/>
          <w:sz w:val="22"/>
          <w:szCs w:val="22"/>
        </w:rPr>
        <w:t>. V návrhu je počítáno s</w:t>
      </w:r>
      <w:r w:rsidR="009248BC">
        <w:rPr>
          <w:rFonts w:ascii="ISOCPEUR" w:hAnsi="ISOCPEUR"/>
          <w:sz w:val="22"/>
          <w:szCs w:val="22"/>
        </w:rPr>
        <w:t>e</w:t>
      </w:r>
      <w:r w:rsidR="008E038A">
        <w:rPr>
          <w:rFonts w:ascii="ISOCPEUR" w:hAnsi="ISOCPEUR"/>
          <w:sz w:val="22"/>
          <w:szCs w:val="22"/>
        </w:rPr>
        <w:t> </w:t>
      </w:r>
      <w:r w:rsidR="009248BC">
        <w:rPr>
          <w:rFonts w:ascii="ISOCPEUR" w:hAnsi="ISOCPEUR"/>
          <w:sz w:val="22"/>
          <w:szCs w:val="22"/>
        </w:rPr>
        <w:t xml:space="preserve">šroubovacími </w:t>
      </w:r>
      <w:r w:rsidR="008E038A">
        <w:rPr>
          <w:rFonts w:ascii="ISOCPEUR" w:hAnsi="ISOCPEUR"/>
          <w:sz w:val="22"/>
          <w:szCs w:val="22"/>
        </w:rPr>
        <w:t xml:space="preserve">hmoždinkami </w:t>
      </w:r>
      <w:r w:rsidR="0022024C">
        <w:rPr>
          <w:rFonts w:ascii="ISOCPEUR" w:hAnsi="ISOCPEUR"/>
          <w:sz w:val="22"/>
          <w:szCs w:val="22"/>
        </w:rPr>
        <w:t>(zápustná montáž), což musí být</w:t>
      </w:r>
      <w:r w:rsidR="008E038A">
        <w:rPr>
          <w:rFonts w:ascii="ISOCPEUR" w:hAnsi="ISOCPEUR"/>
          <w:sz w:val="22"/>
          <w:szCs w:val="22"/>
        </w:rPr>
        <w:t xml:space="preserve"> </w:t>
      </w:r>
      <w:r>
        <w:rPr>
          <w:rFonts w:ascii="ISOCPEUR" w:hAnsi="ISOCPEUR"/>
          <w:sz w:val="22"/>
          <w:szCs w:val="22"/>
        </w:rPr>
        <w:t xml:space="preserve">v souladu s dodávaným systémem </w:t>
      </w:r>
      <w:r w:rsidR="008E038A">
        <w:rPr>
          <w:rFonts w:ascii="ISOCPEUR" w:hAnsi="ISOCPEUR"/>
          <w:sz w:val="22"/>
          <w:szCs w:val="22"/>
        </w:rPr>
        <w:t>zatepl</w:t>
      </w:r>
      <w:r w:rsidR="0022024C">
        <w:rPr>
          <w:rFonts w:ascii="ISOCPEUR" w:hAnsi="ISOCPEUR"/>
          <w:sz w:val="22"/>
          <w:szCs w:val="22"/>
        </w:rPr>
        <w:t>e</w:t>
      </w:r>
      <w:r w:rsidR="008E038A">
        <w:rPr>
          <w:rFonts w:ascii="ISOCPEUR" w:hAnsi="ISOCPEUR"/>
          <w:sz w:val="22"/>
          <w:szCs w:val="22"/>
        </w:rPr>
        <w:t>ní</w:t>
      </w:r>
      <w:r w:rsidR="009248BC">
        <w:rPr>
          <w:rFonts w:ascii="ISOCPEUR" w:hAnsi="ISOCPEUR"/>
          <w:sz w:val="22"/>
          <w:szCs w:val="22"/>
        </w:rPr>
        <w:t xml:space="preserve"> – bude předloženo v rámci KD</w:t>
      </w:r>
      <w:r>
        <w:rPr>
          <w:rFonts w:ascii="ISOCPEUR" w:hAnsi="ISOCPEUR"/>
          <w:sz w:val="22"/>
          <w:szCs w:val="22"/>
        </w:rPr>
        <w:t xml:space="preserve">. </w:t>
      </w:r>
    </w:p>
    <w:p w14:paraId="0F45362A" w14:textId="42628EE2" w:rsidR="00EC0430" w:rsidRPr="00D91E1A" w:rsidRDefault="00EC0430" w:rsidP="00BC7CBF">
      <w:pPr>
        <w:pStyle w:val="Zkladntext"/>
        <w:tabs>
          <w:tab w:val="num" w:pos="709"/>
        </w:tabs>
        <w:spacing w:line="240" w:lineRule="exact"/>
        <w:jc w:val="both"/>
        <w:rPr>
          <w:rFonts w:ascii="ISOCPEUR" w:hAnsi="ISOCPEUR"/>
          <w:sz w:val="22"/>
          <w:szCs w:val="22"/>
        </w:rPr>
      </w:pPr>
      <w:r w:rsidRPr="00D91E1A">
        <w:rPr>
          <w:rFonts w:ascii="ISOCPEUR" w:hAnsi="ISOCPEUR"/>
          <w:sz w:val="22"/>
          <w:szCs w:val="22"/>
        </w:rPr>
        <w:t>Armovací vrstva musí být provedena dle požadavku ČSN 73 2901 tj. tloušťka minimálně 4 mm, výztužná síťovina osazena ve vnější třetině tloušťky, přitom krytí síťoviny musí být minimálně 1 mm a v místech přesahů síťoviny 0,5 mm. Odchylka rovinnosti nesmí překročit na délku 1 m hodnotu odpovídající velikosti zrna omítky zvýšenou o 0,5 mm.</w:t>
      </w:r>
      <w:r w:rsidR="00C27D11">
        <w:rPr>
          <w:rFonts w:ascii="ISOCPEUR" w:hAnsi="ISOCPEUR"/>
          <w:sz w:val="22"/>
          <w:szCs w:val="22"/>
        </w:rPr>
        <w:t xml:space="preserve"> Síťovina (perlinka) bude užita s gramáží minimálně 135 g/m</w:t>
      </w:r>
      <w:r w:rsidR="00C27D11" w:rsidRPr="00C27D11">
        <w:rPr>
          <w:rFonts w:ascii="ISOCPEUR" w:hAnsi="ISOCPEUR"/>
          <w:sz w:val="22"/>
          <w:szCs w:val="22"/>
          <w:vertAlign w:val="superscript"/>
        </w:rPr>
        <w:t>2</w:t>
      </w:r>
      <w:r w:rsidR="00C27D11">
        <w:rPr>
          <w:rFonts w:ascii="ISOCPEUR" w:hAnsi="ISOCPEUR"/>
          <w:sz w:val="22"/>
          <w:szCs w:val="22"/>
        </w:rPr>
        <w:t>, musí být opět v souladu s dodávaným systémem.</w:t>
      </w:r>
    </w:p>
    <w:p w14:paraId="6D3B971D" w14:textId="595F8EB7" w:rsidR="00EC0430" w:rsidRPr="00527553" w:rsidRDefault="00EC0430" w:rsidP="00026796">
      <w:pPr>
        <w:pStyle w:val="Zkladntext"/>
        <w:tabs>
          <w:tab w:val="num" w:pos="709"/>
        </w:tabs>
        <w:spacing w:line="240" w:lineRule="exact"/>
        <w:jc w:val="both"/>
        <w:rPr>
          <w:rFonts w:ascii="ISOCPEUR" w:hAnsi="ISOCPEUR"/>
          <w:sz w:val="22"/>
          <w:szCs w:val="22"/>
        </w:rPr>
      </w:pPr>
      <w:r>
        <w:rPr>
          <w:rFonts w:ascii="ISOCPEUR" w:hAnsi="ISOCPEUR"/>
          <w:sz w:val="22"/>
          <w:szCs w:val="22"/>
        </w:rPr>
        <w:t>Je nutné dbát pečlivého provádění napojení tepelných izolantů z jiných materiálů (XPS</w:t>
      </w:r>
      <w:r w:rsidR="00527553">
        <w:rPr>
          <w:rFonts w:ascii="ISOCPEUR" w:hAnsi="ISOCPEUR"/>
          <w:sz w:val="22"/>
          <w:szCs w:val="22"/>
        </w:rPr>
        <w:t xml:space="preserve"> a MW</w:t>
      </w:r>
      <w:r>
        <w:rPr>
          <w:rFonts w:ascii="ISOCPEUR" w:hAnsi="ISOCPEUR"/>
          <w:sz w:val="22"/>
          <w:szCs w:val="22"/>
        </w:rPr>
        <w:t xml:space="preserve">), kdy tyto nepojení musí být přetaženy ještě jednou vrstvou </w:t>
      </w:r>
      <w:proofErr w:type="spellStart"/>
      <w:r>
        <w:rPr>
          <w:rFonts w:ascii="ISOCPEUR" w:hAnsi="ISOCPEUR"/>
          <w:sz w:val="22"/>
          <w:szCs w:val="22"/>
        </w:rPr>
        <w:t>sklovláknité</w:t>
      </w:r>
      <w:proofErr w:type="spellEnd"/>
      <w:r>
        <w:rPr>
          <w:rFonts w:ascii="ISOCPEUR" w:hAnsi="ISOCPEUR"/>
          <w:sz w:val="22"/>
          <w:szCs w:val="22"/>
        </w:rPr>
        <w:t xml:space="preserve"> textilie. </w:t>
      </w:r>
      <w:r w:rsidRPr="00D91E1A">
        <w:rPr>
          <w:rFonts w:ascii="ISOCPEUR" w:hAnsi="ISOCPEUR"/>
          <w:sz w:val="22"/>
          <w:szCs w:val="22"/>
        </w:rPr>
        <w:t xml:space="preserve">V místech přechodu </w:t>
      </w:r>
      <w:r>
        <w:rPr>
          <w:rFonts w:ascii="ISOCPEUR" w:hAnsi="ISOCPEUR"/>
          <w:sz w:val="22"/>
          <w:szCs w:val="22"/>
        </w:rPr>
        <w:t xml:space="preserve">dvou </w:t>
      </w:r>
      <w:r w:rsidRPr="00527553">
        <w:rPr>
          <w:rFonts w:ascii="ISOCPEUR" w:hAnsi="ISOCPEUR"/>
          <w:sz w:val="22"/>
          <w:szCs w:val="22"/>
        </w:rPr>
        <w:lastRenderedPageBreak/>
        <w:t xml:space="preserve">materiálů bude izolant sbroušen tak aby nebyl znatelný výškový rozdíl způsobený vložením ještě jedné vrstvy stěrky se </w:t>
      </w:r>
      <w:proofErr w:type="spellStart"/>
      <w:r w:rsidRPr="00527553">
        <w:rPr>
          <w:rFonts w:ascii="ISOCPEUR" w:hAnsi="ISOCPEUR"/>
          <w:sz w:val="22"/>
          <w:szCs w:val="22"/>
        </w:rPr>
        <w:t>sklovláknitou</w:t>
      </w:r>
      <w:proofErr w:type="spellEnd"/>
      <w:r w:rsidRPr="00527553">
        <w:rPr>
          <w:rFonts w:ascii="ISOCPEUR" w:hAnsi="ISOCPEUR"/>
          <w:sz w:val="22"/>
          <w:szCs w:val="22"/>
        </w:rPr>
        <w:t xml:space="preserve"> textilií.</w:t>
      </w:r>
    </w:p>
    <w:p w14:paraId="6F68FA15" w14:textId="77777777" w:rsidR="00527553" w:rsidRPr="00527553" w:rsidRDefault="00527553" w:rsidP="00026796">
      <w:pPr>
        <w:numPr>
          <w:ilvl w:val="0"/>
          <w:numId w:val="26"/>
        </w:numPr>
        <w:spacing w:line="240" w:lineRule="exact"/>
        <w:ind w:left="567"/>
        <w:jc w:val="both"/>
        <w:rPr>
          <w:rFonts w:ascii="ISOCPEUR" w:hAnsi="ISOCPEUR"/>
          <w:sz w:val="22"/>
          <w:szCs w:val="22"/>
          <w:lang w:eastAsia="en-US"/>
        </w:rPr>
      </w:pPr>
      <w:r w:rsidRPr="00527553">
        <w:rPr>
          <w:rFonts w:ascii="ISOCPEUR" w:hAnsi="ISOCPEUR"/>
          <w:sz w:val="22"/>
          <w:szCs w:val="22"/>
        </w:rPr>
        <w:t>Pro zateplení fasádních ploch musí být použit certifikovaný vnější kontaktní zateplovací systém (dále jen ETICS) dle TP CZB 2007 v kvalitativní třídě „A“.</w:t>
      </w:r>
    </w:p>
    <w:p w14:paraId="294EE04E" w14:textId="77777777" w:rsidR="00527553" w:rsidRPr="00527553" w:rsidRDefault="00527553" w:rsidP="00026796">
      <w:pPr>
        <w:numPr>
          <w:ilvl w:val="0"/>
          <w:numId w:val="26"/>
        </w:numPr>
        <w:spacing w:line="240" w:lineRule="exact"/>
        <w:ind w:left="567"/>
        <w:jc w:val="both"/>
        <w:rPr>
          <w:rFonts w:ascii="ISOCPEUR" w:hAnsi="ISOCPEUR"/>
          <w:sz w:val="22"/>
          <w:szCs w:val="22"/>
        </w:rPr>
      </w:pPr>
      <w:r w:rsidRPr="00527553">
        <w:rPr>
          <w:rFonts w:ascii="ISOCPEUR" w:hAnsi="ISOCPEUR"/>
          <w:sz w:val="22"/>
          <w:szCs w:val="22"/>
        </w:rPr>
        <w:t>ETICS musí splňovat požadavek třídy reakce na oheň B – s1, d0 – musí být doloženo protokolem;</w:t>
      </w:r>
    </w:p>
    <w:p w14:paraId="51FFE0BC" w14:textId="77777777" w:rsidR="00527553" w:rsidRPr="00527553" w:rsidRDefault="00527553" w:rsidP="00026796">
      <w:pPr>
        <w:numPr>
          <w:ilvl w:val="0"/>
          <w:numId w:val="26"/>
        </w:numPr>
        <w:spacing w:line="240" w:lineRule="exact"/>
        <w:ind w:left="567"/>
        <w:jc w:val="both"/>
        <w:rPr>
          <w:rFonts w:ascii="ISOCPEUR" w:hAnsi="ISOCPEUR"/>
          <w:sz w:val="22"/>
          <w:szCs w:val="22"/>
        </w:rPr>
      </w:pPr>
      <w:r w:rsidRPr="00527553">
        <w:rPr>
          <w:rFonts w:ascii="ISOCPEUR" w:hAnsi="ISOCPEUR"/>
          <w:sz w:val="22"/>
          <w:szCs w:val="22"/>
        </w:rPr>
        <w:t xml:space="preserve">Index šíření plamene po povrchu ETICS – </w:t>
      </w:r>
      <w:proofErr w:type="spellStart"/>
      <w:r w:rsidRPr="00527553">
        <w:rPr>
          <w:rFonts w:ascii="ISOCPEUR" w:hAnsi="ISOCPEUR"/>
          <w:sz w:val="22"/>
          <w:szCs w:val="22"/>
        </w:rPr>
        <w:t>is</w:t>
      </w:r>
      <w:proofErr w:type="spellEnd"/>
      <w:r w:rsidRPr="00527553">
        <w:rPr>
          <w:rFonts w:ascii="ISOCPEUR" w:hAnsi="ISOCPEUR"/>
          <w:sz w:val="22"/>
          <w:szCs w:val="22"/>
        </w:rPr>
        <w:t xml:space="preserve"> =0,00 mm/min – musí být doloženo protokolem;</w:t>
      </w:r>
    </w:p>
    <w:p w14:paraId="605D6250" w14:textId="0BCD6AD4" w:rsidR="00527553" w:rsidRPr="00527553" w:rsidRDefault="00527553" w:rsidP="00026796">
      <w:pPr>
        <w:numPr>
          <w:ilvl w:val="0"/>
          <w:numId w:val="26"/>
        </w:numPr>
        <w:spacing w:line="240" w:lineRule="exact"/>
        <w:ind w:left="567"/>
        <w:jc w:val="both"/>
        <w:rPr>
          <w:rFonts w:ascii="ISOCPEUR" w:hAnsi="ISOCPEUR"/>
          <w:sz w:val="22"/>
          <w:szCs w:val="22"/>
        </w:rPr>
      </w:pPr>
      <w:proofErr w:type="spellStart"/>
      <w:r w:rsidRPr="00527553">
        <w:rPr>
          <w:rFonts w:ascii="ISOCPEUR" w:hAnsi="ISOCPEUR"/>
          <w:sz w:val="22"/>
          <w:szCs w:val="22"/>
        </w:rPr>
        <w:t>tl</w:t>
      </w:r>
      <w:proofErr w:type="spellEnd"/>
      <w:r w:rsidRPr="00527553">
        <w:rPr>
          <w:rFonts w:ascii="ISOCPEUR" w:hAnsi="ISOCPEUR"/>
          <w:sz w:val="22"/>
          <w:szCs w:val="22"/>
        </w:rPr>
        <w:t>. výztužné vrstvy zateplovacího systému musí odpovídat technologii ETICS</w:t>
      </w:r>
    </w:p>
    <w:p w14:paraId="6D93CA30" w14:textId="77777777" w:rsidR="00527553" w:rsidRPr="00527553" w:rsidRDefault="00527553" w:rsidP="00026796">
      <w:pPr>
        <w:numPr>
          <w:ilvl w:val="0"/>
          <w:numId w:val="26"/>
        </w:numPr>
        <w:spacing w:line="240" w:lineRule="exact"/>
        <w:ind w:left="567"/>
        <w:jc w:val="both"/>
        <w:rPr>
          <w:rFonts w:ascii="ISOCPEUR" w:hAnsi="ISOCPEUR"/>
          <w:sz w:val="22"/>
          <w:szCs w:val="22"/>
        </w:rPr>
      </w:pPr>
      <w:r w:rsidRPr="00527553">
        <w:rPr>
          <w:rFonts w:ascii="ISOCPEUR" w:hAnsi="ISOCPEUR"/>
          <w:sz w:val="22"/>
          <w:szCs w:val="22"/>
        </w:rPr>
        <w:t xml:space="preserve">Případnou změnu typu omítky proti zpracované </w:t>
      </w:r>
      <w:proofErr w:type="gramStart"/>
      <w:r w:rsidRPr="00527553">
        <w:rPr>
          <w:rFonts w:ascii="ISOCPEUR" w:hAnsi="ISOCPEUR"/>
          <w:sz w:val="22"/>
          <w:szCs w:val="22"/>
        </w:rPr>
        <w:t>PD  musí</w:t>
      </w:r>
      <w:proofErr w:type="gramEnd"/>
      <w:r w:rsidRPr="00527553">
        <w:rPr>
          <w:rFonts w:ascii="ISOCPEUR" w:hAnsi="ISOCPEUR"/>
          <w:sz w:val="22"/>
          <w:szCs w:val="22"/>
        </w:rPr>
        <w:t xml:space="preserve"> předem písemně odsouhlasit projektant</w:t>
      </w:r>
    </w:p>
    <w:p w14:paraId="5DA6C871" w14:textId="77777777" w:rsidR="00026796" w:rsidRDefault="00026796" w:rsidP="00026796">
      <w:pPr>
        <w:spacing w:line="240" w:lineRule="exact"/>
        <w:jc w:val="both"/>
        <w:rPr>
          <w:rFonts w:ascii="ISOCPEUR" w:hAnsi="ISOCPEUR"/>
          <w:sz w:val="22"/>
          <w:szCs w:val="22"/>
        </w:rPr>
      </w:pPr>
    </w:p>
    <w:p w14:paraId="4A819FB3" w14:textId="503DFF32" w:rsidR="00527553" w:rsidRPr="00527553" w:rsidRDefault="00527553" w:rsidP="00026796">
      <w:pPr>
        <w:spacing w:line="240" w:lineRule="exact"/>
        <w:jc w:val="both"/>
        <w:rPr>
          <w:rFonts w:ascii="ISOCPEUR" w:hAnsi="ISOCPEUR"/>
          <w:caps/>
          <w:sz w:val="22"/>
          <w:szCs w:val="22"/>
        </w:rPr>
      </w:pPr>
      <w:r w:rsidRPr="00527553">
        <w:rPr>
          <w:rFonts w:ascii="ISOCPEUR" w:hAnsi="ISOCPEUR"/>
          <w:sz w:val="22"/>
          <w:szCs w:val="22"/>
        </w:rPr>
        <w:t>PŘI ZMĚNÁCH ŘEŠENÍ Č</w:t>
      </w:r>
      <w:r w:rsidR="00026796">
        <w:rPr>
          <w:rFonts w:ascii="ISOCPEUR" w:hAnsi="ISOCPEUR"/>
          <w:sz w:val="22"/>
          <w:szCs w:val="22"/>
        </w:rPr>
        <w:t>I</w:t>
      </w:r>
      <w:r w:rsidRPr="00527553">
        <w:rPr>
          <w:rFonts w:ascii="ISOCPEUR" w:hAnsi="ISOCPEUR"/>
          <w:sz w:val="22"/>
          <w:szCs w:val="22"/>
        </w:rPr>
        <w:t xml:space="preserve"> ZMĚNÁCH MATERIÁLŮ JE NUTNO PŘEDEM VEŠKERÉ ODCHYLKY PROTI TÉTO DOKUMENTACI PŘEDLOŽIT KE SCHVÁLENÍ PROJEKTANTOVI DOKUMENTACE KE STAVEBNÍMU ŘÍZENÍ. PŘI ZMĚNÁCH A ZÁMĚNÁCH NESMÍ DOJÍT KE ZMĚNĚ KONCEPCE ŘEŠENÍ, ZEJMÉNA K POUŽITÍ MATERIÁLŮ A SKLADEB NIŽŠÍHO STANDARD</w:t>
      </w:r>
      <w:r w:rsidR="00026796">
        <w:rPr>
          <w:rFonts w:ascii="ISOCPEUR" w:hAnsi="ISOCPEUR"/>
          <w:sz w:val="22"/>
          <w:szCs w:val="22"/>
        </w:rPr>
        <w:t>U.</w:t>
      </w:r>
    </w:p>
    <w:p w14:paraId="30662DD5" w14:textId="77777777" w:rsidR="00527553" w:rsidRDefault="00527553" w:rsidP="00BC7CBF">
      <w:pPr>
        <w:pStyle w:val="Zkladntext"/>
        <w:spacing w:line="240" w:lineRule="exact"/>
        <w:jc w:val="both"/>
        <w:rPr>
          <w:rFonts w:ascii="ISOCPEUR" w:hAnsi="ISOCPEUR"/>
          <w:sz w:val="22"/>
          <w:szCs w:val="22"/>
        </w:rPr>
      </w:pPr>
    </w:p>
    <w:p w14:paraId="69FC62C2" w14:textId="1401C3BE" w:rsidR="00EC0430" w:rsidRPr="00D91E1A" w:rsidRDefault="00EC0430" w:rsidP="00BC7CBF">
      <w:pPr>
        <w:pStyle w:val="Zkladntext"/>
        <w:spacing w:line="240" w:lineRule="exact"/>
        <w:jc w:val="both"/>
        <w:rPr>
          <w:rFonts w:ascii="ISOCPEUR" w:hAnsi="ISOCPEUR"/>
          <w:sz w:val="22"/>
          <w:szCs w:val="22"/>
        </w:rPr>
      </w:pPr>
      <w:r w:rsidRPr="00D91E1A">
        <w:rPr>
          <w:rFonts w:ascii="ISOCPEUR" w:hAnsi="ISOCPEUR"/>
          <w:sz w:val="22"/>
          <w:szCs w:val="22"/>
        </w:rPr>
        <w:t>Dodavatel předloží aplikační manuály daného systému</w:t>
      </w:r>
      <w:r w:rsidR="00026796">
        <w:rPr>
          <w:rFonts w:ascii="ISOCPEUR" w:hAnsi="ISOCPEUR"/>
          <w:sz w:val="22"/>
          <w:szCs w:val="22"/>
        </w:rPr>
        <w:t xml:space="preserve"> a certifikáty po proškolení</w:t>
      </w:r>
      <w:r w:rsidRPr="00D91E1A">
        <w:rPr>
          <w:rFonts w:ascii="ISOCPEUR" w:hAnsi="ISOCPEUR"/>
          <w:sz w:val="22"/>
          <w:szCs w:val="22"/>
        </w:rPr>
        <w:t xml:space="preserve">. </w:t>
      </w:r>
      <w:r w:rsidRPr="00D91E1A">
        <w:rPr>
          <w:rFonts w:ascii="ISOCPEUR" w:hAnsi="ISOCPEUR"/>
          <w:b/>
          <w:bCs w:val="0"/>
          <w:sz w:val="22"/>
          <w:szCs w:val="22"/>
        </w:rPr>
        <w:t>Provádění, technologické přestávky a příprava podkladu budou respektovat doporučení výrobce daného sytému a normové požadavky.</w:t>
      </w:r>
      <w:r w:rsidRPr="00D91E1A">
        <w:rPr>
          <w:rFonts w:ascii="ISOCPEUR" w:hAnsi="ISOCPEUR"/>
          <w:sz w:val="22"/>
          <w:szCs w:val="22"/>
        </w:rPr>
        <w:t xml:space="preserve"> Celá izolační skladba v požárně exponovaných místech, tj. nad vchodem do objektu musí vykazovat index šíření plamene </w:t>
      </w:r>
      <w:proofErr w:type="spellStart"/>
      <w:r w:rsidRPr="00D91E1A">
        <w:rPr>
          <w:rFonts w:ascii="ISOCPEUR" w:hAnsi="ISOCPEUR"/>
          <w:sz w:val="22"/>
          <w:szCs w:val="22"/>
        </w:rPr>
        <w:t>i</w:t>
      </w:r>
      <w:r w:rsidRPr="00D91E1A">
        <w:rPr>
          <w:rFonts w:ascii="ISOCPEUR" w:hAnsi="ISOCPEUR"/>
          <w:sz w:val="22"/>
          <w:szCs w:val="22"/>
          <w:vertAlign w:val="subscript"/>
        </w:rPr>
        <w:t>s</w:t>
      </w:r>
      <w:proofErr w:type="spellEnd"/>
      <w:r w:rsidRPr="00D91E1A">
        <w:rPr>
          <w:rFonts w:ascii="ISOCPEUR" w:hAnsi="ISOCPEUR"/>
          <w:sz w:val="22"/>
          <w:szCs w:val="22"/>
        </w:rPr>
        <w:t xml:space="preserve"> = 0, tato hodnota musí být doložena atestem včetně izolační vrstvy. Veškeré nárožní hrany budou vyztuženy profilem, spodní vodorovné skrytým profilem s </w:t>
      </w:r>
      <w:proofErr w:type="spellStart"/>
      <w:r w:rsidRPr="00D91E1A">
        <w:rPr>
          <w:rFonts w:ascii="ISOCPEUR" w:hAnsi="ISOCPEUR"/>
          <w:sz w:val="22"/>
          <w:szCs w:val="22"/>
        </w:rPr>
        <w:t>okapničkou</w:t>
      </w:r>
      <w:proofErr w:type="spellEnd"/>
      <w:r w:rsidRPr="00D91E1A">
        <w:rPr>
          <w:rFonts w:ascii="ISOCPEUR" w:hAnsi="ISOCPEUR"/>
          <w:sz w:val="22"/>
          <w:szCs w:val="22"/>
        </w:rPr>
        <w:t xml:space="preserve"> s přípravou na překrytí čelní strany omítkovinou, návaznost k výplním a oplechování bude řešena systémovými lištami. Vzorky lišt budou předloženy před realizací a budou odsouhlaseny, o tom bude proveden zápis do SD. Lišty budou zapraveny do fasády při </w:t>
      </w:r>
      <w:proofErr w:type="spellStart"/>
      <w:r w:rsidRPr="00D91E1A">
        <w:rPr>
          <w:rFonts w:ascii="ISOCPEUR" w:hAnsi="ISOCPEUR"/>
          <w:sz w:val="22"/>
          <w:szCs w:val="22"/>
        </w:rPr>
        <w:t>stěrkování</w:t>
      </w:r>
      <w:proofErr w:type="spellEnd"/>
      <w:r w:rsidRPr="00D91E1A">
        <w:rPr>
          <w:rFonts w:ascii="ISOCPEUR" w:hAnsi="ISOCPEUR"/>
          <w:sz w:val="22"/>
          <w:szCs w:val="22"/>
        </w:rPr>
        <w:t xml:space="preserve"> lepidla s perlinkou dle manuálu výrobců. </w:t>
      </w:r>
    </w:p>
    <w:p w14:paraId="12658BF0" w14:textId="77777777" w:rsidR="00EC0430" w:rsidRPr="00D91E1A" w:rsidRDefault="00EC0430" w:rsidP="00BC7CBF">
      <w:pPr>
        <w:pStyle w:val="Zkladntext"/>
        <w:spacing w:line="240" w:lineRule="exact"/>
        <w:jc w:val="both"/>
        <w:rPr>
          <w:rFonts w:ascii="ISOCPEUR" w:hAnsi="ISOCPEUR"/>
          <w:sz w:val="22"/>
          <w:szCs w:val="22"/>
        </w:rPr>
      </w:pPr>
      <w:r w:rsidRPr="00D91E1A">
        <w:rPr>
          <w:rFonts w:ascii="ISOCPEUR" w:hAnsi="ISOCPEUR"/>
          <w:sz w:val="22"/>
          <w:szCs w:val="22"/>
        </w:rPr>
        <w:t xml:space="preserve">Nadspotřeby lepidla pro vyrovnání stávajících nerovností fasády nutno zohlednit prováděcí firmou při nabídce v rámci </w:t>
      </w:r>
      <w:proofErr w:type="gramStart"/>
      <w:r w:rsidRPr="00D91E1A">
        <w:rPr>
          <w:rFonts w:ascii="ISOCPEUR" w:hAnsi="ISOCPEUR"/>
          <w:sz w:val="22"/>
          <w:szCs w:val="22"/>
        </w:rPr>
        <w:t>přirážky</w:t>
      </w:r>
      <w:proofErr w:type="gramEnd"/>
      <w:r w:rsidRPr="00D91E1A">
        <w:rPr>
          <w:rFonts w:ascii="ISOCPEUR" w:hAnsi="ISOCPEUR"/>
          <w:sz w:val="22"/>
          <w:szCs w:val="22"/>
        </w:rPr>
        <w:t xml:space="preserve"> resp. samostatné položky dle odborných zkušeností firmy!</w:t>
      </w:r>
    </w:p>
    <w:p w14:paraId="5CB63966" w14:textId="537CE8BA" w:rsidR="00EC0430" w:rsidRPr="00045C7C" w:rsidRDefault="00EC0430" w:rsidP="00BC7CBF">
      <w:pPr>
        <w:pStyle w:val="Zkladntext"/>
        <w:spacing w:line="240" w:lineRule="exact"/>
        <w:jc w:val="both"/>
        <w:rPr>
          <w:rFonts w:ascii="ISOCPEUR" w:hAnsi="ISOCPEUR"/>
          <w:sz w:val="22"/>
          <w:szCs w:val="22"/>
        </w:rPr>
      </w:pPr>
      <w:r w:rsidRPr="00D91E1A">
        <w:rPr>
          <w:rFonts w:ascii="ISOCPEUR" w:hAnsi="ISOCPEUR"/>
          <w:sz w:val="22"/>
          <w:szCs w:val="22"/>
        </w:rPr>
        <w:t xml:space="preserve">Problém promrzání a následné tvorby plísní by měl být potlačen zateplením obvodové konstrukce. Je </w:t>
      </w:r>
      <w:r w:rsidRPr="00045C7C">
        <w:rPr>
          <w:rFonts w:ascii="ISOCPEUR" w:hAnsi="ISOCPEUR"/>
          <w:sz w:val="22"/>
          <w:szCs w:val="22"/>
        </w:rPr>
        <w:t>nutno zajistit dostatečné větrání v rámci jednotlivých bytů</w:t>
      </w:r>
      <w:r w:rsidR="009F3A81" w:rsidRPr="00045C7C">
        <w:rPr>
          <w:rFonts w:ascii="ISOCPEUR" w:hAnsi="ISOCPEUR"/>
          <w:sz w:val="22"/>
          <w:szCs w:val="22"/>
        </w:rPr>
        <w:t xml:space="preserve"> – více viz. část B. – souhrnná </w:t>
      </w:r>
      <w:r w:rsidR="00842970" w:rsidRPr="00045C7C">
        <w:rPr>
          <w:rFonts w:ascii="ISOCPEUR" w:hAnsi="ISOCPEUR"/>
          <w:sz w:val="22"/>
          <w:szCs w:val="22"/>
        </w:rPr>
        <w:t>technická</w:t>
      </w:r>
      <w:r w:rsidR="009F3A81" w:rsidRPr="00045C7C">
        <w:rPr>
          <w:rFonts w:ascii="ISOCPEUR" w:hAnsi="ISOCPEUR"/>
          <w:sz w:val="22"/>
          <w:szCs w:val="22"/>
        </w:rPr>
        <w:t xml:space="preserve"> zpráva</w:t>
      </w:r>
      <w:r w:rsidRPr="00045C7C">
        <w:rPr>
          <w:rFonts w:ascii="ISOCPEUR" w:hAnsi="ISOCPEUR"/>
          <w:sz w:val="22"/>
          <w:szCs w:val="22"/>
        </w:rPr>
        <w:t>.</w:t>
      </w:r>
    </w:p>
    <w:p w14:paraId="042CFD6F" w14:textId="06BE4AEB" w:rsidR="0093563F" w:rsidRPr="001056F6" w:rsidRDefault="0093563F" w:rsidP="0093563F">
      <w:pPr>
        <w:pStyle w:val="Nadpis1"/>
        <w:spacing w:line="240" w:lineRule="exact"/>
        <w:jc w:val="both"/>
        <w:rPr>
          <w:rFonts w:ascii="ISOCPEUR" w:hAnsi="ISOCPEUR"/>
          <w:b w:val="0"/>
          <w:bCs w:val="0"/>
          <w:sz w:val="22"/>
          <w:szCs w:val="22"/>
        </w:rPr>
      </w:pPr>
      <w:r w:rsidRPr="001056F6">
        <w:rPr>
          <w:rFonts w:ascii="ISOCPEUR" w:hAnsi="ISOCPEUR"/>
          <w:b w:val="0"/>
          <w:bCs w:val="0"/>
          <w:sz w:val="22"/>
          <w:szCs w:val="22"/>
        </w:rPr>
        <w:t>Budou osazena hnízdiště pro rorýsy obecné a netopýry na ubytovací části takto:</w:t>
      </w:r>
    </w:p>
    <w:p w14:paraId="4D032C11" w14:textId="77777777" w:rsidR="0093563F" w:rsidRPr="001056F6" w:rsidRDefault="0093563F" w:rsidP="0093563F">
      <w:pPr>
        <w:spacing w:line="240" w:lineRule="exact"/>
        <w:ind w:left="709" w:hanging="425"/>
        <w:rPr>
          <w:rFonts w:ascii="ISOCPEUR" w:hAnsi="ISOCPEUR"/>
          <w:sz w:val="22"/>
          <w:szCs w:val="22"/>
        </w:rPr>
      </w:pPr>
      <w:r w:rsidRPr="001056F6">
        <w:rPr>
          <w:rFonts w:ascii="ISOCPEUR" w:hAnsi="ISOCPEUR"/>
          <w:sz w:val="22"/>
          <w:szCs w:val="22"/>
        </w:rPr>
        <w:t>Západní průčelí – 4 jednokomorové budky pro rorýse</w:t>
      </w:r>
    </w:p>
    <w:p w14:paraId="0DBE707B" w14:textId="77777777" w:rsidR="0093563F" w:rsidRPr="001056F6" w:rsidRDefault="0093563F" w:rsidP="0093563F">
      <w:pPr>
        <w:spacing w:line="240" w:lineRule="exact"/>
        <w:ind w:left="709" w:hanging="425"/>
        <w:rPr>
          <w:rFonts w:ascii="ISOCPEUR" w:hAnsi="ISOCPEUR"/>
          <w:sz w:val="22"/>
          <w:szCs w:val="22"/>
        </w:rPr>
      </w:pPr>
      <w:r w:rsidRPr="001056F6">
        <w:rPr>
          <w:rFonts w:ascii="ISOCPEUR" w:hAnsi="ISOCPEUR"/>
          <w:sz w:val="22"/>
          <w:szCs w:val="22"/>
        </w:rPr>
        <w:t xml:space="preserve">Jižní štít – východní </w:t>
      </w:r>
      <w:proofErr w:type="spellStart"/>
      <w:r w:rsidRPr="001056F6">
        <w:rPr>
          <w:rFonts w:ascii="ISOCPEUR" w:hAnsi="ISOCPEUR"/>
          <w:sz w:val="22"/>
          <w:szCs w:val="22"/>
        </w:rPr>
        <w:t>karaj</w:t>
      </w:r>
      <w:proofErr w:type="spellEnd"/>
      <w:r w:rsidRPr="001056F6">
        <w:rPr>
          <w:rFonts w:ascii="ISOCPEUR" w:hAnsi="ISOCPEUR"/>
          <w:sz w:val="22"/>
          <w:szCs w:val="22"/>
        </w:rPr>
        <w:t xml:space="preserve"> 3 budky pro netopýry, západní okraj 4 jednokomorové budky pro rorýse</w:t>
      </w:r>
    </w:p>
    <w:p w14:paraId="64F23980" w14:textId="5DEDCC2A" w:rsidR="00C3300D" w:rsidRPr="0093563F" w:rsidRDefault="0093563F" w:rsidP="0093563F">
      <w:pPr>
        <w:pStyle w:val="Nadpis1"/>
        <w:spacing w:line="240" w:lineRule="exact"/>
        <w:ind w:firstLine="284"/>
        <w:jc w:val="both"/>
        <w:rPr>
          <w:rFonts w:ascii="ISOCPEUR" w:hAnsi="ISOCPEUR"/>
          <w:b w:val="0"/>
          <w:bCs w:val="0"/>
          <w:sz w:val="22"/>
          <w:szCs w:val="22"/>
        </w:rPr>
      </w:pPr>
      <w:r w:rsidRPr="0093563F">
        <w:rPr>
          <w:rFonts w:ascii="ISOCPEUR" w:hAnsi="ISOCPEUR"/>
          <w:b w:val="0"/>
          <w:bCs w:val="0"/>
          <w:sz w:val="22"/>
          <w:szCs w:val="22"/>
        </w:rPr>
        <w:t>Severní štít – východní okraj 2 budky pro netopýry, západní okraj 2 budky pro netopýry</w:t>
      </w:r>
    </w:p>
    <w:p w14:paraId="06006421" w14:textId="77777777" w:rsidR="00A75969" w:rsidRPr="0093563F" w:rsidRDefault="00A75969" w:rsidP="00BC7CBF">
      <w:pPr>
        <w:spacing w:line="240" w:lineRule="exact"/>
        <w:jc w:val="both"/>
        <w:rPr>
          <w:rFonts w:ascii="ISOCPEUR" w:hAnsi="ISOCPEUR"/>
          <w:sz w:val="22"/>
          <w:szCs w:val="22"/>
        </w:rPr>
      </w:pPr>
    </w:p>
    <w:p w14:paraId="580E018E" w14:textId="77777777" w:rsidR="00A75969" w:rsidRPr="00A75969" w:rsidRDefault="00A75969" w:rsidP="00BC7CBF">
      <w:pPr>
        <w:spacing w:line="240" w:lineRule="exact"/>
        <w:jc w:val="both"/>
        <w:rPr>
          <w:rFonts w:ascii="ISOCPEUR" w:hAnsi="ISOCPEUR"/>
          <w:i/>
          <w:sz w:val="22"/>
          <w:szCs w:val="22"/>
        </w:rPr>
      </w:pPr>
      <w:r>
        <w:rPr>
          <w:rFonts w:ascii="ISOCPEUR" w:hAnsi="ISOCPEUR"/>
          <w:i/>
          <w:sz w:val="22"/>
          <w:szCs w:val="22"/>
        </w:rPr>
        <w:t>e) izolace protipožární</w:t>
      </w:r>
    </w:p>
    <w:p w14:paraId="4277F280" w14:textId="50D7FEE0" w:rsidR="008358C8" w:rsidRPr="001B6639" w:rsidRDefault="008358C8" w:rsidP="00BC7CBF">
      <w:pPr>
        <w:spacing w:line="240" w:lineRule="exact"/>
        <w:jc w:val="both"/>
        <w:rPr>
          <w:rFonts w:ascii="ISOCPEUR" w:hAnsi="ISOCPEUR"/>
          <w:sz w:val="22"/>
          <w:szCs w:val="22"/>
        </w:rPr>
      </w:pPr>
      <w:r>
        <w:rPr>
          <w:rFonts w:ascii="ISOCPEUR" w:hAnsi="ISOCPEUR"/>
          <w:sz w:val="22"/>
          <w:szCs w:val="22"/>
        </w:rPr>
        <w:t>Žádné protipožární izolace se nenavrhují.</w:t>
      </w:r>
    </w:p>
    <w:p w14:paraId="0E9EE8D4" w14:textId="77777777" w:rsidR="00A75969" w:rsidRDefault="00A75969" w:rsidP="00BC7CBF">
      <w:pPr>
        <w:spacing w:line="240" w:lineRule="exact"/>
        <w:jc w:val="both"/>
        <w:rPr>
          <w:rFonts w:ascii="ISOCPEUR" w:hAnsi="ISOCPEUR"/>
          <w:sz w:val="22"/>
          <w:szCs w:val="22"/>
        </w:rPr>
      </w:pPr>
    </w:p>
    <w:p w14:paraId="0156B5B5" w14:textId="77777777" w:rsidR="00A75969" w:rsidRPr="00A75969" w:rsidRDefault="00A75969" w:rsidP="00BC7CBF">
      <w:pPr>
        <w:spacing w:line="240" w:lineRule="exact"/>
        <w:ind w:firstLine="720"/>
        <w:jc w:val="both"/>
        <w:rPr>
          <w:rFonts w:ascii="ISOCPEUR" w:hAnsi="ISOCPEUR"/>
          <w:i/>
          <w:caps/>
          <w:sz w:val="22"/>
          <w:szCs w:val="22"/>
        </w:rPr>
      </w:pPr>
      <w:r>
        <w:rPr>
          <w:rFonts w:ascii="ISOCPEUR" w:hAnsi="ISOCPEUR"/>
          <w:i/>
          <w:caps/>
          <w:sz w:val="22"/>
          <w:szCs w:val="22"/>
        </w:rPr>
        <w:t>akustická a protiotřesová opatření</w:t>
      </w:r>
    </w:p>
    <w:p w14:paraId="7B75258C" w14:textId="32F9E42C" w:rsidR="00D81B9F" w:rsidRPr="00E8686F" w:rsidRDefault="00D81B9F" w:rsidP="00BC7CBF">
      <w:pPr>
        <w:autoSpaceDE w:val="0"/>
        <w:autoSpaceDN w:val="0"/>
        <w:adjustRightInd w:val="0"/>
        <w:spacing w:line="240" w:lineRule="exact"/>
        <w:jc w:val="both"/>
        <w:rPr>
          <w:rFonts w:ascii="ISOCPEUR" w:hAnsi="ISOCPEUR" w:cs="Arial"/>
          <w:sz w:val="22"/>
          <w:szCs w:val="22"/>
        </w:rPr>
      </w:pPr>
      <w:r>
        <w:rPr>
          <w:rFonts w:ascii="ISOCPEUR" w:hAnsi="ISOCPEUR"/>
          <w:sz w:val="22"/>
          <w:szCs w:val="22"/>
        </w:rPr>
        <w:t>Žádné nejsou uvažovány ani navrženy.</w:t>
      </w:r>
    </w:p>
    <w:p w14:paraId="582E5C7A" w14:textId="77777777" w:rsidR="00A75969" w:rsidRDefault="00A75969" w:rsidP="00BC7CBF">
      <w:pPr>
        <w:spacing w:line="240" w:lineRule="exact"/>
        <w:jc w:val="both"/>
        <w:rPr>
          <w:rFonts w:ascii="ISOCPEUR" w:hAnsi="ISOCPEUR"/>
          <w:sz w:val="22"/>
          <w:szCs w:val="22"/>
        </w:rPr>
      </w:pPr>
    </w:p>
    <w:p w14:paraId="059E8E77" w14:textId="77777777" w:rsidR="00A75969" w:rsidRPr="00A75969" w:rsidRDefault="00A75969" w:rsidP="00BC7CBF">
      <w:pPr>
        <w:spacing w:line="240" w:lineRule="exact"/>
        <w:ind w:firstLine="720"/>
        <w:jc w:val="both"/>
        <w:rPr>
          <w:rFonts w:ascii="ISOCPEUR" w:hAnsi="ISOCPEUR"/>
          <w:i/>
          <w:caps/>
          <w:sz w:val="22"/>
          <w:szCs w:val="22"/>
        </w:rPr>
      </w:pPr>
      <w:r>
        <w:rPr>
          <w:rFonts w:ascii="ISOCPEUR" w:hAnsi="ISOCPEUR"/>
          <w:i/>
          <w:caps/>
          <w:sz w:val="22"/>
          <w:szCs w:val="22"/>
        </w:rPr>
        <w:t>KONSTRUKCE TESAŘSKÉ</w:t>
      </w:r>
    </w:p>
    <w:p w14:paraId="2ECC0C0D" w14:textId="77777777" w:rsidR="00AC2C0E" w:rsidRDefault="008E038A" w:rsidP="00BC7CBF">
      <w:pPr>
        <w:spacing w:line="240" w:lineRule="exact"/>
        <w:jc w:val="both"/>
        <w:rPr>
          <w:rFonts w:ascii="ISOCPEUR" w:hAnsi="ISOCPEUR"/>
          <w:sz w:val="22"/>
          <w:szCs w:val="22"/>
        </w:rPr>
      </w:pPr>
      <w:r>
        <w:rPr>
          <w:rFonts w:ascii="ISOCPEUR" w:hAnsi="ISOCPEUR"/>
          <w:sz w:val="22"/>
          <w:szCs w:val="22"/>
        </w:rPr>
        <w:t>Nebudou prováděny.</w:t>
      </w:r>
    </w:p>
    <w:p w14:paraId="64F717A0" w14:textId="77777777" w:rsidR="0061347B" w:rsidRDefault="0061347B" w:rsidP="00BC7CBF">
      <w:pPr>
        <w:spacing w:line="240" w:lineRule="exact"/>
        <w:jc w:val="both"/>
        <w:rPr>
          <w:rFonts w:ascii="ISOCPEUR" w:hAnsi="ISOCPEUR"/>
          <w:sz w:val="22"/>
          <w:szCs w:val="22"/>
        </w:rPr>
      </w:pPr>
    </w:p>
    <w:p w14:paraId="76524B36" w14:textId="77777777" w:rsidR="00A75969" w:rsidRPr="00A75969" w:rsidRDefault="00A75969" w:rsidP="00BC7CBF">
      <w:pPr>
        <w:spacing w:line="240" w:lineRule="exact"/>
        <w:ind w:firstLine="720"/>
        <w:jc w:val="both"/>
        <w:rPr>
          <w:rFonts w:ascii="ISOCPEUR" w:hAnsi="ISOCPEUR"/>
          <w:i/>
          <w:caps/>
          <w:sz w:val="22"/>
          <w:szCs w:val="22"/>
        </w:rPr>
      </w:pPr>
      <w:r>
        <w:rPr>
          <w:rFonts w:ascii="ISOCPEUR" w:hAnsi="ISOCPEUR"/>
          <w:i/>
          <w:caps/>
          <w:sz w:val="22"/>
          <w:szCs w:val="22"/>
        </w:rPr>
        <w:t>KONSTRUKCE KLEMPÍŘSKÉ</w:t>
      </w:r>
    </w:p>
    <w:p w14:paraId="4E1C3AA5" w14:textId="6F51360F" w:rsidR="00B76F47" w:rsidRDefault="00B76F47" w:rsidP="00BC7CBF">
      <w:pPr>
        <w:spacing w:line="240" w:lineRule="exact"/>
        <w:jc w:val="both"/>
        <w:rPr>
          <w:rFonts w:ascii="ISOCPEUR" w:hAnsi="ISOCPEUR"/>
          <w:bCs/>
          <w:sz w:val="22"/>
          <w:szCs w:val="22"/>
        </w:rPr>
      </w:pPr>
      <w:r>
        <w:rPr>
          <w:rFonts w:ascii="ISOCPEUR" w:hAnsi="ISOCPEUR"/>
          <w:bCs/>
          <w:sz w:val="22"/>
          <w:szCs w:val="22"/>
        </w:rPr>
        <w:t>P</w:t>
      </w:r>
      <w:r w:rsidRPr="000A30F8">
        <w:rPr>
          <w:rFonts w:ascii="ISOCPEUR" w:hAnsi="ISOCPEUR"/>
          <w:bCs/>
          <w:sz w:val="22"/>
          <w:szCs w:val="22"/>
        </w:rPr>
        <w:t>arapetní plechy</w:t>
      </w:r>
      <w:r w:rsidR="00C3300D">
        <w:rPr>
          <w:rFonts w:ascii="ISOCPEUR" w:hAnsi="ISOCPEUR"/>
          <w:bCs/>
          <w:sz w:val="22"/>
          <w:szCs w:val="22"/>
        </w:rPr>
        <w:t xml:space="preserve"> jsou navrženy</w:t>
      </w:r>
      <w:r w:rsidRPr="000A30F8">
        <w:rPr>
          <w:rFonts w:ascii="ISOCPEUR" w:hAnsi="ISOCPEUR"/>
          <w:bCs/>
          <w:sz w:val="22"/>
          <w:szCs w:val="22"/>
        </w:rPr>
        <w:t xml:space="preserve"> </w:t>
      </w:r>
      <w:r>
        <w:rPr>
          <w:rFonts w:ascii="ISOCPEUR" w:hAnsi="ISOCPEUR"/>
          <w:bCs/>
          <w:sz w:val="22"/>
          <w:szCs w:val="22"/>
        </w:rPr>
        <w:t>z</w:t>
      </w:r>
      <w:r w:rsidR="00ED76D0">
        <w:rPr>
          <w:rFonts w:ascii="ISOCPEUR" w:hAnsi="ISOCPEUR"/>
          <w:bCs/>
          <w:sz w:val="22"/>
          <w:szCs w:val="22"/>
        </w:rPr>
        <w:t> pozinkovaného plechu s povrchovou úpravou (alt. tažený hliník)</w:t>
      </w:r>
      <w:r w:rsidRPr="000A30F8">
        <w:rPr>
          <w:rFonts w:ascii="ISOCPEUR" w:hAnsi="ISOCPEUR" w:cs="Arial"/>
          <w:bCs/>
          <w:color w:val="000000"/>
          <w:sz w:val="22"/>
          <w:szCs w:val="22"/>
        </w:rPr>
        <w:t xml:space="preserve"> s plastovými </w:t>
      </w:r>
      <w:r w:rsidRPr="000A30F8">
        <w:rPr>
          <w:rFonts w:ascii="ISOCPEUR" w:hAnsi="ISOCPEUR" w:cs="Arial"/>
          <w:bCs/>
          <w:sz w:val="22"/>
          <w:szCs w:val="22"/>
        </w:rPr>
        <w:t>dilatačními koncovkami, příp. ohýbané z</w:t>
      </w:r>
      <w:r w:rsidR="00C3300D">
        <w:rPr>
          <w:rFonts w:ascii="ISOCPEUR" w:hAnsi="ISOCPEUR" w:cs="Arial"/>
          <w:bCs/>
          <w:sz w:val="22"/>
          <w:szCs w:val="22"/>
        </w:rPr>
        <w:t> </w:t>
      </w:r>
      <w:r w:rsidRPr="000A30F8">
        <w:rPr>
          <w:rFonts w:ascii="ISOCPEUR" w:hAnsi="ISOCPEUR" w:cs="Arial"/>
          <w:bCs/>
          <w:sz w:val="22"/>
          <w:szCs w:val="22"/>
        </w:rPr>
        <w:t>plechu</w:t>
      </w:r>
      <w:r w:rsidR="00C3300D">
        <w:rPr>
          <w:rFonts w:ascii="ISOCPEUR" w:hAnsi="ISOCPEUR" w:cs="Arial"/>
          <w:bCs/>
          <w:sz w:val="22"/>
          <w:szCs w:val="22"/>
        </w:rPr>
        <w:t>, s přesahem 40 mm před líc fasády</w:t>
      </w:r>
      <w:r w:rsidR="00D81B9F">
        <w:rPr>
          <w:rFonts w:ascii="ISOCPEUR" w:hAnsi="ISOCPEUR" w:cs="Arial"/>
          <w:bCs/>
          <w:sz w:val="22"/>
          <w:szCs w:val="22"/>
        </w:rPr>
        <w:t>.</w:t>
      </w:r>
      <w:r w:rsidR="00D81B9F">
        <w:rPr>
          <w:rFonts w:ascii="ISOCPEUR" w:hAnsi="ISOCPEUR" w:cs="Arial"/>
          <w:sz w:val="22"/>
          <w:szCs w:val="22"/>
        </w:rPr>
        <w:t xml:space="preserve"> </w:t>
      </w:r>
      <w:r w:rsidR="00C3300D">
        <w:rPr>
          <w:rFonts w:ascii="ISOCPEUR" w:hAnsi="ISOCPEUR" w:cs="Arial"/>
          <w:sz w:val="22"/>
          <w:szCs w:val="22"/>
        </w:rPr>
        <w:t>Parapet bude zasunut do spodního rámu okna. Před instalací pa</w:t>
      </w:r>
      <w:r w:rsidR="00FA1900">
        <w:rPr>
          <w:rFonts w:ascii="ISOCPEUR" w:hAnsi="ISOCPEUR" w:cs="Arial"/>
          <w:sz w:val="22"/>
          <w:szCs w:val="22"/>
        </w:rPr>
        <w:t>rapetů je nutné zjistit, zda je funkční systém odvodu vody z rámů oken.</w:t>
      </w:r>
      <w:r w:rsidR="00C3300D">
        <w:rPr>
          <w:rFonts w:ascii="ISOCPEUR" w:hAnsi="ISOCPEUR" w:cs="Arial"/>
          <w:sz w:val="22"/>
          <w:szCs w:val="22"/>
        </w:rPr>
        <w:t xml:space="preserve"> </w:t>
      </w:r>
      <w:r>
        <w:rPr>
          <w:rFonts w:ascii="ISOCPEUR" w:hAnsi="ISOCPEUR"/>
          <w:bCs/>
          <w:sz w:val="22"/>
          <w:szCs w:val="22"/>
        </w:rPr>
        <w:t>Lepení parapetů bude celoplošně.</w:t>
      </w:r>
      <w:r w:rsidR="00C3300D">
        <w:rPr>
          <w:rFonts w:ascii="ISOCPEUR" w:hAnsi="ISOCPEUR"/>
          <w:bCs/>
          <w:sz w:val="22"/>
          <w:szCs w:val="22"/>
        </w:rPr>
        <w:t xml:space="preserve"> </w:t>
      </w:r>
    </w:p>
    <w:p w14:paraId="2C02B8AA" w14:textId="484F54A2" w:rsidR="004B348F" w:rsidRDefault="0081675E" w:rsidP="00BC7CBF">
      <w:pPr>
        <w:spacing w:line="240" w:lineRule="exact"/>
        <w:jc w:val="both"/>
        <w:rPr>
          <w:rFonts w:ascii="ISOCPEUR" w:hAnsi="ISOCPEUR"/>
          <w:sz w:val="22"/>
          <w:szCs w:val="22"/>
        </w:rPr>
      </w:pPr>
      <w:r>
        <w:rPr>
          <w:rFonts w:ascii="ISOCPEUR" w:hAnsi="ISOCPEUR" w:cs="NimbusSansL-Regu"/>
          <w:sz w:val="22"/>
          <w:szCs w:val="22"/>
        </w:rPr>
        <w:t xml:space="preserve">Všechny ostatní prvky na fasádě, které bude nutné </w:t>
      </w:r>
      <w:proofErr w:type="spellStart"/>
      <w:r>
        <w:rPr>
          <w:rFonts w:ascii="ISOCPEUR" w:hAnsi="ISOCPEUR" w:cs="NimbusSansL-Regu"/>
          <w:sz w:val="22"/>
          <w:szCs w:val="22"/>
        </w:rPr>
        <w:t>klempířsky</w:t>
      </w:r>
      <w:proofErr w:type="spellEnd"/>
      <w:r>
        <w:rPr>
          <w:rFonts w:ascii="ISOCPEUR" w:hAnsi="ISOCPEUR" w:cs="NimbusSansL-Regu"/>
          <w:sz w:val="22"/>
          <w:szCs w:val="22"/>
        </w:rPr>
        <w:t xml:space="preserve"> ošetřit budou z pozinkovaného plechu s povrchovou úpravou, barva dle dohody </w:t>
      </w:r>
      <w:r w:rsidR="004B348F">
        <w:rPr>
          <w:rFonts w:ascii="ISOCPEUR" w:hAnsi="ISOCPEUR"/>
          <w:sz w:val="22"/>
          <w:szCs w:val="22"/>
        </w:rPr>
        <w:t>(</w:t>
      </w:r>
      <w:proofErr w:type="gramStart"/>
      <w:r w:rsidR="004B348F">
        <w:rPr>
          <w:rFonts w:ascii="ISOCPEUR" w:hAnsi="ISOCPEUR"/>
          <w:sz w:val="22"/>
          <w:szCs w:val="22"/>
        </w:rPr>
        <w:t>stříšky,</w:t>
      </w:r>
      <w:proofErr w:type="gramEnd"/>
      <w:r w:rsidR="004B348F">
        <w:rPr>
          <w:rFonts w:ascii="ISOCPEUR" w:hAnsi="ISOCPEUR"/>
          <w:sz w:val="22"/>
          <w:szCs w:val="22"/>
        </w:rPr>
        <w:t xml:space="preserve"> atd.).</w:t>
      </w:r>
    </w:p>
    <w:p w14:paraId="7F731ABC" w14:textId="77777777" w:rsidR="00575FAE" w:rsidRPr="00B76F47" w:rsidRDefault="008E038A" w:rsidP="00BC7CBF">
      <w:pPr>
        <w:spacing w:line="240" w:lineRule="exact"/>
        <w:jc w:val="both"/>
        <w:rPr>
          <w:rFonts w:ascii="ISOCPEUR" w:hAnsi="ISOCPEUR"/>
          <w:bCs/>
          <w:sz w:val="22"/>
          <w:szCs w:val="22"/>
        </w:rPr>
      </w:pPr>
      <w:r>
        <w:rPr>
          <w:rFonts w:ascii="ISOCPEUR" w:hAnsi="ISOCPEUR"/>
          <w:sz w:val="22"/>
          <w:szCs w:val="22"/>
        </w:rPr>
        <w:t>B</w:t>
      </w:r>
      <w:r w:rsidR="00785928">
        <w:rPr>
          <w:rFonts w:ascii="ISOCPEUR" w:hAnsi="ISOCPEUR"/>
          <w:sz w:val="22"/>
          <w:szCs w:val="22"/>
        </w:rPr>
        <w:t xml:space="preserve">ude provedena </w:t>
      </w:r>
      <w:r>
        <w:rPr>
          <w:rFonts w:ascii="ISOCPEUR" w:hAnsi="ISOCPEUR"/>
          <w:sz w:val="22"/>
          <w:szCs w:val="22"/>
        </w:rPr>
        <w:t xml:space="preserve">rekonstrukce </w:t>
      </w:r>
      <w:r w:rsidR="00785928">
        <w:rPr>
          <w:rFonts w:ascii="ISOCPEUR" w:hAnsi="ISOCPEUR"/>
          <w:sz w:val="22"/>
          <w:szCs w:val="22"/>
        </w:rPr>
        <w:t>hrom</w:t>
      </w:r>
      <w:r w:rsidR="0061347B">
        <w:rPr>
          <w:rFonts w:ascii="ISOCPEUR" w:hAnsi="ISOCPEUR"/>
          <w:sz w:val="22"/>
          <w:szCs w:val="22"/>
        </w:rPr>
        <w:t>osvodov</w:t>
      </w:r>
      <w:r>
        <w:rPr>
          <w:rFonts w:ascii="ISOCPEUR" w:hAnsi="ISOCPEUR"/>
          <w:sz w:val="22"/>
          <w:szCs w:val="22"/>
        </w:rPr>
        <w:t>é</w:t>
      </w:r>
      <w:r w:rsidR="0061347B">
        <w:rPr>
          <w:rFonts w:ascii="ISOCPEUR" w:hAnsi="ISOCPEUR"/>
          <w:sz w:val="22"/>
          <w:szCs w:val="22"/>
        </w:rPr>
        <w:t xml:space="preserve"> soustav</w:t>
      </w:r>
      <w:r>
        <w:rPr>
          <w:rFonts w:ascii="ISOCPEUR" w:hAnsi="ISOCPEUR"/>
          <w:sz w:val="22"/>
          <w:szCs w:val="22"/>
        </w:rPr>
        <w:t>y</w:t>
      </w:r>
      <w:r w:rsidR="0061347B">
        <w:rPr>
          <w:rFonts w:ascii="ISOCPEUR" w:hAnsi="ISOCPEUR"/>
          <w:sz w:val="22"/>
          <w:szCs w:val="22"/>
        </w:rPr>
        <w:t xml:space="preserve">, hromosvod </w:t>
      </w:r>
      <w:r w:rsidR="00785928">
        <w:rPr>
          <w:rFonts w:ascii="ISOCPEUR" w:hAnsi="ISOCPEUR"/>
          <w:sz w:val="22"/>
          <w:szCs w:val="22"/>
        </w:rPr>
        <w:t xml:space="preserve">bude napojen na zemnící </w:t>
      </w:r>
      <w:r w:rsidR="00B76F47">
        <w:rPr>
          <w:rFonts w:ascii="ISOCPEUR" w:hAnsi="ISOCPEUR"/>
          <w:sz w:val="22"/>
          <w:szCs w:val="22"/>
        </w:rPr>
        <w:t>body</w:t>
      </w:r>
      <w:r w:rsidR="00785928">
        <w:rPr>
          <w:rFonts w:ascii="ISOCPEUR" w:hAnsi="ISOCPEUR"/>
          <w:sz w:val="22"/>
          <w:szCs w:val="22"/>
        </w:rPr>
        <w:t xml:space="preserve">. Na tuto soustavu bude následně provedena revize. </w:t>
      </w:r>
    </w:p>
    <w:p w14:paraId="7DD59B59" w14:textId="77777777" w:rsidR="00785928" w:rsidRDefault="00785928" w:rsidP="00BC7CBF">
      <w:pPr>
        <w:spacing w:line="240" w:lineRule="exact"/>
        <w:jc w:val="both"/>
        <w:rPr>
          <w:rFonts w:ascii="ISOCPEUR" w:hAnsi="ISOCPEU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2"/>
        <w:gridCol w:w="1091"/>
        <w:gridCol w:w="1090"/>
        <w:gridCol w:w="1075"/>
        <w:gridCol w:w="1137"/>
        <w:gridCol w:w="1422"/>
        <w:gridCol w:w="1120"/>
        <w:gridCol w:w="1073"/>
      </w:tblGrid>
      <w:tr w:rsidR="00575FAE" w:rsidRPr="00AF2A3B" w14:paraId="194813DF" w14:textId="77777777" w:rsidTr="00464603">
        <w:tc>
          <w:tcPr>
            <w:tcW w:w="1422" w:type="dxa"/>
            <w:vAlign w:val="center"/>
          </w:tcPr>
          <w:p w14:paraId="06B5ABAF" w14:textId="77777777" w:rsidR="00575FAE" w:rsidRPr="00AF2A3B" w:rsidRDefault="00575FAE" w:rsidP="00BC7CBF">
            <w:pPr>
              <w:spacing w:line="240" w:lineRule="exact"/>
              <w:jc w:val="center"/>
              <w:rPr>
                <w:rFonts w:ascii="ISOCPEUR" w:hAnsi="ISOCPEUR"/>
                <w:b/>
                <w:sz w:val="18"/>
                <w:szCs w:val="18"/>
              </w:rPr>
            </w:pPr>
            <w:r w:rsidRPr="00AF2A3B">
              <w:rPr>
                <w:rFonts w:ascii="ISOCPEUR" w:hAnsi="ISOCPEUR"/>
                <w:b/>
                <w:sz w:val="18"/>
                <w:szCs w:val="18"/>
              </w:rPr>
              <w:t>materiál</w:t>
            </w:r>
          </w:p>
        </w:tc>
        <w:tc>
          <w:tcPr>
            <w:tcW w:w="1091" w:type="dxa"/>
            <w:vAlign w:val="center"/>
          </w:tcPr>
          <w:p w14:paraId="0287FFEA" w14:textId="77777777" w:rsidR="00575FAE" w:rsidRPr="00AF2A3B" w:rsidRDefault="00575FAE" w:rsidP="00BC7CBF">
            <w:pPr>
              <w:spacing w:line="240" w:lineRule="exact"/>
              <w:jc w:val="center"/>
              <w:rPr>
                <w:rFonts w:ascii="ISOCPEUR" w:hAnsi="ISOCPEUR"/>
                <w:b/>
                <w:sz w:val="18"/>
                <w:szCs w:val="18"/>
              </w:rPr>
            </w:pPr>
            <w:r w:rsidRPr="00AF2A3B">
              <w:rPr>
                <w:rFonts w:ascii="ISOCPEUR" w:hAnsi="ISOCPEUR"/>
                <w:b/>
                <w:sz w:val="18"/>
                <w:szCs w:val="18"/>
              </w:rPr>
              <w:t>hliník</w:t>
            </w:r>
          </w:p>
        </w:tc>
        <w:tc>
          <w:tcPr>
            <w:tcW w:w="1090" w:type="dxa"/>
            <w:vAlign w:val="center"/>
          </w:tcPr>
          <w:p w14:paraId="36717559" w14:textId="77777777" w:rsidR="00575FAE" w:rsidRPr="00AF2A3B" w:rsidRDefault="00575FAE" w:rsidP="00BC7CBF">
            <w:pPr>
              <w:spacing w:line="240" w:lineRule="exact"/>
              <w:jc w:val="center"/>
              <w:rPr>
                <w:rFonts w:ascii="ISOCPEUR" w:hAnsi="ISOCPEUR"/>
                <w:b/>
                <w:sz w:val="18"/>
                <w:szCs w:val="18"/>
              </w:rPr>
            </w:pPr>
            <w:r w:rsidRPr="00AF2A3B">
              <w:rPr>
                <w:rFonts w:ascii="ISOCPEUR" w:hAnsi="ISOCPEUR"/>
                <w:b/>
                <w:sz w:val="18"/>
                <w:szCs w:val="18"/>
              </w:rPr>
              <w:t>olovo</w:t>
            </w:r>
          </w:p>
        </w:tc>
        <w:tc>
          <w:tcPr>
            <w:tcW w:w="1075" w:type="dxa"/>
            <w:vAlign w:val="center"/>
          </w:tcPr>
          <w:p w14:paraId="39AF99CC" w14:textId="77777777" w:rsidR="00575FAE" w:rsidRPr="00AF2A3B" w:rsidRDefault="00575FAE" w:rsidP="00BC7CBF">
            <w:pPr>
              <w:spacing w:line="240" w:lineRule="exact"/>
              <w:jc w:val="center"/>
              <w:rPr>
                <w:rFonts w:ascii="ISOCPEUR" w:hAnsi="ISOCPEUR"/>
                <w:b/>
                <w:sz w:val="18"/>
                <w:szCs w:val="18"/>
              </w:rPr>
            </w:pPr>
            <w:r w:rsidRPr="00AF2A3B">
              <w:rPr>
                <w:rFonts w:ascii="ISOCPEUR" w:hAnsi="ISOCPEUR"/>
                <w:b/>
                <w:sz w:val="18"/>
                <w:szCs w:val="18"/>
              </w:rPr>
              <w:t>měď</w:t>
            </w:r>
          </w:p>
        </w:tc>
        <w:tc>
          <w:tcPr>
            <w:tcW w:w="1137" w:type="dxa"/>
            <w:vAlign w:val="center"/>
          </w:tcPr>
          <w:p w14:paraId="20ABF603" w14:textId="77777777" w:rsidR="00575FAE" w:rsidRPr="00AF2A3B" w:rsidRDefault="00575FAE" w:rsidP="00BC7CBF">
            <w:pPr>
              <w:spacing w:line="240" w:lineRule="exact"/>
              <w:jc w:val="center"/>
              <w:rPr>
                <w:rFonts w:ascii="ISOCPEUR" w:hAnsi="ISOCPEUR"/>
                <w:b/>
                <w:sz w:val="18"/>
                <w:szCs w:val="18"/>
              </w:rPr>
            </w:pPr>
            <w:r w:rsidRPr="00AF2A3B">
              <w:rPr>
                <w:rFonts w:ascii="ISOCPEUR" w:hAnsi="ISOCPEUR"/>
                <w:b/>
                <w:sz w:val="18"/>
                <w:szCs w:val="18"/>
              </w:rPr>
              <w:t>zinek legovaný titanem</w:t>
            </w:r>
          </w:p>
        </w:tc>
        <w:tc>
          <w:tcPr>
            <w:tcW w:w="1422" w:type="dxa"/>
            <w:vAlign w:val="center"/>
          </w:tcPr>
          <w:p w14:paraId="00098ED6" w14:textId="77777777" w:rsidR="00575FAE" w:rsidRPr="00AF2A3B" w:rsidRDefault="00575FAE" w:rsidP="00BC7CBF">
            <w:pPr>
              <w:spacing w:line="240" w:lineRule="exact"/>
              <w:jc w:val="center"/>
              <w:rPr>
                <w:rFonts w:ascii="ISOCPEUR" w:hAnsi="ISOCPEUR"/>
                <w:b/>
                <w:sz w:val="18"/>
                <w:szCs w:val="18"/>
              </w:rPr>
            </w:pPr>
            <w:r w:rsidRPr="00AF2A3B">
              <w:rPr>
                <w:rFonts w:ascii="ISOCPEUR" w:hAnsi="ISOCPEUR"/>
                <w:b/>
                <w:sz w:val="18"/>
                <w:szCs w:val="18"/>
              </w:rPr>
              <w:t>korozivzdorná ocel</w:t>
            </w:r>
          </w:p>
        </w:tc>
        <w:tc>
          <w:tcPr>
            <w:tcW w:w="1120" w:type="dxa"/>
            <w:vAlign w:val="center"/>
          </w:tcPr>
          <w:p w14:paraId="09B94EA2" w14:textId="77777777" w:rsidR="00575FAE" w:rsidRPr="00AF2A3B" w:rsidRDefault="00575FAE" w:rsidP="00BC7CBF">
            <w:pPr>
              <w:spacing w:line="240" w:lineRule="exact"/>
              <w:jc w:val="center"/>
              <w:rPr>
                <w:rFonts w:ascii="ISOCPEUR" w:hAnsi="ISOCPEUR"/>
                <w:b/>
                <w:sz w:val="18"/>
                <w:szCs w:val="18"/>
              </w:rPr>
            </w:pPr>
            <w:r w:rsidRPr="00AF2A3B">
              <w:rPr>
                <w:rFonts w:ascii="ISOCPEUR" w:hAnsi="ISOCPEUR"/>
                <w:b/>
                <w:sz w:val="18"/>
                <w:szCs w:val="18"/>
              </w:rPr>
              <w:t>zinkový žárový povlak oceli</w:t>
            </w:r>
          </w:p>
        </w:tc>
        <w:tc>
          <w:tcPr>
            <w:tcW w:w="1073" w:type="dxa"/>
            <w:vAlign w:val="center"/>
          </w:tcPr>
          <w:p w14:paraId="250A5ABF" w14:textId="77777777" w:rsidR="00575FAE" w:rsidRPr="00AF2A3B" w:rsidRDefault="00575FAE" w:rsidP="00BC7CBF">
            <w:pPr>
              <w:spacing w:line="240" w:lineRule="exact"/>
              <w:jc w:val="center"/>
              <w:rPr>
                <w:rFonts w:ascii="ISOCPEUR" w:hAnsi="ISOCPEUR"/>
                <w:b/>
                <w:sz w:val="18"/>
                <w:szCs w:val="18"/>
              </w:rPr>
            </w:pPr>
            <w:r w:rsidRPr="00AF2A3B">
              <w:rPr>
                <w:rFonts w:ascii="ISOCPEUR" w:hAnsi="ISOCPEUR"/>
                <w:b/>
                <w:sz w:val="18"/>
                <w:szCs w:val="18"/>
              </w:rPr>
              <w:t>ocel</w:t>
            </w:r>
          </w:p>
        </w:tc>
      </w:tr>
      <w:tr w:rsidR="00575FAE" w:rsidRPr="00AF2A3B" w14:paraId="0002657E" w14:textId="77777777" w:rsidTr="00464603">
        <w:tc>
          <w:tcPr>
            <w:tcW w:w="1422" w:type="dxa"/>
          </w:tcPr>
          <w:p w14:paraId="7D2F020A" w14:textId="77777777" w:rsidR="00575FAE" w:rsidRPr="00AF2A3B" w:rsidRDefault="00575FAE" w:rsidP="00BC7CBF">
            <w:pPr>
              <w:spacing w:line="240" w:lineRule="exact"/>
              <w:jc w:val="center"/>
              <w:rPr>
                <w:rFonts w:ascii="ISOCPEUR" w:hAnsi="ISOCPEUR"/>
                <w:b/>
                <w:sz w:val="18"/>
                <w:szCs w:val="18"/>
              </w:rPr>
            </w:pPr>
            <w:r w:rsidRPr="00AF2A3B">
              <w:rPr>
                <w:rFonts w:ascii="ISOCPEUR" w:hAnsi="ISOCPEUR"/>
                <w:b/>
                <w:sz w:val="18"/>
                <w:szCs w:val="18"/>
              </w:rPr>
              <w:t>hliník</w:t>
            </w:r>
          </w:p>
        </w:tc>
        <w:tc>
          <w:tcPr>
            <w:tcW w:w="1091" w:type="dxa"/>
          </w:tcPr>
          <w:p w14:paraId="0F6E2409"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090" w:type="dxa"/>
          </w:tcPr>
          <w:p w14:paraId="0F691E0D"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o</w:t>
            </w:r>
          </w:p>
        </w:tc>
        <w:tc>
          <w:tcPr>
            <w:tcW w:w="1075" w:type="dxa"/>
          </w:tcPr>
          <w:p w14:paraId="4EB295B7"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137" w:type="dxa"/>
          </w:tcPr>
          <w:p w14:paraId="342661C7"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422" w:type="dxa"/>
          </w:tcPr>
          <w:p w14:paraId="3F81D008"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120" w:type="dxa"/>
          </w:tcPr>
          <w:p w14:paraId="72169A58"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073" w:type="dxa"/>
          </w:tcPr>
          <w:p w14:paraId="682C2132"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r>
      <w:tr w:rsidR="00575FAE" w:rsidRPr="00AF2A3B" w14:paraId="78B45387" w14:textId="77777777" w:rsidTr="00464603">
        <w:tc>
          <w:tcPr>
            <w:tcW w:w="1422" w:type="dxa"/>
          </w:tcPr>
          <w:p w14:paraId="76FC3C95" w14:textId="77777777" w:rsidR="00575FAE" w:rsidRPr="00AF2A3B" w:rsidRDefault="00575FAE" w:rsidP="00BC7CBF">
            <w:pPr>
              <w:spacing w:line="240" w:lineRule="exact"/>
              <w:jc w:val="center"/>
              <w:rPr>
                <w:rFonts w:ascii="ISOCPEUR" w:hAnsi="ISOCPEUR"/>
                <w:b/>
                <w:sz w:val="18"/>
                <w:szCs w:val="18"/>
              </w:rPr>
            </w:pPr>
            <w:r w:rsidRPr="00AF2A3B">
              <w:rPr>
                <w:rFonts w:ascii="ISOCPEUR" w:hAnsi="ISOCPEUR"/>
                <w:b/>
                <w:sz w:val="18"/>
                <w:szCs w:val="18"/>
              </w:rPr>
              <w:t>olovo</w:t>
            </w:r>
          </w:p>
        </w:tc>
        <w:tc>
          <w:tcPr>
            <w:tcW w:w="1091" w:type="dxa"/>
          </w:tcPr>
          <w:p w14:paraId="45AD079B"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o</w:t>
            </w:r>
          </w:p>
        </w:tc>
        <w:tc>
          <w:tcPr>
            <w:tcW w:w="1090" w:type="dxa"/>
          </w:tcPr>
          <w:p w14:paraId="1A09A718"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075" w:type="dxa"/>
          </w:tcPr>
          <w:p w14:paraId="7F5BF8C4"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137" w:type="dxa"/>
          </w:tcPr>
          <w:p w14:paraId="06636820"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422" w:type="dxa"/>
          </w:tcPr>
          <w:p w14:paraId="2E9E3CE9"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120" w:type="dxa"/>
          </w:tcPr>
          <w:p w14:paraId="079393B6"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o</w:t>
            </w:r>
          </w:p>
        </w:tc>
        <w:tc>
          <w:tcPr>
            <w:tcW w:w="1073" w:type="dxa"/>
          </w:tcPr>
          <w:p w14:paraId="43965128"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r>
      <w:tr w:rsidR="00575FAE" w:rsidRPr="00AF2A3B" w14:paraId="14FF3EEB" w14:textId="77777777" w:rsidTr="00464603">
        <w:tc>
          <w:tcPr>
            <w:tcW w:w="1422" w:type="dxa"/>
          </w:tcPr>
          <w:p w14:paraId="38F566BE" w14:textId="77777777" w:rsidR="00575FAE" w:rsidRPr="00AF2A3B" w:rsidRDefault="00575FAE" w:rsidP="00BC7CBF">
            <w:pPr>
              <w:spacing w:line="240" w:lineRule="exact"/>
              <w:jc w:val="center"/>
              <w:rPr>
                <w:rFonts w:ascii="ISOCPEUR" w:hAnsi="ISOCPEUR"/>
                <w:b/>
                <w:sz w:val="18"/>
                <w:szCs w:val="18"/>
              </w:rPr>
            </w:pPr>
            <w:r w:rsidRPr="00AF2A3B">
              <w:rPr>
                <w:rFonts w:ascii="ISOCPEUR" w:hAnsi="ISOCPEUR"/>
                <w:b/>
                <w:sz w:val="18"/>
                <w:szCs w:val="18"/>
              </w:rPr>
              <w:t>měď</w:t>
            </w:r>
          </w:p>
        </w:tc>
        <w:tc>
          <w:tcPr>
            <w:tcW w:w="1091" w:type="dxa"/>
          </w:tcPr>
          <w:p w14:paraId="397354E0"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090" w:type="dxa"/>
          </w:tcPr>
          <w:p w14:paraId="188BE4A7"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075" w:type="dxa"/>
          </w:tcPr>
          <w:p w14:paraId="49CF94E3"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137" w:type="dxa"/>
          </w:tcPr>
          <w:p w14:paraId="3B8FA779"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422" w:type="dxa"/>
          </w:tcPr>
          <w:p w14:paraId="1118B316"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120" w:type="dxa"/>
          </w:tcPr>
          <w:p w14:paraId="7B9B1C92"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073" w:type="dxa"/>
          </w:tcPr>
          <w:p w14:paraId="08A3F51E"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r>
      <w:tr w:rsidR="00575FAE" w:rsidRPr="00AF2A3B" w14:paraId="2B354349" w14:textId="77777777" w:rsidTr="00464603">
        <w:tc>
          <w:tcPr>
            <w:tcW w:w="1422" w:type="dxa"/>
          </w:tcPr>
          <w:p w14:paraId="1F1D67A2" w14:textId="77777777" w:rsidR="00575FAE" w:rsidRPr="00AF2A3B" w:rsidRDefault="00575FAE" w:rsidP="00BC7CBF">
            <w:pPr>
              <w:spacing w:line="240" w:lineRule="exact"/>
              <w:jc w:val="center"/>
              <w:rPr>
                <w:rFonts w:ascii="ISOCPEUR" w:hAnsi="ISOCPEUR"/>
                <w:b/>
                <w:sz w:val="18"/>
                <w:szCs w:val="18"/>
              </w:rPr>
            </w:pPr>
            <w:r w:rsidRPr="00AF2A3B">
              <w:rPr>
                <w:rFonts w:ascii="ISOCPEUR" w:hAnsi="ISOCPEUR"/>
                <w:b/>
                <w:sz w:val="18"/>
                <w:szCs w:val="18"/>
              </w:rPr>
              <w:t>zinek legovaný titanem</w:t>
            </w:r>
          </w:p>
        </w:tc>
        <w:tc>
          <w:tcPr>
            <w:tcW w:w="1091" w:type="dxa"/>
          </w:tcPr>
          <w:p w14:paraId="461D7669"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090" w:type="dxa"/>
          </w:tcPr>
          <w:p w14:paraId="73547BB3"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075" w:type="dxa"/>
          </w:tcPr>
          <w:p w14:paraId="0B1A6EE7"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137" w:type="dxa"/>
          </w:tcPr>
          <w:p w14:paraId="101D448D"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422" w:type="dxa"/>
          </w:tcPr>
          <w:p w14:paraId="4DDB8447"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120" w:type="dxa"/>
          </w:tcPr>
          <w:p w14:paraId="796E7454"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073" w:type="dxa"/>
          </w:tcPr>
          <w:p w14:paraId="1D71A0DF"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r>
      <w:tr w:rsidR="00575FAE" w:rsidRPr="00AF2A3B" w14:paraId="43EDE561" w14:textId="77777777" w:rsidTr="00464603">
        <w:tc>
          <w:tcPr>
            <w:tcW w:w="1422" w:type="dxa"/>
          </w:tcPr>
          <w:p w14:paraId="35630ACE" w14:textId="77777777" w:rsidR="00575FAE" w:rsidRPr="00AF2A3B" w:rsidRDefault="00575FAE" w:rsidP="00BC7CBF">
            <w:pPr>
              <w:spacing w:line="240" w:lineRule="exact"/>
              <w:jc w:val="center"/>
              <w:rPr>
                <w:rFonts w:ascii="ISOCPEUR" w:hAnsi="ISOCPEUR"/>
                <w:b/>
                <w:sz w:val="18"/>
                <w:szCs w:val="18"/>
              </w:rPr>
            </w:pPr>
            <w:r w:rsidRPr="00AF2A3B">
              <w:rPr>
                <w:rFonts w:ascii="ISOCPEUR" w:hAnsi="ISOCPEUR"/>
                <w:b/>
                <w:sz w:val="18"/>
                <w:szCs w:val="18"/>
              </w:rPr>
              <w:lastRenderedPageBreak/>
              <w:t>korozivzdorná ocel</w:t>
            </w:r>
          </w:p>
        </w:tc>
        <w:tc>
          <w:tcPr>
            <w:tcW w:w="1091" w:type="dxa"/>
          </w:tcPr>
          <w:p w14:paraId="33A25F06"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090" w:type="dxa"/>
          </w:tcPr>
          <w:p w14:paraId="77242904"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075" w:type="dxa"/>
          </w:tcPr>
          <w:p w14:paraId="4146755D"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137" w:type="dxa"/>
          </w:tcPr>
          <w:p w14:paraId="471154D0"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422" w:type="dxa"/>
          </w:tcPr>
          <w:p w14:paraId="7EEF9C34"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120" w:type="dxa"/>
          </w:tcPr>
          <w:p w14:paraId="494885A1"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073" w:type="dxa"/>
          </w:tcPr>
          <w:p w14:paraId="7E3B4C5F"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r>
      <w:tr w:rsidR="00575FAE" w:rsidRPr="00AF2A3B" w14:paraId="32B19E28" w14:textId="77777777" w:rsidTr="00464603">
        <w:tc>
          <w:tcPr>
            <w:tcW w:w="1422" w:type="dxa"/>
          </w:tcPr>
          <w:p w14:paraId="1885804D" w14:textId="77777777" w:rsidR="00575FAE" w:rsidRPr="00AF2A3B" w:rsidRDefault="00575FAE" w:rsidP="00BC7CBF">
            <w:pPr>
              <w:spacing w:line="240" w:lineRule="exact"/>
              <w:jc w:val="center"/>
              <w:rPr>
                <w:rFonts w:ascii="ISOCPEUR" w:hAnsi="ISOCPEUR"/>
                <w:b/>
                <w:sz w:val="18"/>
                <w:szCs w:val="18"/>
              </w:rPr>
            </w:pPr>
            <w:r w:rsidRPr="00AF2A3B">
              <w:rPr>
                <w:rFonts w:ascii="ISOCPEUR" w:hAnsi="ISOCPEUR"/>
                <w:b/>
                <w:sz w:val="18"/>
                <w:szCs w:val="18"/>
              </w:rPr>
              <w:t>zinkový žárový povlak oceli</w:t>
            </w:r>
          </w:p>
        </w:tc>
        <w:tc>
          <w:tcPr>
            <w:tcW w:w="1091" w:type="dxa"/>
          </w:tcPr>
          <w:p w14:paraId="5497B714"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090" w:type="dxa"/>
          </w:tcPr>
          <w:p w14:paraId="5B576171"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o</w:t>
            </w:r>
          </w:p>
        </w:tc>
        <w:tc>
          <w:tcPr>
            <w:tcW w:w="1075" w:type="dxa"/>
          </w:tcPr>
          <w:p w14:paraId="42420A76"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137" w:type="dxa"/>
          </w:tcPr>
          <w:p w14:paraId="7A98259C"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422" w:type="dxa"/>
          </w:tcPr>
          <w:p w14:paraId="39E7BC38"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120" w:type="dxa"/>
          </w:tcPr>
          <w:p w14:paraId="0A2C9593"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073" w:type="dxa"/>
          </w:tcPr>
          <w:p w14:paraId="6B72EB16"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r>
      <w:tr w:rsidR="00575FAE" w:rsidRPr="00AF2A3B" w14:paraId="0822872C" w14:textId="77777777" w:rsidTr="00464603">
        <w:tc>
          <w:tcPr>
            <w:tcW w:w="1422" w:type="dxa"/>
          </w:tcPr>
          <w:p w14:paraId="630D4569" w14:textId="77777777" w:rsidR="00575FAE" w:rsidRPr="00AF2A3B" w:rsidRDefault="00575FAE" w:rsidP="00BC7CBF">
            <w:pPr>
              <w:spacing w:line="240" w:lineRule="exact"/>
              <w:jc w:val="center"/>
              <w:rPr>
                <w:rFonts w:ascii="ISOCPEUR" w:hAnsi="ISOCPEUR"/>
                <w:b/>
                <w:sz w:val="18"/>
                <w:szCs w:val="18"/>
              </w:rPr>
            </w:pPr>
            <w:r w:rsidRPr="00AF2A3B">
              <w:rPr>
                <w:rFonts w:ascii="ISOCPEUR" w:hAnsi="ISOCPEUR"/>
                <w:b/>
                <w:sz w:val="18"/>
                <w:szCs w:val="18"/>
              </w:rPr>
              <w:t>ocel</w:t>
            </w:r>
          </w:p>
        </w:tc>
        <w:tc>
          <w:tcPr>
            <w:tcW w:w="1091" w:type="dxa"/>
          </w:tcPr>
          <w:p w14:paraId="0F2CC808"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090" w:type="dxa"/>
          </w:tcPr>
          <w:p w14:paraId="44028A30"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075" w:type="dxa"/>
          </w:tcPr>
          <w:p w14:paraId="307C1E84"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137" w:type="dxa"/>
          </w:tcPr>
          <w:p w14:paraId="24AB87F2"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422" w:type="dxa"/>
          </w:tcPr>
          <w:p w14:paraId="638B0828"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120" w:type="dxa"/>
          </w:tcPr>
          <w:p w14:paraId="67C4DE0A"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073" w:type="dxa"/>
          </w:tcPr>
          <w:p w14:paraId="06871AF9"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r>
      <w:tr w:rsidR="00575FAE" w:rsidRPr="00AF2A3B" w14:paraId="33CB3EB0" w14:textId="77777777" w:rsidTr="00464603">
        <w:tc>
          <w:tcPr>
            <w:tcW w:w="9430" w:type="dxa"/>
            <w:gridSpan w:val="8"/>
          </w:tcPr>
          <w:p w14:paraId="2FA845C1" w14:textId="77777777" w:rsidR="00575FAE" w:rsidRPr="00AF2A3B" w:rsidRDefault="00575FAE" w:rsidP="00BC7CBF">
            <w:pPr>
              <w:spacing w:line="240" w:lineRule="exact"/>
              <w:rPr>
                <w:rFonts w:ascii="ISOCPEUR" w:hAnsi="ISOCPEUR"/>
                <w:sz w:val="18"/>
                <w:szCs w:val="18"/>
              </w:rPr>
            </w:pPr>
            <w:r w:rsidRPr="00AF2A3B">
              <w:rPr>
                <w:rFonts w:ascii="ISOCPEUR" w:hAnsi="ISOCPEUR"/>
                <w:sz w:val="18"/>
                <w:szCs w:val="18"/>
              </w:rPr>
              <w:t>+ materiály mohou být v kontaktu</w:t>
            </w:r>
          </w:p>
          <w:p w14:paraId="6588BB60" w14:textId="77777777" w:rsidR="00575FAE" w:rsidRPr="00AF2A3B" w:rsidRDefault="00575FAE" w:rsidP="00BC7CBF">
            <w:pPr>
              <w:spacing w:line="240" w:lineRule="exact"/>
              <w:rPr>
                <w:rFonts w:ascii="ISOCPEUR" w:hAnsi="ISOCPEUR"/>
                <w:sz w:val="18"/>
                <w:szCs w:val="18"/>
              </w:rPr>
            </w:pPr>
            <w:r w:rsidRPr="00AF2A3B">
              <w:rPr>
                <w:rFonts w:ascii="ISOCPEUR" w:hAnsi="ISOCPEUR"/>
                <w:sz w:val="18"/>
                <w:szCs w:val="18"/>
              </w:rPr>
              <w:t>- kontakt mat</w:t>
            </w:r>
            <w:r>
              <w:rPr>
                <w:rFonts w:ascii="ISOCPEUR" w:hAnsi="ISOCPEUR"/>
                <w:sz w:val="18"/>
                <w:szCs w:val="18"/>
              </w:rPr>
              <w:t>e</w:t>
            </w:r>
            <w:r w:rsidRPr="00AF2A3B">
              <w:rPr>
                <w:rFonts w:ascii="ISOCPEUR" w:hAnsi="ISOCPEUR"/>
                <w:sz w:val="18"/>
                <w:szCs w:val="18"/>
              </w:rPr>
              <w:t>riálů je třeba vyloučit, výrazně se ovlivňují, k elektrolytické korozi dochází za přítomnosti vody</w:t>
            </w:r>
          </w:p>
          <w:p w14:paraId="49894FE7" w14:textId="77777777" w:rsidR="00575FAE" w:rsidRPr="00AF2A3B" w:rsidRDefault="00575FAE" w:rsidP="00BC7CBF">
            <w:pPr>
              <w:spacing w:line="240" w:lineRule="exact"/>
              <w:rPr>
                <w:rFonts w:ascii="ISOCPEUR" w:hAnsi="ISOCPEUR"/>
                <w:sz w:val="18"/>
                <w:szCs w:val="18"/>
              </w:rPr>
            </w:pPr>
            <w:r w:rsidRPr="00AF2A3B">
              <w:rPr>
                <w:rFonts w:ascii="ISOCPEUR" w:hAnsi="ISOCPEUR"/>
                <w:sz w:val="18"/>
                <w:szCs w:val="18"/>
              </w:rPr>
              <w:t>o kontakt materiálů raději vyloučit</w:t>
            </w:r>
          </w:p>
        </w:tc>
      </w:tr>
    </w:tbl>
    <w:p w14:paraId="1730C3C0" w14:textId="77777777" w:rsidR="0061347B" w:rsidRDefault="0061347B" w:rsidP="00BC7CBF">
      <w:pPr>
        <w:spacing w:line="240" w:lineRule="exact"/>
        <w:jc w:val="both"/>
        <w:rPr>
          <w:rFonts w:ascii="ISOCPEUR" w:hAnsi="ISOCPEU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2"/>
        <w:gridCol w:w="708"/>
        <w:gridCol w:w="709"/>
        <w:gridCol w:w="567"/>
        <w:gridCol w:w="992"/>
        <w:gridCol w:w="1134"/>
        <w:gridCol w:w="709"/>
        <w:gridCol w:w="851"/>
        <w:gridCol w:w="958"/>
      </w:tblGrid>
      <w:tr w:rsidR="00575FAE" w:rsidRPr="00AF2A3B" w14:paraId="690DE643" w14:textId="77777777" w:rsidTr="00464603">
        <w:trPr>
          <w:trHeight w:val="341"/>
        </w:trPr>
        <w:tc>
          <w:tcPr>
            <w:tcW w:w="2802" w:type="dxa"/>
            <w:vAlign w:val="center"/>
          </w:tcPr>
          <w:p w14:paraId="44D2601C" w14:textId="77777777" w:rsidR="00575FAE" w:rsidRPr="00AF2A3B" w:rsidRDefault="00575FAE" w:rsidP="00BC7CBF">
            <w:pPr>
              <w:spacing w:line="240" w:lineRule="exact"/>
              <w:jc w:val="right"/>
              <w:rPr>
                <w:rFonts w:ascii="ISOCPEUR" w:hAnsi="ISOCPEUR"/>
                <w:b/>
                <w:sz w:val="18"/>
                <w:szCs w:val="18"/>
              </w:rPr>
            </w:pPr>
            <w:r w:rsidRPr="00AF2A3B">
              <w:rPr>
                <w:rFonts w:ascii="ISOCPEUR" w:hAnsi="ISOCPEUR"/>
                <w:b/>
                <w:sz w:val="18"/>
                <w:szCs w:val="18"/>
              </w:rPr>
              <w:t>Materiál klempířské konstrukce</w:t>
            </w:r>
          </w:p>
        </w:tc>
        <w:tc>
          <w:tcPr>
            <w:tcW w:w="708" w:type="dxa"/>
            <w:vMerge w:val="restart"/>
            <w:vAlign w:val="center"/>
          </w:tcPr>
          <w:p w14:paraId="55BDF753" w14:textId="77777777" w:rsidR="00575FAE" w:rsidRPr="00AF2A3B" w:rsidRDefault="00575FAE" w:rsidP="00BC7CBF">
            <w:pPr>
              <w:spacing w:line="240" w:lineRule="exact"/>
              <w:jc w:val="center"/>
              <w:rPr>
                <w:rFonts w:ascii="ISOCPEUR" w:hAnsi="ISOCPEUR"/>
                <w:b/>
                <w:sz w:val="18"/>
                <w:szCs w:val="18"/>
              </w:rPr>
            </w:pPr>
            <w:r w:rsidRPr="00AF2A3B">
              <w:rPr>
                <w:rFonts w:ascii="ISOCPEUR" w:hAnsi="ISOCPEUR"/>
                <w:b/>
                <w:sz w:val="18"/>
                <w:szCs w:val="18"/>
              </w:rPr>
              <w:t>hliník</w:t>
            </w:r>
          </w:p>
        </w:tc>
        <w:tc>
          <w:tcPr>
            <w:tcW w:w="709" w:type="dxa"/>
            <w:vMerge w:val="restart"/>
            <w:vAlign w:val="center"/>
          </w:tcPr>
          <w:p w14:paraId="73C60D3B" w14:textId="77777777" w:rsidR="00575FAE" w:rsidRPr="00AF2A3B" w:rsidRDefault="00575FAE" w:rsidP="00BC7CBF">
            <w:pPr>
              <w:spacing w:line="240" w:lineRule="exact"/>
              <w:jc w:val="center"/>
              <w:rPr>
                <w:rFonts w:ascii="ISOCPEUR" w:hAnsi="ISOCPEUR"/>
                <w:b/>
                <w:sz w:val="18"/>
                <w:szCs w:val="18"/>
              </w:rPr>
            </w:pPr>
            <w:r w:rsidRPr="00AF2A3B">
              <w:rPr>
                <w:rFonts w:ascii="ISOCPEUR" w:hAnsi="ISOCPEUR"/>
                <w:b/>
                <w:sz w:val="18"/>
                <w:szCs w:val="18"/>
              </w:rPr>
              <w:t>olovo</w:t>
            </w:r>
          </w:p>
        </w:tc>
        <w:tc>
          <w:tcPr>
            <w:tcW w:w="567" w:type="dxa"/>
            <w:vMerge w:val="restart"/>
            <w:vAlign w:val="center"/>
          </w:tcPr>
          <w:p w14:paraId="0FF687B9" w14:textId="77777777" w:rsidR="00575FAE" w:rsidRPr="00AF2A3B" w:rsidRDefault="00575FAE" w:rsidP="00BC7CBF">
            <w:pPr>
              <w:spacing w:line="240" w:lineRule="exact"/>
              <w:jc w:val="center"/>
              <w:rPr>
                <w:rFonts w:ascii="ISOCPEUR" w:hAnsi="ISOCPEUR"/>
                <w:b/>
                <w:sz w:val="18"/>
                <w:szCs w:val="18"/>
              </w:rPr>
            </w:pPr>
            <w:r w:rsidRPr="00AF2A3B">
              <w:rPr>
                <w:rFonts w:ascii="ISOCPEUR" w:hAnsi="ISOCPEUR"/>
                <w:b/>
                <w:sz w:val="18"/>
                <w:szCs w:val="18"/>
              </w:rPr>
              <w:t>měď</w:t>
            </w:r>
          </w:p>
        </w:tc>
        <w:tc>
          <w:tcPr>
            <w:tcW w:w="992" w:type="dxa"/>
            <w:vMerge w:val="restart"/>
            <w:vAlign w:val="center"/>
          </w:tcPr>
          <w:p w14:paraId="7FC17E46" w14:textId="77777777" w:rsidR="00575FAE" w:rsidRPr="00AF2A3B" w:rsidRDefault="00575FAE" w:rsidP="00BC7CBF">
            <w:pPr>
              <w:spacing w:line="240" w:lineRule="exact"/>
              <w:jc w:val="center"/>
              <w:rPr>
                <w:rFonts w:ascii="ISOCPEUR" w:hAnsi="ISOCPEUR"/>
                <w:b/>
                <w:sz w:val="18"/>
                <w:szCs w:val="18"/>
              </w:rPr>
            </w:pPr>
            <w:r w:rsidRPr="00AF2A3B">
              <w:rPr>
                <w:rFonts w:ascii="ISOCPEUR" w:hAnsi="ISOCPEUR"/>
                <w:b/>
                <w:sz w:val="18"/>
                <w:szCs w:val="18"/>
              </w:rPr>
              <w:t>zinek legovaný titanem</w:t>
            </w:r>
          </w:p>
        </w:tc>
        <w:tc>
          <w:tcPr>
            <w:tcW w:w="1134" w:type="dxa"/>
            <w:vMerge w:val="restart"/>
            <w:vAlign w:val="center"/>
          </w:tcPr>
          <w:p w14:paraId="3D163ADE" w14:textId="77777777" w:rsidR="00575FAE" w:rsidRPr="00AF2A3B" w:rsidRDefault="00575FAE" w:rsidP="00BC7CBF">
            <w:pPr>
              <w:spacing w:line="240" w:lineRule="exact"/>
              <w:jc w:val="center"/>
              <w:rPr>
                <w:rFonts w:ascii="ISOCPEUR" w:hAnsi="ISOCPEUR"/>
                <w:b/>
                <w:sz w:val="18"/>
                <w:szCs w:val="18"/>
              </w:rPr>
            </w:pPr>
            <w:r w:rsidRPr="00AF2A3B">
              <w:rPr>
                <w:rFonts w:ascii="ISOCPEUR" w:hAnsi="ISOCPEUR"/>
                <w:b/>
                <w:sz w:val="18"/>
                <w:szCs w:val="18"/>
              </w:rPr>
              <w:t>zinkový žárový povlak oceli</w:t>
            </w:r>
          </w:p>
        </w:tc>
        <w:tc>
          <w:tcPr>
            <w:tcW w:w="709" w:type="dxa"/>
            <w:vMerge w:val="restart"/>
            <w:vAlign w:val="center"/>
          </w:tcPr>
          <w:p w14:paraId="18DD1ECF" w14:textId="77777777" w:rsidR="00575FAE" w:rsidRPr="00AF2A3B" w:rsidRDefault="00575FAE" w:rsidP="00BC7CBF">
            <w:pPr>
              <w:spacing w:line="240" w:lineRule="exact"/>
              <w:jc w:val="center"/>
              <w:rPr>
                <w:rFonts w:ascii="ISOCPEUR" w:hAnsi="ISOCPEUR"/>
                <w:b/>
                <w:sz w:val="18"/>
                <w:szCs w:val="18"/>
              </w:rPr>
            </w:pPr>
            <w:r w:rsidRPr="00AF2A3B">
              <w:rPr>
                <w:rFonts w:ascii="ISOCPEUR" w:hAnsi="ISOCPEUR"/>
                <w:b/>
                <w:sz w:val="18"/>
                <w:szCs w:val="18"/>
              </w:rPr>
              <w:t>ocel</w:t>
            </w:r>
          </w:p>
        </w:tc>
        <w:tc>
          <w:tcPr>
            <w:tcW w:w="851" w:type="dxa"/>
            <w:vMerge w:val="restart"/>
            <w:vAlign w:val="center"/>
          </w:tcPr>
          <w:p w14:paraId="75F39B9A"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b/>
                <w:sz w:val="18"/>
                <w:szCs w:val="18"/>
              </w:rPr>
              <w:t>korozi-vzdorná ocel</w:t>
            </w:r>
          </w:p>
        </w:tc>
        <w:tc>
          <w:tcPr>
            <w:tcW w:w="958" w:type="dxa"/>
            <w:vMerge w:val="restart"/>
            <w:vAlign w:val="center"/>
          </w:tcPr>
          <w:p w14:paraId="1DA549D3" w14:textId="77777777" w:rsidR="00575FAE" w:rsidRPr="00AF2A3B" w:rsidRDefault="00575FAE" w:rsidP="00BC7CBF">
            <w:pPr>
              <w:spacing w:line="240" w:lineRule="exact"/>
              <w:jc w:val="center"/>
              <w:rPr>
                <w:rFonts w:ascii="ISOCPEUR" w:hAnsi="ISOCPEUR"/>
                <w:b/>
                <w:sz w:val="18"/>
                <w:szCs w:val="18"/>
              </w:rPr>
            </w:pPr>
            <w:r w:rsidRPr="00AF2A3B">
              <w:rPr>
                <w:rFonts w:ascii="ISOCPEUR" w:hAnsi="ISOCPEUR"/>
                <w:b/>
                <w:sz w:val="18"/>
                <w:szCs w:val="18"/>
              </w:rPr>
              <w:t>organický povlak plechu</w:t>
            </w:r>
          </w:p>
        </w:tc>
      </w:tr>
      <w:tr w:rsidR="00575FAE" w:rsidRPr="00AF2A3B" w14:paraId="1612120C" w14:textId="77777777" w:rsidTr="00464603">
        <w:tc>
          <w:tcPr>
            <w:tcW w:w="2802" w:type="dxa"/>
          </w:tcPr>
          <w:p w14:paraId="55478489" w14:textId="77777777" w:rsidR="00575FAE" w:rsidRPr="00AF2A3B" w:rsidRDefault="00575FAE" w:rsidP="00BC7CBF">
            <w:pPr>
              <w:spacing w:line="240" w:lineRule="exact"/>
              <w:jc w:val="both"/>
              <w:rPr>
                <w:rFonts w:ascii="ISOCPEUR" w:hAnsi="ISOCPEUR"/>
                <w:b/>
                <w:sz w:val="18"/>
                <w:szCs w:val="18"/>
              </w:rPr>
            </w:pPr>
            <w:r w:rsidRPr="00AF2A3B">
              <w:rPr>
                <w:rFonts w:ascii="ISOCPEUR" w:hAnsi="ISOCPEUR"/>
                <w:b/>
                <w:sz w:val="18"/>
                <w:szCs w:val="18"/>
              </w:rPr>
              <w:t>Podklad</w:t>
            </w:r>
          </w:p>
        </w:tc>
        <w:tc>
          <w:tcPr>
            <w:tcW w:w="708" w:type="dxa"/>
            <w:vMerge/>
            <w:vAlign w:val="center"/>
          </w:tcPr>
          <w:p w14:paraId="33B460B3" w14:textId="77777777" w:rsidR="00575FAE" w:rsidRPr="00AF2A3B" w:rsidRDefault="00575FAE" w:rsidP="00BC7CBF">
            <w:pPr>
              <w:spacing w:line="240" w:lineRule="exact"/>
              <w:jc w:val="center"/>
              <w:rPr>
                <w:rFonts w:ascii="ISOCPEUR" w:hAnsi="ISOCPEUR"/>
                <w:sz w:val="18"/>
                <w:szCs w:val="18"/>
              </w:rPr>
            </w:pPr>
          </w:p>
        </w:tc>
        <w:tc>
          <w:tcPr>
            <w:tcW w:w="709" w:type="dxa"/>
            <w:vMerge/>
            <w:vAlign w:val="center"/>
          </w:tcPr>
          <w:p w14:paraId="29EE8035" w14:textId="77777777" w:rsidR="00575FAE" w:rsidRPr="00AF2A3B" w:rsidRDefault="00575FAE" w:rsidP="00BC7CBF">
            <w:pPr>
              <w:spacing w:line="240" w:lineRule="exact"/>
              <w:jc w:val="center"/>
              <w:rPr>
                <w:rFonts w:ascii="ISOCPEUR" w:hAnsi="ISOCPEUR"/>
                <w:sz w:val="18"/>
                <w:szCs w:val="18"/>
              </w:rPr>
            </w:pPr>
          </w:p>
        </w:tc>
        <w:tc>
          <w:tcPr>
            <w:tcW w:w="567" w:type="dxa"/>
            <w:vMerge/>
            <w:vAlign w:val="center"/>
          </w:tcPr>
          <w:p w14:paraId="3DB9282D" w14:textId="77777777" w:rsidR="00575FAE" w:rsidRPr="00AF2A3B" w:rsidRDefault="00575FAE" w:rsidP="00BC7CBF">
            <w:pPr>
              <w:spacing w:line="240" w:lineRule="exact"/>
              <w:jc w:val="center"/>
              <w:rPr>
                <w:rFonts w:ascii="ISOCPEUR" w:hAnsi="ISOCPEUR"/>
                <w:sz w:val="18"/>
                <w:szCs w:val="18"/>
              </w:rPr>
            </w:pPr>
          </w:p>
        </w:tc>
        <w:tc>
          <w:tcPr>
            <w:tcW w:w="992" w:type="dxa"/>
            <w:vMerge/>
            <w:vAlign w:val="center"/>
          </w:tcPr>
          <w:p w14:paraId="034725A9" w14:textId="77777777" w:rsidR="00575FAE" w:rsidRPr="00AF2A3B" w:rsidRDefault="00575FAE" w:rsidP="00BC7CBF">
            <w:pPr>
              <w:spacing w:line="240" w:lineRule="exact"/>
              <w:jc w:val="center"/>
              <w:rPr>
                <w:rFonts w:ascii="ISOCPEUR" w:hAnsi="ISOCPEUR"/>
                <w:sz w:val="18"/>
                <w:szCs w:val="18"/>
              </w:rPr>
            </w:pPr>
          </w:p>
        </w:tc>
        <w:tc>
          <w:tcPr>
            <w:tcW w:w="1134" w:type="dxa"/>
            <w:vMerge/>
            <w:vAlign w:val="center"/>
          </w:tcPr>
          <w:p w14:paraId="5B7C79AB" w14:textId="77777777" w:rsidR="00575FAE" w:rsidRPr="00AF2A3B" w:rsidRDefault="00575FAE" w:rsidP="00BC7CBF">
            <w:pPr>
              <w:spacing w:line="240" w:lineRule="exact"/>
              <w:jc w:val="center"/>
              <w:rPr>
                <w:rFonts w:ascii="ISOCPEUR" w:hAnsi="ISOCPEUR"/>
                <w:sz w:val="18"/>
                <w:szCs w:val="18"/>
              </w:rPr>
            </w:pPr>
          </w:p>
        </w:tc>
        <w:tc>
          <w:tcPr>
            <w:tcW w:w="709" w:type="dxa"/>
            <w:vMerge/>
            <w:vAlign w:val="center"/>
          </w:tcPr>
          <w:p w14:paraId="51547495" w14:textId="77777777" w:rsidR="00575FAE" w:rsidRPr="00AF2A3B" w:rsidRDefault="00575FAE" w:rsidP="00BC7CBF">
            <w:pPr>
              <w:spacing w:line="240" w:lineRule="exact"/>
              <w:jc w:val="center"/>
              <w:rPr>
                <w:rFonts w:ascii="ISOCPEUR" w:hAnsi="ISOCPEUR"/>
                <w:sz w:val="18"/>
                <w:szCs w:val="18"/>
              </w:rPr>
            </w:pPr>
          </w:p>
        </w:tc>
        <w:tc>
          <w:tcPr>
            <w:tcW w:w="851" w:type="dxa"/>
            <w:vMerge/>
            <w:vAlign w:val="center"/>
          </w:tcPr>
          <w:p w14:paraId="30095258" w14:textId="77777777" w:rsidR="00575FAE" w:rsidRPr="00AF2A3B" w:rsidRDefault="00575FAE" w:rsidP="00BC7CBF">
            <w:pPr>
              <w:spacing w:line="240" w:lineRule="exact"/>
              <w:jc w:val="center"/>
              <w:rPr>
                <w:rFonts w:ascii="ISOCPEUR" w:hAnsi="ISOCPEUR"/>
                <w:sz w:val="18"/>
                <w:szCs w:val="18"/>
              </w:rPr>
            </w:pPr>
          </w:p>
        </w:tc>
        <w:tc>
          <w:tcPr>
            <w:tcW w:w="958" w:type="dxa"/>
            <w:vMerge/>
            <w:vAlign w:val="center"/>
          </w:tcPr>
          <w:p w14:paraId="70A8C81E" w14:textId="77777777" w:rsidR="00575FAE" w:rsidRPr="00AF2A3B" w:rsidRDefault="00575FAE" w:rsidP="00BC7CBF">
            <w:pPr>
              <w:spacing w:line="240" w:lineRule="exact"/>
              <w:jc w:val="center"/>
              <w:rPr>
                <w:rFonts w:ascii="ISOCPEUR" w:hAnsi="ISOCPEUR"/>
                <w:sz w:val="18"/>
                <w:szCs w:val="18"/>
              </w:rPr>
            </w:pPr>
          </w:p>
        </w:tc>
      </w:tr>
      <w:tr w:rsidR="00575FAE" w:rsidRPr="00AF2A3B" w14:paraId="32FDE8BA" w14:textId="77777777" w:rsidTr="00464603">
        <w:tc>
          <w:tcPr>
            <w:tcW w:w="2802" w:type="dxa"/>
          </w:tcPr>
          <w:p w14:paraId="4E4B269B" w14:textId="77777777" w:rsidR="00575FAE" w:rsidRPr="00AF2A3B" w:rsidRDefault="00575FAE" w:rsidP="00BC7CBF">
            <w:pPr>
              <w:spacing w:line="240" w:lineRule="exact"/>
              <w:rPr>
                <w:rFonts w:ascii="ISOCPEUR" w:hAnsi="ISOCPEUR"/>
                <w:b/>
                <w:sz w:val="18"/>
                <w:szCs w:val="18"/>
              </w:rPr>
            </w:pPr>
            <w:proofErr w:type="spellStart"/>
            <w:r>
              <w:rPr>
                <w:rFonts w:ascii="ISOCPEUR" w:hAnsi="ISOCPEUR"/>
                <w:b/>
                <w:sz w:val="18"/>
                <w:szCs w:val="18"/>
              </w:rPr>
              <w:t>Konstr</w:t>
            </w:r>
            <w:proofErr w:type="spellEnd"/>
            <w:r>
              <w:rPr>
                <w:rFonts w:ascii="ISOCPEUR" w:hAnsi="ISOCPEUR"/>
                <w:b/>
                <w:sz w:val="18"/>
                <w:szCs w:val="18"/>
              </w:rPr>
              <w:t xml:space="preserve">. </w:t>
            </w:r>
            <w:r w:rsidRPr="00AF2A3B">
              <w:rPr>
                <w:rFonts w:ascii="ISOCPEUR" w:hAnsi="ISOCPEUR"/>
                <w:b/>
                <w:sz w:val="18"/>
                <w:szCs w:val="18"/>
              </w:rPr>
              <w:t>s pojivem cementovým</w:t>
            </w:r>
            <w:r w:rsidRPr="00AF2A3B">
              <w:rPr>
                <w:rFonts w:ascii="ISOCPEUR" w:hAnsi="ISOCPEUR"/>
                <w:b/>
                <w:sz w:val="18"/>
                <w:szCs w:val="18"/>
                <w:vertAlign w:val="superscript"/>
              </w:rPr>
              <w:t>*</w:t>
            </w:r>
          </w:p>
        </w:tc>
        <w:tc>
          <w:tcPr>
            <w:tcW w:w="708" w:type="dxa"/>
            <w:vAlign w:val="center"/>
          </w:tcPr>
          <w:p w14:paraId="3414F6C1"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709" w:type="dxa"/>
            <w:vAlign w:val="center"/>
          </w:tcPr>
          <w:p w14:paraId="234B19EA"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567" w:type="dxa"/>
            <w:vAlign w:val="center"/>
          </w:tcPr>
          <w:p w14:paraId="132DEAA5"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992" w:type="dxa"/>
            <w:vAlign w:val="center"/>
          </w:tcPr>
          <w:p w14:paraId="638F7E1A"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134" w:type="dxa"/>
            <w:vAlign w:val="center"/>
          </w:tcPr>
          <w:p w14:paraId="12E59433"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709" w:type="dxa"/>
            <w:vAlign w:val="center"/>
          </w:tcPr>
          <w:p w14:paraId="0C731976"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851" w:type="dxa"/>
            <w:vAlign w:val="center"/>
          </w:tcPr>
          <w:p w14:paraId="36A4686F"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958" w:type="dxa"/>
            <w:vAlign w:val="center"/>
          </w:tcPr>
          <w:p w14:paraId="5C473660"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r>
      <w:tr w:rsidR="00575FAE" w:rsidRPr="00AF2A3B" w14:paraId="759D0250" w14:textId="77777777" w:rsidTr="00464603">
        <w:tc>
          <w:tcPr>
            <w:tcW w:w="2802" w:type="dxa"/>
          </w:tcPr>
          <w:p w14:paraId="51D5F7F8" w14:textId="77777777" w:rsidR="00575FAE" w:rsidRPr="00AF2A3B" w:rsidRDefault="00575FAE" w:rsidP="00BC7CBF">
            <w:pPr>
              <w:spacing w:line="240" w:lineRule="exact"/>
              <w:jc w:val="both"/>
              <w:rPr>
                <w:rFonts w:ascii="ISOCPEUR" w:hAnsi="ISOCPEUR"/>
                <w:b/>
                <w:sz w:val="18"/>
                <w:szCs w:val="18"/>
              </w:rPr>
            </w:pPr>
            <w:r w:rsidRPr="00AF2A3B">
              <w:rPr>
                <w:rFonts w:ascii="ISOCPEUR" w:hAnsi="ISOCPEUR"/>
                <w:b/>
                <w:sz w:val="18"/>
                <w:szCs w:val="18"/>
              </w:rPr>
              <w:t>Konstrukce s pojivem sádrovým</w:t>
            </w:r>
            <w:r w:rsidRPr="00AF2A3B">
              <w:rPr>
                <w:rFonts w:ascii="ISOCPEUR" w:hAnsi="ISOCPEUR"/>
                <w:b/>
                <w:sz w:val="18"/>
                <w:szCs w:val="18"/>
                <w:vertAlign w:val="superscript"/>
              </w:rPr>
              <w:t>*</w:t>
            </w:r>
          </w:p>
        </w:tc>
        <w:tc>
          <w:tcPr>
            <w:tcW w:w="708" w:type="dxa"/>
            <w:vAlign w:val="center"/>
          </w:tcPr>
          <w:p w14:paraId="1896BB1D"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709" w:type="dxa"/>
            <w:vAlign w:val="center"/>
          </w:tcPr>
          <w:p w14:paraId="69950F17"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567" w:type="dxa"/>
            <w:vAlign w:val="center"/>
          </w:tcPr>
          <w:p w14:paraId="1670D11B"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992" w:type="dxa"/>
            <w:vAlign w:val="center"/>
          </w:tcPr>
          <w:p w14:paraId="0112B3EE"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134" w:type="dxa"/>
            <w:vAlign w:val="center"/>
          </w:tcPr>
          <w:p w14:paraId="458D7100"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709" w:type="dxa"/>
            <w:vAlign w:val="center"/>
          </w:tcPr>
          <w:p w14:paraId="5E34E80A"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851" w:type="dxa"/>
            <w:vAlign w:val="center"/>
          </w:tcPr>
          <w:p w14:paraId="2EB6A12C"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958" w:type="dxa"/>
            <w:vAlign w:val="center"/>
          </w:tcPr>
          <w:p w14:paraId="2F51F126"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r>
      <w:tr w:rsidR="00575FAE" w:rsidRPr="00AF2A3B" w14:paraId="202D97EF" w14:textId="77777777" w:rsidTr="00464603">
        <w:tc>
          <w:tcPr>
            <w:tcW w:w="2802" w:type="dxa"/>
          </w:tcPr>
          <w:p w14:paraId="236EAA28" w14:textId="77777777" w:rsidR="00575FAE" w:rsidRPr="00AF2A3B" w:rsidRDefault="00575FAE" w:rsidP="00BC7CBF">
            <w:pPr>
              <w:spacing w:line="240" w:lineRule="exact"/>
              <w:jc w:val="both"/>
              <w:rPr>
                <w:rFonts w:ascii="ISOCPEUR" w:hAnsi="ISOCPEUR"/>
                <w:b/>
                <w:sz w:val="18"/>
                <w:szCs w:val="18"/>
              </w:rPr>
            </w:pPr>
            <w:r w:rsidRPr="00AF2A3B">
              <w:rPr>
                <w:rFonts w:ascii="ISOCPEUR" w:hAnsi="ISOCPEUR"/>
                <w:b/>
                <w:sz w:val="18"/>
                <w:szCs w:val="18"/>
              </w:rPr>
              <w:t>Konstrukce s pojivem vápenným</w:t>
            </w:r>
            <w:r w:rsidRPr="00AF2A3B">
              <w:rPr>
                <w:rFonts w:ascii="ISOCPEUR" w:hAnsi="ISOCPEUR"/>
                <w:b/>
                <w:sz w:val="18"/>
                <w:szCs w:val="18"/>
                <w:vertAlign w:val="superscript"/>
              </w:rPr>
              <w:t>*</w:t>
            </w:r>
          </w:p>
        </w:tc>
        <w:tc>
          <w:tcPr>
            <w:tcW w:w="708" w:type="dxa"/>
            <w:vAlign w:val="center"/>
          </w:tcPr>
          <w:p w14:paraId="67827401"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709" w:type="dxa"/>
            <w:vAlign w:val="center"/>
          </w:tcPr>
          <w:p w14:paraId="12A94267"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567" w:type="dxa"/>
            <w:vAlign w:val="center"/>
          </w:tcPr>
          <w:p w14:paraId="02651C73"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992" w:type="dxa"/>
            <w:vAlign w:val="center"/>
          </w:tcPr>
          <w:p w14:paraId="7C010FA3"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134" w:type="dxa"/>
            <w:vAlign w:val="center"/>
          </w:tcPr>
          <w:p w14:paraId="4FC1D255"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709" w:type="dxa"/>
            <w:vAlign w:val="center"/>
          </w:tcPr>
          <w:p w14:paraId="59AEE9DC"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851" w:type="dxa"/>
            <w:vAlign w:val="center"/>
          </w:tcPr>
          <w:p w14:paraId="264E74BD"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958" w:type="dxa"/>
            <w:vAlign w:val="center"/>
          </w:tcPr>
          <w:p w14:paraId="2AE14C01"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r>
      <w:tr w:rsidR="00575FAE" w:rsidRPr="00AF2A3B" w14:paraId="0B0EE6D1" w14:textId="77777777" w:rsidTr="00464603">
        <w:tc>
          <w:tcPr>
            <w:tcW w:w="2802" w:type="dxa"/>
          </w:tcPr>
          <w:p w14:paraId="102A6FF0" w14:textId="77777777" w:rsidR="00575FAE" w:rsidRPr="00AF2A3B" w:rsidRDefault="00575FAE" w:rsidP="00BC7CBF">
            <w:pPr>
              <w:spacing w:line="240" w:lineRule="exact"/>
              <w:jc w:val="both"/>
              <w:rPr>
                <w:rFonts w:ascii="ISOCPEUR" w:hAnsi="ISOCPEUR"/>
                <w:b/>
                <w:sz w:val="18"/>
                <w:szCs w:val="18"/>
              </w:rPr>
            </w:pPr>
            <w:r w:rsidRPr="00AF2A3B">
              <w:rPr>
                <w:rFonts w:ascii="ISOCPEUR" w:hAnsi="ISOCPEUR"/>
                <w:b/>
                <w:sz w:val="18"/>
                <w:szCs w:val="18"/>
              </w:rPr>
              <w:t xml:space="preserve">Dřevo pH </w:t>
            </w:r>
            <w:proofErr w:type="gramStart"/>
            <w:r w:rsidRPr="00AF2A3B">
              <w:rPr>
                <w:rFonts w:ascii="ISOCPEUR" w:hAnsi="ISOCPEUR"/>
                <w:b/>
                <w:sz w:val="18"/>
                <w:szCs w:val="18"/>
                <w:lang w:val="en-US"/>
              </w:rPr>
              <w:t>&lt;</w:t>
            </w:r>
            <w:r w:rsidRPr="00AF2A3B">
              <w:rPr>
                <w:rFonts w:ascii="ISOCPEUR" w:hAnsi="ISOCPEUR"/>
                <w:b/>
                <w:sz w:val="18"/>
                <w:szCs w:val="18"/>
              </w:rPr>
              <w:t xml:space="preserve"> 4</w:t>
            </w:r>
            <w:proofErr w:type="gramEnd"/>
            <w:r w:rsidRPr="00AF2A3B">
              <w:rPr>
                <w:rFonts w:ascii="ISOCPEUR" w:hAnsi="ISOCPEUR"/>
                <w:b/>
                <w:sz w:val="18"/>
                <w:szCs w:val="18"/>
              </w:rPr>
              <w:t>,5</w:t>
            </w:r>
            <w:r w:rsidRPr="00AF2A3B">
              <w:rPr>
                <w:rFonts w:ascii="ISOCPEUR" w:hAnsi="ISOCPEUR"/>
                <w:b/>
                <w:sz w:val="18"/>
                <w:szCs w:val="18"/>
                <w:vertAlign w:val="superscript"/>
              </w:rPr>
              <w:t>**</w:t>
            </w:r>
          </w:p>
        </w:tc>
        <w:tc>
          <w:tcPr>
            <w:tcW w:w="708" w:type="dxa"/>
            <w:vAlign w:val="center"/>
          </w:tcPr>
          <w:p w14:paraId="471501EF"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709" w:type="dxa"/>
            <w:vAlign w:val="center"/>
          </w:tcPr>
          <w:p w14:paraId="0BF80D10"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567" w:type="dxa"/>
            <w:vAlign w:val="center"/>
          </w:tcPr>
          <w:p w14:paraId="4619CD1E"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992" w:type="dxa"/>
            <w:vAlign w:val="center"/>
          </w:tcPr>
          <w:p w14:paraId="66DEDB7A"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134" w:type="dxa"/>
            <w:vAlign w:val="center"/>
          </w:tcPr>
          <w:p w14:paraId="0E96C086"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709" w:type="dxa"/>
            <w:vAlign w:val="center"/>
          </w:tcPr>
          <w:p w14:paraId="4864890E"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851" w:type="dxa"/>
            <w:vAlign w:val="center"/>
          </w:tcPr>
          <w:p w14:paraId="53EAB6A6"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958" w:type="dxa"/>
            <w:vAlign w:val="center"/>
          </w:tcPr>
          <w:p w14:paraId="6E6DF2F7"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r>
      <w:tr w:rsidR="00575FAE" w:rsidRPr="00AF2A3B" w14:paraId="2476B748" w14:textId="77777777" w:rsidTr="00464603">
        <w:tc>
          <w:tcPr>
            <w:tcW w:w="2802" w:type="dxa"/>
          </w:tcPr>
          <w:p w14:paraId="55B9A7C8" w14:textId="77777777" w:rsidR="00575FAE" w:rsidRPr="00AF2A3B" w:rsidRDefault="00575FAE" w:rsidP="00BC7CBF">
            <w:pPr>
              <w:spacing w:line="240" w:lineRule="exact"/>
              <w:jc w:val="both"/>
              <w:rPr>
                <w:rFonts w:ascii="ISOCPEUR" w:hAnsi="ISOCPEUR"/>
                <w:b/>
                <w:sz w:val="18"/>
                <w:szCs w:val="18"/>
              </w:rPr>
            </w:pPr>
            <w:r w:rsidRPr="00AF2A3B">
              <w:rPr>
                <w:rFonts w:ascii="ISOCPEUR" w:hAnsi="ISOCPEUR"/>
                <w:b/>
                <w:sz w:val="18"/>
                <w:szCs w:val="18"/>
              </w:rPr>
              <w:t xml:space="preserve">Dřevo </w:t>
            </w:r>
            <w:proofErr w:type="gramStart"/>
            <w:r w:rsidRPr="00AF2A3B">
              <w:rPr>
                <w:rFonts w:ascii="ISOCPEUR" w:hAnsi="ISOCPEUR"/>
                <w:b/>
                <w:sz w:val="18"/>
                <w:szCs w:val="18"/>
              </w:rPr>
              <w:t xml:space="preserve">pH </w:t>
            </w:r>
            <w:r w:rsidRPr="00AF2A3B">
              <w:rPr>
                <w:rFonts w:ascii="ISOCPEUR" w:hAnsi="ISOCPEUR"/>
                <w:b/>
                <w:sz w:val="18"/>
                <w:szCs w:val="18"/>
                <w:lang w:val="en-US"/>
              </w:rPr>
              <w:t>&gt;</w:t>
            </w:r>
            <w:proofErr w:type="gramEnd"/>
            <w:r w:rsidRPr="00AF2A3B">
              <w:rPr>
                <w:rFonts w:ascii="ISOCPEUR" w:hAnsi="ISOCPEUR"/>
                <w:b/>
                <w:sz w:val="18"/>
                <w:szCs w:val="18"/>
              </w:rPr>
              <w:t xml:space="preserve"> 4,5</w:t>
            </w:r>
            <w:r w:rsidRPr="00AF2A3B">
              <w:rPr>
                <w:rFonts w:ascii="ISOCPEUR" w:hAnsi="ISOCPEUR"/>
                <w:b/>
                <w:sz w:val="18"/>
                <w:szCs w:val="18"/>
                <w:vertAlign w:val="superscript"/>
              </w:rPr>
              <w:t>**</w:t>
            </w:r>
          </w:p>
        </w:tc>
        <w:tc>
          <w:tcPr>
            <w:tcW w:w="708" w:type="dxa"/>
            <w:vAlign w:val="center"/>
          </w:tcPr>
          <w:p w14:paraId="4E6684EA"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709" w:type="dxa"/>
            <w:vAlign w:val="center"/>
          </w:tcPr>
          <w:p w14:paraId="4E05D601"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567" w:type="dxa"/>
            <w:vAlign w:val="center"/>
          </w:tcPr>
          <w:p w14:paraId="50EFCBC3"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992" w:type="dxa"/>
            <w:vAlign w:val="center"/>
          </w:tcPr>
          <w:p w14:paraId="1A68EB28"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1134" w:type="dxa"/>
            <w:vAlign w:val="center"/>
          </w:tcPr>
          <w:p w14:paraId="461225E9"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709" w:type="dxa"/>
            <w:vAlign w:val="center"/>
          </w:tcPr>
          <w:p w14:paraId="41454751"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851" w:type="dxa"/>
            <w:vAlign w:val="center"/>
          </w:tcPr>
          <w:p w14:paraId="19CDC8F1"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c>
          <w:tcPr>
            <w:tcW w:w="958" w:type="dxa"/>
            <w:vAlign w:val="center"/>
          </w:tcPr>
          <w:p w14:paraId="06A28937" w14:textId="77777777" w:rsidR="00575FAE" w:rsidRPr="00AF2A3B" w:rsidRDefault="00575FAE" w:rsidP="00BC7CBF">
            <w:pPr>
              <w:spacing w:line="240" w:lineRule="exact"/>
              <w:jc w:val="center"/>
              <w:rPr>
                <w:rFonts w:ascii="ISOCPEUR" w:hAnsi="ISOCPEUR"/>
                <w:sz w:val="18"/>
                <w:szCs w:val="18"/>
              </w:rPr>
            </w:pPr>
            <w:r w:rsidRPr="00AF2A3B">
              <w:rPr>
                <w:rFonts w:ascii="ISOCPEUR" w:hAnsi="ISOCPEUR"/>
                <w:sz w:val="18"/>
                <w:szCs w:val="18"/>
              </w:rPr>
              <w:t>?</w:t>
            </w:r>
          </w:p>
        </w:tc>
      </w:tr>
      <w:tr w:rsidR="00575FAE" w:rsidRPr="00AF2A3B" w14:paraId="2B2A8E08" w14:textId="77777777" w:rsidTr="00464603">
        <w:tc>
          <w:tcPr>
            <w:tcW w:w="9430" w:type="dxa"/>
            <w:gridSpan w:val="9"/>
          </w:tcPr>
          <w:p w14:paraId="796216C0" w14:textId="77777777" w:rsidR="00575FAE" w:rsidRPr="00AF2A3B" w:rsidRDefault="00575FAE" w:rsidP="00BC7CBF">
            <w:pPr>
              <w:spacing w:line="240" w:lineRule="exact"/>
              <w:rPr>
                <w:rFonts w:ascii="ISOCPEUR" w:hAnsi="ISOCPEUR"/>
                <w:sz w:val="18"/>
                <w:szCs w:val="18"/>
              </w:rPr>
            </w:pPr>
            <w:r w:rsidRPr="00AF2A3B">
              <w:rPr>
                <w:rFonts w:ascii="ISOCPEUR" w:hAnsi="ISOCPEUR"/>
                <w:sz w:val="18"/>
                <w:szCs w:val="18"/>
              </w:rPr>
              <w:t>+ materiály mohou být v kontaktu</w:t>
            </w:r>
          </w:p>
          <w:p w14:paraId="430FBC89" w14:textId="77777777" w:rsidR="00575FAE" w:rsidRPr="00AF2A3B" w:rsidRDefault="00575FAE" w:rsidP="00BC7CBF">
            <w:pPr>
              <w:spacing w:line="240" w:lineRule="exact"/>
              <w:rPr>
                <w:rFonts w:ascii="ISOCPEUR" w:hAnsi="ISOCPEUR"/>
                <w:sz w:val="18"/>
                <w:szCs w:val="18"/>
              </w:rPr>
            </w:pPr>
            <w:r w:rsidRPr="00AF2A3B">
              <w:rPr>
                <w:rFonts w:ascii="ISOCPEUR" w:hAnsi="ISOCPEUR"/>
                <w:sz w:val="18"/>
                <w:szCs w:val="18"/>
              </w:rPr>
              <w:t>- kontakt mat</w:t>
            </w:r>
            <w:r>
              <w:rPr>
                <w:rFonts w:ascii="ISOCPEUR" w:hAnsi="ISOCPEUR"/>
                <w:sz w:val="18"/>
                <w:szCs w:val="18"/>
              </w:rPr>
              <w:t>e</w:t>
            </w:r>
            <w:r w:rsidRPr="00AF2A3B">
              <w:rPr>
                <w:rFonts w:ascii="ISOCPEUR" w:hAnsi="ISOCPEUR"/>
                <w:sz w:val="18"/>
                <w:szCs w:val="18"/>
              </w:rPr>
              <w:t>riálů je třeba vyloučit, výrazně se ovlivňují, k elektrolytické korozi dochází za přítomnosti vody</w:t>
            </w:r>
          </w:p>
          <w:p w14:paraId="4DC0A61D" w14:textId="77777777" w:rsidR="00575FAE" w:rsidRPr="00AF2A3B" w:rsidRDefault="00575FAE" w:rsidP="00BC7CBF">
            <w:pPr>
              <w:spacing w:line="240" w:lineRule="exact"/>
              <w:rPr>
                <w:rFonts w:ascii="ISOCPEUR" w:hAnsi="ISOCPEUR"/>
                <w:sz w:val="18"/>
                <w:szCs w:val="18"/>
              </w:rPr>
            </w:pPr>
            <w:r w:rsidRPr="00AF2A3B">
              <w:rPr>
                <w:rFonts w:ascii="ISOCPEUR" w:hAnsi="ISOCPEUR"/>
                <w:sz w:val="18"/>
                <w:szCs w:val="18"/>
                <w:vertAlign w:val="superscript"/>
              </w:rPr>
              <w:t>*</w:t>
            </w:r>
            <w:r w:rsidRPr="00AF2A3B">
              <w:rPr>
                <w:rFonts w:ascii="ISOCPEUR" w:hAnsi="ISOCPEUR"/>
                <w:sz w:val="18"/>
                <w:szCs w:val="18"/>
              </w:rPr>
              <w:t xml:space="preserve"> riziko působení vlhkosti podkladu</w:t>
            </w:r>
          </w:p>
          <w:p w14:paraId="72B19846" w14:textId="77777777" w:rsidR="00575FAE" w:rsidRPr="00AF2A3B" w:rsidRDefault="00575FAE" w:rsidP="00BC7CBF">
            <w:pPr>
              <w:spacing w:line="240" w:lineRule="exact"/>
              <w:rPr>
                <w:rFonts w:ascii="ISOCPEUR" w:hAnsi="ISOCPEUR"/>
                <w:sz w:val="18"/>
                <w:szCs w:val="18"/>
              </w:rPr>
            </w:pPr>
            <w:r w:rsidRPr="00AF2A3B">
              <w:rPr>
                <w:rFonts w:ascii="ISOCPEUR" w:hAnsi="ISOCPEUR"/>
                <w:sz w:val="18"/>
                <w:szCs w:val="18"/>
                <w:vertAlign w:val="superscript"/>
              </w:rPr>
              <w:t>**</w:t>
            </w:r>
            <w:r w:rsidRPr="00AF2A3B">
              <w:rPr>
                <w:rFonts w:ascii="ISOCPEUR" w:hAnsi="ISOCPEUR"/>
                <w:sz w:val="18"/>
                <w:szCs w:val="18"/>
              </w:rPr>
              <w:t xml:space="preserve"> Dřevo s </w:t>
            </w:r>
            <w:proofErr w:type="gramStart"/>
            <w:r w:rsidRPr="00AF2A3B">
              <w:rPr>
                <w:rFonts w:ascii="ISOCPEUR" w:hAnsi="ISOCPEUR"/>
                <w:sz w:val="18"/>
                <w:szCs w:val="18"/>
              </w:rPr>
              <w:t xml:space="preserve">pH </w:t>
            </w:r>
            <w:r w:rsidRPr="00AF2A3B">
              <w:rPr>
                <w:rFonts w:ascii="ISOCPEUR" w:hAnsi="ISOCPEUR"/>
                <w:sz w:val="18"/>
                <w:szCs w:val="18"/>
                <w:lang w:val="en-US"/>
              </w:rPr>
              <w:t>&gt;</w:t>
            </w:r>
            <w:proofErr w:type="gramEnd"/>
            <w:r w:rsidRPr="00AF2A3B">
              <w:rPr>
                <w:rFonts w:ascii="ISOCPEUR" w:hAnsi="ISOCPEUR"/>
                <w:sz w:val="18"/>
                <w:szCs w:val="18"/>
              </w:rPr>
              <w:t xml:space="preserve"> 4,5 – např. borovice lesní, borovice aljašská, smrk severský, buk, topol</w:t>
            </w:r>
          </w:p>
          <w:p w14:paraId="222BAB4B" w14:textId="77777777" w:rsidR="00575FAE" w:rsidRPr="00AF2A3B" w:rsidRDefault="00575FAE" w:rsidP="00BC7CBF">
            <w:pPr>
              <w:spacing w:line="240" w:lineRule="exact"/>
              <w:rPr>
                <w:rFonts w:ascii="ISOCPEUR" w:hAnsi="ISOCPEUR"/>
                <w:sz w:val="18"/>
                <w:szCs w:val="18"/>
              </w:rPr>
            </w:pPr>
            <w:r w:rsidRPr="00AF2A3B">
              <w:rPr>
                <w:rFonts w:ascii="ISOCPEUR" w:hAnsi="ISOCPEUR"/>
                <w:sz w:val="18"/>
                <w:szCs w:val="18"/>
                <w:vertAlign w:val="superscript"/>
              </w:rPr>
              <w:t>**</w:t>
            </w:r>
            <w:r w:rsidRPr="00AF2A3B">
              <w:rPr>
                <w:rFonts w:ascii="ISOCPEUR" w:hAnsi="ISOCPEUR"/>
                <w:sz w:val="18"/>
                <w:szCs w:val="18"/>
              </w:rPr>
              <w:t xml:space="preserve"> Dřevo s pH </w:t>
            </w:r>
            <w:proofErr w:type="gramStart"/>
            <w:r w:rsidRPr="00AF2A3B">
              <w:rPr>
                <w:rFonts w:ascii="ISOCPEUR" w:hAnsi="ISOCPEUR"/>
                <w:sz w:val="18"/>
                <w:szCs w:val="18"/>
                <w:lang w:val="en-US"/>
              </w:rPr>
              <w:t>&lt;</w:t>
            </w:r>
            <w:r w:rsidRPr="00AF2A3B">
              <w:rPr>
                <w:rFonts w:ascii="ISOCPEUR" w:hAnsi="ISOCPEUR"/>
                <w:sz w:val="18"/>
                <w:szCs w:val="18"/>
              </w:rPr>
              <w:t xml:space="preserve"> 4</w:t>
            </w:r>
            <w:proofErr w:type="gramEnd"/>
            <w:r w:rsidRPr="00AF2A3B">
              <w:rPr>
                <w:rFonts w:ascii="ISOCPEUR" w:hAnsi="ISOCPEUR"/>
                <w:sz w:val="18"/>
                <w:szCs w:val="18"/>
              </w:rPr>
              <w:t xml:space="preserve">,5 – např. jedle </w:t>
            </w:r>
            <w:proofErr w:type="spellStart"/>
            <w:r w:rsidRPr="00AF2A3B">
              <w:rPr>
                <w:rFonts w:ascii="ISOCPEUR" w:hAnsi="ISOCPEUR"/>
                <w:sz w:val="18"/>
                <w:szCs w:val="18"/>
              </w:rPr>
              <w:t>douglas</w:t>
            </w:r>
            <w:proofErr w:type="spellEnd"/>
            <w:r w:rsidRPr="00AF2A3B">
              <w:rPr>
                <w:rFonts w:ascii="ISOCPEUR" w:hAnsi="ISOCPEUR"/>
                <w:sz w:val="18"/>
                <w:szCs w:val="18"/>
              </w:rPr>
              <w:t>, červený cedr, dub, kaštan, borovice přímořská, modřín evropský</w:t>
            </w:r>
          </w:p>
          <w:p w14:paraId="00572B73" w14:textId="77777777" w:rsidR="00575FAE" w:rsidRPr="00AF2A3B" w:rsidRDefault="00575FAE" w:rsidP="00BC7CBF">
            <w:pPr>
              <w:spacing w:line="240" w:lineRule="exact"/>
              <w:rPr>
                <w:rFonts w:ascii="ISOCPEUR" w:hAnsi="ISOCPEUR"/>
                <w:sz w:val="18"/>
                <w:szCs w:val="18"/>
              </w:rPr>
            </w:pPr>
            <w:r w:rsidRPr="00AF2A3B">
              <w:rPr>
                <w:rFonts w:ascii="ISOCPEUR" w:hAnsi="ISOCPEUR"/>
                <w:sz w:val="18"/>
                <w:szCs w:val="18"/>
              </w:rPr>
              <w:t xml:space="preserve">? možnost kontaktu s materiálem je třeba ověřit u výrobce </w:t>
            </w:r>
            <w:proofErr w:type="spellStart"/>
            <w:r w:rsidRPr="00AF2A3B">
              <w:rPr>
                <w:rFonts w:ascii="ISOCPEUR" w:hAnsi="ISOCPEUR"/>
                <w:sz w:val="18"/>
                <w:szCs w:val="18"/>
              </w:rPr>
              <w:t>povlakovaného</w:t>
            </w:r>
            <w:proofErr w:type="spellEnd"/>
            <w:r w:rsidRPr="00AF2A3B">
              <w:rPr>
                <w:rFonts w:ascii="ISOCPEUR" w:hAnsi="ISOCPEUR"/>
                <w:sz w:val="18"/>
                <w:szCs w:val="18"/>
              </w:rPr>
              <w:t xml:space="preserve"> plechu</w:t>
            </w:r>
          </w:p>
        </w:tc>
      </w:tr>
    </w:tbl>
    <w:p w14:paraId="5D8CC02C" w14:textId="77777777" w:rsidR="00AE59CA" w:rsidRPr="006767AB" w:rsidRDefault="00AE59CA" w:rsidP="00BC7CBF">
      <w:pPr>
        <w:spacing w:line="240" w:lineRule="exact"/>
        <w:jc w:val="both"/>
        <w:rPr>
          <w:rFonts w:ascii="ISOCPEUR" w:hAnsi="ISOCPEUR"/>
          <w:sz w:val="22"/>
          <w:szCs w:val="22"/>
        </w:rPr>
      </w:pPr>
    </w:p>
    <w:p w14:paraId="41F00BA0" w14:textId="77777777" w:rsidR="00A75969" w:rsidRPr="00A75969" w:rsidRDefault="00A75969" w:rsidP="00DF25DF">
      <w:pPr>
        <w:spacing w:line="240" w:lineRule="exact"/>
        <w:ind w:firstLine="720"/>
        <w:jc w:val="both"/>
        <w:rPr>
          <w:rFonts w:ascii="ISOCPEUR" w:hAnsi="ISOCPEUR"/>
          <w:i/>
          <w:caps/>
          <w:sz w:val="22"/>
          <w:szCs w:val="22"/>
        </w:rPr>
      </w:pPr>
      <w:r>
        <w:rPr>
          <w:rFonts w:ascii="ISOCPEUR" w:hAnsi="ISOCPEUR"/>
          <w:i/>
          <w:caps/>
          <w:sz w:val="22"/>
          <w:szCs w:val="22"/>
        </w:rPr>
        <w:t>KONSTRUKCE TRUHLÁŘSKÉ</w:t>
      </w:r>
    </w:p>
    <w:p w14:paraId="30FAC16F" w14:textId="77777777" w:rsidR="008E1288" w:rsidRPr="00E76635" w:rsidRDefault="008E1288" w:rsidP="00DF25DF">
      <w:pPr>
        <w:spacing w:line="240" w:lineRule="exact"/>
        <w:jc w:val="both"/>
        <w:rPr>
          <w:rFonts w:ascii="ISOCPEUR" w:hAnsi="ISOCPEUR"/>
          <w:i/>
          <w:sz w:val="22"/>
          <w:szCs w:val="22"/>
        </w:rPr>
      </w:pPr>
      <w:r w:rsidRPr="00E76635">
        <w:rPr>
          <w:rFonts w:ascii="ISOCPEUR" w:hAnsi="ISOCPEUR"/>
          <w:i/>
          <w:sz w:val="22"/>
          <w:szCs w:val="22"/>
        </w:rPr>
        <w:t>a) výplně otvorů, dveře</w:t>
      </w:r>
    </w:p>
    <w:p w14:paraId="6D941374" w14:textId="2E459907" w:rsidR="0087549F" w:rsidRDefault="0087549F" w:rsidP="0087549F">
      <w:pPr>
        <w:autoSpaceDE w:val="0"/>
        <w:autoSpaceDN w:val="0"/>
        <w:adjustRightInd w:val="0"/>
        <w:spacing w:line="240" w:lineRule="exact"/>
        <w:jc w:val="both"/>
        <w:rPr>
          <w:rFonts w:ascii="ISOCPEUR" w:hAnsi="ISOCPEUR" w:cs="NimbusSansL-Regu"/>
          <w:sz w:val="22"/>
          <w:szCs w:val="22"/>
        </w:rPr>
      </w:pPr>
      <w:r>
        <w:rPr>
          <w:rFonts w:ascii="ISOCPEUR" w:hAnsi="ISOCPEUR" w:cs="NimbusSansL-Regu"/>
          <w:sz w:val="22"/>
          <w:szCs w:val="22"/>
        </w:rPr>
        <w:t>Veškerá o</w:t>
      </w:r>
      <w:r w:rsidRPr="001F38EB">
        <w:rPr>
          <w:rFonts w:ascii="ISOCPEUR" w:hAnsi="ISOCPEUR" w:cs="NimbusSansL-Regu"/>
          <w:sz w:val="22"/>
          <w:szCs w:val="22"/>
        </w:rPr>
        <w:t xml:space="preserve">kna </w:t>
      </w:r>
      <w:r w:rsidR="006719C6">
        <w:rPr>
          <w:rFonts w:ascii="ISOCPEUR" w:hAnsi="ISOCPEUR" w:cs="NimbusSansL-Regu"/>
          <w:sz w:val="22"/>
          <w:szCs w:val="22"/>
        </w:rPr>
        <w:t xml:space="preserve">v ubytovací části </w:t>
      </w:r>
      <w:r>
        <w:rPr>
          <w:rFonts w:ascii="ISOCPEUR" w:hAnsi="ISOCPEUR" w:cs="NimbusSansL-Regu"/>
          <w:sz w:val="22"/>
          <w:szCs w:val="22"/>
        </w:rPr>
        <w:t>jsou již vyměněna.</w:t>
      </w:r>
    </w:p>
    <w:p w14:paraId="64BB3110" w14:textId="19AB1B0E" w:rsidR="0087549F" w:rsidRDefault="0087549F" w:rsidP="0087549F">
      <w:pPr>
        <w:autoSpaceDE w:val="0"/>
        <w:autoSpaceDN w:val="0"/>
        <w:adjustRightInd w:val="0"/>
        <w:spacing w:line="240" w:lineRule="exact"/>
        <w:jc w:val="both"/>
        <w:rPr>
          <w:rFonts w:ascii="ISOCPEUR" w:hAnsi="ISOCPEUR" w:cs="NimbusSansL-Regu"/>
          <w:sz w:val="22"/>
          <w:szCs w:val="22"/>
        </w:rPr>
      </w:pPr>
      <w:r>
        <w:rPr>
          <w:rFonts w:ascii="ISOCPEUR" w:hAnsi="ISOCPEUR" w:cs="NimbusSansL-Regu"/>
          <w:sz w:val="22"/>
          <w:szCs w:val="22"/>
        </w:rPr>
        <w:t xml:space="preserve">Původní </w:t>
      </w:r>
      <w:r w:rsidR="006719C6">
        <w:rPr>
          <w:rFonts w:ascii="ISOCPEUR" w:hAnsi="ISOCPEUR" w:cs="NimbusSansL-Regu"/>
          <w:sz w:val="22"/>
          <w:szCs w:val="22"/>
        </w:rPr>
        <w:t xml:space="preserve">dřevěná a </w:t>
      </w:r>
      <w:r>
        <w:rPr>
          <w:rFonts w:ascii="ISOCPEUR" w:hAnsi="ISOCPEUR" w:cs="NimbusSansL-Regu"/>
          <w:sz w:val="22"/>
          <w:szCs w:val="22"/>
        </w:rPr>
        <w:t xml:space="preserve">kovová okna </w:t>
      </w:r>
      <w:r w:rsidR="006719C6">
        <w:rPr>
          <w:rFonts w:ascii="ISOCPEUR" w:hAnsi="ISOCPEUR" w:cs="NimbusSansL-Regu"/>
          <w:sz w:val="22"/>
          <w:szCs w:val="22"/>
        </w:rPr>
        <w:t xml:space="preserve">a dveře </w:t>
      </w:r>
      <w:r>
        <w:rPr>
          <w:rFonts w:ascii="ISOCPEUR" w:hAnsi="ISOCPEUR" w:cs="NimbusSansL-Regu"/>
          <w:sz w:val="22"/>
          <w:szCs w:val="22"/>
        </w:rPr>
        <w:t xml:space="preserve">budou nahrazena novými. </w:t>
      </w:r>
      <w:r w:rsidRPr="001F38EB">
        <w:rPr>
          <w:rFonts w:ascii="ISOCPEUR" w:hAnsi="ISOCPEUR" w:cs="NimbusSansL-Regu"/>
          <w:sz w:val="22"/>
          <w:szCs w:val="22"/>
        </w:rPr>
        <w:t xml:space="preserve">Nová okna budou plastová </w:t>
      </w:r>
      <w:r w:rsidRPr="001F38EB">
        <w:rPr>
          <w:rFonts w:ascii="ISOCPEUR" w:hAnsi="ISOCPEUR"/>
          <w:sz w:val="22"/>
          <w:szCs w:val="22"/>
        </w:rPr>
        <w:t>(</w:t>
      </w:r>
      <w:proofErr w:type="spellStart"/>
      <w:r>
        <w:rPr>
          <w:rFonts w:ascii="ISOCPEUR" w:hAnsi="ISOCPEUR"/>
          <w:sz w:val="22"/>
          <w:szCs w:val="22"/>
        </w:rPr>
        <w:t>max</w:t>
      </w:r>
      <w:proofErr w:type="spellEnd"/>
      <w:r>
        <w:rPr>
          <w:rFonts w:ascii="ISOCPEUR" w:hAnsi="ISOCPEUR"/>
          <w:sz w:val="22"/>
          <w:szCs w:val="22"/>
        </w:rPr>
        <w:t xml:space="preserve"> </w:t>
      </w:r>
      <w:r w:rsidRPr="001F38EB">
        <w:rPr>
          <w:rFonts w:ascii="ISOCPEUR" w:hAnsi="ISOCPEUR"/>
          <w:sz w:val="22"/>
          <w:szCs w:val="22"/>
        </w:rPr>
        <w:t>U</w:t>
      </w:r>
      <w:r w:rsidRPr="001F38EB">
        <w:rPr>
          <w:rFonts w:ascii="ISOCPEUR" w:hAnsi="ISOCPEUR"/>
          <w:sz w:val="22"/>
          <w:szCs w:val="22"/>
          <w:vertAlign w:val="subscript"/>
        </w:rPr>
        <w:t>W</w:t>
      </w:r>
      <w:r>
        <w:rPr>
          <w:rFonts w:ascii="ISOCPEUR" w:hAnsi="ISOCPEUR"/>
          <w:sz w:val="22"/>
          <w:szCs w:val="22"/>
          <w:vertAlign w:val="subscript"/>
        </w:rPr>
        <w:t xml:space="preserve"> </w:t>
      </w:r>
      <w:r w:rsidRPr="001F38EB">
        <w:rPr>
          <w:rFonts w:ascii="ISOCPEUR" w:hAnsi="ISOCPEUR"/>
          <w:sz w:val="22"/>
          <w:szCs w:val="22"/>
        </w:rPr>
        <w:t xml:space="preserve">= </w:t>
      </w:r>
      <w:r w:rsidR="00CD07F4">
        <w:rPr>
          <w:rFonts w:ascii="ISOCPEUR" w:hAnsi="ISOCPEUR"/>
          <w:sz w:val="22"/>
          <w:szCs w:val="22"/>
        </w:rPr>
        <w:t>0,95</w:t>
      </w:r>
      <w:r w:rsidRPr="001F38EB">
        <w:rPr>
          <w:rFonts w:ascii="ISOCPEUR" w:hAnsi="ISOCPEUR"/>
          <w:sz w:val="22"/>
          <w:szCs w:val="22"/>
        </w:rPr>
        <w:t xml:space="preserve"> W/m</w:t>
      </w:r>
      <w:r w:rsidRPr="001F38EB">
        <w:rPr>
          <w:rFonts w:ascii="ISOCPEUR" w:hAnsi="ISOCPEUR"/>
          <w:sz w:val="22"/>
          <w:szCs w:val="22"/>
          <w:vertAlign w:val="superscript"/>
        </w:rPr>
        <w:t>2</w:t>
      </w:r>
      <w:r w:rsidRPr="001F38EB">
        <w:rPr>
          <w:rFonts w:ascii="ISOCPEUR" w:hAnsi="ISOCPEUR"/>
          <w:sz w:val="22"/>
          <w:szCs w:val="22"/>
        </w:rPr>
        <w:t>K)</w:t>
      </w:r>
      <w:r w:rsidRPr="001F38EB">
        <w:rPr>
          <w:rFonts w:ascii="ISOCPEUR" w:hAnsi="ISOCPEUR" w:cs="NimbusSansL-Regu"/>
          <w:sz w:val="22"/>
          <w:szCs w:val="22"/>
        </w:rPr>
        <w:t>, barva bílá, otvíravá a vyklápěcí</w:t>
      </w:r>
      <w:r>
        <w:rPr>
          <w:rFonts w:ascii="ISOCPEUR" w:hAnsi="ISOCPEUR" w:cs="NimbusSansL-Regu"/>
          <w:sz w:val="22"/>
          <w:szCs w:val="22"/>
        </w:rPr>
        <w:t xml:space="preserve"> – tyto pozice jsou patrné z výkresové části – výkres pohledů</w:t>
      </w:r>
      <w:r w:rsidRPr="001F38EB">
        <w:rPr>
          <w:rFonts w:ascii="ISOCPEUR" w:hAnsi="ISOCPEUR" w:cs="NimbusSansL-Regu"/>
          <w:sz w:val="22"/>
          <w:szCs w:val="22"/>
        </w:rPr>
        <w:t>.</w:t>
      </w:r>
      <w:r>
        <w:rPr>
          <w:rFonts w:ascii="ISOCPEUR" w:hAnsi="ISOCPEUR" w:cs="NimbusSansL-Regu"/>
          <w:sz w:val="22"/>
          <w:szCs w:val="22"/>
        </w:rPr>
        <w:t xml:space="preserve"> </w:t>
      </w:r>
    </w:p>
    <w:p w14:paraId="16BB458F" w14:textId="107702DD" w:rsidR="00DF25DF" w:rsidRDefault="0087549F" w:rsidP="0087549F">
      <w:pPr>
        <w:spacing w:line="240" w:lineRule="exact"/>
        <w:jc w:val="both"/>
        <w:rPr>
          <w:rFonts w:ascii="ISOCPEUR" w:hAnsi="ISOCPEUR"/>
          <w:sz w:val="22"/>
          <w:szCs w:val="22"/>
        </w:rPr>
      </w:pPr>
      <w:r>
        <w:rPr>
          <w:rFonts w:ascii="ISOCPEUR" w:hAnsi="ISOCPEUR" w:cs="NimbusSansL-Regu"/>
          <w:sz w:val="22"/>
          <w:szCs w:val="22"/>
        </w:rPr>
        <w:t>Budou vyměněny i dveře ze strojov</w:t>
      </w:r>
      <w:r w:rsidR="00827379">
        <w:rPr>
          <w:rFonts w:ascii="ISOCPEUR" w:hAnsi="ISOCPEUR" w:cs="NimbusSansL-Regu"/>
          <w:sz w:val="22"/>
          <w:szCs w:val="22"/>
        </w:rPr>
        <w:t>e</w:t>
      </w:r>
      <w:r>
        <w:rPr>
          <w:rFonts w:ascii="ISOCPEUR" w:hAnsi="ISOCPEUR" w:cs="NimbusSansL-Regu"/>
          <w:sz w:val="22"/>
          <w:szCs w:val="22"/>
        </w:rPr>
        <w:t>n výtahu na střechu – stávající plechové dveře budou nahrazeny plastovými s plnou výplní.</w:t>
      </w:r>
    </w:p>
    <w:p w14:paraId="15368808" w14:textId="3F557919" w:rsidR="007F0940" w:rsidRDefault="007F0940" w:rsidP="007F0940">
      <w:pPr>
        <w:autoSpaceDE w:val="0"/>
        <w:autoSpaceDN w:val="0"/>
        <w:adjustRightInd w:val="0"/>
        <w:spacing w:line="240" w:lineRule="exact"/>
        <w:jc w:val="both"/>
        <w:rPr>
          <w:rFonts w:ascii="ISOCPEUR" w:hAnsi="ISOCPEUR" w:cs="NimbusSansL-Regu"/>
          <w:sz w:val="22"/>
          <w:szCs w:val="22"/>
        </w:rPr>
      </w:pPr>
      <w:r>
        <w:rPr>
          <w:rFonts w:ascii="ISOCPEUR" w:hAnsi="ISOCPEUR" w:cs="NimbusSansL-Regu"/>
          <w:sz w:val="22"/>
          <w:szCs w:val="22"/>
        </w:rPr>
        <w:t xml:space="preserve">Původní dveře </w:t>
      </w:r>
      <w:r w:rsidR="00190D2B">
        <w:rPr>
          <w:rFonts w:ascii="ISOCPEUR" w:hAnsi="ISOCPEUR" w:cs="NimbusSansL-Regu"/>
          <w:sz w:val="22"/>
          <w:szCs w:val="22"/>
        </w:rPr>
        <w:t xml:space="preserve">z interiéru do exteriéru (mimo ubytovací část a hlavní vstup) </w:t>
      </w:r>
      <w:r>
        <w:rPr>
          <w:rFonts w:ascii="ISOCPEUR" w:hAnsi="ISOCPEUR" w:cs="NimbusSansL-Regu"/>
          <w:sz w:val="22"/>
          <w:szCs w:val="22"/>
        </w:rPr>
        <w:t xml:space="preserve">budou vybourány a nahrazeny novými, </w:t>
      </w:r>
      <w:r w:rsidR="00835197">
        <w:rPr>
          <w:rFonts w:ascii="ISOCPEUR" w:hAnsi="ISOCPEUR" w:cs="NimbusSansL-Regu"/>
          <w:sz w:val="22"/>
          <w:szCs w:val="22"/>
        </w:rPr>
        <w:t>plastovými</w:t>
      </w:r>
      <w:r w:rsidR="00950775">
        <w:rPr>
          <w:rFonts w:ascii="ISOCPEUR" w:hAnsi="ISOCPEUR" w:cs="NimbusSansL-Regu"/>
          <w:sz w:val="22"/>
          <w:szCs w:val="22"/>
        </w:rPr>
        <w:t xml:space="preserve"> nebo hliníkovými</w:t>
      </w:r>
      <w:r w:rsidR="00835197">
        <w:rPr>
          <w:rFonts w:ascii="ISOCPEUR" w:hAnsi="ISOCPEUR" w:cs="NimbusSansL-Regu"/>
          <w:sz w:val="22"/>
          <w:szCs w:val="22"/>
        </w:rPr>
        <w:t xml:space="preserve"> </w:t>
      </w:r>
      <w:r w:rsidRPr="001F38EB">
        <w:rPr>
          <w:rFonts w:ascii="ISOCPEUR" w:hAnsi="ISOCPEUR"/>
          <w:sz w:val="22"/>
          <w:szCs w:val="22"/>
        </w:rPr>
        <w:t>(</w:t>
      </w:r>
      <w:proofErr w:type="spellStart"/>
      <w:r>
        <w:rPr>
          <w:rFonts w:ascii="ISOCPEUR" w:hAnsi="ISOCPEUR"/>
          <w:sz w:val="22"/>
          <w:szCs w:val="22"/>
        </w:rPr>
        <w:t>max</w:t>
      </w:r>
      <w:proofErr w:type="spellEnd"/>
      <w:r>
        <w:rPr>
          <w:rFonts w:ascii="ISOCPEUR" w:hAnsi="ISOCPEUR"/>
          <w:sz w:val="22"/>
          <w:szCs w:val="22"/>
        </w:rPr>
        <w:t xml:space="preserve"> </w:t>
      </w:r>
      <w:r w:rsidRPr="001F38EB">
        <w:rPr>
          <w:rFonts w:ascii="ISOCPEUR" w:hAnsi="ISOCPEUR"/>
          <w:sz w:val="22"/>
          <w:szCs w:val="22"/>
        </w:rPr>
        <w:t>U</w:t>
      </w:r>
      <w:r w:rsidR="00835197">
        <w:rPr>
          <w:rFonts w:ascii="ISOCPEUR" w:hAnsi="ISOCPEUR"/>
          <w:sz w:val="22"/>
          <w:szCs w:val="22"/>
          <w:vertAlign w:val="subscript"/>
        </w:rPr>
        <w:t>D</w:t>
      </w:r>
      <w:r>
        <w:rPr>
          <w:rFonts w:ascii="ISOCPEUR" w:hAnsi="ISOCPEUR"/>
          <w:sz w:val="22"/>
          <w:szCs w:val="22"/>
          <w:vertAlign w:val="subscript"/>
        </w:rPr>
        <w:t xml:space="preserve"> </w:t>
      </w:r>
      <w:r w:rsidRPr="001F38EB">
        <w:rPr>
          <w:rFonts w:ascii="ISOCPEUR" w:hAnsi="ISOCPEUR"/>
          <w:sz w:val="22"/>
          <w:szCs w:val="22"/>
        </w:rPr>
        <w:t>= 1,</w:t>
      </w:r>
      <w:r w:rsidR="00E47344">
        <w:rPr>
          <w:rFonts w:ascii="ISOCPEUR" w:hAnsi="ISOCPEUR"/>
          <w:sz w:val="22"/>
          <w:szCs w:val="22"/>
        </w:rPr>
        <w:t>2</w:t>
      </w:r>
      <w:r w:rsidRPr="001F38EB">
        <w:rPr>
          <w:rFonts w:ascii="ISOCPEUR" w:hAnsi="ISOCPEUR"/>
          <w:sz w:val="22"/>
          <w:szCs w:val="22"/>
        </w:rPr>
        <w:t xml:space="preserve"> W/m</w:t>
      </w:r>
      <w:r w:rsidRPr="001F38EB">
        <w:rPr>
          <w:rFonts w:ascii="ISOCPEUR" w:hAnsi="ISOCPEUR"/>
          <w:sz w:val="22"/>
          <w:szCs w:val="22"/>
          <w:vertAlign w:val="superscript"/>
        </w:rPr>
        <w:t>2</w:t>
      </w:r>
      <w:r w:rsidRPr="001F38EB">
        <w:rPr>
          <w:rFonts w:ascii="ISOCPEUR" w:hAnsi="ISOCPEUR"/>
          <w:sz w:val="22"/>
          <w:szCs w:val="22"/>
        </w:rPr>
        <w:t>K)</w:t>
      </w:r>
      <w:r>
        <w:rPr>
          <w:rFonts w:ascii="ISOCPEUR" w:hAnsi="ISOCPEUR" w:cs="NimbusSansL-Regu"/>
          <w:sz w:val="22"/>
          <w:szCs w:val="22"/>
        </w:rPr>
        <w:t xml:space="preserve">. </w:t>
      </w:r>
    </w:p>
    <w:p w14:paraId="0D977FDD" w14:textId="6D31FB1C" w:rsidR="00A8114E" w:rsidRDefault="00A8114E" w:rsidP="007F0940">
      <w:pPr>
        <w:autoSpaceDE w:val="0"/>
        <w:autoSpaceDN w:val="0"/>
        <w:adjustRightInd w:val="0"/>
        <w:spacing w:line="240" w:lineRule="exact"/>
        <w:jc w:val="both"/>
        <w:rPr>
          <w:rFonts w:ascii="ISOCPEUR" w:hAnsi="ISOCPEUR" w:cs="NimbusSansL-Regu"/>
          <w:sz w:val="22"/>
          <w:szCs w:val="22"/>
        </w:rPr>
      </w:pPr>
      <w:r>
        <w:rPr>
          <w:rFonts w:ascii="ISOCPEUR" w:eastAsia="ArialMT" w:hAnsi="ISOCPEUR" w:cs="Arial-ItalicMT"/>
          <w:iCs/>
          <w:sz w:val="22"/>
          <w:szCs w:val="22"/>
        </w:rPr>
        <w:t xml:space="preserve">Stávající zasklení terasy bude demontováno, uloženo ke zpětné montáži. V rámci nově pokládaného izolantu bude proveden práh z betonu (ztracené bednění šířky </w:t>
      </w:r>
      <w:r w:rsidR="003708AE">
        <w:rPr>
          <w:rFonts w:ascii="ISOCPEUR" w:eastAsia="ArialMT" w:hAnsi="ISOCPEUR" w:cs="Arial-ItalicMT"/>
          <w:iCs/>
          <w:sz w:val="22"/>
          <w:szCs w:val="22"/>
        </w:rPr>
        <w:t>200</w:t>
      </w:r>
      <w:r>
        <w:rPr>
          <w:rFonts w:ascii="ISOCPEUR" w:eastAsia="ArialMT" w:hAnsi="ISOCPEUR" w:cs="Arial-ItalicMT"/>
          <w:iCs/>
          <w:sz w:val="22"/>
          <w:szCs w:val="22"/>
        </w:rPr>
        <w:t xml:space="preserve"> mm), na který bude zpětně zasklení osazeno a ukotveno, v horní části bude použit rozšiřovací profil a zpětně </w:t>
      </w:r>
      <w:proofErr w:type="spellStart"/>
      <w:r>
        <w:rPr>
          <w:rFonts w:ascii="ISOCPEUR" w:eastAsia="ArialMT" w:hAnsi="ISOCPEUR" w:cs="Arial-ItalicMT"/>
          <w:iCs/>
          <w:sz w:val="22"/>
          <w:szCs w:val="22"/>
        </w:rPr>
        <w:t>kontveno</w:t>
      </w:r>
      <w:proofErr w:type="spellEnd"/>
      <w:r>
        <w:rPr>
          <w:rFonts w:ascii="ISOCPEUR" w:eastAsia="ArialMT" w:hAnsi="ISOCPEUR" w:cs="Arial-ItalicMT"/>
          <w:iCs/>
          <w:sz w:val="22"/>
          <w:szCs w:val="22"/>
        </w:rPr>
        <w:t xml:space="preserve"> do podhledu v rámci terasy.</w:t>
      </w:r>
    </w:p>
    <w:p w14:paraId="29683E1E" w14:textId="3353DA26" w:rsidR="00DF25DF" w:rsidRDefault="00DF25DF" w:rsidP="00DF25DF">
      <w:pPr>
        <w:spacing w:line="240" w:lineRule="exact"/>
        <w:jc w:val="both"/>
        <w:rPr>
          <w:rFonts w:ascii="ISOCPEUR" w:hAnsi="ISOCPEUR"/>
          <w:b/>
          <w:bCs/>
          <w:sz w:val="22"/>
          <w:szCs w:val="22"/>
        </w:rPr>
      </w:pPr>
      <w:r>
        <w:rPr>
          <w:rFonts w:ascii="ISOCPEUR" w:hAnsi="ISOCPEUR"/>
          <w:sz w:val="22"/>
          <w:szCs w:val="22"/>
        </w:rPr>
        <w:t xml:space="preserve">Okenní a dveřní rám se z vnějšího pohledu bude uplatňovat maximálně 2-3 cm. Zbytek šířky rámu bude zakryto proužkem z minerální vlny ve špaletě, čímž dojde jednak k vyrovnání hrany ostění a také </w:t>
      </w:r>
      <w:proofErr w:type="gramStart"/>
      <w:r>
        <w:rPr>
          <w:rFonts w:ascii="ISOCPEUR" w:hAnsi="ISOCPEUR"/>
          <w:sz w:val="22"/>
          <w:szCs w:val="22"/>
        </w:rPr>
        <w:t>k</w:t>
      </w:r>
      <w:proofErr w:type="gramEnd"/>
      <w:r>
        <w:rPr>
          <w:rFonts w:ascii="ISOCPEUR" w:hAnsi="ISOCPEUR"/>
          <w:sz w:val="22"/>
          <w:szCs w:val="22"/>
        </w:rPr>
        <w:t xml:space="preserve"> zlepšení detailu napojení okna a obvodové konstrukce. U okenních výplní bude proveden podkladní parapetní profil pro umožnění zateplení vnějšího parapetu. Šířky rámů osazených oken umožňují dle průzkumu provést zateplení venkovního ostění cca 30 mm. Napojení okna na ostatní konstrukce bude pomocí plastových systémových lišt. </w:t>
      </w:r>
    </w:p>
    <w:p w14:paraId="1F23BD19" w14:textId="77777777" w:rsidR="00DF25DF" w:rsidRDefault="00DF25DF" w:rsidP="00DF25DF">
      <w:pPr>
        <w:spacing w:line="240" w:lineRule="exact"/>
        <w:jc w:val="both"/>
        <w:rPr>
          <w:rFonts w:ascii="ISOCPEUR" w:hAnsi="ISOCPEUR"/>
          <w:sz w:val="22"/>
          <w:szCs w:val="22"/>
        </w:rPr>
      </w:pPr>
      <w:r>
        <w:rPr>
          <w:rFonts w:ascii="ISOCPEUR" w:hAnsi="ISOCPEUR"/>
          <w:sz w:val="22"/>
          <w:szCs w:val="22"/>
        </w:rPr>
        <w:t xml:space="preserve">Výplně musí splňovat požadavky ČSN 730540-2, z čehož mimo jiné plyne, že by měl být u výplní osazen </w:t>
      </w:r>
      <w:proofErr w:type="gramStart"/>
      <w:r>
        <w:rPr>
          <w:rFonts w:ascii="ISOCPEUR" w:hAnsi="ISOCPEUR"/>
          <w:sz w:val="22"/>
          <w:szCs w:val="22"/>
        </w:rPr>
        <w:t>v</w:t>
      </w:r>
      <w:proofErr w:type="gramEnd"/>
      <w:r>
        <w:rPr>
          <w:rFonts w:ascii="ISOCPEUR" w:hAnsi="ISOCPEUR"/>
          <w:sz w:val="22"/>
          <w:szCs w:val="22"/>
        </w:rPr>
        <w:t xml:space="preserve"> dvojskle plastový rámeček ne kovový a okna by měla být vybavena 3-násobným těsněním mezi oknem a rámem. </w:t>
      </w:r>
    </w:p>
    <w:p w14:paraId="7B570F00" w14:textId="391A2466" w:rsidR="008E1288" w:rsidRPr="00E76635" w:rsidRDefault="00DF25DF" w:rsidP="00DF25DF">
      <w:pPr>
        <w:tabs>
          <w:tab w:val="left" w:pos="852"/>
          <w:tab w:val="left" w:pos="1418"/>
          <w:tab w:val="left" w:pos="1704"/>
          <w:tab w:val="left" w:pos="6816"/>
        </w:tabs>
        <w:spacing w:line="240" w:lineRule="exact"/>
        <w:jc w:val="both"/>
        <w:rPr>
          <w:rFonts w:ascii="ISOCPEUR" w:hAnsi="ISOCPEUR"/>
          <w:color w:val="000000"/>
          <w:sz w:val="22"/>
          <w:szCs w:val="22"/>
        </w:rPr>
      </w:pPr>
      <w:r>
        <w:rPr>
          <w:rFonts w:ascii="ISOCPEUR" w:hAnsi="ISOCPEUR"/>
          <w:color w:val="000000"/>
          <w:sz w:val="22"/>
          <w:szCs w:val="22"/>
        </w:rPr>
        <w:t>Je nutno chránit výrobky proti mechanickému poškození a znečištění, čištění provádět dle pokynů výrobce. Profily rámů, jejich vyztužení, vyztužení mezi prvky sestavy, počty a provedení kování, tloušťky skel, systém schránek, příp. další parametry oken navrhne dodavatel podle svého statického výpočtu v souvislosti s velikostí a osazením jednotlivých výrobků, k tomu musí mít dodavatel k dispozici nejen tabulky výrobků, ale i pohledy a textovou část projektu.</w:t>
      </w:r>
    </w:p>
    <w:p w14:paraId="55E77F91" w14:textId="77777777" w:rsidR="008E1288" w:rsidRPr="00E76635" w:rsidRDefault="008E1288" w:rsidP="00DF25DF">
      <w:pPr>
        <w:tabs>
          <w:tab w:val="left" w:pos="852"/>
          <w:tab w:val="left" w:pos="1418"/>
          <w:tab w:val="left" w:pos="1704"/>
          <w:tab w:val="left" w:pos="6816"/>
        </w:tabs>
        <w:spacing w:line="240" w:lineRule="exact"/>
        <w:jc w:val="both"/>
        <w:rPr>
          <w:rFonts w:ascii="ISOCPEUR" w:hAnsi="ISOCPEUR"/>
          <w:color w:val="000000"/>
          <w:sz w:val="22"/>
          <w:szCs w:val="22"/>
        </w:rPr>
      </w:pPr>
    </w:p>
    <w:p w14:paraId="2D15AE3A" w14:textId="77777777" w:rsidR="008E1288" w:rsidRPr="00A75969" w:rsidRDefault="008E1288" w:rsidP="00DF25DF">
      <w:pPr>
        <w:spacing w:line="240" w:lineRule="exact"/>
        <w:jc w:val="both"/>
        <w:rPr>
          <w:rFonts w:ascii="ISOCPEUR" w:hAnsi="ISOCPEUR"/>
          <w:i/>
          <w:sz w:val="22"/>
          <w:szCs w:val="22"/>
        </w:rPr>
      </w:pPr>
      <w:r>
        <w:rPr>
          <w:rFonts w:ascii="ISOCPEUR" w:hAnsi="ISOCPEUR"/>
          <w:i/>
          <w:sz w:val="22"/>
          <w:szCs w:val="22"/>
        </w:rPr>
        <w:t>b) ostatní truhlářské prvky</w:t>
      </w:r>
    </w:p>
    <w:p w14:paraId="33C9A4AA" w14:textId="77777777" w:rsidR="008E1288" w:rsidRDefault="007C3613" w:rsidP="00DF25DF">
      <w:pPr>
        <w:spacing w:line="240" w:lineRule="exact"/>
        <w:jc w:val="both"/>
        <w:rPr>
          <w:rFonts w:ascii="ISOCPEUR" w:hAnsi="ISOCPEUR"/>
          <w:sz w:val="22"/>
          <w:szCs w:val="22"/>
        </w:rPr>
      </w:pPr>
      <w:r>
        <w:rPr>
          <w:rFonts w:ascii="ISOCPEUR" w:hAnsi="ISOCPEUR"/>
          <w:color w:val="000000"/>
          <w:sz w:val="22"/>
          <w:szCs w:val="22"/>
        </w:rPr>
        <w:t>Nejsou navrhovány.</w:t>
      </w:r>
    </w:p>
    <w:p w14:paraId="59BECD12" w14:textId="77777777" w:rsidR="00A75969" w:rsidRDefault="00A75969" w:rsidP="00DF25DF">
      <w:pPr>
        <w:spacing w:line="240" w:lineRule="exact"/>
        <w:jc w:val="both"/>
        <w:rPr>
          <w:rFonts w:ascii="ISOCPEUR" w:hAnsi="ISOCPEUR"/>
          <w:sz w:val="22"/>
          <w:szCs w:val="22"/>
        </w:rPr>
      </w:pPr>
    </w:p>
    <w:p w14:paraId="07CE180A" w14:textId="77777777" w:rsidR="00A75969" w:rsidRPr="00A75969" w:rsidRDefault="00A75969" w:rsidP="00DF25DF">
      <w:pPr>
        <w:spacing w:line="240" w:lineRule="exact"/>
        <w:ind w:firstLine="720"/>
        <w:jc w:val="both"/>
        <w:rPr>
          <w:rFonts w:ascii="ISOCPEUR" w:hAnsi="ISOCPEUR"/>
          <w:i/>
          <w:caps/>
          <w:sz w:val="22"/>
          <w:szCs w:val="22"/>
        </w:rPr>
      </w:pPr>
      <w:r w:rsidRPr="00A75969">
        <w:rPr>
          <w:rFonts w:ascii="ISOCPEUR" w:hAnsi="ISOCPEUR" w:cs="Bangkok,Bold"/>
          <w:bCs/>
          <w:i/>
          <w:sz w:val="22"/>
          <w:szCs w:val="22"/>
        </w:rPr>
        <w:t>KOVOVÉ STAVEBNÍ DOPLŇKOVÉ KONSTRUKCE</w:t>
      </w:r>
    </w:p>
    <w:p w14:paraId="5F3DF1EE" w14:textId="7FD25CB2" w:rsidR="0087549F" w:rsidRDefault="00573392" w:rsidP="00BC7CBF">
      <w:pPr>
        <w:spacing w:line="240" w:lineRule="exact"/>
        <w:jc w:val="both"/>
        <w:rPr>
          <w:rFonts w:ascii="ISOCPEUR" w:hAnsi="ISOCPEUR"/>
          <w:sz w:val="22"/>
          <w:szCs w:val="22"/>
        </w:rPr>
      </w:pPr>
      <w:r>
        <w:rPr>
          <w:rFonts w:ascii="ISOCPEUR" w:hAnsi="ISOCPEUR"/>
          <w:sz w:val="22"/>
          <w:szCs w:val="22"/>
        </w:rPr>
        <w:t>Bud</w:t>
      </w:r>
      <w:r w:rsidR="0087549F">
        <w:rPr>
          <w:rFonts w:ascii="ISOCPEUR" w:hAnsi="ISOCPEUR"/>
          <w:sz w:val="22"/>
          <w:szCs w:val="22"/>
        </w:rPr>
        <w:t>ou</w:t>
      </w:r>
      <w:r>
        <w:rPr>
          <w:rFonts w:ascii="ISOCPEUR" w:hAnsi="ISOCPEUR"/>
          <w:sz w:val="22"/>
          <w:szCs w:val="22"/>
        </w:rPr>
        <w:t xml:space="preserve"> </w:t>
      </w:r>
      <w:r w:rsidR="00D31BFC">
        <w:rPr>
          <w:rFonts w:ascii="ISOCPEUR" w:hAnsi="ISOCPEUR"/>
          <w:sz w:val="22"/>
          <w:szCs w:val="22"/>
        </w:rPr>
        <w:t xml:space="preserve">dodán nový žebřík na komín, vč. </w:t>
      </w:r>
      <w:proofErr w:type="spellStart"/>
      <w:r w:rsidR="00D31BFC">
        <w:rPr>
          <w:rFonts w:ascii="ISOCPEUR" w:hAnsi="ISOCPEUR"/>
          <w:sz w:val="22"/>
          <w:szCs w:val="22"/>
        </w:rPr>
        <w:t>pochozí</w:t>
      </w:r>
      <w:proofErr w:type="spellEnd"/>
      <w:r w:rsidR="00D31BFC">
        <w:rPr>
          <w:rFonts w:ascii="ISOCPEUR" w:hAnsi="ISOCPEUR"/>
          <w:sz w:val="22"/>
          <w:szCs w:val="22"/>
        </w:rPr>
        <w:t xml:space="preserve"> lávky</w:t>
      </w:r>
      <w:r w:rsidR="0087549F">
        <w:rPr>
          <w:rFonts w:ascii="ISOCPEUR" w:hAnsi="ISOCPEUR"/>
          <w:sz w:val="22"/>
          <w:szCs w:val="22"/>
        </w:rPr>
        <w:t xml:space="preserve">. </w:t>
      </w:r>
    </w:p>
    <w:p w14:paraId="3123D95B" w14:textId="0D345EDE" w:rsidR="001D57EC" w:rsidRDefault="00CF3709" w:rsidP="00BC7CBF">
      <w:pPr>
        <w:spacing w:line="240" w:lineRule="exact"/>
        <w:jc w:val="both"/>
        <w:rPr>
          <w:rFonts w:ascii="ISOCPEUR" w:hAnsi="ISOCPEUR"/>
          <w:sz w:val="22"/>
          <w:szCs w:val="22"/>
        </w:rPr>
      </w:pPr>
      <w:r>
        <w:rPr>
          <w:rFonts w:ascii="ISOCPEUR" w:eastAsia="ArialMT" w:hAnsi="ISOCPEUR" w:cs="Arial-ItalicMT"/>
          <w:iCs/>
          <w:sz w:val="22"/>
          <w:szCs w:val="22"/>
        </w:rPr>
        <w:t xml:space="preserve">Nově bude provedeno zábradlí pozinkované s výplní ze svislých prvků, aby výplň nebránila výhledu z terasy. </w:t>
      </w:r>
      <w:r w:rsidR="007249E2">
        <w:rPr>
          <w:rFonts w:ascii="ISOCPEUR" w:eastAsia="ArialMT" w:hAnsi="ISOCPEUR" w:cs="Arial-ItalicMT"/>
          <w:iCs/>
          <w:sz w:val="22"/>
          <w:szCs w:val="22"/>
        </w:rPr>
        <w:t xml:space="preserve">Kotveno bude do stávajících sloupů a o vodorovné plochy bude pouze opřeno. </w:t>
      </w:r>
      <w:r>
        <w:rPr>
          <w:rFonts w:ascii="ISOCPEUR" w:eastAsia="ArialMT" w:hAnsi="ISOCPEUR" w:cs="Arial-ItalicMT"/>
          <w:iCs/>
          <w:sz w:val="22"/>
          <w:szCs w:val="22"/>
        </w:rPr>
        <w:t xml:space="preserve">Výška madla </w:t>
      </w:r>
      <w:r>
        <w:rPr>
          <w:rFonts w:ascii="ISOCPEUR" w:eastAsia="ArialMT" w:hAnsi="ISOCPEUR" w:cs="Arial-ItalicMT"/>
          <w:iCs/>
          <w:sz w:val="22"/>
          <w:szCs w:val="22"/>
        </w:rPr>
        <w:lastRenderedPageBreak/>
        <w:t>bude 1100 mm nad úrovní podlahy. Mezery mezi jednotlivými prvky zábradlí (svislými i vodorovnými) nesmí být větší než 120 mm. Dílenská dokumentace (bude položka v rozpočtu) bude zpracována dodavatelem této části a schválena technickým dozorem.</w:t>
      </w:r>
      <w:r w:rsidR="0087549F" w:rsidRPr="00125B8D">
        <w:rPr>
          <w:rFonts w:ascii="ISOCPEUR" w:hAnsi="ISOCPEUR"/>
          <w:sz w:val="22"/>
          <w:szCs w:val="22"/>
        </w:rPr>
        <w:t xml:space="preserve"> </w:t>
      </w:r>
    </w:p>
    <w:p w14:paraId="2D282086" w14:textId="639919CB" w:rsidR="00491808" w:rsidRDefault="00491808" w:rsidP="00BC7CBF">
      <w:pPr>
        <w:spacing w:line="240" w:lineRule="exact"/>
        <w:jc w:val="both"/>
        <w:rPr>
          <w:rFonts w:ascii="ISOCPEUR" w:hAnsi="ISOCPEUR"/>
          <w:sz w:val="22"/>
          <w:szCs w:val="22"/>
        </w:rPr>
      </w:pPr>
      <w:r>
        <w:rPr>
          <w:rFonts w:ascii="ISOCPEUR" w:hAnsi="ISOCPEUR"/>
          <w:sz w:val="22"/>
          <w:szCs w:val="22"/>
        </w:rPr>
        <w:t>Budou osazeny mříže na nově provedené anglické dvorky z palisád.</w:t>
      </w:r>
    </w:p>
    <w:p w14:paraId="7B3A8216" w14:textId="77777777" w:rsidR="00177F80" w:rsidRDefault="00177F80" w:rsidP="00BC7CBF">
      <w:pPr>
        <w:spacing w:line="240" w:lineRule="exact"/>
        <w:jc w:val="both"/>
        <w:rPr>
          <w:rFonts w:ascii="ISOCPEUR" w:hAnsi="ISOCPEUR"/>
          <w:sz w:val="22"/>
          <w:szCs w:val="22"/>
        </w:rPr>
      </w:pPr>
    </w:p>
    <w:p w14:paraId="0E9D6F6B" w14:textId="77777777" w:rsidR="00A75969" w:rsidRPr="00A75969" w:rsidRDefault="00A75969" w:rsidP="00BC7CBF">
      <w:pPr>
        <w:spacing w:line="240" w:lineRule="exact"/>
        <w:ind w:firstLine="720"/>
        <w:jc w:val="both"/>
        <w:rPr>
          <w:rFonts w:ascii="ISOCPEUR" w:hAnsi="ISOCPEUR"/>
          <w:i/>
          <w:caps/>
          <w:sz w:val="22"/>
          <w:szCs w:val="22"/>
        </w:rPr>
      </w:pPr>
      <w:r w:rsidRPr="00A75969">
        <w:rPr>
          <w:rFonts w:ascii="ISOCPEUR" w:hAnsi="ISOCPEUR" w:cs="Bangkok,Bold"/>
          <w:bCs/>
          <w:i/>
          <w:sz w:val="22"/>
          <w:szCs w:val="22"/>
        </w:rPr>
        <w:t>PODLAHY Z DLAŽDIC A OBKLADY KERAMICKÉ</w:t>
      </w:r>
    </w:p>
    <w:p w14:paraId="48C8253A" w14:textId="7A9DE430" w:rsidR="008C643A" w:rsidRDefault="00450B2A" w:rsidP="00BC7CBF">
      <w:pPr>
        <w:spacing w:line="240" w:lineRule="exact"/>
        <w:jc w:val="both"/>
        <w:rPr>
          <w:rFonts w:ascii="ISOCPEUR" w:hAnsi="ISOCPEUR"/>
          <w:bCs/>
          <w:sz w:val="22"/>
          <w:szCs w:val="22"/>
        </w:rPr>
      </w:pPr>
      <w:r>
        <w:rPr>
          <w:rFonts w:ascii="ISOCPEUR" w:hAnsi="ISOCPEUR"/>
          <w:sz w:val="22"/>
          <w:szCs w:val="22"/>
        </w:rPr>
        <w:t xml:space="preserve">Na lodžiích bude provedena nová </w:t>
      </w:r>
      <w:r w:rsidR="00370AD2">
        <w:rPr>
          <w:rFonts w:ascii="ISOCPEUR" w:hAnsi="ISOCPEUR"/>
          <w:sz w:val="22"/>
          <w:szCs w:val="22"/>
        </w:rPr>
        <w:t xml:space="preserve">skladba, včetně pokládky </w:t>
      </w:r>
      <w:r>
        <w:rPr>
          <w:rFonts w:ascii="ISOCPEUR" w:hAnsi="ISOCPEUR"/>
          <w:sz w:val="22"/>
          <w:szCs w:val="22"/>
        </w:rPr>
        <w:t>dlažb</w:t>
      </w:r>
      <w:r w:rsidR="00370AD2">
        <w:rPr>
          <w:rFonts w:ascii="ISOCPEUR" w:hAnsi="ISOCPEUR"/>
          <w:sz w:val="22"/>
          <w:szCs w:val="22"/>
        </w:rPr>
        <w:t>y</w:t>
      </w:r>
      <w:r>
        <w:rPr>
          <w:rFonts w:ascii="ISOCPEUR" w:hAnsi="ISOCPEUR"/>
          <w:sz w:val="22"/>
          <w:szCs w:val="22"/>
        </w:rPr>
        <w:t xml:space="preserve"> </w:t>
      </w:r>
      <w:r w:rsidR="00370AD2">
        <w:rPr>
          <w:rFonts w:ascii="ISOCPEUR" w:hAnsi="ISOCPEUR"/>
          <w:sz w:val="22"/>
          <w:szCs w:val="22"/>
        </w:rPr>
        <w:t xml:space="preserve">a </w:t>
      </w:r>
      <w:r>
        <w:rPr>
          <w:rFonts w:ascii="ISOCPEUR" w:hAnsi="ISOCPEUR"/>
          <w:sz w:val="22"/>
          <w:szCs w:val="22"/>
        </w:rPr>
        <w:t xml:space="preserve">soklů. Lepení dlažby i soklů bude </w:t>
      </w:r>
      <w:r w:rsidR="008D683D">
        <w:rPr>
          <w:rFonts w:ascii="ISOCPEUR" w:hAnsi="ISOCPEUR"/>
          <w:sz w:val="22"/>
          <w:szCs w:val="22"/>
        </w:rPr>
        <w:t xml:space="preserve">flexibilním </w:t>
      </w:r>
      <w:r>
        <w:rPr>
          <w:rFonts w:ascii="ISOCPEUR" w:hAnsi="ISOCPEUR"/>
          <w:sz w:val="22"/>
          <w:szCs w:val="22"/>
        </w:rPr>
        <w:t>lepidlem</w:t>
      </w:r>
      <w:r w:rsidR="00370AD2">
        <w:rPr>
          <w:rFonts w:ascii="ISOCPEUR" w:hAnsi="ISOCPEUR"/>
          <w:sz w:val="22"/>
          <w:szCs w:val="22"/>
        </w:rPr>
        <w:t xml:space="preserve"> (viz. výše)</w:t>
      </w:r>
      <w:r>
        <w:rPr>
          <w:rFonts w:ascii="ISOCPEUR" w:hAnsi="ISOCPEUR"/>
          <w:sz w:val="22"/>
          <w:szCs w:val="22"/>
        </w:rPr>
        <w:t xml:space="preserve">. Sokly budou řezány z dlažby, budou provedeny před aplikací šlechtěné omítky, aby byla její aplikaci zalita horní hrana soklu v napojení na stěnu. Styk </w:t>
      </w:r>
      <w:r w:rsidR="00AC2C0E" w:rsidRPr="00984BF6">
        <w:rPr>
          <w:rFonts w:ascii="ISOCPEUR" w:hAnsi="ISOCPEUR"/>
          <w:bCs/>
          <w:sz w:val="22"/>
          <w:szCs w:val="22"/>
        </w:rPr>
        <w:t>mezi dlažbou a stěnou, akrylátovou hmotou</w:t>
      </w:r>
      <w:r w:rsidR="00AC2C0E">
        <w:rPr>
          <w:rFonts w:ascii="ISOCPEUR" w:hAnsi="ISOCPEUR"/>
          <w:bCs/>
          <w:sz w:val="22"/>
          <w:szCs w:val="22"/>
        </w:rPr>
        <w:t>.</w:t>
      </w:r>
      <w:r w:rsidR="00370AD2">
        <w:rPr>
          <w:rFonts w:ascii="ISOCPEUR" w:hAnsi="ISOCPEUR"/>
          <w:bCs/>
          <w:sz w:val="22"/>
          <w:szCs w:val="22"/>
        </w:rPr>
        <w:t xml:space="preserve"> Zakončení dlažby u okapu bude tvarovkou s okapnicí.</w:t>
      </w:r>
      <w:r w:rsidR="00AC2C0E">
        <w:rPr>
          <w:rFonts w:ascii="ISOCPEUR" w:hAnsi="ISOCPEUR"/>
          <w:bCs/>
          <w:sz w:val="22"/>
          <w:szCs w:val="22"/>
        </w:rPr>
        <w:t xml:space="preserve"> </w:t>
      </w:r>
    </w:p>
    <w:p w14:paraId="4148F53E" w14:textId="77777777" w:rsidR="00E442F4" w:rsidRDefault="00E442F4" w:rsidP="00BC7CBF">
      <w:pPr>
        <w:spacing w:line="240" w:lineRule="exact"/>
        <w:jc w:val="both"/>
        <w:rPr>
          <w:rFonts w:ascii="ISOCPEUR" w:hAnsi="ISOCPEUR"/>
          <w:sz w:val="22"/>
          <w:szCs w:val="22"/>
        </w:rPr>
      </w:pPr>
    </w:p>
    <w:p w14:paraId="26F516D4" w14:textId="77777777" w:rsidR="003D6E20" w:rsidRPr="00A75969" w:rsidRDefault="003D6E20" w:rsidP="00BC7CBF">
      <w:pPr>
        <w:spacing w:line="240" w:lineRule="exact"/>
        <w:ind w:firstLine="720"/>
        <w:jc w:val="both"/>
        <w:rPr>
          <w:rFonts w:ascii="ISOCPEUR" w:hAnsi="ISOCPEUR"/>
          <w:i/>
          <w:caps/>
          <w:sz w:val="22"/>
          <w:szCs w:val="22"/>
        </w:rPr>
      </w:pPr>
      <w:r w:rsidRPr="00A75969">
        <w:rPr>
          <w:rFonts w:ascii="ISOCPEUR" w:hAnsi="ISOCPEUR" w:cs="Bangkok,Bold"/>
          <w:bCs/>
          <w:i/>
          <w:sz w:val="22"/>
          <w:szCs w:val="22"/>
        </w:rPr>
        <w:t xml:space="preserve">PODLAHY </w:t>
      </w:r>
      <w:r>
        <w:rPr>
          <w:rFonts w:ascii="ISOCPEUR" w:hAnsi="ISOCPEUR" w:cs="Bangkok,Bold"/>
          <w:bCs/>
          <w:i/>
          <w:sz w:val="22"/>
          <w:szCs w:val="22"/>
        </w:rPr>
        <w:t>V</w:t>
      </w:r>
      <w:r w:rsidR="00C24A22">
        <w:rPr>
          <w:rFonts w:ascii="ISOCPEUR" w:hAnsi="ISOCPEUR" w:cs="Bangkok,Bold"/>
          <w:bCs/>
          <w:i/>
          <w:sz w:val="22"/>
          <w:szCs w:val="22"/>
        </w:rPr>
        <w:t>LY</w:t>
      </w:r>
      <w:r>
        <w:rPr>
          <w:rFonts w:ascii="ISOCPEUR" w:hAnsi="ISOCPEUR" w:cs="Bangkok,Bold"/>
          <w:bCs/>
          <w:i/>
          <w:sz w:val="22"/>
          <w:szCs w:val="22"/>
        </w:rPr>
        <w:t>SOVÉ, PARKETOVÉ A POVLAKOVÉ</w:t>
      </w:r>
    </w:p>
    <w:p w14:paraId="23798B8C" w14:textId="77777777" w:rsidR="00771D73" w:rsidRDefault="00AC2C0E" w:rsidP="00BC7CBF">
      <w:pPr>
        <w:spacing w:line="240" w:lineRule="exact"/>
        <w:jc w:val="both"/>
        <w:rPr>
          <w:rFonts w:ascii="ISOCPEUR" w:hAnsi="ISOCPEUR"/>
          <w:sz w:val="22"/>
          <w:szCs w:val="22"/>
        </w:rPr>
      </w:pPr>
      <w:r>
        <w:rPr>
          <w:rFonts w:ascii="ISOCPEUR" w:hAnsi="ISOCPEUR"/>
          <w:sz w:val="22"/>
          <w:szCs w:val="22"/>
        </w:rPr>
        <w:t>Nenavrhují se.</w:t>
      </w:r>
    </w:p>
    <w:p w14:paraId="08EB4D1C" w14:textId="77777777" w:rsidR="003D6E20" w:rsidRPr="00AB7A63" w:rsidRDefault="003D6E20" w:rsidP="00BC7CBF">
      <w:pPr>
        <w:spacing w:line="240" w:lineRule="exact"/>
        <w:jc w:val="both"/>
        <w:rPr>
          <w:rFonts w:ascii="ISOCPEUR" w:hAnsi="ISOCPEUR"/>
          <w:sz w:val="22"/>
          <w:szCs w:val="22"/>
        </w:rPr>
      </w:pPr>
    </w:p>
    <w:p w14:paraId="45F9D714" w14:textId="77777777" w:rsidR="003D6E20" w:rsidRPr="00AB7A63" w:rsidRDefault="003D6E20" w:rsidP="00BC7CBF">
      <w:pPr>
        <w:spacing w:line="240" w:lineRule="exact"/>
        <w:ind w:firstLine="720"/>
        <w:jc w:val="both"/>
        <w:rPr>
          <w:rFonts w:ascii="ISOCPEUR" w:hAnsi="ISOCPEUR"/>
          <w:i/>
          <w:caps/>
          <w:sz w:val="22"/>
          <w:szCs w:val="22"/>
        </w:rPr>
      </w:pPr>
      <w:r w:rsidRPr="00AB7A63">
        <w:rPr>
          <w:rFonts w:ascii="ISOCPEUR" w:hAnsi="ISOCPEUR" w:cs="Bangkok,Bold"/>
          <w:bCs/>
          <w:i/>
          <w:sz w:val="22"/>
          <w:szCs w:val="22"/>
        </w:rPr>
        <w:t>NÁTĚRY</w:t>
      </w:r>
    </w:p>
    <w:p w14:paraId="649FE06D" w14:textId="1C194B40" w:rsidR="00543F3E" w:rsidRPr="00AB7A63" w:rsidRDefault="003A75C2" w:rsidP="00543F3E">
      <w:pPr>
        <w:spacing w:line="240" w:lineRule="exact"/>
        <w:jc w:val="both"/>
        <w:rPr>
          <w:rFonts w:ascii="ISOCPEUR" w:hAnsi="ISOCPEUR"/>
          <w:sz w:val="22"/>
          <w:szCs w:val="22"/>
        </w:rPr>
      </w:pPr>
      <w:r>
        <w:rPr>
          <w:rFonts w:ascii="ISOCPEUR" w:hAnsi="ISOCPEUR"/>
          <w:sz w:val="22"/>
          <w:szCs w:val="22"/>
        </w:rPr>
        <w:t xml:space="preserve">Bude provedeno obroušení a nátěr </w:t>
      </w:r>
      <w:r w:rsidR="00B9140F">
        <w:rPr>
          <w:rFonts w:ascii="ISOCPEUR" w:hAnsi="ISOCPEUR"/>
          <w:sz w:val="22"/>
          <w:szCs w:val="22"/>
        </w:rPr>
        <w:t xml:space="preserve">šedou barvou </w:t>
      </w:r>
      <w:r>
        <w:rPr>
          <w:rFonts w:ascii="ISOCPEUR" w:hAnsi="ISOCPEUR"/>
          <w:sz w:val="22"/>
          <w:szCs w:val="22"/>
        </w:rPr>
        <w:t>vzduchotechnických jednotek na střeše ubytovací části</w:t>
      </w:r>
      <w:r w:rsidR="00B9140F">
        <w:rPr>
          <w:rFonts w:ascii="ISOCPEUR" w:hAnsi="ISOCPEUR"/>
          <w:sz w:val="22"/>
          <w:szCs w:val="22"/>
        </w:rPr>
        <w:t>.</w:t>
      </w:r>
    </w:p>
    <w:p w14:paraId="1A772441" w14:textId="77777777" w:rsidR="008358C8" w:rsidRPr="00AB7A63" w:rsidRDefault="008358C8" w:rsidP="00BC7CBF">
      <w:pPr>
        <w:spacing w:line="240" w:lineRule="exact"/>
        <w:jc w:val="both"/>
        <w:rPr>
          <w:rFonts w:ascii="ISOCPEUR" w:hAnsi="ISOCPEUR"/>
          <w:sz w:val="22"/>
          <w:szCs w:val="22"/>
        </w:rPr>
      </w:pPr>
    </w:p>
    <w:p w14:paraId="67B6A05C" w14:textId="77777777" w:rsidR="003D6E20" w:rsidRPr="00AB7A63" w:rsidRDefault="003D6E20" w:rsidP="00BC7CBF">
      <w:pPr>
        <w:spacing w:line="240" w:lineRule="exact"/>
        <w:ind w:firstLine="720"/>
        <w:jc w:val="both"/>
        <w:rPr>
          <w:rFonts w:ascii="ISOCPEUR" w:hAnsi="ISOCPEUR"/>
          <w:i/>
          <w:caps/>
          <w:sz w:val="22"/>
          <w:szCs w:val="22"/>
        </w:rPr>
      </w:pPr>
      <w:r w:rsidRPr="00AB7A63">
        <w:rPr>
          <w:rFonts w:ascii="ISOCPEUR" w:hAnsi="ISOCPEUR" w:cs="Bangkok,Bold"/>
          <w:bCs/>
          <w:i/>
          <w:sz w:val="22"/>
          <w:szCs w:val="22"/>
        </w:rPr>
        <w:t>MALBY</w:t>
      </w:r>
    </w:p>
    <w:p w14:paraId="4C8DAA4F" w14:textId="1BC971CA" w:rsidR="005C1756" w:rsidRPr="00AB7A63" w:rsidRDefault="00902917" w:rsidP="00BC7CBF">
      <w:pPr>
        <w:spacing w:line="240" w:lineRule="exact"/>
        <w:jc w:val="both"/>
        <w:rPr>
          <w:rFonts w:ascii="ISOCPEUR" w:hAnsi="ISOCPEUR"/>
          <w:sz w:val="22"/>
          <w:szCs w:val="22"/>
        </w:rPr>
      </w:pPr>
      <w:r w:rsidRPr="00AB7A63">
        <w:rPr>
          <w:rFonts w:ascii="ISOCPEUR" w:hAnsi="ISOCPEUR"/>
          <w:sz w:val="22"/>
          <w:szCs w:val="22"/>
        </w:rPr>
        <w:t>Nově vyzděné konstrukce</w:t>
      </w:r>
      <w:r w:rsidR="00986767">
        <w:rPr>
          <w:rFonts w:ascii="ISOCPEUR" w:hAnsi="ISOCPEUR"/>
          <w:sz w:val="22"/>
          <w:szCs w:val="22"/>
        </w:rPr>
        <w:t xml:space="preserve"> </w:t>
      </w:r>
      <w:r w:rsidRPr="00AB7A63">
        <w:rPr>
          <w:rFonts w:ascii="ISOCPEUR" w:hAnsi="ISOCPEUR"/>
          <w:sz w:val="22"/>
          <w:szCs w:val="22"/>
        </w:rPr>
        <w:t xml:space="preserve">a plochy kolem nově osazených prvků budou opatřeny </w:t>
      </w:r>
      <w:r w:rsidR="00986767">
        <w:rPr>
          <w:rFonts w:ascii="ISOCPEUR" w:hAnsi="ISOCPEUR"/>
          <w:sz w:val="22"/>
          <w:szCs w:val="22"/>
        </w:rPr>
        <w:t xml:space="preserve">sádrovou </w:t>
      </w:r>
      <w:r w:rsidRPr="00AB7A63">
        <w:rPr>
          <w:rFonts w:ascii="ISOCPEUR" w:hAnsi="ISOCPEUR"/>
          <w:sz w:val="22"/>
          <w:szCs w:val="22"/>
        </w:rPr>
        <w:t>omítkou a po vyschnutí budou provedeny výmalby bílou barvou všech dotčených ploch.</w:t>
      </w:r>
    </w:p>
    <w:p w14:paraId="6B2ED6DB" w14:textId="77777777" w:rsidR="008358C8" w:rsidRPr="00AB7A63" w:rsidRDefault="008358C8" w:rsidP="00BC7CBF">
      <w:pPr>
        <w:spacing w:line="240" w:lineRule="exact"/>
        <w:ind w:firstLine="720"/>
        <w:jc w:val="both"/>
        <w:rPr>
          <w:rFonts w:ascii="ISOCPEUR" w:hAnsi="ISOCPEUR" w:cs="Bangkok,Bold"/>
          <w:bCs/>
          <w:i/>
          <w:sz w:val="22"/>
          <w:szCs w:val="22"/>
        </w:rPr>
      </w:pPr>
    </w:p>
    <w:p w14:paraId="7EF571C9" w14:textId="77777777" w:rsidR="00D5389F" w:rsidRPr="00AB7A63" w:rsidRDefault="00D5389F" w:rsidP="00BC7CBF">
      <w:pPr>
        <w:spacing w:line="240" w:lineRule="exact"/>
        <w:ind w:firstLine="720"/>
        <w:jc w:val="both"/>
        <w:rPr>
          <w:rFonts w:ascii="ISOCPEUR" w:hAnsi="ISOCPEUR" w:cs="Bangkok,Bold"/>
          <w:bCs/>
          <w:i/>
          <w:sz w:val="22"/>
          <w:szCs w:val="22"/>
        </w:rPr>
      </w:pPr>
      <w:r w:rsidRPr="00AB7A63">
        <w:rPr>
          <w:rFonts w:ascii="ISOCPEUR" w:hAnsi="ISOCPEUR" w:cs="Bangkok,Bold"/>
          <w:bCs/>
          <w:i/>
          <w:sz w:val="22"/>
          <w:szCs w:val="22"/>
        </w:rPr>
        <w:t>VĚTRÁNÍ</w:t>
      </w:r>
    </w:p>
    <w:p w14:paraId="291B3152" w14:textId="1526E9F3" w:rsidR="00B10D24" w:rsidRPr="006531AF" w:rsidRDefault="008358C8" w:rsidP="00BC7CBF">
      <w:pPr>
        <w:spacing w:line="240" w:lineRule="exact"/>
        <w:jc w:val="both"/>
        <w:rPr>
          <w:rFonts w:ascii="ISOCPEUR" w:hAnsi="ISOCPEUR"/>
          <w:sz w:val="22"/>
          <w:szCs w:val="22"/>
        </w:rPr>
      </w:pPr>
      <w:r w:rsidRPr="006531AF">
        <w:rPr>
          <w:rFonts w:ascii="ISOCPEUR" w:hAnsi="ISOCPEUR"/>
          <w:sz w:val="22"/>
          <w:szCs w:val="22"/>
        </w:rPr>
        <w:t xml:space="preserve">Rozvody vzduchotechniky odvětrání kuchyní a sociálního </w:t>
      </w:r>
      <w:r w:rsidR="00543F3E" w:rsidRPr="006531AF">
        <w:rPr>
          <w:rFonts w:ascii="ISOCPEUR" w:hAnsi="ISOCPEUR"/>
          <w:sz w:val="22"/>
          <w:szCs w:val="22"/>
        </w:rPr>
        <w:t xml:space="preserve">zařízení </w:t>
      </w:r>
      <w:r w:rsidRPr="006531AF">
        <w:rPr>
          <w:rFonts w:ascii="ISOCPEUR" w:hAnsi="ISOCPEUR"/>
          <w:sz w:val="22"/>
          <w:szCs w:val="22"/>
        </w:rPr>
        <w:t xml:space="preserve">zůstanou zachovány. </w:t>
      </w:r>
      <w:r w:rsidR="006531AF" w:rsidRPr="006531AF">
        <w:rPr>
          <w:rFonts w:ascii="ISOCPEUR" w:hAnsi="ISOCPEUR"/>
          <w:sz w:val="22"/>
          <w:szCs w:val="22"/>
        </w:rPr>
        <w:t xml:space="preserve">Ventilátory a odvětrání na střeše bude kompletně zachováno, bude nutná jejich demontáž, podezdění (vyvýšení stávajících soklů) a jejich zpětná montáž. Ventilátory jsou funkční, </w:t>
      </w:r>
      <w:r w:rsidR="006531AF">
        <w:rPr>
          <w:rFonts w:ascii="ISOCPEUR" w:hAnsi="ISOCPEUR"/>
          <w:sz w:val="22"/>
          <w:szCs w:val="22"/>
        </w:rPr>
        <w:t xml:space="preserve">po zpětné montáži </w:t>
      </w:r>
      <w:r w:rsidR="006531AF" w:rsidRPr="006531AF">
        <w:rPr>
          <w:rFonts w:ascii="ISOCPEUR" w:hAnsi="ISOCPEUR"/>
          <w:sz w:val="22"/>
          <w:szCs w:val="22"/>
        </w:rPr>
        <w:t>bude provedena jejich revize</w:t>
      </w:r>
      <w:r w:rsidR="006531AF">
        <w:rPr>
          <w:rFonts w:ascii="ISOCPEUR" w:hAnsi="ISOCPEUR"/>
          <w:sz w:val="22"/>
          <w:szCs w:val="22"/>
        </w:rPr>
        <w:t xml:space="preserve">. </w:t>
      </w:r>
    </w:p>
    <w:p w14:paraId="04D00AF6" w14:textId="726BDC79" w:rsidR="008564FC" w:rsidRPr="00AB7A63" w:rsidRDefault="008564FC" w:rsidP="00BC7CBF">
      <w:pPr>
        <w:spacing w:line="240" w:lineRule="exact"/>
        <w:jc w:val="both"/>
        <w:rPr>
          <w:rFonts w:ascii="ISOCPEUR" w:hAnsi="ISOCPEUR" w:cs="Bangkok"/>
          <w:color w:val="000000"/>
          <w:sz w:val="22"/>
          <w:szCs w:val="22"/>
        </w:rPr>
      </w:pPr>
      <w:r>
        <w:rPr>
          <w:rFonts w:ascii="ISOCPEUR" w:hAnsi="ISOCPEUR"/>
          <w:sz w:val="22"/>
          <w:szCs w:val="22"/>
        </w:rPr>
        <w:t xml:space="preserve">Vzhledem k zateplení domu by bylo ideální upravit větrání objektu řízeným způsobem s rekuperací. Toto není součástí této dokumentace. Dle zkušeností z obdobných staveb je nucené větrání v panelových domech technicky velice náročné (dodatečné osazení jednotek, </w:t>
      </w:r>
      <w:proofErr w:type="gramStart"/>
      <w:r>
        <w:rPr>
          <w:rFonts w:ascii="ISOCPEUR" w:hAnsi="ISOCPEUR"/>
          <w:sz w:val="22"/>
          <w:szCs w:val="22"/>
        </w:rPr>
        <w:t>vedení,</w:t>
      </w:r>
      <w:proofErr w:type="gramEnd"/>
      <w:r>
        <w:rPr>
          <w:rFonts w:ascii="ISOCPEUR" w:hAnsi="ISOCPEUR"/>
          <w:sz w:val="22"/>
          <w:szCs w:val="22"/>
        </w:rPr>
        <w:t xml:space="preserve"> atd.) a finanční náklady jsou značně vysoké.</w:t>
      </w:r>
    </w:p>
    <w:p w14:paraId="133FCFAA" w14:textId="77777777" w:rsidR="005857C7" w:rsidRPr="00AB7A63" w:rsidRDefault="005857C7" w:rsidP="00BC7CBF">
      <w:pPr>
        <w:spacing w:line="240" w:lineRule="exact"/>
        <w:jc w:val="both"/>
        <w:rPr>
          <w:rFonts w:ascii="ISOCPEUR" w:hAnsi="ISOCPEUR"/>
          <w:sz w:val="22"/>
          <w:szCs w:val="22"/>
        </w:rPr>
      </w:pPr>
    </w:p>
    <w:p w14:paraId="120E5B11" w14:textId="77777777" w:rsidR="00876D8A" w:rsidRPr="00AB7A63" w:rsidRDefault="00876D8A" w:rsidP="00BC7CBF">
      <w:pPr>
        <w:spacing w:line="240" w:lineRule="exact"/>
        <w:ind w:firstLine="720"/>
        <w:jc w:val="both"/>
        <w:rPr>
          <w:rFonts w:ascii="ISOCPEUR" w:hAnsi="ISOCPEUR" w:cs="Bangkok,Bold"/>
          <w:bCs/>
          <w:i/>
          <w:caps/>
          <w:sz w:val="22"/>
          <w:szCs w:val="22"/>
        </w:rPr>
      </w:pPr>
      <w:r w:rsidRPr="00AB7A63">
        <w:rPr>
          <w:rFonts w:ascii="ISOCPEUR" w:hAnsi="ISOCPEUR" w:cs="Bangkok,Bold"/>
          <w:bCs/>
          <w:i/>
          <w:caps/>
          <w:sz w:val="22"/>
          <w:szCs w:val="22"/>
        </w:rPr>
        <w:t xml:space="preserve">Venkovní úpravy </w:t>
      </w:r>
    </w:p>
    <w:p w14:paraId="4BC85864" w14:textId="54F52394" w:rsidR="00876D8A" w:rsidRDefault="008E5252" w:rsidP="00BC7CBF">
      <w:pPr>
        <w:spacing w:line="240" w:lineRule="exact"/>
        <w:jc w:val="both"/>
        <w:rPr>
          <w:rFonts w:ascii="ISOCPEUR" w:hAnsi="ISOCPEUR" w:cs="NimbusSansL-Regu"/>
          <w:sz w:val="22"/>
          <w:szCs w:val="22"/>
        </w:rPr>
      </w:pPr>
      <w:r w:rsidRPr="00AB7A63">
        <w:rPr>
          <w:rFonts w:ascii="ISOCPEUR" w:hAnsi="ISOCPEUR" w:cs="NimbusSansL-Regu"/>
          <w:sz w:val="22"/>
          <w:szCs w:val="22"/>
        </w:rPr>
        <w:t>V místech, kde pata domu navazuje na trávník (část ve dvoře) bude provedena nově z </w:t>
      </w:r>
      <w:proofErr w:type="spellStart"/>
      <w:r w:rsidRPr="00AB7A63">
        <w:rPr>
          <w:rFonts w:ascii="ISOCPEUR" w:hAnsi="ISOCPEUR" w:cs="NimbusSansL-Regu"/>
          <w:sz w:val="22"/>
          <w:szCs w:val="22"/>
        </w:rPr>
        <w:t>velkofolrmátových</w:t>
      </w:r>
      <w:proofErr w:type="spellEnd"/>
      <w:r w:rsidRPr="00AB7A63">
        <w:rPr>
          <w:rFonts w:ascii="ISOCPEUR" w:hAnsi="ISOCPEUR" w:cs="NimbusSansL-Regu"/>
          <w:sz w:val="22"/>
          <w:szCs w:val="22"/>
        </w:rPr>
        <w:t xml:space="preserve"> dlaždic </w:t>
      </w:r>
      <w:r w:rsidR="007E2903">
        <w:rPr>
          <w:rFonts w:ascii="ISOCPEUR" w:hAnsi="ISOCPEUR" w:cs="NimbusSansL-Regu"/>
          <w:sz w:val="22"/>
          <w:szCs w:val="22"/>
        </w:rPr>
        <w:t>40</w:t>
      </w:r>
      <w:r w:rsidRPr="00AB7A63">
        <w:rPr>
          <w:rFonts w:ascii="ISOCPEUR" w:hAnsi="ISOCPEUR" w:cs="NimbusSansL-Regu"/>
          <w:sz w:val="22"/>
          <w:szCs w:val="22"/>
        </w:rPr>
        <w:t>x</w:t>
      </w:r>
      <w:r w:rsidR="007E2903">
        <w:rPr>
          <w:rFonts w:ascii="ISOCPEUR" w:hAnsi="ISOCPEUR" w:cs="NimbusSansL-Regu"/>
          <w:sz w:val="22"/>
          <w:szCs w:val="22"/>
        </w:rPr>
        <w:t>4</w:t>
      </w:r>
      <w:r w:rsidRPr="00AB7A63">
        <w:rPr>
          <w:rFonts w:ascii="ISOCPEUR" w:hAnsi="ISOCPEUR" w:cs="NimbusSansL-Regu"/>
          <w:sz w:val="22"/>
          <w:szCs w:val="22"/>
        </w:rPr>
        <w:t>0</w:t>
      </w:r>
      <w:r w:rsidR="007E2903">
        <w:rPr>
          <w:rFonts w:ascii="ISOCPEUR" w:hAnsi="ISOCPEUR" w:cs="NimbusSansL-Regu"/>
          <w:sz w:val="22"/>
          <w:szCs w:val="22"/>
        </w:rPr>
        <w:t xml:space="preserve"> cm</w:t>
      </w:r>
      <w:r w:rsidRPr="00AB7A63">
        <w:rPr>
          <w:rFonts w:ascii="ISOCPEUR" w:hAnsi="ISOCPEUR" w:cs="NimbusSansL-Regu"/>
          <w:sz w:val="22"/>
          <w:szCs w:val="22"/>
        </w:rPr>
        <w:t xml:space="preserve">, např. dlaždice s vymývaným </w:t>
      </w:r>
      <w:proofErr w:type="gramStart"/>
      <w:r w:rsidRPr="00AB7A63">
        <w:rPr>
          <w:rFonts w:ascii="ISOCPEUR" w:hAnsi="ISOCPEUR" w:cs="NimbusSansL-Regu"/>
          <w:sz w:val="22"/>
          <w:szCs w:val="22"/>
        </w:rPr>
        <w:t>kačírkem,</w:t>
      </w:r>
      <w:proofErr w:type="gramEnd"/>
      <w:r w:rsidRPr="00AB7A63">
        <w:rPr>
          <w:rFonts w:ascii="ISOCPEUR" w:hAnsi="ISOCPEUR" w:cs="NimbusSansL-Regu"/>
          <w:sz w:val="22"/>
          <w:szCs w:val="22"/>
        </w:rPr>
        <w:t xml:space="preserve"> apod.</w:t>
      </w:r>
      <w:r w:rsidR="00FA7995">
        <w:rPr>
          <w:rFonts w:ascii="ISOCPEUR" w:hAnsi="ISOCPEUR" w:cs="NimbusSansL-Regu"/>
          <w:sz w:val="22"/>
          <w:szCs w:val="22"/>
        </w:rPr>
        <w:t xml:space="preserve"> Ukončení chodníku bude zahradním obrubníkem v betonovém loži.</w:t>
      </w:r>
    </w:p>
    <w:p w14:paraId="32B20204" w14:textId="23C64551" w:rsidR="00D7070A" w:rsidRDefault="00D7070A" w:rsidP="00BC7CBF">
      <w:pPr>
        <w:spacing w:line="240" w:lineRule="exact"/>
        <w:jc w:val="both"/>
        <w:rPr>
          <w:rFonts w:ascii="ISOCPEUR" w:hAnsi="ISOCPEUR" w:cs="NimbusSansL-Regu"/>
          <w:sz w:val="22"/>
          <w:szCs w:val="22"/>
        </w:rPr>
      </w:pPr>
      <w:r>
        <w:rPr>
          <w:rFonts w:ascii="ISOCPEUR" w:hAnsi="ISOCPEUR" w:cs="NimbusSansL-Regu"/>
          <w:sz w:val="22"/>
          <w:szCs w:val="22"/>
        </w:rPr>
        <w:t xml:space="preserve">V místech, kde je u paty objektu zámková dlažba bude tato rozebrána a po založení izolantu pod terénem bude zpětně </w:t>
      </w:r>
      <w:r w:rsidR="00A21DC6">
        <w:rPr>
          <w:rFonts w:ascii="ISOCPEUR" w:hAnsi="ISOCPEUR" w:cs="NimbusSansL-Regu"/>
          <w:sz w:val="22"/>
          <w:szCs w:val="22"/>
        </w:rPr>
        <w:t>zadlážděna</w:t>
      </w:r>
      <w:r w:rsidR="00A802B0">
        <w:rPr>
          <w:rFonts w:ascii="ISOCPEUR" w:hAnsi="ISOCPEUR" w:cs="NimbusSansL-Regu"/>
          <w:sz w:val="22"/>
          <w:szCs w:val="22"/>
        </w:rPr>
        <w:t xml:space="preserve"> – plocha u hlavního vstupu</w:t>
      </w:r>
      <w:r w:rsidR="00A21DC6">
        <w:rPr>
          <w:rFonts w:ascii="ISOCPEUR" w:hAnsi="ISOCPEUR" w:cs="NimbusSansL-Regu"/>
          <w:sz w:val="22"/>
          <w:szCs w:val="22"/>
        </w:rPr>
        <w:t>.</w:t>
      </w:r>
    </w:p>
    <w:p w14:paraId="085DF205" w14:textId="46BED7F7" w:rsidR="00421F8D" w:rsidRPr="00AB7A63" w:rsidRDefault="00421F8D" w:rsidP="00BC7CBF">
      <w:pPr>
        <w:spacing w:line="240" w:lineRule="exact"/>
        <w:jc w:val="both"/>
        <w:rPr>
          <w:rFonts w:ascii="ISOCPEUR" w:hAnsi="ISOCPEUR"/>
          <w:sz w:val="22"/>
          <w:szCs w:val="22"/>
        </w:rPr>
      </w:pPr>
      <w:r>
        <w:rPr>
          <w:rFonts w:ascii="ISOCPEUR" w:hAnsi="ISOCPEUR" w:cs="NimbusSansL-Regu"/>
          <w:sz w:val="22"/>
          <w:szCs w:val="22"/>
        </w:rPr>
        <w:t xml:space="preserve">V rámci okapových chodníků bude osazena nopové fólie jako ochrana </w:t>
      </w:r>
      <w:r w:rsidR="005623FA">
        <w:rPr>
          <w:rFonts w:ascii="ISOCPEUR" w:hAnsi="ISOCPEUR" w:cs="NimbusSansL-Regu"/>
          <w:sz w:val="22"/>
          <w:szCs w:val="22"/>
        </w:rPr>
        <w:t>izolantu XPS před přímým kontaktem se zeminou. Zakončení nopové fólie bude systémovou lištou.</w:t>
      </w:r>
    </w:p>
    <w:p w14:paraId="5FF3DD87" w14:textId="77777777" w:rsidR="00876D8A" w:rsidRPr="00AB7A63" w:rsidRDefault="00876D8A" w:rsidP="00BC7CBF">
      <w:pPr>
        <w:spacing w:line="240" w:lineRule="exact"/>
        <w:jc w:val="both"/>
        <w:rPr>
          <w:rFonts w:ascii="ISOCPEUR" w:hAnsi="ISOCPEUR"/>
          <w:sz w:val="22"/>
          <w:szCs w:val="22"/>
        </w:rPr>
      </w:pPr>
    </w:p>
    <w:p w14:paraId="29865EC8" w14:textId="77777777" w:rsidR="003D6E20" w:rsidRPr="00AB7A63" w:rsidRDefault="003D6E20" w:rsidP="00BC7CBF">
      <w:pPr>
        <w:numPr>
          <w:ilvl w:val="0"/>
          <w:numId w:val="17"/>
        </w:numPr>
        <w:spacing w:line="240" w:lineRule="exact"/>
        <w:ind w:left="567" w:hanging="567"/>
        <w:jc w:val="both"/>
        <w:rPr>
          <w:rFonts w:ascii="ISOCPEUR" w:hAnsi="ISOCPEUR"/>
          <w:i/>
          <w:caps/>
          <w:sz w:val="22"/>
          <w:szCs w:val="22"/>
        </w:rPr>
      </w:pPr>
      <w:r w:rsidRPr="00AB7A63">
        <w:rPr>
          <w:rFonts w:ascii="ISOCPEUR" w:hAnsi="ISOCPEUR"/>
          <w:i/>
          <w:caps/>
          <w:sz w:val="22"/>
          <w:szCs w:val="22"/>
        </w:rPr>
        <w:t>tepelně technické vlastnosti stavebních konstrukcí a výplní otvorů</w:t>
      </w:r>
    </w:p>
    <w:p w14:paraId="22EEF739" w14:textId="7492822B" w:rsidR="007F1D76" w:rsidRPr="00AB7A63" w:rsidRDefault="00A628BD" w:rsidP="00BC7CBF">
      <w:pPr>
        <w:spacing w:line="240" w:lineRule="exact"/>
        <w:jc w:val="both"/>
        <w:rPr>
          <w:rFonts w:ascii="ISOCPEUR" w:hAnsi="ISOCPEUR"/>
          <w:sz w:val="22"/>
          <w:szCs w:val="22"/>
        </w:rPr>
      </w:pPr>
      <w:r w:rsidRPr="00AB7A63">
        <w:rPr>
          <w:rFonts w:ascii="ISOCPEUR" w:hAnsi="ISOCPEUR"/>
          <w:sz w:val="22"/>
          <w:szCs w:val="22"/>
        </w:rPr>
        <w:t xml:space="preserve">Stavba je navržena takovým způsobem, aby spotřeba energie na její vytápění, větrání byla co nejnižší. Tepelné parametry všech nově zateplovaných konstrukcí splňují požadované hodnoty dle ČSN 73 0540-2 z roku 2011 Tepelná ochrana </w:t>
      </w:r>
      <w:proofErr w:type="gramStart"/>
      <w:r w:rsidRPr="00AB7A63">
        <w:rPr>
          <w:rFonts w:ascii="ISOCPEUR" w:hAnsi="ISOCPEUR"/>
          <w:sz w:val="22"/>
          <w:szCs w:val="22"/>
        </w:rPr>
        <w:t>budov - Část</w:t>
      </w:r>
      <w:proofErr w:type="gramEnd"/>
      <w:r w:rsidRPr="00AB7A63">
        <w:rPr>
          <w:rFonts w:ascii="ISOCPEUR" w:hAnsi="ISOCPEUR"/>
          <w:sz w:val="22"/>
          <w:szCs w:val="22"/>
        </w:rPr>
        <w:t xml:space="preserve"> 2: Požadavky. Obvodové stěny budou zatepleny </w:t>
      </w:r>
      <w:r w:rsidR="003C4C2E" w:rsidRPr="00AB7A63">
        <w:rPr>
          <w:rFonts w:ascii="ISOCPEUR" w:hAnsi="ISOCPEUR"/>
          <w:sz w:val="22"/>
          <w:szCs w:val="22"/>
        </w:rPr>
        <w:t xml:space="preserve">převážně </w:t>
      </w:r>
      <w:r w:rsidRPr="00AB7A63">
        <w:rPr>
          <w:rFonts w:ascii="ISOCPEUR" w:hAnsi="ISOCPEUR"/>
          <w:sz w:val="22"/>
          <w:szCs w:val="22"/>
        </w:rPr>
        <w:t xml:space="preserve">izolantem </w:t>
      </w:r>
      <w:proofErr w:type="spellStart"/>
      <w:r w:rsidRPr="00AB7A63">
        <w:rPr>
          <w:rFonts w:ascii="ISOCPEUR" w:hAnsi="ISOCPEUR"/>
          <w:sz w:val="22"/>
          <w:szCs w:val="22"/>
        </w:rPr>
        <w:t>tl</w:t>
      </w:r>
      <w:proofErr w:type="spellEnd"/>
      <w:r w:rsidRPr="00AB7A63">
        <w:rPr>
          <w:rFonts w:ascii="ISOCPEUR" w:hAnsi="ISOCPEUR"/>
          <w:sz w:val="22"/>
          <w:szCs w:val="22"/>
        </w:rPr>
        <w:t>. 1</w:t>
      </w:r>
      <w:r w:rsidR="00A802B0">
        <w:rPr>
          <w:rFonts w:ascii="ISOCPEUR" w:hAnsi="ISOCPEUR"/>
          <w:sz w:val="22"/>
          <w:szCs w:val="22"/>
        </w:rPr>
        <w:t>6</w:t>
      </w:r>
      <w:r w:rsidRPr="00AB7A63">
        <w:rPr>
          <w:rFonts w:ascii="ISOCPEUR" w:hAnsi="ISOCPEUR"/>
          <w:sz w:val="22"/>
          <w:szCs w:val="22"/>
        </w:rPr>
        <w:t xml:space="preserve">0 </w:t>
      </w:r>
      <w:r w:rsidR="00161EC2" w:rsidRPr="00AB7A63">
        <w:rPr>
          <w:rFonts w:ascii="ISOCPEUR" w:hAnsi="ISOCPEUR"/>
          <w:sz w:val="22"/>
          <w:szCs w:val="22"/>
        </w:rPr>
        <w:t xml:space="preserve">mm </w:t>
      </w:r>
      <w:r w:rsidRPr="00096761">
        <w:rPr>
          <w:rFonts w:ascii="ISOCPEUR" w:hAnsi="ISOCPEUR"/>
          <w:sz w:val="18"/>
          <w:szCs w:val="18"/>
        </w:rPr>
        <w:t>(</w:t>
      </w:r>
      <w:r w:rsidR="00096761" w:rsidRPr="00096761">
        <w:rPr>
          <w:rFonts w:ascii="ISOCPEUR" w:hAnsi="ISOCPEUR" w:cs="ISOCPEUR"/>
          <w:sz w:val="18"/>
          <w:szCs w:val="18"/>
        </w:rPr>
        <w:t>λ</w:t>
      </w:r>
      <w:r w:rsidR="00096761" w:rsidRPr="00096761">
        <w:rPr>
          <w:rFonts w:ascii="ISOCPEUR" w:hAnsi="ISOCPEUR"/>
          <w:sz w:val="18"/>
          <w:szCs w:val="18"/>
        </w:rPr>
        <w:t xml:space="preserve"> </w:t>
      </w:r>
      <w:r w:rsidRPr="00096761">
        <w:rPr>
          <w:rFonts w:ascii="ISOCPEUR" w:hAnsi="ISOCPEUR"/>
          <w:sz w:val="18"/>
          <w:szCs w:val="18"/>
        </w:rPr>
        <w:t>= 0,0</w:t>
      </w:r>
      <w:r w:rsidR="00365253" w:rsidRPr="00096761">
        <w:rPr>
          <w:rFonts w:ascii="ISOCPEUR" w:hAnsi="ISOCPEUR"/>
          <w:sz w:val="18"/>
          <w:szCs w:val="18"/>
        </w:rPr>
        <w:t>3</w:t>
      </w:r>
      <w:r w:rsidR="00A802B0" w:rsidRPr="00096761">
        <w:rPr>
          <w:rFonts w:ascii="ISOCPEUR" w:hAnsi="ISOCPEUR"/>
          <w:sz w:val="18"/>
          <w:szCs w:val="18"/>
        </w:rPr>
        <w:t>6</w:t>
      </w:r>
      <w:r w:rsidRPr="00096761">
        <w:rPr>
          <w:rFonts w:ascii="ISOCPEUR" w:hAnsi="ISOCPEUR"/>
          <w:sz w:val="18"/>
          <w:szCs w:val="18"/>
        </w:rPr>
        <w:t xml:space="preserve"> W/</w:t>
      </w:r>
      <w:proofErr w:type="spellStart"/>
      <w:r w:rsidRPr="00096761">
        <w:rPr>
          <w:rFonts w:ascii="ISOCPEUR" w:hAnsi="ISOCPEUR"/>
          <w:sz w:val="18"/>
          <w:szCs w:val="18"/>
        </w:rPr>
        <w:t>mK</w:t>
      </w:r>
      <w:proofErr w:type="spellEnd"/>
      <w:r w:rsidR="00B358C9" w:rsidRPr="00096761">
        <w:rPr>
          <w:rFonts w:ascii="ISOCPEUR" w:hAnsi="ISOCPEUR"/>
          <w:sz w:val="18"/>
          <w:szCs w:val="18"/>
        </w:rPr>
        <w:t xml:space="preserve"> a lepší</w:t>
      </w:r>
      <w:r w:rsidRPr="00AB7A63">
        <w:rPr>
          <w:rFonts w:ascii="ISOCPEUR" w:hAnsi="ISOCPEUR"/>
          <w:sz w:val="18"/>
          <w:szCs w:val="18"/>
        </w:rPr>
        <w:t>).</w:t>
      </w:r>
      <w:r w:rsidRPr="00AB7A63">
        <w:rPr>
          <w:rFonts w:ascii="ISOCPEUR" w:hAnsi="ISOCPEUR"/>
          <w:sz w:val="22"/>
          <w:szCs w:val="22"/>
        </w:rPr>
        <w:t xml:space="preserve"> </w:t>
      </w:r>
      <w:r w:rsidR="007F1D76" w:rsidRPr="00AB7A63">
        <w:rPr>
          <w:rFonts w:ascii="ISOCPEUR" w:hAnsi="ISOCPEUR"/>
          <w:sz w:val="22"/>
          <w:szCs w:val="22"/>
        </w:rPr>
        <w:t>Střech</w:t>
      </w:r>
      <w:r w:rsidR="00AB7A63">
        <w:rPr>
          <w:rFonts w:ascii="ISOCPEUR" w:hAnsi="ISOCPEUR"/>
          <w:sz w:val="22"/>
          <w:szCs w:val="22"/>
        </w:rPr>
        <w:t>y</w:t>
      </w:r>
      <w:r w:rsidR="007F1D76" w:rsidRPr="00AB7A63">
        <w:rPr>
          <w:rFonts w:ascii="ISOCPEUR" w:hAnsi="ISOCPEUR"/>
          <w:sz w:val="22"/>
          <w:szCs w:val="22"/>
        </w:rPr>
        <w:t xml:space="preserve"> </w:t>
      </w:r>
      <w:r w:rsidR="00B358C9" w:rsidRPr="00AB7A63">
        <w:rPr>
          <w:rFonts w:ascii="ISOCPEUR" w:hAnsi="ISOCPEUR"/>
          <w:sz w:val="22"/>
          <w:szCs w:val="22"/>
        </w:rPr>
        <w:t>ploch</w:t>
      </w:r>
      <w:r w:rsidR="00A802B0">
        <w:rPr>
          <w:rFonts w:ascii="ISOCPEUR" w:hAnsi="ISOCPEUR"/>
          <w:sz w:val="22"/>
          <w:szCs w:val="22"/>
        </w:rPr>
        <w:t xml:space="preserve">ých střech </w:t>
      </w:r>
      <w:r w:rsidR="007F1D76" w:rsidRPr="00AB7A63">
        <w:rPr>
          <w:rFonts w:ascii="ISOCPEUR" w:hAnsi="ISOCPEUR"/>
          <w:sz w:val="22"/>
          <w:szCs w:val="22"/>
        </w:rPr>
        <w:t xml:space="preserve">zateplena izolací </w:t>
      </w:r>
      <w:proofErr w:type="spellStart"/>
      <w:r w:rsidR="007F1D76" w:rsidRPr="00AB7A63">
        <w:rPr>
          <w:rFonts w:ascii="ISOCPEUR" w:hAnsi="ISOCPEUR"/>
          <w:sz w:val="22"/>
          <w:szCs w:val="22"/>
        </w:rPr>
        <w:t>tl</w:t>
      </w:r>
      <w:proofErr w:type="spellEnd"/>
      <w:r w:rsidR="007F1D76" w:rsidRPr="00AB7A63">
        <w:rPr>
          <w:rFonts w:ascii="ISOCPEUR" w:hAnsi="ISOCPEUR"/>
          <w:sz w:val="22"/>
          <w:szCs w:val="22"/>
        </w:rPr>
        <w:t xml:space="preserve">. </w:t>
      </w:r>
      <w:r w:rsidR="002A3A74" w:rsidRPr="00AB7A63">
        <w:rPr>
          <w:rFonts w:ascii="ISOCPEUR" w:hAnsi="ISOCPEUR"/>
          <w:sz w:val="22"/>
          <w:szCs w:val="22"/>
        </w:rPr>
        <w:t>2</w:t>
      </w:r>
      <w:r w:rsidR="00E92A85">
        <w:rPr>
          <w:rFonts w:ascii="ISOCPEUR" w:hAnsi="ISOCPEUR"/>
          <w:sz w:val="22"/>
          <w:szCs w:val="22"/>
        </w:rPr>
        <w:t>8</w:t>
      </w:r>
      <w:r w:rsidR="002A3A74" w:rsidRPr="00AB7A63">
        <w:rPr>
          <w:rFonts w:ascii="ISOCPEUR" w:hAnsi="ISOCPEUR"/>
          <w:sz w:val="22"/>
          <w:szCs w:val="22"/>
        </w:rPr>
        <w:t>0</w:t>
      </w:r>
      <w:r w:rsidR="007F1D76" w:rsidRPr="00AB7A63">
        <w:rPr>
          <w:rFonts w:ascii="ISOCPEUR" w:hAnsi="ISOCPEUR"/>
          <w:sz w:val="22"/>
          <w:szCs w:val="22"/>
        </w:rPr>
        <w:t xml:space="preserve"> mm </w:t>
      </w:r>
      <w:r w:rsidR="007F1D76" w:rsidRPr="00096761">
        <w:rPr>
          <w:rFonts w:ascii="ISOCPEUR" w:hAnsi="ISOCPEUR"/>
          <w:sz w:val="18"/>
          <w:szCs w:val="18"/>
        </w:rPr>
        <w:t>(</w:t>
      </w:r>
      <w:r w:rsidR="00096761" w:rsidRPr="00096761">
        <w:rPr>
          <w:rFonts w:ascii="ISOCPEUR" w:hAnsi="ISOCPEUR" w:cs="ISOCPEUR"/>
          <w:sz w:val="18"/>
          <w:szCs w:val="18"/>
        </w:rPr>
        <w:t>λ</w:t>
      </w:r>
      <w:r w:rsidR="00096761" w:rsidRPr="00096761">
        <w:rPr>
          <w:rFonts w:ascii="ISOCPEUR" w:hAnsi="ISOCPEUR"/>
          <w:sz w:val="18"/>
          <w:szCs w:val="18"/>
        </w:rPr>
        <w:t xml:space="preserve"> </w:t>
      </w:r>
      <w:r w:rsidR="007F1D76" w:rsidRPr="00096761">
        <w:rPr>
          <w:rFonts w:ascii="ISOCPEUR" w:hAnsi="ISOCPEUR"/>
          <w:sz w:val="18"/>
          <w:szCs w:val="18"/>
        </w:rPr>
        <w:t>=</w:t>
      </w:r>
      <w:r w:rsidR="007F1D76" w:rsidRPr="00AB7A63">
        <w:rPr>
          <w:rFonts w:ascii="ISOCPEUR" w:hAnsi="ISOCPEUR"/>
          <w:sz w:val="18"/>
          <w:szCs w:val="18"/>
        </w:rPr>
        <w:t xml:space="preserve"> 0,03</w:t>
      </w:r>
      <w:r w:rsidR="00B3300A">
        <w:rPr>
          <w:rFonts w:ascii="ISOCPEUR" w:hAnsi="ISOCPEUR"/>
          <w:sz w:val="18"/>
          <w:szCs w:val="18"/>
        </w:rPr>
        <w:t>7</w:t>
      </w:r>
      <w:r w:rsidR="007F1D76" w:rsidRPr="00AB7A63">
        <w:rPr>
          <w:rFonts w:ascii="ISOCPEUR" w:hAnsi="ISOCPEUR"/>
          <w:sz w:val="18"/>
          <w:szCs w:val="18"/>
        </w:rPr>
        <w:t xml:space="preserve"> W/</w:t>
      </w:r>
      <w:proofErr w:type="spellStart"/>
      <w:r w:rsidR="007F1D76" w:rsidRPr="00AB7A63">
        <w:rPr>
          <w:rFonts w:ascii="ISOCPEUR" w:hAnsi="ISOCPEUR"/>
          <w:sz w:val="18"/>
          <w:szCs w:val="18"/>
        </w:rPr>
        <w:t>mK</w:t>
      </w:r>
      <w:proofErr w:type="spellEnd"/>
      <w:r w:rsidR="00B358C9" w:rsidRPr="00AB7A63">
        <w:rPr>
          <w:rFonts w:ascii="ISOCPEUR" w:hAnsi="ISOCPEUR"/>
          <w:sz w:val="18"/>
          <w:szCs w:val="18"/>
        </w:rPr>
        <w:t xml:space="preserve"> a lepší</w:t>
      </w:r>
      <w:r w:rsidR="007F1D76" w:rsidRPr="00AB7A63">
        <w:rPr>
          <w:rFonts w:ascii="ISOCPEUR" w:hAnsi="ISOCPEUR"/>
          <w:sz w:val="18"/>
          <w:szCs w:val="18"/>
        </w:rPr>
        <w:t>)</w:t>
      </w:r>
      <w:r w:rsidR="007F1D76" w:rsidRPr="00AB7A63">
        <w:rPr>
          <w:rFonts w:ascii="ISOCPEUR" w:hAnsi="ISOCPEUR"/>
          <w:sz w:val="22"/>
          <w:szCs w:val="22"/>
        </w:rPr>
        <w:t>.</w:t>
      </w:r>
    </w:p>
    <w:p w14:paraId="448F1402" w14:textId="0B160BEF" w:rsidR="00A628BD" w:rsidRPr="00AB7A63" w:rsidRDefault="00AB7A63" w:rsidP="00BC7CBF">
      <w:pPr>
        <w:spacing w:line="240" w:lineRule="exact"/>
        <w:jc w:val="both"/>
        <w:rPr>
          <w:rFonts w:ascii="ISOCPEUR" w:hAnsi="ISOCPEUR"/>
          <w:sz w:val="22"/>
          <w:szCs w:val="22"/>
        </w:rPr>
      </w:pPr>
      <w:r>
        <w:rPr>
          <w:rFonts w:ascii="ISOCPEUR" w:hAnsi="ISOCPEUR"/>
          <w:sz w:val="22"/>
          <w:szCs w:val="22"/>
        </w:rPr>
        <w:t>Nová o</w:t>
      </w:r>
      <w:r w:rsidR="00A628BD" w:rsidRPr="00AB7A63">
        <w:rPr>
          <w:rFonts w:ascii="ISOCPEUR" w:hAnsi="ISOCPEUR"/>
          <w:sz w:val="22"/>
          <w:szCs w:val="22"/>
        </w:rPr>
        <w:t xml:space="preserve">kna </w:t>
      </w:r>
      <w:r w:rsidR="008154B8" w:rsidRPr="00AB7A63">
        <w:rPr>
          <w:rFonts w:ascii="ISOCPEUR" w:hAnsi="ISOCPEUR"/>
          <w:sz w:val="22"/>
          <w:szCs w:val="22"/>
        </w:rPr>
        <w:t xml:space="preserve">jsou </w:t>
      </w:r>
      <w:r>
        <w:rPr>
          <w:rFonts w:ascii="ISOCPEUR" w:hAnsi="ISOCPEUR"/>
          <w:sz w:val="22"/>
          <w:szCs w:val="22"/>
        </w:rPr>
        <w:t>navržena</w:t>
      </w:r>
      <w:r w:rsidR="008154B8" w:rsidRPr="00AB7A63">
        <w:rPr>
          <w:rFonts w:ascii="ISOCPEUR" w:hAnsi="ISOCPEUR"/>
          <w:sz w:val="22"/>
          <w:szCs w:val="22"/>
        </w:rPr>
        <w:t xml:space="preserve"> </w:t>
      </w:r>
      <w:r w:rsidR="00A628BD" w:rsidRPr="00AB7A63">
        <w:rPr>
          <w:rFonts w:ascii="ISOCPEUR" w:hAnsi="ISOCPEUR"/>
          <w:sz w:val="22"/>
          <w:szCs w:val="22"/>
        </w:rPr>
        <w:t xml:space="preserve">plastová s izolačním </w:t>
      </w:r>
      <w:r w:rsidR="00E92A85">
        <w:rPr>
          <w:rFonts w:ascii="ISOCPEUR" w:hAnsi="ISOCPEUR"/>
          <w:sz w:val="22"/>
          <w:szCs w:val="22"/>
        </w:rPr>
        <w:t>tro</w:t>
      </w:r>
      <w:r w:rsidR="00A628BD" w:rsidRPr="00AB7A63">
        <w:rPr>
          <w:rFonts w:ascii="ISOCPEUR" w:hAnsi="ISOCPEUR"/>
          <w:sz w:val="22"/>
          <w:szCs w:val="22"/>
        </w:rPr>
        <w:t xml:space="preserve">jsklem </w:t>
      </w:r>
      <w:r w:rsidR="00A628BD" w:rsidRPr="00AB7A63">
        <w:rPr>
          <w:rFonts w:ascii="ISOCPEUR" w:hAnsi="ISOCPEUR"/>
          <w:sz w:val="18"/>
          <w:szCs w:val="18"/>
        </w:rPr>
        <w:t>(</w:t>
      </w:r>
      <w:proofErr w:type="spellStart"/>
      <w:r w:rsidR="00A628BD" w:rsidRPr="00AB7A63">
        <w:rPr>
          <w:rFonts w:ascii="ISOCPEUR" w:hAnsi="ISOCPEUR"/>
          <w:sz w:val="18"/>
          <w:szCs w:val="18"/>
        </w:rPr>
        <w:t>Uw</w:t>
      </w:r>
      <w:proofErr w:type="spellEnd"/>
      <w:r w:rsidR="00A628BD" w:rsidRPr="00AB7A63">
        <w:rPr>
          <w:rFonts w:ascii="ISOCPEUR" w:hAnsi="ISOCPEUR"/>
          <w:sz w:val="18"/>
          <w:szCs w:val="18"/>
        </w:rPr>
        <w:t xml:space="preserve">= </w:t>
      </w:r>
      <w:r w:rsidR="00E92A85">
        <w:rPr>
          <w:rFonts w:ascii="ISOCPEUR" w:hAnsi="ISOCPEUR"/>
          <w:sz w:val="18"/>
          <w:szCs w:val="18"/>
        </w:rPr>
        <w:t>0,95</w:t>
      </w:r>
      <w:r w:rsidR="00A628BD" w:rsidRPr="00AB7A63">
        <w:rPr>
          <w:rFonts w:ascii="ISOCPEUR" w:hAnsi="ISOCPEUR"/>
          <w:sz w:val="18"/>
          <w:szCs w:val="18"/>
        </w:rPr>
        <w:t xml:space="preserve"> W/m</w:t>
      </w:r>
      <w:r w:rsidR="00A628BD" w:rsidRPr="00AB7A63">
        <w:rPr>
          <w:rFonts w:ascii="ISOCPEUR" w:hAnsi="ISOCPEUR"/>
          <w:sz w:val="18"/>
          <w:szCs w:val="18"/>
          <w:vertAlign w:val="superscript"/>
        </w:rPr>
        <w:t>2</w:t>
      </w:r>
      <w:r w:rsidR="00A628BD" w:rsidRPr="00AB7A63">
        <w:rPr>
          <w:rFonts w:ascii="ISOCPEUR" w:hAnsi="ISOCPEUR"/>
          <w:sz w:val="18"/>
          <w:szCs w:val="18"/>
        </w:rPr>
        <w:t>K)</w:t>
      </w:r>
      <w:r w:rsidR="00A628BD" w:rsidRPr="00AB7A63">
        <w:rPr>
          <w:rFonts w:ascii="ISOCPEUR" w:hAnsi="ISOCPEUR"/>
          <w:sz w:val="22"/>
          <w:szCs w:val="22"/>
        </w:rPr>
        <w:t>.</w:t>
      </w:r>
      <w:r w:rsidR="003C4C2E" w:rsidRPr="00AB7A63">
        <w:rPr>
          <w:rFonts w:ascii="ISOCPEUR" w:hAnsi="ISOCPEUR"/>
          <w:sz w:val="22"/>
          <w:szCs w:val="22"/>
        </w:rPr>
        <w:t xml:space="preserve"> </w:t>
      </w:r>
      <w:r w:rsidR="00B3300A">
        <w:rPr>
          <w:rFonts w:ascii="ISOCPEUR" w:hAnsi="ISOCPEUR"/>
          <w:sz w:val="22"/>
          <w:szCs w:val="22"/>
        </w:rPr>
        <w:t xml:space="preserve">Nové dveře </w:t>
      </w:r>
      <w:r w:rsidR="00B3300A" w:rsidRPr="00AB7A63">
        <w:rPr>
          <w:rFonts w:ascii="ISOCPEUR" w:hAnsi="ISOCPEUR"/>
          <w:sz w:val="22"/>
          <w:szCs w:val="22"/>
        </w:rPr>
        <w:t xml:space="preserve">jsou </w:t>
      </w:r>
      <w:r w:rsidR="00B3300A">
        <w:rPr>
          <w:rFonts w:ascii="ISOCPEUR" w:hAnsi="ISOCPEUR"/>
          <w:sz w:val="22"/>
          <w:szCs w:val="22"/>
        </w:rPr>
        <w:t>navrženy</w:t>
      </w:r>
      <w:r w:rsidR="00B3300A" w:rsidRPr="00AB7A63">
        <w:rPr>
          <w:rFonts w:ascii="ISOCPEUR" w:hAnsi="ISOCPEUR"/>
          <w:sz w:val="22"/>
          <w:szCs w:val="22"/>
        </w:rPr>
        <w:t xml:space="preserve"> plastov</w:t>
      </w:r>
      <w:r w:rsidR="00FE2F86">
        <w:rPr>
          <w:rFonts w:ascii="ISOCPEUR" w:hAnsi="ISOCPEUR"/>
          <w:sz w:val="22"/>
          <w:szCs w:val="22"/>
        </w:rPr>
        <w:t>é</w:t>
      </w:r>
      <w:r w:rsidR="00690401">
        <w:rPr>
          <w:rFonts w:ascii="ISOCPEUR" w:hAnsi="ISOCPEUR"/>
          <w:sz w:val="22"/>
          <w:szCs w:val="22"/>
        </w:rPr>
        <w:t xml:space="preserve"> nebo hliníkové</w:t>
      </w:r>
      <w:r w:rsidR="00B3300A">
        <w:rPr>
          <w:rFonts w:ascii="ISOCPEUR" w:hAnsi="ISOCPEUR"/>
          <w:sz w:val="22"/>
          <w:szCs w:val="22"/>
        </w:rPr>
        <w:t xml:space="preserve">, buď plné nebo </w:t>
      </w:r>
      <w:r w:rsidR="00690401">
        <w:rPr>
          <w:rFonts w:ascii="ISOCPEUR" w:hAnsi="ISOCPEUR"/>
          <w:sz w:val="22"/>
          <w:szCs w:val="22"/>
        </w:rPr>
        <w:t>částečně prosklené</w:t>
      </w:r>
      <w:r w:rsidR="00B3300A" w:rsidRPr="00AB7A63">
        <w:rPr>
          <w:rFonts w:ascii="ISOCPEUR" w:hAnsi="ISOCPEUR"/>
          <w:sz w:val="22"/>
          <w:szCs w:val="22"/>
        </w:rPr>
        <w:t xml:space="preserve"> </w:t>
      </w:r>
      <w:r w:rsidR="00B3300A" w:rsidRPr="00AB7A63">
        <w:rPr>
          <w:rFonts w:ascii="ISOCPEUR" w:hAnsi="ISOCPEUR"/>
          <w:sz w:val="18"/>
          <w:szCs w:val="18"/>
        </w:rPr>
        <w:t>(U</w:t>
      </w:r>
      <w:r w:rsidR="00B3300A" w:rsidRPr="00B3300A">
        <w:rPr>
          <w:rFonts w:ascii="ISOCPEUR" w:hAnsi="ISOCPEUR"/>
          <w:sz w:val="18"/>
          <w:szCs w:val="18"/>
          <w:vertAlign w:val="subscript"/>
        </w:rPr>
        <w:t>D</w:t>
      </w:r>
      <w:r w:rsidR="00B3300A" w:rsidRPr="00AB7A63">
        <w:rPr>
          <w:rFonts w:ascii="ISOCPEUR" w:hAnsi="ISOCPEUR"/>
          <w:sz w:val="18"/>
          <w:szCs w:val="18"/>
        </w:rPr>
        <w:t>= 1,</w:t>
      </w:r>
      <w:r w:rsidR="00690401">
        <w:rPr>
          <w:rFonts w:ascii="ISOCPEUR" w:hAnsi="ISOCPEUR"/>
          <w:sz w:val="18"/>
          <w:szCs w:val="18"/>
        </w:rPr>
        <w:t>2</w:t>
      </w:r>
      <w:r w:rsidR="00B3300A" w:rsidRPr="00AB7A63">
        <w:rPr>
          <w:rFonts w:ascii="ISOCPEUR" w:hAnsi="ISOCPEUR"/>
          <w:sz w:val="18"/>
          <w:szCs w:val="18"/>
        </w:rPr>
        <w:t xml:space="preserve"> W/m</w:t>
      </w:r>
      <w:r w:rsidR="00B3300A" w:rsidRPr="00AB7A63">
        <w:rPr>
          <w:rFonts w:ascii="ISOCPEUR" w:hAnsi="ISOCPEUR"/>
          <w:sz w:val="18"/>
          <w:szCs w:val="18"/>
          <w:vertAlign w:val="superscript"/>
        </w:rPr>
        <w:t>2</w:t>
      </w:r>
      <w:r w:rsidR="00B3300A" w:rsidRPr="00AB7A63">
        <w:rPr>
          <w:rFonts w:ascii="ISOCPEUR" w:hAnsi="ISOCPEUR"/>
          <w:sz w:val="18"/>
          <w:szCs w:val="18"/>
        </w:rPr>
        <w:t>K)</w:t>
      </w:r>
      <w:r w:rsidR="00B3300A" w:rsidRPr="00AB7A63">
        <w:rPr>
          <w:rFonts w:ascii="ISOCPEUR" w:hAnsi="ISOCPEUR"/>
          <w:sz w:val="22"/>
          <w:szCs w:val="22"/>
        </w:rPr>
        <w:t>.</w:t>
      </w:r>
      <w:r w:rsidR="00270CB1">
        <w:rPr>
          <w:rFonts w:ascii="ISOCPEUR" w:hAnsi="ISOCPEUR"/>
          <w:sz w:val="22"/>
          <w:szCs w:val="22"/>
        </w:rPr>
        <w:t xml:space="preserve"> </w:t>
      </w:r>
      <w:r w:rsidR="00A628BD" w:rsidRPr="00AB7A63">
        <w:rPr>
          <w:rFonts w:ascii="ISOCPEUR" w:hAnsi="ISOCPEUR"/>
          <w:sz w:val="22"/>
          <w:szCs w:val="22"/>
        </w:rPr>
        <w:t>Nové tepelně technické parametry jednotlivých konstrukcí včetně celkové spotřeby jsou patrné v části PENB. Stavba je navržena takovým způsobem, aby nebyly narušeny požadavky na tepelnou pohodu uživatelů, požadované tepelně technické vlastnosti konstrukcí, nízkou energetickou náročnost při provozu stavby. Stavba ani provoz stavby nejsou v rozporu s vyhláškou č. 268/2009 Sb., se změnami dle vyhlášky č. 20/2012 Sb., o obecných technických požadavcích na výstavbu.</w:t>
      </w:r>
    </w:p>
    <w:p w14:paraId="3FFF6373" w14:textId="77777777" w:rsidR="00D27BEF" w:rsidRPr="00AB7A63" w:rsidRDefault="00D27BEF" w:rsidP="00BC7CBF">
      <w:pPr>
        <w:spacing w:line="240" w:lineRule="exact"/>
        <w:jc w:val="both"/>
        <w:rPr>
          <w:rFonts w:ascii="ISOCPEUR" w:hAnsi="ISOCPEUR"/>
          <w:sz w:val="22"/>
          <w:szCs w:val="22"/>
        </w:rPr>
      </w:pPr>
    </w:p>
    <w:p w14:paraId="4396FAA2" w14:textId="77777777" w:rsidR="003D6E20" w:rsidRPr="00AB7A63" w:rsidRDefault="003D6E20" w:rsidP="00BC7CBF">
      <w:pPr>
        <w:numPr>
          <w:ilvl w:val="0"/>
          <w:numId w:val="17"/>
        </w:numPr>
        <w:spacing w:line="240" w:lineRule="exact"/>
        <w:ind w:left="567" w:hanging="567"/>
        <w:jc w:val="both"/>
        <w:rPr>
          <w:rFonts w:ascii="ISOCPEUR" w:hAnsi="ISOCPEUR"/>
          <w:i/>
          <w:caps/>
          <w:sz w:val="22"/>
          <w:szCs w:val="22"/>
        </w:rPr>
      </w:pPr>
      <w:r w:rsidRPr="00AB7A63">
        <w:rPr>
          <w:rFonts w:ascii="ISOCPEUR" w:hAnsi="ISOCPEUR"/>
          <w:i/>
          <w:caps/>
          <w:sz w:val="22"/>
          <w:szCs w:val="22"/>
        </w:rPr>
        <w:t>způsob založení objektu s ohledem na výsledky inženýrskogeologického a hydrogeologického průzkumu</w:t>
      </w:r>
    </w:p>
    <w:p w14:paraId="1219FA1D" w14:textId="77777777" w:rsidR="003D6E20" w:rsidRDefault="001D7025" w:rsidP="00BC7CBF">
      <w:pPr>
        <w:spacing w:line="240" w:lineRule="exact"/>
        <w:jc w:val="both"/>
        <w:rPr>
          <w:rFonts w:ascii="ISOCPEUR" w:hAnsi="ISOCPEUR"/>
          <w:sz w:val="22"/>
          <w:szCs w:val="22"/>
        </w:rPr>
      </w:pPr>
      <w:r w:rsidRPr="00AB7A63">
        <w:rPr>
          <w:rFonts w:ascii="ISOCPEUR" w:hAnsi="ISOCPEUR"/>
          <w:sz w:val="22"/>
          <w:szCs w:val="22"/>
        </w:rPr>
        <w:t>Inženýrsko-geologický ani hydro</w:t>
      </w:r>
      <w:r w:rsidR="00346D66" w:rsidRPr="00AB7A63">
        <w:rPr>
          <w:rFonts w:ascii="ISOCPEUR" w:hAnsi="ISOCPEUR"/>
          <w:sz w:val="22"/>
          <w:szCs w:val="22"/>
        </w:rPr>
        <w:t xml:space="preserve">geologický průzkum nebyl proveden. </w:t>
      </w:r>
      <w:r w:rsidRPr="00AB7A63">
        <w:rPr>
          <w:rFonts w:ascii="ISOCPEUR" w:hAnsi="ISOCPEUR"/>
          <w:sz w:val="22"/>
          <w:szCs w:val="22"/>
        </w:rPr>
        <w:t>Založení objektu zůstane zachováno beze změn. Předpokládá se, že základové konstrukce i podloží je dostatečně únosné a provedením nových železobetonových stropů nezpůsobí sedání objektu či překročení</w:t>
      </w:r>
      <w:r>
        <w:rPr>
          <w:rFonts w:ascii="ISOCPEUR" w:hAnsi="ISOCPEUR"/>
          <w:sz w:val="22"/>
          <w:szCs w:val="22"/>
        </w:rPr>
        <w:t xml:space="preserve"> únosnosti základové zeminy.</w:t>
      </w:r>
    </w:p>
    <w:p w14:paraId="099CD52C" w14:textId="77777777" w:rsidR="009645BB" w:rsidRPr="003D6E20" w:rsidRDefault="009645BB" w:rsidP="00BC7CBF">
      <w:pPr>
        <w:spacing w:line="240" w:lineRule="exact"/>
        <w:jc w:val="both"/>
        <w:rPr>
          <w:rFonts w:ascii="ISOCPEUR" w:hAnsi="ISOCPEUR"/>
          <w:sz w:val="22"/>
          <w:szCs w:val="22"/>
        </w:rPr>
      </w:pPr>
    </w:p>
    <w:p w14:paraId="60AABA05" w14:textId="77777777" w:rsidR="003D6E20" w:rsidRPr="003D6E20" w:rsidRDefault="003D6E20" w:rsidP="00BC7CBF">
      <w:pPr>
        <w:spacing w:line="240" w:lineRule="exact"/>
        <w:ind w:firstLine="720"/>
        <w:jc w:val="both"/>
        <w:rPr>
          <w:rFonts w:ascii="ISOCPEUR" w:hAnsi="ISOCPEUR"/>
          <w:i/>
          <w:caps/>
          <w:sz w:val="22"/>
          <w:szCs w:val="22"/>
        </w:rPr>
      </w:pPr>
      <w:r>
        <w:rPr>
          <w:rFonts w:ascii="ISOCPEUR" w:hAnsi="ISOCPEUR" w:cs="Bangkok,Bold"/>
          <w:bCs/>
          <w:i/>
          <w:sz w:val="22"/>
          <w:szCs w:val="22"/>
        </w:rPr>
        <w:lastRenderedPageBreak/>
        <w:t>F</w:t>
      </w:r>
      <w:r w:rsidRPr="003D6E20">
        <w:rPr>
          <w:rFonts w:ascii="ISOCPEUR" w:hAnsi="ISOCPEUR" w:cs="Bangkok,Bold"/>
          <w:bCs/>
          <w:i/>
          <w:sz w:val="22"/>
          <w:szCs w:val="22"/>
        </w:rPr>
        <w:t>.1</w:t>
      </w:r>
      <w:r>
        <w:rPr>
          <w:rFonts w:ascii="ISOCPEUR" w:hAnsi="ISOCPEUR" w:cs="Bangkok,Bold"/>
          <w:bCs/>
          <w:i/>
          <w:caps/>
          <w:sz w:val="22"/>
          <w:szCs w:val="22"/>
        </w:rPr>
        <w:t xml:space="preserve"> </w:t>
      </w:r>
      <w:r w:rsidRPr="003D6E20">
        <w:rPr>
          <w:rFonts w:ascii="ISOCPEUR" w:hAnsi="ISOCPEUR" w:cs="Bangkok,Bold"/>
          <w:bCs/>
          <w:i/>
          <w:caps/>
          <w:sz w:val="22"/>
          <w:szCs w:val="22"/>
        </w:rPr>
        <w:t>Zemní práce</w:t>
      </w:r>
    </w:p>
    <w:p w14:paraId="20823D76" w14:textId="77777777" w:rsidR="000418ED" w:rsidRPr="00F4043F" w:rsidRDefault="000418ED" w:rsidP="000418ED">
      <w:pPr>
        <w:spacing w:line="240" w:lineRule="exact"/>
        <w:jc w:val="both"/>
        <w:rPr>
          <w:rFonts w:ascii="ISOCPEUR" w:hAnsi="ISOCPEUR"/>
          <w:b/>
          <w:caps/>
          <w:sz w:val="22"/>
          <w:szCs w:val="22"/>
        </w:rPr>
      </w:pPr>
      <w:r w:rsidRPr="00F4043F">
        <w:rPr>
          <w:rFonts w:ascii="ISOCPEUR" w:hAnsi="ISOCPEUR"/>
          <w:b/>
          <w:caps/>
          <w:sz w:val="22"/>
          <w:szCs w:val="22"/>
        </w:rPr>
        <w:t xml:space="preserve">Před započetím výkopových prací musí být </w:t>
      </w:r>
      <w:r>
        <w:rPr>
          <w:rFonts w:ascii="ISOCPEUR" w:hAnsi="ISOCPEUR"/>
          <w:b/>
          <w:caps/>
          <w:sz w:val="22"/>
          <w:szCs w:val="22"/>
        </w:rPr>
        <w:t xml:space="preserve">jejich správci </w:t>
      </w:r>
      <w:r w:rsidRPr="00F4043F">
        <w:rPr>
          <w:rFonts w:ascii="ISOCPEUR" w:hAnsi="ISOCPEUR"/>
          <w:b/>
          <w:caps/>
          <w:sz w:val="22"/>
          <w:szCs w:val="22"/>
        </w:rPr>
        <w:t xml:space="preserve">vyznačeny veškeré inženýrské sítě, které budou výkopovými pracemi dotčeny. </w:t>
      </w:r>
      <w:r>
        <w:rPr>
          <w:rFonts w:ascii="ISOCPEUR" w:hAnsi="ISOCPEUR"/>
          <w:b/>
          <w:caps/>
          <w:sz w:val="22"/>
          <w:szCs w:val="22"/>
        </w:rPr>
        <w:t>o tomto bude proveden zápis do stavebního deníku. vytýčení zajišťuje dodavatel stavebních prací.</w:t>
      </w:r>
    </w:p>
    <w:p w14:paraId="47CFDB80" w14:textId="7B9BF1CC" w:rsidR="000418ED" w:rsidRDefault="005D2812" w:rsidP="000418ED">
      <w:pPr>
        <w:spacing w:line="240" w:lineRule="exact"/>
        <w:jc w:val="both"/>
        <w:rPr>
          <w:rFonts w:ascii="ISOCPEUR" w:hAnsi="ISOCPEUR"/>
          <w:sz w:val="22"/>
          <w:szCs w:val="22"/>
        </w:rPr>
      </w:pPr>
      <w:r>
        <w:rPr>
          <w:rFonts w:ascii="ISOCPEUR" w:hAnsi="ISOCPEUR"/>
          <w:sz w:val="22"/>
          <w:szCs w:val="22"/>
        </w:rPr>
        <w:t>Viz. výše.</w:t>
      </w:r>
    </w:p>
    <w:p w14:paraId="10859451" w14:textId="77777777" w:rsidR="00E442F4" w:rsidRDefault="00E442F4" w:rsidP="00BC7CBF">
      <w:pPr>
        <w:pStyle w:val="Textpsmene"/>
        <w:numPr>
          <w:ilvl w:val="0"/>
          <w:numId w:val="0"/>
        </w:numPr>
        <w:spacing w:line="240" w:lineRule="exact"/>
        <w:ind w:left="425" w:hanging="425"/>
        <w:rPr>
          <w:rFonts w:ascii="ISOCPEUR" w:hAnsi="ISOCPEUR"/>
          <w:sz w:val="22"/>
          <w:szCs w:val="22"/>
        </w:rPr>
      </w:pPr>
    </w:p>
    <w:p w14:paraId="6F979BB9" w14:textId="77777777" w:rsidR="003D6E20" w:rsidRPr="003D6E20" w:rsidRDefault="003D6E20" w:rsidP="00BC7CBF">
      <w:pPr>
        <w:spacing w:line="240" w:lineRule="exact"/>
        <w:ind w:firstLine="720"/>
        <w:jc w:val="both"/>
        <w:rPr>
          <w:rFonts w:ascii="ISOCPEUR" w:hAnsi="ISOCPEUR"/>
          <w:i/>
          <w:caps/>
          <w:sz w:val="22"/>
          <w:szCs w:val="22"/>
        </w:rPr>
      </w:pPr>
      <w:r>
        <w:rPr>
          <w:rFonts w:ascii="ISOCPEUR" w:hAnsi="ISOCPEUR" w:cs="Bangkok,Bold"/>
          <w:bCs/>
          <w:i/>
          <w:caps/>
          <w:sz w:val="22"/>
          <w:szCs w:val="22"/>
        </w:rPr>
        <w:t>F.2 základy</w:t>
      </w:r>
    </w:p>
    <w:p w14:paraId="79C67E14" w14:textId="13F8671B" w:rsidR="0022347C" w:rsidRPr="00317688" w:rsidRDefault="00682C1E" w:rsidP="00B11AA1">
      <w:pPr>
        <w:spacing w:line="240" w:lineRule="exact"/>
        <w:jc w:val="both"/>
        <w:rPr>
          <w:rFonts w:ascii="ISOCPEUR" w:hAnsi="ISOCPEUR"/>
          <w:sz w:val="22"/>
          <w:szCs w:val="22"/>
        </w:rPr>
      </w:pPr>
      <w:r>
        <w:rPr>
          <w:rFonts w:ascii="ISOCPEUR" w:hAnsi="ISOCPEUR"/>
          <w:sz w:val="22"/>
          <w:szCs w:val="22"/>
        </w:rPr>
        <w:t>Nejsou nově navrhovány.</w:t>
      </w:r>
    </w:p>
    <w:p w14:paraId="3399441E" w14:textId="77777777" w:rsidR="003D6E20" w:rsidRPr="003D6E20" w:rsidRDefault="003D6E20" w:rsidP="00BC7CBF">
      <w:pPr>
        <w:pStyle w:val="Textpsmene"/>
        <w:numPr>
          <w:ilvl w:val="0"/>
          <w:numId w:val="0"/>
        </w:numPr>
        <w:spacing w:line="240" w:lineRule="exact"/>
        <w:ind w:left="425" w:hanging="425"/>
        <w:rPr>
          <w:rFonts w:ascii="ISOCPEUR" w:hAnsi="ISOCPEUR"/>
          <w:sz w:val="22"/>
          <w:szCs w:val="22"/>
        </w:rPr>
      </w:pPr>
    </w:p>
    <w:p w14:paraId="19D70C37" w14:textId="77777777" w:rsidR="003D6E20" w:rsidRPr="003D6E20" w:rsidRDefault="003D6E20" w:rsidP="00BC7CBF">
      <w:pPr>
        <w:numPr>
          <w:ilvl w:val="0"/>
          <w:numId w:val="17"/>
        </w:numPr>
        <w:spacing w:line="240" w:lineRule="exact"/>
        <w:ind w:left="567" w:hanging="567"/>
        <w:jc w:val="both"/>
        <w:rPr>
          <w:rFonts w:ascii="ISOCPEUR" w:hAnsi="ISOCPEUR"/>
          <w:i/>
          <w:caps/>
          <w:sz w:val="22"/>
          <w:szCs w:val="22"/>
        </w:rPr>
      </w:pPr>
      <w:r w:rsidRPr="003D6E20">
        <w:rPr>
          <w:rFonts w:ascii="ISOCPEUR" w:hAnsi="ISOCPEUR"/>
          <w:i/>
          <w:caps/>
          <w:sz w:val="22"/>
          <w:szCs w:val="22"/>
        </w:rPr>
        <w:t>vliv objektu a jeho užívání na životní prostředí a řešení případných negativních účinků</w:t>
      </w:r>
    </w:p>
    <w:p w14:paraId="69FC613C" w14:textId="77777777" w:rsidR="003D6E20" w:rsidRPr="003D6E20" w:rsidRDefault="003D6E20" w:rsidP="00BC7CBF">
      <w:pPr>
        <w:spacing w:line="240" w:lineRule="exact"/>
        <w:ind w:firstLine="709"/>
        <w:jc w:val="both"/>
        <w:rPr>
          <w:rFonts w:ascii="ISOCPEUR" w:hAnsi="ISOCPEUR"/>
          <w:i/>
          <w:caps/>
          <w:sz w:val="22"/>
          <w:szCs w:val="22"/>
        </w:rPr>
      </w:pPr>
      <w:r>
        <w:rPr>
          <w:rFonts w:ascii="ISOCPEUR" w:hAnsi="ISOCPEUR" w:cs="Bangkok,Bold"/>
          <w:bCs/>
          <w:i/>
          <w:sz w:val="22"/>
          <w:szCs w:val="22"/>
        </w:rPr>
        <w:t>G</w:t>
      </w:r>
      <w:r w:rsidRPr="003D6E20">
        <w:rPr>
          <w:rFonts w:ascii="ISOCPEUR" w:hAnsi="ISOCPEUR" w:cs="Bangkok,Bold"/>
          <w:bCs/>
          <w:i/>
          <w:sz w:val="22"/>
          <w:szCs w:val="22"/>
        </w:rPr>
        <w:t>.1</w:t>
      </w:r>
      <w:r>
        <w:rPr>
          <w:rFonts w:ascii="ISOCPEUR" w:hAnsi="ISOCPEUR" w:cs="Bangkok,Bold"/>
          <w:bCs/>
          <w:i/>
          <w:caps/>
          <w:sz w:val="22"/>
          <w:szCs w:val="22"/>
        </w:rPr>
        <w:t xml:space="preserve"> vliv provádění stavby na životní prostředí</w:t>
      </w:r>
    </w:p>
    <w:p w14:paraId="122B3109" w14:textId="77777777" w:rsidR="00D27BEF" w:rsidRPr="0055451A" w:rsidRDefault="00D27BEF" w:rsidP="00BC7CBF">
      <w:pPr>
        <w:autoSpaceDE w:val="0"/>
        <w:autoSpaceDN w:val="0"/>
        <w:adjustRightInd w:val="0"/>
        <w:spacing w:line="240" w:lineRule="exact"/>
        <w:jc w:val="both"/>
        <w:rPr>
          <w:rFonts w:ascii="ISOCPEUR" w:hAnsi="ISOCPEUR" w:cs="Bangkok"/>
          <w:sz w:val="22"/>
          <w:szCs w:val="22"/>
        </w:rPr>
      </w:pPr>
      <w:r w:rsidRPr="0055451A">
        <w:rPr>
          <w:rFonts w:ascii="ISOCPEUR" w:hAnsi="ISOCPEUR" w:cs="Bangkok"/>
          <w:sz w:val="22"/>
          <w:szCs w:val="22"/>
        </w:rPr>
        <w:t>Provádění stavebních prací bude mít po dobu jejich trvání minimální negativní vliv na životní prostředí v daném místě.</w:t>
      </w:r>
    </w:p>
    <w:p w14:paraId="1E04F1E0" w14:textId="77777777" w:rsidR="00D27BEF" w:rsidRPr="0055451A" w:rsidRDefault="00D27BEF" w:rsidP="00BC7CBF">
      <w:pPr>
        <w:autoSpaceDE w:val="0"/>
        <w:autoSpaceDN w:val="0"/>
        <w:adjustRightInd w:val="0"/>
        <w:spacing w:line="240" w:lineRule="exact"/>
        <w:jc w:val="both"/>
        <w:rPr>
          <w:rFonts w:ascii="ISOCPEUR" w:hAnsi="ISOCPEUR" w:cs="Bangkok"/>
          <w:sz w:val="22"/>
          <w:szCs w:val="22"/>
        </w:rPr>
      </w:pPr>
      <w:r w:rsidRPr="0055451A">
        <w:rPr>
          <w:rFonts w:ascii="ISOCPEUR" w:hAnsi="ISOCPEUR" w:cs="Bangkok"/>
          <w:sz w:val="22"/>
          <w:szCs w:val="22"/>
        </w:rPr>
        <w:t>Může dojít ke zvýšení prašnosti a hlučnosti vlivem větší frekvence nákladních automobilů při zásobování stavby stavebním materiálem. Vhodnou organizací práce budou tyto negativní vlivy v co největší míře eliminovány. Příjezdová komunikace bude udržována v čistém stavu, případné závady prokazatelně vzniklé stavební činností budou neprodleně dodavatelem stavby odstraňovány. Na stavbě nebudou použity stavební technologie produkující jedovaté, ani jinak nebezpečné odpady.</w:t>
      </w:r>
      <w:r>
        <w:rPr>
          <w:rFonts w:ascii="ISOCPEUR" w:hAnsi="ISOCPEUR" w:cs="Bangkok"/>
          <w:sz w:val="22"/>
          <w:szCs w:val="22"/>
        </w:rPr>
        <w:t xml:space="preserve"> Nádoby od barev, ředidel apod. budou odvezeny do sběru a zde odborně zlikvidovány.</w:t>
      </w:r>
    </w:p>
    <w:p w14:paraId="3EBFDC6B" w14:textId="77777777" w:rsidR="00D27BEF" w:rsidRPr="0055451A" w:rsidRDefault="00D27BEF" w:rsidP="00BC7CBF">
      <w:pPr>
        <w:autoSpaceDE w:val="0"/>
        <w:autoSpaceDN w:val="0"/>
        <w:adjustRightInd w:val="0"/>
        <w:spacing w:line="240" w:lineRule="exact"/>
        <w:jc w:val="both"/>
        <w:rPr>
          <w:rFonts w:ascii="ISOCPEUR" w:hAnsi="ISOCPEUR" w:cs="Bangkok"/>
          <w:sz w:val="22"/>
          <w:szCs w:val="22"/>
        </w:rPr>
      </w:pPr>
      <w:r w:rsidRPr="0055451A">
        <w:rPr>
          <w:rFonts w:ascii="ISOCPEUR" w:hAnsi="ISOCPEUR" w:cs="Bangkok"/>
          <w:sz w:val="22"/>
          <w:szCs w:val="22"/>
        </w:rPr>
        <w:t>V žádném případě nebude odpad spalován na staveništi. Stavební suť bude odvážena na řízenou skládku. Nákladní automobily odvážející suť je nutno</w:t>
      </w:r>
      <w:r>
        <w:rPr>
          <w:rFonts w:ascii="ISOCPEUR" w:hAnsi="ISOCPEUR" w:cs="Bangkok"/>
          <w:sz w:val="22"/>
          <w:szCs w:val="22"/>
        </w:rPr>
        <w:t xml:space="preserve"> překrýt</w:t>
      </w:r>
      <w:r w:rsidRPr="0055451A">
        <w:rPr>
          <w:rFonts w:ascii="ISOCPEUR" w:hAnsi="ISOCPEUR" w:cs="Bangkok"/>
          <w:sz w:val="22"/>
          <w:szCs w:val="22"/>
        </w:rPr>
        <w:t xml:space="preserve"> </w:t>
      </w:r>
      <w:r>
        <w:rPr>
          <w:rFonts w:ascii="ISOCPEUR" w:hAnsi="ISOCPEUR" w:cs="Bangkok"/>
          <w:sz w:val="22"/>
          <w:szCs w:val="22"/>
        </w:rPr>
        <w:t xml:space="preserve">plachtou </w:t>
      </w:r>
      <w:r w:rsidRPr="0055451A">
        <w:rPr>
          <w:rFonts w:ascii="ISOCPEUR" w:hAnsi="ISOCPEUR" w:cs="Bangkok"/>
          <w:sz w:val="22"/>
          <w:szCs w:val="22"/>
        </w:rPr>
        <w:t>z důvodu snížení prašnosti při průjezdu obcí.</w:t>
      </w:r>
    </w:p>
    <w:p w14:paraId="6177B7A1" w14:textId="77777777" w:rsidR="00D27BEF" w:rsidRPr="00C230C6" w:rsidRDefault="00D27BEF" w:rsidP="00BC7CBF">
      <w:pPr>
        <w:autoSpaceDE w:val="0"/>
        <w:autoSpaceDN w:val="0"/>
        <w:adjustRightInd w:val="0"/>
        <w:spacing w:line="240" w:lineRule="exact"/>
        <w:jc w:val="both"/>
        <w:rPr>
          <w:rFonts w:ascii="ISOCPEUR" w:hAnsi="ISOCPEUR" w:cs="Bangkok"/>
          <w:sz w:val="22"/>
          <w:szCs w:val="22"/>
        </w:rPr>
      </w:pPr>
      <w:r w:rsidRPr="0055451A">
        <w:rPr>
          <w:rFonts w:ascii="ISOCPEUR" w:hAnsi="ISOCPEUR" w:cs="Bangkok"/>
          <w:sz w:val="22"/>
          <w:szCs w:val="22"/>
        </w:rPr>
        <w:t>Recyklovatelný odpad (</w:t>
      </w:r>
      <w:r w:rsidRPr="00C230C6">
        <w:rPr>
          <w:rFonts w:ascii="ISOCPEUR" w:hAnsi="ISOCPEUR" w:cs="Bangkok"/>
          <w:sz w:val="22"/>
          <w:szCs w:val="22"/>
        </w:rPr>
        <w:t>dřevo, kov a papír) bude průběžně tříděn a odvážen k dalšímu zpracování do Sběrných surovin. Plastový odpad podléhající speciální likvidaci bude odborně likvidován. Pracovní doba na stavbě bude organizována tak, aby nedošlo k rušení nočního klidu a specifického provozu objektu.</w:t>
      </w:r>
    </w:p>
    <w:p w14:paraId="48CC959F" w14:textId="77777777" w:rsidR="001D7025" w:rsidRDefault="001D7025" w:rsidP="00BC7CBF">
      <w:pPr>
        <w:spacing w:line="240" w:lineRule="exact"/>
        <w:ind w:firstLine="709"/>
        <w:jc w:val="both"/>
        <w:rPr>
          <w:rFonts w:ascii="ISOCPEUR" w:hAnsi="ISOCPEUR" w:cs="Bangkok,Bold"/>
          <w:bCs/>
          <w:i/>
          <w:sz w:val="22"/>
          <w:szCs w:val="22"/>
        </w:rPr>
      </w:pPr>
    </w:p>
    <w:p w14:paraId="6B94D172" w14:textId="77777777" w:rsidR="0055451A" w:rsidRPr="003D6E20" w:rsidRDefault="0055451A" w:rsidP="00BC7CBF">
      <w:pPr>
        <w:spacing w:line="240" w:lineRule="exact"/>
        <w:ind w:firstLine="709"/>
        <w:jc w:val="both"/>
        <w:rPr>
          <w:rFonts w:ascii="ISOCPEUR" w:hAnsi="ISOCPEUR"/>
          <w:i/>
          <w:caps/>
          <w:sz w:val="22"/>
          <w:szCs w:val="22"/>
        </w:rPr>
      </w:pPr>
      <w:r>
        <w:rPr>
          <w:rFonts w:ascii="ISOCPEUR" w:hAnsi="ISOCPEUR" w:cs="Bangkok,Bold"/>
          <w:bCs/>
          <w:i/>
          <w:sz w:val="22"/>
          <w:szCs w:val="22"/>
        </w:rPr>
        <w:t>G</w:t>
      </w:r>
      <w:r w:rsidRPr="003D6E20">
        <w:rPr>
          <w:rFonts w:ascii="ISOCPEUR" w:hAnsi="ISOCPEUR" w:cs="Bangkok,Bold"/>
          <w:bCs/>
          <w:i/>
          <w:sz w:val="22"/>
          <w:szCs w:val="22"/>
        </w:rPr>
        <w:t>.1</w:t>
      </w:r>
      <w:r>
        <w:rPr>
          <w:rFonts w:ascii="ISOCPEUR" w:hAnsi="ISOCPEUR" w:cs="Bangkok,Bold"/>
          <w:bCs/>
          <w:i/>
          <w:caps/>
          <w:sz w:val="22"/>
          <w:szCs w:val="22"/>
        </w:rPr>
        <w:t xml:space="preserve"> vliv PROVOZU STAVBY NA ŽIVOTNÍ PROSTŘEDÍ</w:t>
      </w:r>
    </w:p>
    <w:p w14:paraId="4733F6B4" w14:textId="77777777" w:rsidR="0055451A" w:rsidRPr="0055451A" w:rsidRDefault="00E6691B" w:rsidP="00BC7CBF">
      <w:pPr>
        <w:autoSpaceDE w:val="0"/>
        <w:autoSpaceDN w:val="0"/>
        <w:adjustRightInd w:val="0"/>
        <w:spacing w:line="240" w:lineRule="exact"/>
        <w:rPr>
          <w:rFonts w:ascii="ISOCPEUR" w:hAnsi="ISOCPEUR" w:cs="Bangkok"/>
          <w:sz w:val="22"/>
          <w:szCs w:val="22"/>
        </w:rPr>
      </w:pPr>
      <w:r>
        <w:rPr>
          <w:rFonts w:ascii="ISOCPEUR" w:hAnsi="ISOCPEUR" w:cs="Bangkok"/>
          <w:sz w:val="22"/>
          <w:szCs w:val="22"/>
        </w:rPr>
        <w:t>Provoz stavby nebude mít negativní vliv</w:t>
      </w:r>
      <w:r w:rsidR="0055451A" w:rsidRPr="0055451A">
        <w:rPr>
          <w:rFonts w:ascii="ISOCPEUR" w:hAnsi="ISOCPEUR" w:cs="Bangkok"/>
          <w:sz w:val="22"/>
          <w:szCs w:val="22"/>
        </w:rPr>
        <w:t xml:space="preserve"> na životní prostředí v daném místě.</w:t>
      </w:r>
    </w:p>
    <w:p w14:paraId="2F8C2DA2" w14:textId="77777777" w:rsidR="0055451A" w:rsidRDefault="0055451A" w:rsidP="00BC7CBF">
      <w:pPr>
        <w:autoSpaceDE w:val="0"/>
        <w:autoSpaceDN w:val="0"/>
        <w:adjustRightInd w:val="0"/>
        <w:spacing w:line="240" w:lineRule="exact"/>
        <w:jc w:val="both"/>
        <w:rPr>
          <w:rFonts w:ascii="ISOCPEUR" w:hAnsi="ISOCPEUR" w:cs="Bangkok"/>
          <w:sz w:val="22"/>
          <w:szCs w:val="22"/>
        </w:rPr>
      </w:pPr>
    </w:p>
    <w:p w14:paraId="2FBF7C50" w14:textId="77777777" w:rsidR="0055451A" w:rsidRPr="003D6E20" w:rsidRDefault="0055451A" w:rsidP="00BC7CBF">
      <w:pPr>
        <w:numPr>
          <w:ilvl w:val="0"/>
          <w:numId w:val="17"/>
        </w:numPr>
        <w:spacing w:line="240" w:lineRule="exact"/>
        <w:ind w:left="567" w:hanging="567"/>
        <w:jc w:val="both"/>
        <w:rPr>
          <w:rFonts w:ascii="ISOCPEUR" w:hAnsi="ISOCPEUR"/>
          <w:i/>
          <w:caps/>
          <w:sz w:val="22"/>
          <w:szCs w:val="22"/>
        </w:rPr>
      </w:pPr>
      <w:r>
        <w:rPr>
          <w:rFonts w:ascii="ISOCPEUR" w:hAnsi="ISOCPEUR"/>
          <w:i/>
          <w:caps/>
          <w:sz w:val="22"/>
          <w:szCs w:val="22"/>
        </w:rPr>
        <w:t>dopravní řešení</w:t>
      </w:r>
    </w:p>
    <w:p w14:paraId="6010E872" w14:textId="03F98B2C" w:rsidR="001D7025" w:rsidRPr="001D7025" w:rsidRDefault="001D7025" w:rsidP="00BC7CBF">
      <w:pPr>
        <w:autoSpaceDE w:val="0"/>
        <w:autoSpaceDN w:val="0"/>
        <w:adjustRightInd w:val="0"/>
        <w:spacing w:line="240" w:lineRule="exact"/>
        <w:jc w:val="both"/>
        <w:rPr>
          <w:rFonts w:ascii="ISOCPEUR" w:hAnsi="ISOCPEUR" w:cs="Bangkok"/>
          <w:sz w:val="22"/>
          <w:szCs w:val="22"/>
        </w:rPr>
      </w:pPr>
      <w:r w:rsidRPr="001D7025">
        <w:rPr>
          <w:rFonts w:ascii="ISOCPEUR" w:hAnsi="ISOCPEUR" w:cs="Bangkok"/>
          <w:sz w:val="22"/>
          <w:szCs w:val="22"/>
        </w:rPr>
        <w:t xml:space="preserve">Dopravní napojení </w:t>
      </w:r>
      <w:r w:rsidR="00365253">
        <w:rPr>
          <w:rFonts w:ascii="ISOCPEUR" w:hAnsi="ISOCPEUR" w:cs="Bangkok"/>
          <w:sz w:val="22"/>
          <w:szCs w:val="22"/>
        </w:rPr>
        <w:t xml:space="preserve">bytového </w:t>
      </w:r>
      <w:r w:rsidRPr="001D7025">
        <w:rPr>
          <w:rFonts w:ascii="ISOCPEUR" w:hAnsi="ISOCPEUR" w:cs="Bangkok"/>
          <w:sz w:val="22"/>
          <w:szCs w:val="22"/>
        </w:rPr>
        <w:t xml:space="preserve">domu zůstane stávající. Příjezd k pozemku je z místní asfaltové komunikace. </w:t>
      </w:r>
    </w:p>
    <w:p w14:paraId="03B24006" w14:textId="77777777" w:rsidR="001D7025" w:rsidRDefault="001D7025" w:rsidP="00BC7CBF">
      <w:pPr>
        <w:pStyle w:val="Odstavecseseznamem"/>
        <w:autoSpaceDE w:val="0"/>
        <w:autoSpaceDN w:val="0"/>
        <w:adjustRightInd w:val="0"/>
        <w:spacing w:after="0" w:line="240" w:lineRule="exact"/>
        <w:ind w:left="0"/>
        <w:jc w:val="both"/>
        <w:rPr>
          <w:rFonts w:ascii="ISOCPEUR" w:hAnsi="ISOCPEUR" w:cs="NimbusSansL-Regu"/>
        </w:rPr>
      </w:pPr>
      <w:r>
        <w:rPr>
          <w:rFonts w:ascii="ISOCPEUR" w:hAnsi="ISOCPEUR" w:cs="NimbusSansL-Regu"/>
        </w:rPr>
        <w:t xml:space="preserve">Navrženými stavebními úpravami se počet parkovacích stání nezmění. </w:t>
      </w:r>
    </w:p>
    <w:p w14:paraId="684EDB27" w14:textId="77777777" w:rsidR="009C6369" w:rsidRDefault="009C6369" w:rsidP="00BC7CBF">
      <w:pPr>
        <w:autoSpaceDE w:val="0"/>
        <w:autoSpaceDN w:val="0"/>
        <w:adjustRightInd w:val="0"/>
        <w:spacing w:line="240" w:lineRule="exact"/>
        <w:jc w:val="both"/>
        <w:rPr>
          <w:rFonts w:ascii="ISOCPEUR" w:hAnsi="ISOCPEUR" w:cs="Bangkok"/>
          <w:sz w:val="22"/>
          <w:szCs w:val="22"/>
        </w:rPr>
      </w:pPr>
    </w:p>
    <w:p w14:paraId="343A511E" w14:textId="77777777" w:rsidR="0055451A" w:rsidRPr="0055451A" w:rsidRDefault="0055451A" w:rsidP="00BC7CBF">
      <w:pPr>
        <w:numPr>
          <w:ilvl w:val="0"/>
          <w:numId w:val="17"/>
        </w:numPr>
        <w:spacing w:line="240" w:lineRule="exact"/>
        <w:ind w:left="567" w:hanging="567"/>
        <w:jc w:val="both"/>
        <w:rPr>
          <w:rFonts w:ascii="ISOCPEUR" w:hAnsi="ISOCPEUR"/>
          <w:i/>
          <w:caps/>
          <w:sz w:val="22"/>
          <w:szCs w:val="22"/>
        </w:rPr>
      </w:pPr>
      <w:r w:rsidRPr="0055451A">
        <w:rPr>
          <w:rFonts w:ascii="ISOCPEUR" w:hAnsi="ISOCPEUR"/>
          <w:i/>
          <w:caps/>
          <w:sz w:val="22"/>
          <w:szCs w:val="22"/>
        </w:rPr>
        <w:t>ochrana objektu před škodlivými vlivy vnějšího prostředí, protiradonová opatření</w:t>
      </w:r>
    </w:p>
    <w:p w14:paraId="3C46BF98" w14:textId="77777777" w:rsidR="00AE7D1D" w:rsidRPr="00C230C6" w:rsidRDefault="00AE7D1D" w:rsidP="00BC7CBF">
      <w:pPr>
        <w:autoSpaceDE w:val="0"/>
        <w:autoSpaceDN w:val="0"/>
        <w:adjustRightInd w:val="0"/>
        <w:spacing w:line="240" w:lineRule="exact"/>
        <w:jc w:val="both"/>
        <w:rPr>
          <w:rFonts w:ascii="ISOCPEUR" w:hAnsi="ISOCPEUR" w:cs="Bangkok"/>
          <w:sz w:val="22"/>
          <w:szCs w:val="22"/>
        </w:rPr>
      </w:pPr>
      <w:r w:rsidRPr="00C230C6">
        <w:rPr>
          <w:rFonts w:ascii="ISOCPEUR" w:hAnsi="ISOCPEUR" w:cs="NimbusSansL-Regu"/>
          <w:sz w:val="22"/>
          <w:szCs w:val="22"/>
        </w:rPr>
        <w:t>Stavba</w:t>
      </w:r>
      <w:r w:rsidRPr="00C230C6">
        <w:rPr>
          <w:rFonts w:ascii="ISOCPEUR" w:hAnsi="ISOCPEUR" w:cs="Bangkok"/>
          <w:sz w:val="22"/>
          <w:szCs w:val="22"/>
        </w:rPr>
        <w:t xml:space="preserve"> je navržena tak, aby byla ochráněna před škodlivými vlivy vnějšího prostředí. </w:t>
      </w:r>
    </w:p>
    <w:p w14:paraId="0130FFF1" w14:textId="77777777" w:rsidR="0055451A" w:rsidRPr="0055451A" w:rsidRDefault="0055451A" w:rsidP="00BC7CBF">
      <w:pPr>
        <w:autoSpaceDE w:val="0"/>
        <w:autoSpaceDN w:val="0"/>
        <w:adjustRightInd w:val="0"/>
        <w:spacing w:line="240" w:lineRule="exact"/>
        <w:jc w:val="both"/>
        <w:rPr>
          <w:rFonts w:ascii="ISOCPEUR" w:hAnsi="ISOCPEUR" w:cs="Bangkok"/>
          <w:sz w:val="22"/>
          <w:szCs w:val="22"/>
        </w:rPr>
      </w:pPr>
    </w:p>
    <w:p w14:paraId="4FD76C3C" w14:textId="77777777" w:rsidR="0055451A" w:rsidRPr="0055451A" w:rsidRDefault="0055451A" w:rsidP="00BC7CBF">
      <w:pPr>
        <w:numPr>
          <w:ilvl w:val="0"/>
          <w:numId w:val="17"/>
        </w:numPr>
        <w:spacing w:line="240" w:lineRule="exact"/>
        <w:ind w:left="567" w:hanging="567"/>
        <w:jc w:val="both"/>
        <w:rPr>
          <w:rFonts w:ascii="ISOCPEUR" w:hAnsi="ISOCPEUR"/>
          <w:i/>
          <w:caps/>
          <w:sz w:val="22"/>
          <w:szCs w:val="22"/>
        </w:rPr>
      </w:pPr>
      <w:r w:rsidRPr="0055451A">
        <w:rPr>
          <w:rFonts w:ascii="ISOCPEUR" w:hAnsi="ISOCPEUR"/>
          <w:i/>
          <w:caps/>
          <w:sz w:val="22"/>
          <w:szCs w:val="22"/>
        </w:rPr>
        <w:t>dodržení obecných požadavků na výstavbu</w:t>
      </w:r>
    </w:p>
    <w:p w14:paraId="16600FAB" w14:textId="3D0D42FA" w:rsidR="0055451A" w:rsidRDefault="0055451A" w:rsidP="00BC7CBF">
      <w:pPr>
        <w:autoSpaceDE w:val="0"/>
        <w:autoSpaceDN w:val="0"/>
        <w:adjustRightInd w:val="0"/>
        <w:spacing w:line="240" w:lineRule="exact"/>
        <w:jc w:val="both"/>
        <w:rPr>
          <w:rFonts w:ascii="ISOCPEUR" w:hAnsi="ISOCPEUR"/>
          <w:sz w:val="22"/>
          <w:szCs w:val="22"/>
        </w:rPr>
      </w:pPr>
      <w:r w:rsidRPr="0055451A">
        <w:rPr>
          <w:rFonts w:ascii="ISOCPEUR" w:hAnsi="ISOCPEUR" w:cs="Bangkok"/>
          <w:sz w:val="22"/>
          <w:szCs w:val="22"/>
        </w:rPr>
        <w:t xml:space="preserve">Při provádění stavby budou dodržena ustanovení </w:t>
      </w:r>
      <w:r w:rsidRPr="00384F8A">
        <w:rPr>
          <w:rFonts w:ascii="ISOCPEUR" w:hAnsi="ISOCPEUR" w:cs="Bangkok"/>
          <w:sz w:val="22"/>
          <w:szCs w:val="22"/>
        </w:rPr>
        <w:t xml:space="preserve">vyhlášky </w:t>
      </w:r>
      <w:r w:rsidR="00384F8A" w:rsidRPr="00384F8A">
        <w:rPr>
          <w:rFonts w:ascii="ISOCPEUR" w:eastAsia="MS Gothic" w:hAnsi="ISOCPEUR" w:cs="MS Gothic"/>
          <w:sz w:val="22"/>
          <w:szCs w:val="22"/>
        </w:rPr>
        <w:t>č</w:t>
      </w:r>
      <w:r w:rsidRPr="00384F8A">
        <w:rPr>
          <w:rFonts w:ascii="ISOCPEUR" w:hAnsi="ISOCPEUR" w:cs="Bangkok"/>
          <w:sz w:val="22"/>
          <w:szCs w:val="22"/>
        </w:rPr>
        <w:t>.</w:t>
      </w:r>
      <w:r w:rsidR="00384F8A">
        <w:rPr>
          <w:rFonts w:ascii="ISOCPEUR" w:hAnsi="ISOCPEUR" w:cs="Bangkok"/>
          <w:sz w:val="22"/>
          <w:szCs w:val="22"/>
        </w:rPr>
        <w:t xml:space="preserve"> </w:t>
      </w:r>
      <w:r w:rsidR="00E3118A">
        <w:rPr>
          <w:rFonts w:ascii="ISOCPEUR" w:hAnsi="ISOCPEUR"/>
          <w:sz w:val="22"/>
          <w:szCs w:val="22"/>
        </w:rPr>
        <w:t>268</w:t>
      </w:r>
      <w:r w:rsidR="00E3118A" w:rsidRPr="005A548C">
        <w:rPr>
          <w:rFonts w:ascii="ISOCPEUR" w:hAnsi="ISOCPEUR"/>
          <w:sz w:val="22"/>
          <w:szCs w:val="22"/>
        </w:rPr>
        <w:t>/</w:t>
      </w:r>
      <w:r w:rsidR="00E3118A">
        <w:rPr>
          <w:rFonts w:ascii="ISOCPEUR" w:hAnsi="ISOCPEUR"/>
          <w:sz w:val="22"/>
          <w:szCs w:val="22"/>
        </w:rPr>
        <w:t>2009</w:t>
      </w:r>
      <w:r w:rsidR="00E3118A" w:rsidRPr="005A548C">
        <w:rPr>
          <w:rFonts w:ascii="ISOCPEUR" w:hAnsi="ISOCPEUR"/>
          <w:sz w:val="22"/>
          <w:szCs w:val="22"/>
        </w:rPr>
        <w:t xml:space="preserve"> Sb.</w:t>
      </w:r>
      <w:r w:rsidR="00E3118A">
        <w:rPr>
          <w:rFonts w:ascii="ISOCPEUR" w:hAnsi="ISOCPEUR"/>
          <w:sz w:val="22"/>
          <w:szCs w:val="22"/>
        </w:rPr>
        <w:t xml:space="preserve">, se změnami dle vyhlášky </w:t>
      </w:r>
      <w:r w:rsidR="00E3118A" w:rsidRPr="005A548C">
        <w:rPr>
          <w:rFonts w:ascii="ISOCPEUR" w:hAnsi="ISOCPEUR"/>
          <w:sz w:val="22"/>
          <w:szCs w:val="22"/>
        </w:rPr>
        <w:t xml:space="preserve">č. </w:t>
      </w:r>
      <w:r w:rsidR="00E3118A">
        <w:rPr>
          <w:rFonts w:ascii="ISOCPEUR" w:hAnsi="ISOCPEUR"/>
          <w:sz w:val="22"/>
          <w:szCs w:val="22"/>
        </w:rPr>
        <w:t>20/2012</w:t>
      </w:r>
      <w:r w:rsidR="00E3118A" w:rsidRPr="005A548C">
        <w:rPr>
          <w:rFonts w:ascii="ISOCPEUR" w:hAnsi="ISOCPEUR"/>
          <w:sz w:val="22"/>
          <w:szCs w:val="22"/>
        </w:rPr>
        <w:t xml:space="preserve"> Sb., o obecných technických požadavcích na výstav</w:t>
      </w:r>
      <w:r w:rsidR="00E3118A">
        <w:rPr>
          <w:rFonts w:ascii="ISOCPEUR" w:hAnsi="ISOCPEUR"/>
          <w:sz w:val="22"/>
          <w:szCs w:val="22"/>
        </w:rPr>
        <w:t>bu včetně souvisejících normových požadavků</w:t>
      </w:r>
      <w:r w:rsidR="00B34DCD" w:rsidRPr="005A548C">
        <w:rPr>
          <w:rFonts w:ascii="ISOCPEUR" w:hAnsi="ISOCPEUR"/>
          <w:sz w:val="22"/>
          <w:szCs w:val="22"/>
        </w:rPr>
        <w:t>.</w:t>
      </w:r>
    </w:p>
    <w:p w14:paraId="14BF92D2" w14:textId="77777777" w:rsidR="004E676E" w:rsidRDefault="004E676E" w:rsidP="00BC7CBF">
      <w:pPr>
        <w:autoSpaceDE w:val="0"/>
        <w:autoSpaceDN w:val="0"/>
        <w:adjustRightInd w:val="0"/>
        <w:spacing w:line="240" w:lineRule="exact"/>
        <w:jc w:val="both"/>
        <w:rPr>
          <w:rFonts w:ascii="ISOCPEUR" w:hAnsi="ISOCPEUR"/>
          <w:sz w:val="22"/>
          <w:szCs w:val="22"/>
        </w:rPr>
        <w:sectPr w:rsidR="004E676E" w:rsidSect="00CD31FA">
          <w:headerReference w:type="even" r:id="rId10"/>
          <w:headerReference w:type="default" r:id="rId11"/>
          <w:pgSz w:w="11906" w:h="16838" w:code="9"/>
          <w:pgMar w:top="442" w:right="1133" w:bottom="993" w:left="1418" w:header="680" w:footer="709" w:gutter="0"/>
          <w:cols w:space="708"/>
        </w:sectPr>
      </w:pPr>
    </w:p>
    <w:p w14:paraId="147039AA" w14:textId="77777777" w:rsidR="004E676E" w:rsidRPr="00022F2F" w:rsidRDefault="004E676E" w:rsidP="004E676E">
      <w:pPr>
        <w:autoSpaceDE w:val="0"/>
        <w:autoSpaceDN w:val="0"/>
        <w:adjustRightInd w:val="0"/>
        <w:spacing w:line="240" w:lineRule="exact"/>
        <w:jc w:val="both"/>
        <w:rPr>
          <w:rFonts w:ascii="ISOCPEUR" w:hAnsi="ISOCPEUR"/>
          <w:b/>
          <w:i/>
          <w:sz w:val="22"/>
          <w:szCs w:val="22"/>
          <w:u w:val="single"/>
        </w:rPr>
      </w:pPr>
      <w:r w:rsidRPr="00022F2F">
        <w:rPr>
          <w:rFonts w:ascii="ISOCPEUR" w:hAnsi="ISOCPEUR"/>
          <w:b/>
          <w:i/>
          <w:sz w:val="22"/>
          <w:szCs w:val="22"/>
          <w:u w:val="single"/>
        </w:rPr>
        <w:lastRenderedPageBreak/>
        <w:t xml:space="preserve">STANDARDY </w:t>
      </w:r>
      <w:proofErr w:type="gramStart"/>
      <w:r w:rsidRPr="00022F2F">
        <w:rPr>
          <w:rFonts w:ascii="ISOCPEUR" w:hAnsi="ISOCPEUR"/>
          <w:b/>
          <w:i/>
          <w:sz w:val="22"/>
          <w:szCs w:val="22"/>
          <w:u w:val="single"/>
        </w:rPr>
        <w:t>PROVÁDĚNÍ :</w:t>
      </w:r>
      <w:proofErr w:type="gramEnd"/>
    </w:p>
    <w:p w14:paraId="3060F6A7" w14:textId="77777777" w:rsidR="004E676E" w:rsidRPr="00022F2F" w:rsidRDefault="004E676E" w:rsidP="004E676E">
      <w:pPr>
        <w:spacing w:line="240" w:lineRule="exact"/>
        <w:rPr>
          <w:rFonts w:ascii="ISOCPEUR" w:hAnsi="ISOCPEUR"/>
          <w:sz w:val="22"/>
          <w:szCs w:val="22"/>
        </w:rPr>
      </w:pPr>
    </w:p>
    <w:p w14:paraId="12E3363B" w14:textId="77777777" w:rsidR="004E676E" w:rsidRPr="00022F2F" w:rsidRDefault="004E676E" w:rsidP="004E676E">
      <w:pPr>
        <w:spacing w:line="240" w:lineRule="exact"/>
        <w:rPr>
          <w:rFonts w:ascii="ISOCPEUR" w:hAnsi="ISOCPEUR"/>
          <w:sz w:val="22"/>
          <w:szCs w:val="22"/>
        </w:rPr>
      </w:pPr>
      <w:r w:rsidRPr="00022F2F">
        <w:rPr>
          <w:rFonts w:ascii="ISOCPEUR" w:hAnsi="ISOCPEUR"/>
          <w:sz w:val="22"/>
          <w:szCs w:val="22"/>
        </w:rPr>
        <w:t>Dlažby chodby:</w:t>
      </w:r>
    </w:p>
    <w:p w14:paraId="31A43131" w14:textId="77777777" w:rsidR="004E676E" w:rsidRPr="00022F2F" w:rsidRDefault="004E676E" w:rsidP="004E676E">
      <w:pPr>
        <w:numPr>
          <w:ilvl w:val="0"/>
          <w:numId w:val="28"/>
        </w:numPr>
        <w:spacing w:line="240" w:lineRule="exact"/>
        <w:rPr>
          <w:rFonts w:ascii="ISOCPEUR" w:hAnsi="ISOCPEUR"/>
          <w:sz w:val="22"/>
          <w:szCs w:val="22"/>
        </w:rPr>
      </w:pPr>
      <w:r w:rsidRPr="00022F2F">
        <w:rPr>
          <w:rFonts w:ascii="ISOCPEUR" w:hAnsi="ISOCPEUR"/>
          <w:sz w:val="22"/>
          <w:szCs w:val="22"/>
        </w:rPr>
        <w:t>Keramické slinuté neglazované mrazuvzdorn</w:t>
      </w:r>
      <w:r>
        <w:rPr>
          <w:rFonts w:ascii="ISOCPEUR" w:hAnsi="ISOCPEUR"/>
          <w:sz w:val="22"/>
          <w:szCs w:val="22"/>
        </w:rPr>
        <w:t>é</w:t>
      </w:r>
      <w:r w:rsidRPr="00022F2F">
        <w:rPr>
          <w:rFonts w:ascii="ISOCPEUR" w:hAnsi="ISOCPEUR"/>
          <w:sz w:val="22"/>
          <w:szCs w:val="22"/>
        </w:rPr>
        <w:t xml:space="preserve"> dlaždice </w:t>
      </w:r>
      <w:r w:rsidRPr="00022F2F">
        <w:rPr>
          <w:rStyle w:val="Siln"/>
          <w:rFonts w:ascii="ISOCPEUR" w:hAnsi="ISOCPEUR"/>
          <w:sz w:val="22"/>
          <w:szCs w:val="22"/>
        </w:rPr>
        <w:t>s velmi nízkou nasákavostí</w:t>
      </w:r>
      <w:r w:rsidRPr="00022F2F">
        <w:rPr>
          <w:rFonts w:ascii="ISOCPEUR" w:hAnsi="ISOCPEUR"/>
          <w:sz w:val="22"/>
          <w:szCs w:val="22"/>
        </w:rPr>
        <w:t xml:space="preserve"> pod 0,5 %, vyráběné podle EN 14411 </w:t>
      </w:r>
      <w:proofErr w:type="spellStart"/>
      <w:r w:rsidRPr="00022F2F">
        <w:rPr>
          <w:rFonts w:ascii="ISOCPEUR" w:hAnsi="ISOCPEUR"/>
          <w:sz w:val="22"/>
          <w:szCs w:val="22"/>
        </w:rPr>
        <w:t>BIa</w:t>
      </w:r>
      <w:proofErr w:type="spellEnd"/>
      <w:r w:rsidRPr="00022F2F">
        <w:rPr>
          <w:rFonts w:ascii="ISOCPEUR" w:hAnsi="ISOCPEUR"/>
          <w:sz w:val="22"/>
          <w:szCs w:val="22"/>
        </w:rPr>
        <w:t xml:space="preserve"> UGL, příloha G</w:t>
      </w:r>
    </w:p>
    <w:p w14:paraId="02FFE608" w14:textId="77777777" w:rsidR="004E676E" w:rsidRPr="00022F2F" w:rsidRDefault="004E676E" w:rsidP="004E676E">
      <w:pPr>
        <w:numPr>
          <w:ilvl w:val="0"/>
          <w:numId w:val="28"/>
        </w:numPr>
        <w:spacing w:line="240" w:lineRule="exact"/>
        <w:rPr>
          <w:rFonts w:ascii="ISOCPEUR" w:hAnsi="ISOCPEUR"/>
          <w:sz w:val="22"/>
          <w:szCs w:val="22"/>
        </w:rPr>
      </w:pPr>
      <w:r>
        <w:rPr>
          <w:rFonts w:ascii="ISOCPEUR" w:hAnsi="ISOCPEUR"/>
          <w:sz w:val="22"/>
          <w:szCs w:val="22"/>
        </w:rPr>
        <w:t>povrch standartní</w:t>
      </w:r>
      <w:r w:rsidRPr="00022F2F">
        <w:rPr>
          <w:rFonts w:ascii="ISOCPEUR" w:hAnsi="ISOCPEUR"/>
          <w:sz w:val="22"/>
          <w:szCs w:val="22"/>
        </w:rPr>
        <w:t xml:space="preserve">, </w:t>
      </w:r>
      <w:proofErr w:type="spellStart"/>
      <w:r w:rsidRPr="00022F2F">
        <w:rPr>
          <w:rFonts w:ascii="ISOCPEUR" w:hAnsi="ISOCPEUR"/>
          <w:sz w:val="22"/>
          <w:szCs w:val="22"/>
        </w:rPr>
        <w:t>souč</w:t>
      </w:r>
      <w:proofErr w:type="spellEnd"/>
      <w:r w:rsidRPr="00022F2F">
        <w:rPr>
          <w:rFonts w:ascii="ISOCPEUR" w:hAnsi="ISOCPEUR"/>
          <w:sz w:val="22"/>
          <w:szCs w:val="22"/>
        </w:rPr>
        <w:t>. smyk tření za sucha min 0,7</w:t>
      </w:r>
    </w:p>
    <w:p w14:paraId="2E2865BC" w14:textId="77777777" w:rsidR="004E676E" w:rsidRPr="00022F2F" w:rsidRDefault="004E676E" w:rsidP="004E676E">
      <w:pPr>
        <w:numPr>
          <w:ilvl w:val="0"/>
          <w:numId w:val="28"/>
        </w:numPr>
        <w:spacing w:line="240" w:lineRule="exact"/>
        <w:rPr>
          <w:rFonts w:ascii="ISOCPEUR" w:hAnsi="ISOCPEUR"/>
          <w:sz w:val="22"/>
          <w:szCs w:val="22"/>
        </w:rPr>
      </w:pPr>
      <w:r w:rsidRPr="00022F2F">
        <w:rPr>
          <w:rFonts w:ascii="ISOCPEUR" w:hAnsi="ISOCPEUR"/>
          <w:sz w:val="22"/>
          <w:szCs w:val="22"/>
        </w:rPr>
        <w:t xml:space="preserve">pevnost v ohybu min </w:t>
      </w:r>
      <w:proofErr w:type="spellStart"/>
      <w:r w:rsidRPr="00022F2F">
        <w:rPr>
          <w:rFonts w:ascii="ISOCPEUR" w:hAnsi="ISOCPEUR"/>
          <w:sz w:val="22"/>
          <w:szCs w:val="22"/>
        </w:rPr>
        <w:t>min</w:t>
      </w:r>
      <w:proofErr w:type="spellEnd"/>
      <w:r w:rsidRPr="00022F2F">
        <w:rPr>
          <w:rFonts w:ascii="ISOCPEUR" w:hAnsi="ISOCPEUR"/>
          <w:sz w:val="22"/>
          <w:szCs w:val="22"/>
        </w:rPr>
        <w:t xml:space="preserve">. 40 </w:t>
      </w:r>
      <w:proofErr w:type="spellStart"/>
      <w:r w:rsidRPr="00022F2F">
        <w:rPr>
          <w:rFonts w:ascii="ISOCPEUR" w:hAnsi="ISOCPEUR"/>
          <w:sz w:val="22"/>
          <w:szCs w:val="22"/>
        </w:rPr>
        <w:t>MPa</w:t>
      </w:r>
      <w:proofErr w:type="spellEnd"/>
    </w:p>
    <w:p w14:paraId="5ED3AE8F" w14:textId="77777777" w:rsidR="004E676E" w:rsidRPr="00022F2F" w:rsidRDefault="004E676E" w:rsidP="004E676E">
      <w:pPr>
        <w:numPr>
          <w:ilvl w:val="0"/>
          <w:numId w:val="28"/>
        </w:numPr>
        <w:spacing w:line="240" w:lineRule="exact"/>
        <w:rPr>
          <w:rFonts w:ascii="ISOCPEUR" w:hAnsi="ISOCPEUR"/>
          <w:sz w:val="22"/>
          <w:szCs w:val="22"/>
        </w:rPr>
      </w:pPr>
      <w:r w:rsidRPr="00022F2F">
        <w:rPr>
          <w:rFonts w:ascii="ISOCPEUR" w:hAnsi="ISOCPEUR"/>
          <w:sz w:val="22"/>
          <w:szCs w:val="22"/>
        </w:rPr>
        <w:t>otěruvzdorností PEI 5</w:t>
      </w:r>
    </w:p>
    <w:p w14:paraId="79DC8132" w14:textId="77777777" w:rsidR="004E676E" w:rsidRPr="00022F2F" w:rsidRDefault="004E676E" w:rsidP="004E676E">
      <w:pPr>
        <w:numPr>
          <w:ilvl w:val="0"/>
          <w:numId w:val="28"/>
        </w:numPr>
        <w:spacing w:line="240" w:lineRule="exact"/>
        <w:rPr>
          <w:rFonts w:ascii="ISOCPEUR" w:hAnsi="ISOCPEUR"/>
          <w:sz w:val="22"/>
          <w:szCs w:val="22"/>
        </w:rPr>
      </w:pPr>
      <w:r w:rsidRPr="00022F2F">
        <w:rPr>
          <w:rFonts w:ascii="ISOCPEUR" w:hAnsi="ISOCPEUR"/>
          <w:sz w:val="22"/>
          <w:szCs w:val="22"/>
        </w:rPr>
        <w:t xml:space="preserve">napojení na stěny v místech, kde nenavazuje obklad: </w:t>
      </w:r>
      <w:proofErr w:type="spellStart"/>
      <w:r w:rsidRPr="00022F2F">
        <w:rPr>
          <w:rFonts w:ascii="ISOCPEUR" w:hAnsi="ISOCPEUR"/>
          <w:sz w:val="22"/>
          <w:szCs w:val="22"/>
        </w:rPr>
        <w:t>keram</w:t>
      </w:r>
      <w:proofErr w:type="spellEnd"/>
      <w:r w:rsidRPr="00022F2F">
        <w:rPr>
          <w:rFonts w:ascii="ISOCPEUR" w:hAnsi="ISOCPEUR"/>
          <w:sz w:val="22"/>
          <w:szCs w:val="22"/>
        </w:rPr>
        <w:t>. sokl v. 80 mm slinutý</w:t>
      </w:r>
    </w:p>
    <w:p w14:paraId="1B554A36" w14:textId="77777777" w:rsidR="004E676E" w:rsidRPr="00022F2F" w:rsidRDefault="004E676E" w:rsidP="004E676E">
      <w:pPr>
        <w:numPr>
          <w:ilvl w:val="0"/>
          <w:numId w:val="28"/>
        </w:numPr>
        <w:spacing w:line="240" w:lineRule="exact"/>
        <w:rPr>
          <w:rFonts w:ascii="ISOCPEUR" w:hAnsi="ISOCPEUR"/>
          <w:sz w:val="22"/>
          <w:szCs w:val="22"/>
        </w:rPr>
      </w:pPr>
      <w:r w:rsidRPr="00022F2F">
        <w:rPr>
          <w:rFonts w:ascii="ISOCPEUR" w:hAnsi="ISOCPEUR"/>
          <w:sz w:val="22"/>
          <w:szCs w:val="22"/>
        </w:rPr>
        <w:t xml:space="preserve">lepení metodou </w:t>
      </w:r>
      <w:proofErr w:type="spellStart"/>
      <w:r w:rsidRPr="00022F2F">
        <w:rPr>
          <w:rFonts w:ascii="ISOCPEUR" w:hAnsi="ISOCPEUR"/>
          <w:sz w:val="22"/>
          <w:szCs w:val="22"/>
        </w:rPr>
        <w:t>floating</w:t>
      </w:r>
      <w:proofErr w:type="spellEnd"/>
    </w:p>
    <w:p w14:paraId="320CB496" w14:textId="77777777" w:rsidR="004E676E" w:rsidRPr="00022F2F" w:rsidRDefault="004E676E" w:rsidP="004E676E">
      <w:pPr>
        <w:numPr>
          <w:ilvl w:val="0"/>
          <w:numId w:val="28"/>
        </w:numPr>
        <w:spacing w:line="240" w:lineRule="exact"/>
        <w:rPr>
          <w:rFonts w:ascii="ISOCPEUR" w:hAnsi="ISOCPEUR"/>
          <w:sz w:val="22"/>
          <w:szCs w:val="22"/>
        </w:rPr>
      </w:pPr>
      <w:r>
        <w:rPr>
          <w:rFonts w:ascii="ISOCPEUR" w:hAnsi="ISOCPEUR"/>
          <w:sz w:val="22"/>
          <w:szCs w:val="22"/>
        </w:rPr>
        <w:t>používat lepidla třídy C2</w:t>
      </w:r>
      <w:r w:rsidRPr="00022F2F">
        <w:rPr>
          <w:rFonts w:ascii="ISOCPEUR" w:hAnsi="ISOCPEUR"/>
          <w:bCs/>
          <w:sz w:val="22"/>
          <w:szCs w:val="22"/>
        </w:rPr>
        <w:t xml:space="preserve"> (ČSN EN 12004)</w:t>
      </w:r>
    </w:p>
    <w:p w14:paraId="2C78B676" w14:textId="77777777" w:rsidR="004E676E" w:rsidRPr="00D165B0" w:rsidRDefault="004E676E" w:rsidP="004E676E">
      <w:pPr>
        <w:numPr>
          <w:ilvl w:val="0"/>
          <w:numId w:val="28"/>
        </w:numPr>
        <w:spacing w:line="240" w:lineRule="exact"/>
        <w:rPr>
          <w:rFonts w:ascii="ISOCPEUR" w:hAnsi="ISOCPEUR"/>
          <w:sz w:val="22"/>
          <w:szCs w:val="22"/>
        </w:rPr>
      </w:pPr>
      <w:r w:rsidRPr="00D165B0">
        <w:rPr>
          <w:rFonts w:ascii="ISOCPEUR" w:hAnsi="ISOCPEUR"/>
          <w:sz w:val="22"/>
          <w:szCs w:val="22"/>
        </w:rPr>
        <w:t>min. kontaktní plocha dlažby při lepení: 95%</w:t>
      </w:r>
    </w:p>
    <w:p w14:paraId="2DFC89C9" w14:textId="77777777" w:rsidR="004E676E" w:rsidRPr="00022F2F" w:rsidRDefault="004E676E" w:rsidP="004E676E">
      <w:pPr>
        <w:spacing w:line="240" w:lineRule="exact"/>
        <w:rPr>
          <w:rFonts w:ascii="ISOCPEUR" w:hAnsi="ISOCPEUR"/>
          <w:sz w:val="22"/>
          <w:szCs w:val="22"/>
        </w:rPr>
      </w:pPr>
    </w:p>
    <w:p w14:paraId="4C3EB158" w14:textId="77777777" w:rsidR="004E676E" w:rsidRPr="00022F2F" w:rsidRDefault="004E676E" w:rsidP="004E676E">
      <w:pPr>
        <w:spacing w:line="240" w:lineRule="exact"/>
        <w:rPr>
          <w:rFonts w:ascii="ISOCPEUR" w:hAnsi="ISOCPEUR"/>
          <w:sz w:val="22"/>
          <w:szCs w:val="22"/>
        </w:rPr>
      </w:pPr>
      <w:r w:rsidRPr="00022F2F">
        <w:rPr>
          <w:rFonts w:ascii="ISOCPEUR" w:hAnsi="ISOCPEUR"/>
          <w:sz w:val="22"/>
          <w:szCs w:val="22"/>
        </w:rPr>
        <w:t>Dlažby sprchy</w:t>
      </w:r>
      <w:r>
        <w:rPr>
          <w:rFonts w:ascii="ISOCPEUR" w:hAnsi="ISOCPEUR"/>
          <w:sz w:val="22"/>
          <w:szCs w:val="22"/>
        </w:rPr>
        <w:t xml:space="preserve">, koupelny, mokrá </w:t>
      </w:r>
      <w:proofErr w:type="spellStart"/>
      <w:r>
        <w:rPr>
          <w:rFonts w:ascii="ISOCPEUR" w:hAnsi="ISOCPEUR"/>
          <w:sz w:val="22"/>
          <w:szCs w:val="22"/>
        </w:rPr>
        <w:t>wc</w:t>
      </w:r>
      <w:proofErr w:type="spellEnd"/>
      <w:r w:rsidRPr="00022F2F">
        <w:rPr>
          <w:rFonts w:ascii="ISOCPEUR" w:hAnsi="ISOCPEUR"/>
          <w:sz w:val="22"/>
          <w:szCs w:val="22"/>
        </w:rPr>
        <w:t>:</w:t>
      </w:r>
    </w:p>
    <w:p w14:paraId="1C266832" w14:textId="77777777" w:rsidR="004E676E" w:rsidRPr="00022F2F" w:rsidRDefault="004E676E" w:rsidP="004E676E">
      <w:pPr>
        <w:numPr>
          <w:ilvl w:val="0"/>
          <w:numId w:val="28"/>
        </w:numPr>
        <w:spacing w:line="240" w:lineRule="exact"/>
        <w:rPr>
          <w:rFonts w:ascii="ISOCPEUR" w:hAnsi="ISOCPEUR"/>
          <w:sz w:val="22"/>
          <w:szCs w:val="22"/>
        </w:rPr>
      </w:pPr>
      <w:r w:rsidRPr="00022F2F">
        <w:rPr>
          <w:rFonts w:ascii="ISOCPEUR" w:hAnsi="ISOCPEUR"/>
          <w:sz w:val="22"/>
          <w:szCs w:val="22"/>
        </w:rPr>
        <w:t>Keramické slinuté neglazované mrazuvzdorn</w:t>
      </w:r>
      <w:r>
        <w:rPr>
          <w:rFonts w:ascii="ISOCPEUR" w:hAnsi="ISOCPEUR"/>
          <w:sz w:val="22"/>
          <w:szCs w:val="22"/>
        </w:rPr>
        <w:t>é</w:t>
      </w:r>
      <w:r w:rsidRPr="00022F2F">
        <w:rPr>
          <w:rFonts w:ascii="ISOCPEUR" w:hAnsi="ISOCPEUR"/>
          <w:sz w:val="22"/>
          <w:szCs w:val="22"/>
        </w:rPr>
        <w:t xml:space="preserve"> dlaždice </w:t>
      </w:r>
      <w:r w:rsidRPr="00022F2F">
        <w:rPr>
          <w:rStyle w:val="Siln"/>
          <w:rFonts w:ascii="ISOCPEUR" w:hAnsi="ISOCPEUR"/>
          <w:sz w:val="22"/>
          <w:szCs w:val="22"/>
        </w:rPr>
        <w:t>s velmi nízkou nasákavostí</w:t>
      </w:r>
      <w:r w:rsidRPr="00022F2F">
        <w:rPr>
          <w:rFonts w:ascii="ISOCPEUR" w:hAnsi="ISOCPEUR"/>
          <w:sz w:val="22"/>
          <w:szCs w:val="22"/>
        </w:rPr>
        <w:t xml:space="preserve"> pod 0,5 %, vyráběné podle EN 14411 </w:t>
      </w:r>
      <w:proofErr w:type="spellStart"/>
      <w:r w:rsidRPr="00022F2F">
        <w:rPr>
          <w:rFonts w:ascii="ISOCPEUR" w:hAnsi="ISOCPEUR"/>
          <w:sz w:val="22"/>
          <w:szCs w:val="22"/>
        </w:rPr>
        <w:t>BIa</w:t>
      </w:r>
      <w:proofErr w:type="spellEnd"/>
      <w:r w:rsidRPr="00022F2F">
        <w:rPr>
          <w:rFonts w:ascii="ISOCPEUR" w:hAnsi="ISOCPEUR"/>
          <w:sz w:val="22"/>
          <w:szCs w:val="22"/>
        </w:rPr>
        <w:t xml:space="preserve"> UGL, příloha G</w:t>
      </w:r>
    </w:p>
    <w:p w14:paraId="0877F6DF" w14:textId="77777777" w:rsidR="004E676E" w:rsidRPr="00022F2F" w:rsidRDefault="004E676E" w:rsidP="004E676E">
      <w:pPr>
        <w:numPr>
          <w:ilvl w:val="0"/>
          <w:numId w:val="28"/>
        </w:numPr>
        <w:spacing w:line="240" w:lineRule="exact"/>
        <w:rPr>
          <w:rFonts w:ascii="ISOCPEUR" w:hAnsi="ISOCPEUR"/>
          <w:sz w:val="22"/>
          <w:szCs w:val="22"/>
        </w:rPr>
      </w:pPr>
      <w:r>
        <w:rPr>
          <w:rFonts w:ascii="ISOCPEUR" w:hAnsi="ISOCPEUR"/>
          <w:sz w:val="22"/>
          <w:szCs w:val="22"/>
        </w:rPr>
        <w:t>povrch protiskluzný</w:t>
      </w:r>
      <w:r w:rsidRPr="00022F2F">
        <w:rPr>
          <w:rFonts w:ascii="ISOCPEUR" w:hAnsi="ISOCPEUR"/>
          <w:sz w:val="22"/>
          <w:szCs w:val="22"/>
        </w:rPr>
        <w:t xml:space="preserve">, </w:t>
      </w:r>
      <w:proofErr w:type="spellStart"/>
      <w:r w:rsidRPr="00022F2F">
        <w:rPr>
          <w:rFonts w:ascii="ISOCPEUR" w:hAnsi="ISOCPEUR"/>
          <w:sz w:val="22"/>
          <w:szCs w:val="22"/>
        </w:rPr>
        <w:t>souč</w:t>
      </w:r>
      <w:proofErr w:type="spellEnd"/>
      <w:r w:rsidRPr="00022F2F">
        <w:rPr>
          <w:rFonts w:ascii="ISOCPEUR" w:hAnsi="ISOCPEUR"/>
          <w:sz w:val="22"/>
          <w:szCs w:val="22"/>
        </w:rPr>
        <w:t>. smyk tření za sucha min 0,7, protiskluznost B dle DIN 51097</w:t>
      </w:r>
    </w:p>
    <w:p w14:paraId="7D467F08" w14:textId="77777777" w:rsidR="004E676E" w:rsidRPr="00022F2F" w:rsidRDefault="004E676E" w:rsidP="004E676E">
      <w:pPr>
        <w:numPr>
          <w:ilvl w:val="0"/>
          <w:numId w:val="28"/>
        </w:numPr>
        <w:spacing w:line="240" w:lineRule="exact"/>
        <w:rPr>
          <w:rFonts w:ascii="ISOCPEUR" w:hAnsi="ISOCPEUR"/>
          <w:sz w:val="22"/>
          <w:szCs w:val="22"/>
        </w:rPr>
      </w:pPr>
      <w:r w:rsidRPr="00022F2F">
        <w:rPr>
          <w:rFonts w:ascii="ISOCPEUR" w:hAnsi="ISOCPEUR"/>
          <w:sz w:val="22"/>
          <w:szCs w:val="22"/>
        </w:rPr>
        <w:t xml:space="preserve">pevnost v ohybu min </w:t>
      </w:r>
      <w:proofErr w:type="spellStart"/>
      <w:r w:rsidRPr="00022F2F">
        <w:rPr>
          <w:rFonts w:ascii="ISOCPEUR" w:hAnsi="ISOCPEUR"/>
          <w:sz w:val="22"/>
          <w:szCs w:val="22"/>
        </w:rPr>
        <w:t>min</w:t>
      </w:r>
      <w:proofErr w:type="spellEnd"/>
      <w:r w:rsidRPr="00022F2F">
        <w:rPr>
          <w:rFonts w:ascii="ISOCPEUR" w:hAnsi="ISOCPEUR"/>
          <w:sz w:val="22"/>
          <w:szCs w:val="22"/>
        </w:rPr>
        <w:t xml:space="preserve">. 40 </w:t>
      </w:r>
      <w:proofErr w:type="spellStart"/>
      <w:r w:rsidRPr="00022F2F">
        <w:rPr>
          <w:rFonts w:ascii="ISOCPEUR" w:hAnsi="ISOCPEUR"/>
          <w:sz w:val="22"/>
          <w:szCs w:val="22"/>
        </w:rPr>
        <w:t>MPa</w:t>
      </w:r>
      <w:proofErr w:type="spellEnd"/>
    </w:p>
    <w:p w14:paraId="148454B0" w14:textId="77777777" w:rsidR="004E676E" w:rsidRPr="00022F2F" w:rsidRDefault="004E676E" w:rsidP="004E676E">
      <w:pPr>
        <w:numPr>
          <w:ilvl w:val="0"/>
          <w:numId w:val="28"/>
        </w:numPr>
        <w:spacing w:line="240" w:lineRule="exact"/>
        <w:rPr>
          <w:rFonts w:ascii="ISOCPEUR" w:hAnsi="ISOCPEUR"/>
          <w:sz w:val="22"/>
          <w:szCs w:val="22"/>
        </w:rPr>
      </w:pPr>
      <w:r w:rsidRPr="00022F2F">
        <w:rPr>
          <w:rFonts w:ascii="ISOCPEUR" w:hAnsi="ISOCPEUR"/>
          <w:sz w:val="22"/>
          <w:szCs w:val="22"/>
        </w:rPr>
        <w:t>otěruvzdorností PEI 4</w:t>
      </w:r>
    </w:p>
    <w:p w14:paraId="33B1A44D" w14:textId="77777777" w:rsidR="004E676E" w:rsidRPr="00022F2F" w:rsidRDefault="004E676E" w:rsidP="004E676E">
      <w:pPr>
        <w:numPr>
          <w:ilvl w:val="0"/>
          <w:numId w:val="28"/>
        </w:numPr>
        <w:spacing w:line="240" w:lineRule="exact"/>
        <w:rPr>
          <w:rFonts w:ascii="ISOCPEUR" w:hAnsi="ISOCPEUR"/>
          <w:sz w:val="22"/>
          <w:szCs w:val="22"/>
        </w:rPr>
      </w:pPr>
      <w:r w:rsidRPr="00022F2F">
        <w:rPr>
          <w:rFonts w:ascii="ISOCPEUR" w:hAnsi="ISOCPEUR"/>
          <w:sz w:val="22"/>
          <w:szCs w:val="22"/>
        </w:rPr>
        <w:t xml:space="preserve">lepení metodou </w:t>
      </w:r>
      <w:proofErr w:type="spellStart"/>
      <w:r w:rsidRPr="00022F2F">
        <w:rPr>
          <w:rFonts w:ascii="ISOCPEUR" w:hAnsi="ISOCPEUR"/>
          <w:sz w:val="22"/>
          <w:szCs w:val="22"/>
        </w:rPr>
        <w:t>floating</w:t>
      </w:r>
      <w:proofErr w:type="spellEnd"/>
    </w:p>
    <w:p w14:paraId="40F8F8F0" w14:textId="77777777" w:rsidR="004E676E" w:rsidRPr="00022F2F" w:rsidRDefault="004E676E" w:rsidP="004E676E">
      <w:pPr>
        <w:numPr>
          <w:ilvl w:val="0"/>
          <w:numId w:val="28"/>
        </w:numPr>
        <w:spacing w:line="240" w:lineRule="exact"/>
        <w:rPr>
          <w:rFonts w:ascii="ISOCPEUR" w:hAnsi="ISOCPEUR"/>
          <w:sz w:val="22"/>
          <w:szCs w:val="22"/>
        </w:rPr>
      </w:pPr>
      <w:r>
        <w:rPr>
          <w:rFonts w:ascii="ISOCPEUR" w:hAnsi="ISOCPEUR"/>
          <w:sz w:val="22"/>
          <w:szCs w:val="22"/>
        </w:rPr>
        <w:t>používat lepidla třídy C2</w:t>
      </w:r>
      <w:r w:rsidRPr="00022F2F">
        <w:rPr>
          <w:rFonts w:ascii="ISOCPEUR" w:hAnsi="ISOCPEUR"/>
          <w:bCs/>
          <w:sz w:val="22"/>
          <w:szCs w:val="22"/>
        </w:rPr>
        <w:t xml:space="preserve"> (ČSN EN 12004)</w:t>
      </w:r>
    </w:p>
    <w:p w14:paraId="2A72D64C" w14:textId="77777777" w:rsidR="004E676E" w:rsidRDefault="004E676E" w:rsidP="004E676E">
      <w:pPr>
        <w:numPr>
          <w:ilvl w:val="0"/>
          <w:numId w:val="28"/>
        </w:numPr>
        <w:spacing w:line="240" w:lineRule="exact"/>
        <w:rPr>
          <w:rFonts w:ascii="ISOCPEUR" w:hAnsi="ISOCPEUR"/>
          <w:sz w:val="22"/>
          <w:szCs w:val="22"/>
        </w:rPr>
      </w:pPr>
      <w:r w:rsidRPr="00D165B0">
        <w:rPr>
          <w:rFonts w:ascii="ISOCPEUR" w:hAnsi="ISOCPEUR"/>
          <w:sz w:val="22"/>
          <w:szCs w:val="22"/>
        </w:rPr>
        <w:t>min. kontaktní plocha dlažby při lepení: 95%</w:t>
      </w:r>
    </w:p>
    <w:p w14:paraId="1293E38D" w14:textId="77777777" w:rsidR="004E676E" w:rsidRPr="00D165B0" w:rsidRDefault="004E676E" w:rsidP="004E676E">
      <w:pPr>
        <w:spacing w:line="240" w:lineRule="exact"/>
        <w:ind w:left="720"/>
        <w:rPr>
          <w:rFonts w:ascii="ISOCPEUR" w:hAnsi="ISOCPEUR"/>
          <w:sz w:val="22"/>
          <w:szCs w:val="22"/>
        </w:rPr>
      </w:pPr>
    </w:p>
    <w:p w14:paraId="4E8D45B4" w14:textId="77777777" w:rsidR="004E676E" w:rsidRPr="00022F2F" w:rsidRDefault="004E676E" w:rsidP="004E676E">
      <w:pPr>
        <w:spacing w:line="240" w:lineRule="exact"/>
        <w:rPr>
          <w:rFonts w:ascii="ISOCPEUR" w:hAnsi="ISOCPEUR"/>
          <w:sz w:val="22"/>
          <w:szCs w:val="22"/>
        </w:rPr>
      </w:pPr>
      <w:r w:rsidRPr="00022F2F">
        <w:rPr>
          <w:rFonts w:ascii="ISOCPEUR" w:hAnsi="ISOCPEUR"/>
          <w:sz w:val="22"/>
          <w:szCs w:val="22"/>
        </w:rPr>
        <w:t>Obecně k pokládce dlažeb:</w:t>
      </w:r>
    </w:p>
    <w:p w14:paraId="1CB7EE0C" w14:textId="77777777" w:rsidR="004E676E" w:rsidRPr="00022F2F" w:rsidRDefault="004E676E" w:rsidP="004E676E">
      <w:pPr>
        <w:numPr>
          <w:ilvl w:val="0"/>
          <w:numId w:val="30"/>
        </w:numPr>
        <w:spacing w:line="240" w:lineRule="exact"/>
        <w:rPr>
          <w:rFonts w:ascii="ISOCPEUR" w:hAnsi="ISOCPEUR"/>
          <w:sz w:val="22"/>
          <w:szCs w:val="22"/>
        </w:rPr>
      </w:pPr>
      <w:r w:rsidRPr="00022F2F">
        <w:rPr>
          <w:rFonts w:ascii="ISOCPEUR" w:hAnsi="ISOCPEUR"/>
          <w:sz w:val="22"/>
          <w:szCs w:val="22"/>
        </w:rPr>
        <w:t xml:space="preserve">dilatace dlažeb (a podlahových betonů pod dlažby): rastr </w:t>
      </w:r>
      <w:proofErr w:type="spellStart"/>
      <w:r w:rsidRPr="00022F2F">
        <w:rPr>
          <w:rFonts w:ascii="ISOCPEUR" w:hAnsi="ISOCPEUR"/>
          <w:sz w:val="22"/>
          <w:szCs w:val="22"/>
        </w:rPr>
        <w:t>max</w:t>
      </w:r>
      <w:proofErr w:type="spellEnd"/>
      <w:r w:rsidRPr="00022F2F">
        <w:rPr>
          <w:rFonts w:ascii="ISOCPEUR" w:hAnsi="ISOCPEUR"/>
          <w:sz w:val="22"/>
          <w:szCs w:val="22"/>
        </w:rPr>
        <w:t xml:space="preserve"> 6/6 m, vkládat systémové dilatační profily</w:t>
      </w:r>
    </w:p>
    <w:p w14:paraId="57340C2A" w14:textId="77777777" w:rsidR="004E676E" w:rsidRPr="00022F2F" w:rsidRDefault="004E676E" w:rsidP="004E676E">
      <w:pPr>
        <w:numPr>
          <w:ilvl w:val="0"/>
          <w:numId w:val="30"/>
        </w:numPr>
        <w:spacing w:line="240" w:lineRule="exact"/>
        <w:rPr>
          <w:rFonts w:ascii="ISOCPEUR" w:hAnsi="ISOCPEUR"/>
          <w:sz w:val="22"/>
          <w:szCs w:val="22"/>
        </w:rPr>
      </w:pPr>
      <w:r w:rsidRPr="00022F2F">
        <w:rPr>
          <w:rFonts w:ascii="ISOCPEUR" w:hAnsi="ISOCPEUR"/>
          <w:sz w:val="22"/>
          <w:szCs w:val="22"/>
        </w:rPr>
        <w:t>dodržovat dilataci po obvodě místností</w:t>
      </w:r>
    </w:p>
    <w:p w14:paraId="02C37DE1" w14:textId="77777777" w:rsidR="004E676E" w:rsidRPr="00022F2F" w:rsidRDefault="004E676E" w:rsidP="004E676E">
      <w:pPr>
        <w:spacing w:line="240" w:lineRule="exact"/>
        <w:rPr>
          <w:rFonts w:ascii="ISOCPEUR" w:hAnsi="ISOCPEUR"/>
          <w:sz w:val="22"/>
          <w:szCs w:val="22"/>
        </w:rPr>
      </w:pPr>
    </w:p>
    <w:p w14:paraId="20C0D351" w14:textId="77777777" w:rsidR="004E676E" w:rsidRPr="00022F2F" w:rsidRDefault="004E676E" w:rsidP="004E676E">
      <w:pPr>
        <w:spacing w:line="240" w:lineRule="exact"/>
        <w:rPr>
          <w:rFonts w:ascii="ISOCPEUR" w:hAnsi="ISOCPEUR"/>
          <w:sz w:val="22"/>
          <w:szCs w:val="22"/>
        </w:rPr>
      </w:pPr>
      <w:r w:rsidRPr="00022F2F">
        <w:rPr>
          <w:rFonts w:ascii="ISOCPEUR" w:hAnsi="ISOCPEUR"/>
          <w:sz w:val="22"/>
          <w:szCs w:val="22"/>
        </w:rPr>
        <w:t>Rovinnost podlah:</w:t>
      </w:r>
    </w:p>
    <w:p w14:paraId="20779535" w14:textId="77777777" w:rsidR="004E676E" w:rsidRPr="00D165B0" w:rsidRDefault="004E676E" w:rsidP="004E676E">
      <w:pPr>
        <w:numPr>
          <w:ilvl w:val="0"/>
          <w:numId w:val="32"/>
        </w:numPr>
        <w:spacing w:line="240" w:lineRule="exact"/>
        <w:rPr>
          <w:rFonts w:ascii="ISOCPEUR" w:hAnsi="ISOCPEUR"/>
          <w:sz w:val="22"/>
          <w:szCs w:val="22"/>
        </w:rPr>
      </w:pPr>
      <w:r w:rsidRPr="00D165B0">
        <w:rPr>
          <w:rFonts w:ascii="ISOCPEUR" w:hAnsi="ISOCPEUR"/>
          <w:sz w:val="22"/>
          <w:szCs w:val="22"/>
        </w:rPr>
        <w:t>mezní odchylka místní rovinnosti nášlapné vrstvy - 2 mm (ČSN 74 4505)</w:t>
      </w:r>
    </w:p>
    <w:p w14:paraId="26A3E760" w14:textId="77777777" w:rsidR="004E676E" w:rsidRPr="00022F2F" w:rsidRDefault="004E676E" w:rsidP="004E676E">
      <w:pPr>
        <w:spacing w:line="240" w:lineRule="exact"/>
        <w:rPr>
          <w:rFonts w:ascii="ISOCPEUR" w:hAnsi="ISOCPEUR"/>
          <w:sz w:val="22"/>
          <w:szCs w:val="22"/>
        </w:rPr>
      </w:pPr>
    </w:p>
    <w:p w14:paraId="78F00E89" w14:textId="77777777" w:rsidR="004E676E" w:rsidRPr="00022F2F" w:rsidRDefault="004E676E" w:rsidP="004E676E">
      <w:pPr>
        <w:spacing w:line="240" w:lineRule="exact"/>
        <w:rPr>
          <w:rFonts w:ascii="ISOCPEUR" w:hAnsi="ISOCPEUR"/>
          <w:sz w:val="22"/>
          <w:szCs w:val="22"/>
        </w:rPr>
      </w:pPr>
      <w:r w:rsidRPr="00022F2F">
        <w:rPr>
          <w:rFonts w:ascii="ISOCPEUR" w:hAnsi="ISOCPEUR"/>
          <w:sz w:val="22"/>
          <w:szCs w:val="22"/>
        </w:rPr>
        <w:t>Keramický obklad:</w:t>
      </w:r>
    </w:p>
    <w:p w14:paraId="2C6A949B" w14:textId="77777777" w:rsidR="004E676E" w:rsidRPr="00022F2F" w:rsidRDefault="004E676E" w:rsidP="004E676E">
      <w:pPr>
        <w:numPr>
          <w:ilvl w:val="0"/>
          <w:numId w:val="29"/>
        </w:numPr>
        <w:spacing w:line="240" w:lineRule="exact"/>
        <w:rPr>
          <w:rFonts w:ascii="ISOCPEUR" w:hAnsi="ISOCPEUR"/>
          <w:sz w:val="22"/>
          <w:szCs w:val="22"/>
        </w:rPr>
      </w:pPr>
      <w:r w:rsidRPr="00022F2F">
        <w:rPr>
          <w:rFonts w:ascii="ISOCPEUR" w:hAnsi="ISOCPEUR"/>
          <w:sz w:val="22"/>
          <w:szCs w:val="22"/>
        </w:rPr>
        <w:t xml:space="preserve">glazované keramické obkladačky s matným </w:t>
      </w:r>
      <w:proofErr w:type="gramStart"/>
      <w:r w:rsidRPr="00022F2F">
        <w:rPr>
          <w:rFonts w:ascii="ISOCPEUR" w:hAnsi="ISOCPEUR"/>
          <w:sz w:val="22"/>
          <w:szCs w:val="22"/>
        </w:rPr>
        <w:t>povrchem - s</w:t>
      </w:r>
      <w:proofErr w:type="gramEnd"/>
      <w:r w:rsidRPr="00022F2F">
        <w:rPr>
          <w:rFonts w:ascii="ISOCPEUR" w:hAnsi="ISOCPEUR"/>
          <w:sz w:val="22"/>
          <w:szCs w:val="22"/>
        </w:rPr>
        <w:t> nasákavostí nad 10 %, vyráběné podle EN 14411 BIII GL, příloha L</w:t>
      </w:r>
    </w:p>
    <w:p w14:paraId="0FD3DB73" w14:textId="77777777" w:rsidR="004E676E" w:rsidRPr="00D165B0" w:rsidRDefault="004E676E" w:rsidP="004E676E">
      <w:pPr>
        <w:numPr>
          <w:ilvl w:val="0"/>
          <w:numId w:val="29"/>
        </w:numPr>
        <w:spacing w:line="240" w:lineRule="exact"/>
        <w:rPr>
          <w:rFonts w:ascii="ISOCPEUR" w:hAnsi="ISOCPEUR"/>
          <w:sz w:val="22"/>
          <w:szCs w:val="22"/>
        </w:rPr>
      </w:pPr>
      <w:r w:rsidRPr="00D165B0">
        <w:rPr>
          <w:rFonts w:ascii="ISOCPEUR" w:hAnsi="ISOCPEUR"/>
          <w:sz w:val="22"/>
          <w:szCs w:val="22"/>
        </w:rPr>
        <w:t xml:space="preserve">lepení metodou </w:t>
      </w:r>
      <w:proofErr w:type="spellStart"/>
      <w:r w:rsidRPr="00D165B0">
        <w:rPr>
          <w:rFonts w:ascii="ISOCPEUR" w:hAnsi="ISOCPEUR"/>
          <w:sz w:val="22"/>
          <w:szCs w:val="22"/>
        </w:rPr>
        <w:t>floating</w:t>
      </w:r>
      <w:proofErr w:type="spellEnd"/>
    </w:p>
    <w:p w14:paraId="4D9675C9" w14:textId="77777777" w:rsidR="004E676E" w:rsidRPr="00022F2F" w:rsidRDefault="004E676E" w:rsidP="004E676E">
      <w:pPr>
        <w:spacing w:line="240" w:lineRule="exact"/>
        <w:rPr>
          <w:rFonts w:ascii="ISOCPEUR" w:hAnsi="ISOCPEUR"/>
          <w:sz w:val="22"/>
          <w:szCs w:val="22"/>
        </w:rPr>
      </w:pPr>
    </w:p>
    <w:p w14:paraId="203183E7" w14:textId="77777777" w:rsidR="004E676E" w:rsidRPr="00022F2F" w:rsidRDefault="004E676E" w:rsidP="004E676E">
      <w:pPr>
        <w:spacing w:line="240" w:lineRule="exact"/>
        <w:rPr>
          <w:rFonts w:ascii="ISOCPEUR" w:hAnsi="ISOCPEUR"/>
          <w:sz w:val="22"/>
          <w:szCs w:val="22"/>
        </w:rPr>
      </w:pPr>
      <w:r w:rsidRPr="00022F2F">
        <w:rPr>
          <w:rFonts w:ascii="ISOCPEUR" w:hAnsi="ISOCPEUR"/>
          <w:sz w:val="22"/>
          <w:szCs w:val="22"/>
        </w:rPr>
        <w:t>Vnitřní omítky:</w:t>
      </w:r>
    </w:p>
    <w:p w14:paraId="269DED44" w14:textId="77777777" w:rsidR="004E676E" w:rsidRPr="00022F2F" w:rsidRDefault="004E676E" w:rsidP="004E676E">
      <w:pPr>
        <w:numPr>
          <w:ilvl w:val="0"/>
          <w:numId w:val="34"/>
        </w:numPr>
        <w:spacing w:line="240" w:lineRule="exact"/>
        <w:rPr>
          <w:rFonts w:ascii="ISOCPEUR" w:hAnsi="ISOCPEUR"/>
          <w:sz w:val="22"/>
          <w:szCs w:val="22"/>
        </w:rPr>
      </w:pPr>
      <w:r w:rsidRPr="00022F2F">
        <w:rPr>
          <w:rFonts w:ascii="ISOCPEUR" w:hAnsi="ISOCPEUR"/>
          <w:sz w:val="22"/>
          <w:szCs w:val="22"/>
        </w:rPr>
        <w:t>součástí dodávky je návrh a provedení omítkového systému dle ČSN EN 13914-2</w:t>
      </w:r>
    </w:p>
    <w:p w14:paraId="13A413F6" w14:textId="77777777" w:rsidR="004E676E" w:rsidRPr="00022F2F" w:rsidRDefault="004E676E" w:rsidP="004E676E">
      <w:pPr>
        <w:numPr>
          <w:ilvl w:val="0"/>
          <w:numId w:val="34"/>
        </w:numPr>
        <w:spacing w:line="240" w:lineRule="exact"/>
        <w:rPr>
          <w:rFonts w:ascii="ISOCPEUR" w:hAnsi="ISOCPEUR"/>
          <w:sz w:val="22"/>
          <w:szCs w:val="22"/>
        </w:rPr>
      </w:pPr>
      <w:r w:rsidRPr="00022F2F">
        <w:rPr>
          <w:rFonts w:ascii="ISOCPEUR" w:hAnsi="ISOCPEUR"/>
          <w:sz w:val="22"/>
          <w:szCs w:val="22"/>
        </w:rPr>
        <w:t>použít dvouvrstvý omítkový systém</w:t>
      </w:r>
    </w:p>
    <w:p w14:paraId="189E7812" w14:textId="77777777" w:rsidR="004E676E" w:rsidRPr="00022F2F" w:rsidRDefault="004E676E" w:rsidP="004E676E">
      <w:pPr>
        <w:numPr>
          <w:ilvl w:val="0"/>
          <w:numId w:val="34"/>
        </w:numPr>
        <w:spacing w:line="240" w:lineRule="exact"/>
        <w:rPr>
          <w:rFonts w:ascii="ISOCPEUR" w:hAnsi="ISOCPEUR"/>
          <w:sz w:val="22"/>
          <w:szCs w:val="22"/>
        </w:rPr>
      </w:pPr>
      <w:r w:rsidRPr="00022F2F">
        <w:rPr>
          <w:rFonts w:ascii="ISOCPEUR" w:hAnsi="ISOCPEUR"/>
          <w:sz w:val="22"/>
          <w:szCs w:val="22"/>
        </w:rPr>
        <w:t>použít průmyslově vyráběné omítkové směsi dle EN 998/1</w:t>
      </w:r>
    </w:p>
    <w:p w14:paraId="12710AC1" w14:textId="77777777" w:rsidR="004E676E" w:rsidRPr="00022F2F" w:rsidRDefault="004E676E" w:rsidP="004E676E">
      <w:pPr>
        <w:numPr>
          <w:ilvl w:val="0"/>
          <w:numId w:val="31"/>
        </w:numPr>
        <w:spacing w:line="240" w:lineRule="exact"/>
        <w:rPr>
          <w:rFonts w:ascii="ISOCPEUR" w:hAnsi="ISOCPEUR"/>
          <w:sz w:val="22"/>
          <w:szCs w:val="22"/>
        </w:rPr>
      </w:pPr>
      <w:r w:rsidRPr="00022F2F">
        <w:rPr>
          <w:rFonts w:ascii="ISOCPEUR" w:hAnsi="ISOCPEUR"/>
          <w:sz w:val="22"/>
          <w:szCs w:val="22"/>
        </w:rPr>
        <w:t xml:space="preserve">třída 4 dle ČSN EN 13914-2 (rovinnost </w:t>
      </w:r>
      <w:proofErr w:type="spellStart"/>
      <w:r w:rsidRPr="00022F2F">
        <w:rPr>
          <w:rFonts w:ascii="ISOCPEUR" w:hAnsi="ISOCPEUR"/>
          <w:sz w:val="22"/>
          <w:szCs w:val="22"/>
        </w:rPr>
        <w:t>max</w:t>
      </w:r>
      <w:proofErr w:type="spellEnd"/>
      <w:r w:rsidRPr="00022F2F">
        <w:rPr>
          <w:rFonts w:ascii="ISOCPEUR" w:hAnsi="ISOCPEUR"/>
          <w:sz w:val="22"/>
          <w:szCs w:val="22"/>
        </w:rPr>
        <w:t xml:space="preserve"> </w:t>
      </w:r>
      <w:proofErr w:type="gramStart"/>
      <w:r w:rsidRPr="00022F2F">
        <w:rPr>
          <w:rFonts w:ascii="ISOCPEUR" w:hAnsi="ISOCPEUR"/>
          <w:sz w:val="22"/>
          <w:szCs w:val="22"/>
        </w:rPr>
        <w:t>3mm</w:t>
      </w:r>
      <w:proofErr w:type="gramEnd"/>
      <w:r w:rsidRPr="00022F2F">
        <w:rPr>
          <w:rFonts w:ascii="ISOCPEUR" w:hAnsi="ISOCPEUR"/>
          <w:sz w:val="22"/>
          <w:szCs w:val="22"/>
        </w:rPr>
        <w:t>/2m) - finální povrch</w:t>
      </w:r>
    </w:p>
    <w:p w14:paraId="15B65B24" w14:textId="77777777" w:rsidR="004E676E" w:rsidRPr="00022F2F" w:rsidRDefault="004E676E" w:rsidP="004E676E">
      <w:pPr>
        <w:spacing w:line="240" w:lineRule="exact"/>
        <w:rPr>
          <w:rFonts w:ascii="ISOCPEUR" w:hAnsi="ISOCPEUR"/>
          <w:sz w:val="22"/>
          <w:szCs w:val="22"/>
        </w:rPr>
      </w:pPr>
    </w:p>
    <w:p w14:paraId="0FD3436E" w14:textId="77777777" w:rsidR="004E676E" w:rsidRPr="00022F2F" w:rsidRDefault="004E676E" w:rsidP="004E676E">
      <w:pPr>
        <w:spacing w:line="240" w:lineRule="exact"/>
        <w:rPr>
          <w:rFonts w:ascii="ISOCPEUR" w:hAnsi="ISOCPEUR"/>
          <w:sz w:val="22"/>
          <w:szCs w:val="22"/>
        </w:rPr>
      </w:pPr>
      <w:r w:rsidRPr="00022F2F">
        <w:rPr>
          <w:rFonts w:ascii="ISOCPEUR" w:hAnsi="ISOCPEUR"/>
          <w:sz w:val="22"/>
          <w:szCs w:val="22"/>
        </w:rPr>
        <w:t>Vnější omítky:</w:t>
      </w:r>
    </w:p>
    <w:p w14:paraId="36CE9426" w14:textId="77777777" w:rsidR="004E676E" w:rsidRPr="00022F2F" w:rsidRDefault="004E676E" w:rsidP="004E676E">
      <w:pPr>
        <w:numPr>
          <w:ilvl w:val="0"/>
          <w:numId w:val="34"/>
        </w:numPr>
        <w:spacing w:line="240" w:lineRule="exact"/>
        <w:rPr>
          <w:rFonts w:ascii="ISOCPEUR" w:hAnsi="ISOCPEUR"/>
          <w:sz w:val="22"/>
          <w:szCs w:val="22"/>
        </w:rPr>
      </w:pPr>
      <w:r w:rsidRPr="00022F2F">
        <w:rPr>
          <w:rFonts w:ascii="ISOCPEUR" w:hAnsi="ISOCPEUR"/>
          <w:sz w:val="22"/>
          <w:szCs w:val="22"/>
        </w:rPr>
        <w:t>součástí dodávky je návrh a provedení omítkového systému dle ČSN EN 13914-1</w:t>
      </w:r>
    </w:p>
    <w:p w14:paraId="2E1650B2" w14:textId="77777777" w:rsidR="004E676E" w:rsidRPr="00022F2F" w:rsidRDefault="004E676E" w:rsidP="004E676E">
      <w:pPr>
        <w:numPr>
          <w:ilvl w:val="0"/>
          <w:numId w:val="34"/>
        </w:numPr>
        <w:spacing w:line="240" w:lineRule="exact"/>
        <w:rPr>
          <w:rFonts w:ascii="ISOCPEUR" w:hAnsi="ISOCPEUR"/>
          <w:sz w:val="22"/>
          <w:szCs w:val="22"/>
        </w:rPr>
      </w:pPr>
      <w:r w:rsidRPr="00022F2F">
        <w:rPr>
          <w:rFonts w:ascii="ISOCPEUR" w:hAnsi="ISOCPEUR"/>
          <w:sz w:val="22"/>
          <w:szCs w:val="22"/>
        </w:rPr>
        <w:t>použít průmyslově vyráběné omítkové směsi dle EN 998/1</w:t>
      </w:r>
    </w:p>
    <w:p w14:paraId="29227CCE" w14:textId="77777777" w:rsidR="004E676E" w:rsidRPr="00022F2F" w:rsidRDefault="004E676E" w:rsidP="004E676E">
      <w:pPr>
        <w:numPr>
          <w:ilvl w:val="0"/>
          <w:numId w:val="34"/>
        </w:numPr>
        <w:spacing w:line="240" w:lineRule="exact"/>
        <w:rPr>
          <w:rFonts w:ascii="ISOCPEUR" w:hAnsi="ISOCPEUR"/>
          <w:sz w:val="22"/>
          <w:szCs w:val="22"/>
        </w:rPr>
      </w:pPr>
      <w:r w:rsidRPr="00022F2F">
        <w:rPr>
          <w:rFonts w:ascii="ISOCPEUR" w:hAnsi="ISOCPEUR"/>
          <w:sz w:val="22"/>
          <w:szCs w:val="22"/>
        </w:rPr>
        <w:t xml:space="preserve">omítka </w:t>
      </w:r>
      <w:r>
        <w:rPr>
          <w:rFonts w:ascii="ISOCPEUR" w:hAnsi="ISOCPEUR"/>
          <w:sz w:val="22"/>
          <w:szCs w:val="22"/>
        </w:rPr>
        <w:t xml:space="preserve">silikonová, </w:t>
      </w:r>
      <w:r w:rsidRPr="00022F2F">
        <w:rPr>
          <w:rFonts w:ascii="ISOCPEUR" w:hAnsi="ISOCPEUR"/>
          <w:sz w:val="22"/>
          <w:szCs w:val="22"/>
        </w:rPr>
        <w:t>probarvená</w:t>
      </w:r>
      <w:r>
        <w:rPr>
          <w:rFonts w:ascii="ISOCPEUR" w:hAnsi="ISOCPEUR"/>
          <w:sz w:val="22"/>
          <w:szCs w:val="22"/>
        </w:rPr>
        <w:t xml:space="preserve"> zrnitost 1,5 mm</w:t>
      </w:r>
      <w:r w:rsidRPr="00022F2F">
        <w:rPr>
          <w:rFonts w:ascii="ISOCPEUR" w:hAnsi="ISOCPEUR"/>
          <w:sz w:val="22"/>
          <w:szCs w:val="22"/>
        </w:rPr>
        <w:t xml:space="preserve"> </w:t>
      </w:r>
    </w:p>
    <w:p w14:paraId="2B1AB0E5" w14:textId="77777777" w:rsidR="004E676E" w:rsidRPr="00022F2F" w:rsidRDefault="004E676E" w:rsidP="004E676E">
      <w:pPr>
        <w:numPr>
          <w:ilvl w:val="0"/>
          <w:numId w:val="34"/>
        </w:numPr>
        <w:spacing w:line="240" w:lineRule="exact"/>
        <w:rPr>
          <w:rFonts w:ascii="ISOCPEUR" w:hAnsi="ISOCPEUR"/>
          <w:sz w:val="22"/>
          <w:szCs w:val="22"/>
        </w:rPr>
      </w:pPr>
      <w:r w:rsidRPr="00022F2F">
        <w:rPr>
          <w:rFonts w:ascii="ISOCPEUR" w:hAnsi="ISOCPEUR"/>
          <w:sz w:val="22"/>
          <w:szCs w:val="22"/>
        </w:rPr>
        <w:t>konečná úprava – povrch rovný dle ČSN EN 13914-1</w:t>
      </w:r>
    </w:p>
    <w:p w14:paraId="3A0114AA" w14:textId="77777777" w:rsidR="004E676E" w:rsidRPr="00022F2F" w:rsidRDefault="004E676E" w:rsidP="004E676E">
      <w:pPr>
        <w:numPr>
          <w:ilvl w:val="0"/>
          <w:numId w:val="31"/>
        </w:numPr>
        <w:spacing w:line="240" w:lineRule="exact"/>
        <w:rPr>
          <w:rFonts w:ascii="ISOCPEUR" w:hAnsi="ISOCPEUR"/>
          <w:sz w:val="22"/>
          <w:szCs w:val="22"/>
        </w:rPr>
      </w:pPr>
      <w:r w:rsidRPr="00022F2F">
        <w:rPr>
          <w:rFonts w:ascii="ISOCPEUR" w:hAnsi="ISOCPEUR"/>
          <w:sz w:val="22"/>
          <w:szCs w:val="22"/>
        </w:rPr>
        <w:t xml:space="preserve">třída 4 dle ČSN EN 13914-2 (rovinnost </w:t>
      </w:r>
      <w:proofErr w:type="spellStart"/>
      <w:r w:rsidRPr="00022F2F">
        <w:rPr>
          <w:rFonts w:ascii="ISOCPEUR" w:hAnsi="ISOCPEUR"/>
          <w:sz w:val="22"/>
          <w:szCs w:val="22"/>
        </w:rPr>
        <w:t>max</w:t>
      </w:r>
      <w:proofErr w:type="spellEnd"/>
      <w:r w:rsidRPr="00022F2F">
        <w:rPr>
          <w:rFonts w:ascii="ISOCPEUR" w:hAnsi="ISOCPEUR"/>
          <w:sz w:val="22"/>
          <w:szCs w:val="22"/>
        </w:rPr>
        <w:t xml:space="preserve"> </w:t>
      </w:r>
      <w:proofErr w:type="gramStart"/>
      <w:r w:rsidRPr="00022F2F">
        <w:rPr>
          <w:rFonts w:ascii="ISOCPEUR" w:hAnsi="ISOCPEUR"/>
          <w:sz w:val="22"/>
          <w:szCs w:val="22"/>
        </w:rPr>
        <w:t>3mm</w:t>
      </w:r>
      <w:proofErr w:type="gramEnd"/>
      <w:r w:rsidRPr="00022F2F">
        <w:rPr>
          <w:rFonts w:ascii="ISOCPEUR" w:hAnsi="ISOCPEUR"/>
          <w:sz w:val="22"/>
          <w:szCs w:val="22"/>
        </w:rPr>
        <w:t>/2m) - finální povrch</w:t>
      </w:r>
    </w:p>
    <w:p w14:paraId="56827E92" w14:textId="77777777" w:rsidR="004E676E" w:rsidRPr="00022F2F" w:rsidRDefault="004E676E" w:rsidP="004E676E">
      <w:pPr>
        <w:numPr>
          <w:ilvl w:val="0"/>
          <w:numId w:val="31"/>
        </w:numPr>
        <w:spacing w:line="240" w:lineRule="exact"/>
        <w:rPr>
          <w:rFonts w:ascii="ISOCPEUR" w:hAnsi="ISOCPEUR"/>
          <w:sz w:val="22"/>
          <w:szCs w:val="22"/>
        </w:rPr>
      </w:pPr>
      <w:r w:rsidRPr="00022F2F">
        <w:rPr>
          <w:rFonts w:ascii="ISOCPEUR" w:hAnsi="ISOCPEUR"/>
          <w:sz w:val="22"/>
          <w:szCs w:val="22"/>
        </w:rPr>
        <w:t>sokl – omítka třídy CS IV, druh W</w:t>
      </w:r>
      <w:proofErr w:type="gramStart"/>
      <w:r w:rsidRPr="00022F2F">
        <w:rPr>
          <w:rFonts w:ascii="ISOCPEUR" w:hAnsi="ISOCPEUR"/>
          <w:sz w:val="22"/>
          <w:szCs w:val="22"/>
        </w:rPr>
        <w:t>2  podle</w:t>
      </w:r>
      <w:proofErr w:type="gramEnd"/>
      <w:r w:rsidRPr="00022F2F">
        <w:rPr>
          <w:rFonts w:ascii="ISOCPEUR" w:hAnsi="ISOCPEUR"/>
          <w:sz w:val="22"/>
          <w:szCs w:val="22"/>
        </w:rPr>
        <w:t xml:space="preserve"> ČSN EN 998-1</w:t>
      </w:r>
    </w:p>
    <w:p w14:paraId="673E8572" w14:textId="77777777" w:rsidR="004E676E" w:rsidRPr="00022F2F" w:rsidRDefault="004E676E" w:rsidP="004E676E">
      <w:pPr>
        <w:numPr>
          <w:ilvl w:val="0"/>
          <w:numId w:val="31"/>
        </w:numPr>
        <w:spacing w:line="240" w:lineRule="exact"/>
        <w:rPr>
          <w:rFonts w:ascii="ISOCPEUR" w:hAnsi="ISOCPEUR"/>
          <w:sz w:val="22"/>
          <w:szCs w:val="22"/>
        </w:rPr>
      </w:pPr>
      <w:r w:rsidRPr="00022F2F">
        <w:rPr>
          <w:rFonts w:ascii="ISOCPEUR" w:hAnsi="ISOCPEUR"/>
          <w:sz w:val="22"/>
          <w:szCs w:val="22"/>
        </w:rPr>
        <w:t xml:space="preserve">třída 3 dle ČSN EN 13914-2 (rovinnost </w:t>
      </w:r>
      <w:proofErr w:type="spellStart"/>
      <w:r w:rsidRPr="00022F2F">
        <w:rPr>
          <w:rFonts w:ascii="ISOCPEUR" w:hAnsi="ISOCPEUR"/>
          <w:sz w:val="22"/>
          <w:szCs w:val="22"/>
        </w:rPr>
        <w:t>max</w:t>
      </w:r>
      <w:proofErr w:type="spellEnd"/>
      <w:r w:rsidRPr="00022F2F">
        <w:rPr>
          <w:rFonts w:ascii="ISOCPEUR" w:hAnsi="ISOCPEUR"/>
          <w:sz w:val="22"/>
          <w:szCs w:val="22"/>
        </w:rPr>
        <w:t xml:space="preserve"> </w:t>
      </w:r>
      <w:proofErr w:type="gramStart"/>
      <w:r w:rsidRPr="00022F2F">
        <w:rPr>
          <w:rFonts w:ascii="ISOCPEUR" w:hAnsi="ISOCPEUR"/>
          <w:sz w:val="22"/>
          <w:szCs w:val="22"/>
        </w:rPr>
        <w:t>3mm</w:t>
      </w:r>
      <w:proofErr w:type="gramEnd"/>
      <w:r w:rsidRPr="00022F2F">
        <w:rPr>
          <w:rFonts w:ascii="ISOCPEUR" w:hAnsi="ISOCPEUR"/>
          <w:sz w:val="22"/>
          <w:szCs w:val="22"/>
        </w:rPr>
        <w:t>/2m) - finální povrch</w:t>
      </w:r>
    </w:p>
    <w:p w14:paraId="5EB415DD" w14:textId="77777777" w:rsidR="004E676E" w:rsidRPr="00022F2F" w:rsidRDefault="004E676E" w:rsidP="004E676E">
      <w:pPr>
        <w:spacing w:line="240" w:lineRule="exact"/>
        <w:rPr>
          <w:rFonts w:ascii="ISOCPEUR" w:hAnsi="ISOCPEUR"/>
          <w:sz w:val="22"/>
          <w:szCs w:val="22"/>
        </w:rPr>
      </w:pPr>
    </w:p>
    <w:p w14:paraId="3DB7A45D" w14:textId="77777777" w:rsidR="004E676E" w:rsidRPr="00022F2F" w:rsidRDefault="004E676E" w:rsidP="004E676E">
      <w:pPr>
        <w:spacing w:line="240" w:lineRule="exact"/>
        <w:rPr>
          <w:rFonts w:ascii="ISOCPEUR" w:hAnsi="ISOCPEUR"/>
          <w:sz w:val="22"/>
          <w:szCs w:val="22"/>
        </w:rPr>
      </w:pPr>
      <w:r w:rsidRPr="00022F2F">
        <w:rPr>
          <w:rFonts w:ascii="ISOCPEUR" w:hAnsi="ISOCPEUR"/>
          <w:sz w:val="22"/>
          <w:szCs w:val="22"/>
        </w:rPr>
        <w:t>Rovinnosti podkladu pro omítky:</w:t>
      </w:r>
    </w:p>
    <w:p w14:paraId="49295EE6" w14:textId="77777777" w:rsidR="004E676E" w:rsidRPr="00022F2F" w:rsidRDefault="004E676E" w:rsidP="004E676E">
      <w:pPr>
        <w:numPr>
          <w:ilvl w:val="0"/>
          <w:numId w:val="31"/>
        </w:numPr>
        <w:spacing w:line="240" w:lineRule="exact"/>
        <w:rPr>
          <w:rFonts w:ascii="ISOCPEUR" w:hAnsi="ISOCPEUR"/>
          <w:sz w:val="22"/>
          <w:szCs w:val="22"/>
        </w:rPr>
      </w:pPr>
      <w:proofErr w:type="spellStart"/>
      <w:r w:rsidRPr="00022F2F">
        <w:rPr>
          <w:rFonts w:ascii="ISOCPEUR" w:hAnsi="ISOCPEUR"/>
          <w:sz w:val="22"/>
          <w:szCs w:val="22"/>
        </w:rPr>
        <w:t>max</w:t>
      </w:r>
      <w:proofErr w:type="spellEnd"/>
      <w:r w:rsidRPr="00022F2F">
        <w:rPr>
          <w:rFonts w:ascii="ISOCPEUR" w:hAnsi="ISOCPEUR"/>
          <w:sz w:val="22"/>
          <w:szCs w:val="22"/>
        </w:rPr>
        <w:t xml:space="preserve"> </w:t>
      </w:r>
      <w:proofErr w:type="gramStart"/>
      <w:r w:rsidRPr="00022F2F">
        <w:rPr>
          <w:rFonts w:ascii="ISOCPEUR" w:hAnsi="ISOCPEUR"/>
          <w:sz w:val="22"/>
          <w:szCs w:val="22"/>
        </w:rPr>
        <w:t>10mm</w:t>
      </w:r>
      <w:proofErr w:type="gramEnd"/>
      <w:r w:rsidRPr="00022F2F">
        <w:rPr>
          <w:rFonts w:ascii="ISOCPEUR" w:hAnsi="ISOCPEUR"/>
          <w:sz w:val="22"/>
          <w:szCs w:val="22"/>
        </w:rPr>
        <w:t>/2m (u vnějších stěn opatřených ETICS uvážit ve vztahu k ETICS)</w:t>
      </w:r>
    </w:p>
    <w:p w14:paraId="532A7299" w14:textId="77777777" w:rsidR="004E676E" w:rsidRPr="00022F2F" w:rsidRDefault="004E676E" w:rsidP="004E676E">
      <w:pPr>
        <w:spacing w:line="240" w:lineRule="exact"/>
        <w:rPr>
          <w:rFonts w:ascii="ISOCPEUR" w:hAnsi="ISOCPEUR"/>
          <w:sz w:val="22"/>
          <w:szCs w:val="22"/>
        </w:rPr>
      </w:pPr>
    </w:p>
    <w:p w14:paraId="1E7B37A4" w14:textId="77777777" w:rsidR="004E676E" w:rsidRPr="00022F2F" w:rsidRDefault="004E676E" w:rsidP="004E676E">
      <w:pPr>
        <w:spacing w:line="240" w:lineRule="exact"/>
        <w:rPr>
          <w:rFonts w:ascii="ISOCPEUR" w:hAnsi="ISOCPEUR"/>
          <w:sz w:val="22"/>
          <w:szCs w:val="22"/>
        </w:rPr>
      </w:pPr>
      <w:r w:rsidRPr="00022F2F">
        <w:rPr>
          <w:rFonts w:ascii="ISOCPEUR" w:hAnsi="ISOCPEUR"/>
          <w:sz w:val="22"/>
          <w:szCs w:val="22"/>
        </w:rPr>
        <w:t>Betonové konstrukce:</w:t>
      </w:r>
    </w:p>
    <w:p w14:paraId="7812632B" w14:textId="77777777" w:rsidR="004E676E" w:rsidRPr="00022F2F" w:rsidRDefault="004E676E" w:rsidP="004E676E">
      <w:pPr>
        <w:numPr>
          <w:ilvl w:val="0"/>
          <w:numId w:val="35"/>
        </w:numPr>
        <w:spacing w:line="240" w:lineRule="exact"/>
        <w:rPr>
          <w:rFonts w:ascii="ISOCPEUR" w:hAnsi="ISOCPEUR"/>
          <w:sz w:val="22"/>
          <w:szCs w:val="22"/>
        </w:rPr>
      </w:pPr>
      <w:r w:rsidRPr="00022F2F">
        <w:rPr>
          <w:rFonts w:ascii="ISOCPEUR" w:hAnsi="ISOCPEUR"/>
          <w:sz w:val="22"/>
          <w:szCs w:val="22"/>
        </w:rPr>
        <w:t>budou prováděny v souladu s ČSN EN 13670</w:t>
      </w:r>
    </w:p>
    <w:p w14:paraId="74736B98" w14:textId="77777777" w:rsidR="004E676E" w:rsidRPr="00022F2F" w:rsidRDefault="004E676E" w:rsidP="004E676E">
      <w:pPr>
        <w:numPr>
          <w:ilvl w:val="0"/>
          <w:numId w:val="35"/>
        </w:numPr>
        <w:spacing w:line="240" w:lineRule="exact"/>
        <w:rPr>
          <w:rFonts w:ascii="ISOCPEUR" w:hAnsi="ISOCPEUR"/>
          <w:sz w:val="22"/>
          <w:szCs w:val="22"/>
        </w:rPr>
      </w:pPr>
      <w:r w:rsidRPr="00022F2F">
        <w:rPr>
          <w:rFonts w:ascii="ISOCPEUR" w:hAnsi="ISOCPEUR"/>
          <w:sz w:val="22"/>
          <w:szCs w:val="22"/>
        </w:rPr>
        <w:t xml:space="preserve">součástí dodávky bude prováděcí specifikace dle </w:t>
      </w:r>
      <w:proofErr w:type="spellStart"/>
      <w:r w:rsidRPr="00022F2F">
        <w:rPr>
          <w:rFonts w:ascii="ISOCPEUR" w:hAnsi="ISOCPEUR"/>
          <w:sz w:val="22"/>
          <w:szCs w:val="22"/>
        </w:rPr>
        <w:t>příl</w:t>
      </w:r>
      <w:proofErr w:type="spellEnd"/>
      <w:r w:rsidRPr="00022F2F">
        <w:rPr>
          <w:rFonts w:ascii="ISOCPEUR" w:hAnsi="ISOCPEUR"/>
          <w:sz w:val="22"/>
          <w:szCs w:val="22"/>
        </w:rPr>
        <w:t>. A ČSN EN 13670 a kontrolní a zkušební plán</w:t>
      </w:r>
    </w:p>
    <w:p w14:paraId="0AF3938B" w14:textId="77777777" w:rsidR="004E676E" w:rsidRPr="00022F2F" w:rsidRDefault="004E676E" w:rsidP="004E676E">
      <w:pPr>
        <w:numPr>
          <w:ilvl w:val="0"/>
          <w:numId w:val="35"/>
        </w:numPr>
        <w:spacing w:line="240" w:lineRule="exact"/>
        <w:rPr>
          <w:rFonts w:ascii="ISOCPEUR" w:hAnsi="ISOCPEUR"/>
          <w:sz w:val="22"/>
          <w:szCs w:val="22"/>
        </w:rPr>
      </w:pPr>
      <w:r w:rsidRPr="00022F2F">
        <w:rPr>
          <w:rFonts w:ascii="ISOCPEUR" w:hAnsi="ISOCPEUR"/>
          <w:sz w:val="22"/>
          <w:szCs w:val="22"/>
        </w:rPr>
        <w:t>prefabrikované konstrukce budou provedeny také v souladu s ČSN 732480, součástí dodávky jsou také</w:t>
      </w:r>
      <w:r>
        <w:rPr>
          <w:rFonts w:ascii="ISOCPEUR" w:hAnsi="ISOCPEUR"/>
          <w:sz w:val="22"/>
          <w:szCs w:val="22"/>
        </w:rPr>
        <w:t xml:space="preserve"> mimo jiné činnosti dle čl. 3.2</w:t>
      </w:r>
      <w:r w:rsidRPr="00022F2F">
        <w:rPr>
          <w:rFonts w:ascii="ISOCPEUR" w:hAnsi="ISOCPEUR"/>
          <w:sz w:val="22"/>
          <w:szCs w:val="22"/>
        </w:rPr>
        <w:t xml:space="preserve"> ČSN 73</w:t>
      </w:r>
      <w:r>
        <w:rPr>
          <w:rFonts w:ascii="ISOCPEUR" w:hAnsi="ISOCPEUR"/>
          <w:sz w:val="22"/>
          <w:szCs w:val="22"/>
        </w:rPr>
        <w:t xml:space="preserve"> </w:t>
      </w:r>
      <w:r w:rsidRPr="00022F2F">
        <w:rPr>
          <w:rFonts w:ascii="ISOCPEUR" w:hAnsi="ISOCPEUR"/>
          <w:sz w:val="22"/>
          <w:szCs w:val="22"/>
        </w:rPr>
        <w:t>2480</w:t>
      </w:r>
    </w:p>
    <w:p w14:paraId="3D6FEF92" w14:textId="77777777" w:rsidR="004E676E" w:rsidRPr="00022F2F" w:rsidRDefault="004E676E" w:rsidP="004E676E">
      <w:pPr>
        <w:numPr>
          <w:ilvl w:val="0"/>
          <w:numId w:val="35"/>
        </w:numPr>
        <w:spacing w:line="240" w:lineRule="exact"/>
        <w:rPr>
          <w:rFonts w:ascii="ISOCPEUR" w:hAnsi="ISOCPEUR"/>
          <w:sz w:val="22"/>
          <w:szCs w:val="22"/>
        </w:rPr>
      </w:pPr>
      <w:r w:rsidRPr="00022F2F">
        <w:rPr>
          <w:rFonts w:ascii="ISOCPEUR" w:hAnsi="ISOCPEUR"/>
          <w:sz w:val="22"/>
          <w:szCs w:val="22"/>
        </w:rPr>
        <w:lastRenderedPageBreak/>
        <w:t>viditelné betonové povrchy budou provedeny jako hladký pohledový beton</w:t>
      </w:r>
    </w:p>
    <w:p w14:paraId="0A469719" w14:textId="77777777" w:rsidR="004E676E" w:rsidRPr="00022F2F" w:rsidRDefault="004E676E" w:rsidP="004E676E">
      <w:pPr>
        <w:spacing w:line="240" w:lineRule="exact"/>
        <w:rPr>
          <w:rFonts w:ascii="ISOCPEUR" w:hAnsi="ISOCPEUR"/>
          <w:sz w:val="22"/>
          <w:szCs w:val="22"/>
        </w:rPr>
      </w:pPr>
    </w:p>
    <w:p w14:paraId="511F5281" w14:textId="77777777" w:rsidR="004E676E" w:rsidRPr="00022F2F" w:rsidRDefault="004E676E" w:rsidP="004E676E">
      <w:pPr>
        <w:spacing w:line="240" w:lineRule="exact"/>
        <w:rPr>
          <w:rFonts w:ascii="ISOCPEUR" w:hAnsi="ISOCPEUR"/>
          <w:sz w:val="22"/>
          <w:szCs w:val="22"/>
        </w:rPr>
      </w:pPr>
      <w:r w:rsidRPr="00022F2F">
        <w:rPr>
          <w:rFonts w:ascii="ISOCPEUR" w:hAnsi="ISOCPEUR"/>
          <w:sz w:val="22"/>
          <w:szCs w:val="22"/>
        </w:rPr>
        <w:t>Zděné konstrukce:</w:t>
      </w:r>
    </w:p>
    <w:p w14:paraId="39ACF016" w14:textId="77777777" w:rsidR="004E676E" w:rsidRPr="00022F2F" w:rsidRDefault="004E676E" w:rsidP="004E676E">
      <w:pPr>
        <w:numPr>
          <w:ilvl w:val="0"/>
          <w:numId w:val="36"/>
        </w:numPr>
        <w:spacing w:line="240" w:lineRule="exact"/>
        <w:rPr>
          <w:rFonts w:ascii="ISOCPEUR" w:hAnsi="ISOCPEUR"/>
          <w:sz w:val="22"/>
          <w:szCs w:val="22"/>
        </w:rPr>
      </w:pPr>
      <w:r w:rsidRPr="00022F2F">
        <w:rPr>
          <w:rFonts w:ascii="ISOCPEUR" w:hAnsi="ISOCPEUR"/>
          <w:sz w:val="22"/>
          <w:szCs w:val="22"/>
        </w:rPr>
        <w:t>bodu prováděny dle ČSN EN 1996-2</w:t>
      </w:r>
    </w:p>
    <w:p w14:paraId="3A8351F0" w14:textId="77777777" w:rsidR="004E676E" w:rsidRPr="00022F2F" w:rsidRDefault="004E676E" w:rsidP="004E676E">
      <w:pPr>
        <w:numPr>
          <w:ilvl w:val="0"/>
          <w:numId w:val="36"/>
        </w:numPr>
        <w:spacing w:line="240" w:lineRule="exact"/>
        <w:rPr>
          <w:rFonts w:ascii="ISOCPEUR" w:hAnsi="ISOCPEUR"/>
          <w:sz w:val="22"/>
          <w:szCs w:val="22"/>
        </w:rPr>
      </w:pPr>
      <w:r w:rsidRPr="00022F2F">
        <w:rPr>
          <w:rFonts w:ascii="ISOCPEUR" w:hAnsi="ISOCPEUR"/>
          <w:sz w:val="22"/>
          <w:szCs w:val="22"/>
        </w:rPr>
        <w:t>budou respektována doporučení výrobce zdícího systému</w:t>
      </w:r>
    </w:p>
    <w:p w14:paraId="5AEB24C6" w14:textId="77777777" w:rsidR="004E676E" w:rsidRPr="00022F2F" w:rsidRDefault="004E676E" w:rsidP="004E676E">
      <w:pPr>
        <w:numPr>
          <w:ilvl w:val="0"/>
          <w:numId w:val="36"/>
        </w:numPr>
        <w:spacing w:line="240" w:lineRule="exact"/>
        <w:rPr>
          <w:rFonts w:ascii="ISOCPEUR" w:hAnsi="ISOCPEUR"/>
          <w:sz w:val="22"/>
          <w:szCs w:val="22"/>
        </w:rPr>
      </w:pPr>
      <w:r w:rsidRPr="00022F2F">
        <w:rPr>
          <w:rFonts w:ascii="ISOCPEUR" w:hAnsi="ISOCPEUR"/>
          <w:sz w:val="22"/>
          <w:szCs w:val="22"/>
        </w:rPr>
        <w:t>součástí dodavatelské dokumentace je návrh a provedení dilatací</w:t>
      </w:r>
    </w:p>
    <w:p w14:paraId="09EEAFCD" w14:textId="77777777" w:rsidR="004E676E" w:rsidRPr="00022F2F" w:rsidRDefault="004E676E" w:rsidP="004E676E">
      <w:pPr>
        <w:spacing w:line="240" w:lineRule="exact"/>
        <w:rPr>
          <w:rFonts w:ascii="ISOCPEUR" w:hAnsi="ISOCPEUR"/>
          <w:sz w:val="22"/>
          <w:szCs w:val="22"/>
        </w:rPr>
      </w:pPr>
    </w:p>
    <w:p w14:paraId="24DB0638" w14:textId="77777777" w:rsidR="004E676E" w:rsidRPr="00022F2F" w:rsidRDefault="004E676E" w:rsidP="004E676E">
      <w:pPr>
        <w:spacing w:line="240" w:lineRule="exact"/>
        <w:rPr>
          <w:rFonts w:ascii="ISOCPEUR" w:hAnsi="ISOCPEUR"/>
          <w:sz w:val="22"/>
          <w:szCs w:val="22"/>
        </w:rPr>
      </w:pPr>
      <w:r w:rsidRPr="00022F2F">
        <w:rPr>
          <w:rFonts w:ascii="ISOCPEUR" w:hAnsi="ISOCPEUR"/>
          <w:sz w:val="22"/>
          <w:szCs w:val="22"/>
        </w:rPr>
        <w:t>Střechy:</w:t>
      </w:r>
    </w:p>
    <w:p w14:paraId="018A5569" w14:textId="77777777" w:rsidR="004E676E" w:rsidRPr="00022F2F" w:rsidRDefault="004E676E" w:rsidP="004E676E">
      <w:pPr>
        <w:numPr>
          <w:ilvl w:val="0"/>
          <w:numId w:val="37"/>
        </w:numPr>
        <w:spacing w:line="240" w:lineRule="exact"/>
        <w:rPr>
          <w:rFonts w:ascii="ISOCPEUR" w:hAnsi="ISOCPEUR"/>
          <w:sz w:val="22"/>
          <w:szCs w:val="22"/>
        </w:rPr>
      </w:pPr>
      <w:r w:rsidRPr="00022F2F">
        <w:rPr>
          <w:rFonts w:ascii="ISOCPEUR" w:hAnsi="ISOCPEUR"/>
          <w:sz w:val="22"/>
          <w:szCs w:val="22"/>
        </w:rPr>
        <w:t>b</w:t>
      </w:r>
      <w:r>
        <w:rPr>
          <w:rFonts w:ascii="ISOCPEUR" w:hAnsi="ISOCPEUR"/>
          <w:sz w:val="22"/>
          <w:szCs w:val="22"/>
        </w:rPr>
        <w:t>u</w:t>
      </w:r>
      <w:r w:rsidRPr="00022F2F">
        <w:rPr>
          <w:rFonts w:ascii="ISOCPEUR" w:hAnsi="ISOCPEUR"/>
          <w:sz w:val="22"/>
          <w:szCs w:val="22"/>
        </w:rPr>
        <w:t>dou provedeny v souladu s ČSN 73</w:t>
      </w:r>
      <w:r>
        <w:rPr>
          <w:rFonts w:ascii="ISOCPEUR" w:hAnsi="ISOCPEUR"/>
          <w:sz w:val="22"/>
          <w:szCs w:val="22"/>
        </w:rPr>
        <w:t xml:space="preserve"> </w:t>
      </w:r>
      <w:r w:rsidRPr="00022F2F">
        <w:rPr>
          <w:rFonts w:ascii="ISOCPEUR" w:hAnsi="ISOCPEUR"/>
          <w:sz w:val="22"/>
          <w:szCs w:val="22"/>
        </w:rPr>
        <w:t>1901</w:t>
      </w:r>
    </w:p>
    <w:p w14:paraId="32FB4010" w14:textId="77777777" w:rsidR="004E676E" w:rsidRPr="00022F2F" w:rsidRDefault="004E676E" w:rsidP="004E676E">
      <w:pPr>
        <w:numPr>
          <w:ilvl w:val="0"/>
          <w:numId w:val="33"/>
        </w:numPr>
        <w:spacing w:line="240" w:lineRule="exact"/>
        <w:rPr>
          <w:rFonts w:ascii="ISOCPEUR" w:hAnsi="ISOCPEUR"/>
          <w:sz w:val="22"/>
          <w:szCs w:val="22"/>
        </w:rPr>
      </w:pPr>
      <w:r w:rsidRPr="00022F2F">
        <w:rPr>
          <w:rFonts w:ascii="ISOCPEUR" w:hAnsi="ISOCPEUR"/>
          <w:sz w:val="22"/>
          <w:szCs w:val="22"/>
        </w:rPr>
        <w:t>součástí dodávky je podrobný návrh střešního pláště vč. rozhodných detailů (napojení pláště na ostatní konstrukce, okapové hrany, prostupy střešním pláštěm apod.)</w:t>
      </w:r>
    </w:p>
    <w:p w14:paraId="6BD57203" w14:textId="77777777" w:rsidR="004E676E" w:rsidRPr="00022F2F" w:rsidRDefault="004E676E" w:rsidP="004E676E">
      <w:pPr>
        <w:numPr>
          <w:ilvl w:val="0"/>
          <w:numId w:val="33"/>
        </w:numPr>
        <w:spacing w:line="240" w:lineRule="exact"/>
        <w:rPr>
          <w:rFonts w:ascii="ISOCPEUR" w:hAnsi="ISOCPEUR"/>
          <w:sz w:val="22"/>
          <w:szCs w:val="22"/>
        </w:rPr>
      </w:pPr>
      <w:r w:rsidRPr="00022F2F">
        <w:rPr>
          <w:rFonts w:ascii="ISOCPEUR" w:hAnsi="ISOCPEUR"/>
          <w:sz w:val="22"/>
          <w:szCs w:val="22"/>
        </w:rPr>
        <w:t>součástí návrhu pláště je kotevní plán</w:t>
      </w:r>
    </w:p>
    <w:p w14:paraId="7683DE60" w14:textId="77777777" w:rsidR="004E676E" w:rsidRPr="00022F2F" w:rsidRDefault="004E676E" w:rsidP="004E676E">
      <w:pPr>
        <w:numPr>
          <w:ilvl w:val="0"/>
          <w:numId w:val="33"/>
        </w:numPr>
        <w:spacing w:line="240" w:lineRule="exact"/>
        <w:rPr>
          <w:rFonts w:ascii="ISOCPEUR" w:hAnsi="ISOCPEUR"/>
          <w:sz w:val="22"/>
          <w:szCs w:val="22"/>
        </w:rPr>
      </w:pPr>
      <w:r w:rsidRPr="00022F2F">
        <w:rPr>
          <w:rFonts w:ascii="ISOCPEUR" w:hAnsi="ISOCPEUR"/>
          <w:sz w:val="22"/>
          <w:szCs w:val="22"/>
        </w:rPr>
        <w:t>součástí dodávky střechy je záchytný systém střechy, umožňují bezpečný pohyb poučených pracovníků po střeše (přístup k technologiím na střeše a přístup k prohlídkám střechy)</w:t>
      </w:r>
    </w:p>
    <w:p w14:paraId="3BF70615" w14:textId="77777777" w:rsidR="004E676E" w:rsidRPr="00022F2F" w:rsidRDefault="004E676E" w:rsidP="004E676E">
      <w:pPr>
        <w:numPr>
          <w:ilvl w:val="0"/>
          <w:numId w:val="33"/>
        </w:numPr>
        <w:spacing w:line="240" w:lineRule="exact"/>
        <w:rPr>
          <w:rFonts w:ascii="ISOCPEUR" w:hAnsi="ISOCPEUR"/>
          <w:sz w:val="22"/>
          <w:szCs w:val="22"/>
        </w:rPr>
      </w:pPr>
      <w:r w:rsidRPr="00022F2F">
        <w:rPr>
          <w:rFonts w:ascii="ISOCPEUR" w:hAnsi="ISOCPEUR"/>
          <w:sz w:val="22"/>
          <w:szCs w:val="22"/>
        </w:rPr>
        <w:t xml:space="preserve">součástí dodávky střechy je zpevnění </w:t>
      </w:r>
      <w:proofErr w:type="spellStart"/>
      <w:r w:rsidRPr="00022F2F">
        <w:rPr>
          <w:rFonts w:ascii="ISOCPEUR" w:hAnsi="ISOCPEUR"/>
          <w:sz w:val="22"/>
          <w:szCs w:val="22"/>
        </w:rPr>
        <w:t>pochozích</w:t>
      </w:r>
      <w:proofErr w:type="spellEnd"/>
      <w:r w:rsidRPr="00022F2F">
        <w:rPr>
          <w:rFonts w:ascii="ISOCPEUR" w:hAnsi="ISOCPEUR"/>
          <w:sz w:val="22"/>
          <w:szCs w:val="22"/>
        </w:rPr>
        <w:t xml:space="preserve"> tras, které umožní občasný přístup k technologiím na střeše bez poškození </w:t>
      </w:r>
      <w:proofErr w:type="gramStart"/>
      <w:r w:rsidRPr="00022F2F">
        <w:rPr>
          <w:rFonts w:ascii="ISOCPEUR" w:hAnsi="ISOCPEUR"/>
          <w:sz w:val="22"/>
          <w:szCs w:val="22"/>
        </w:rPr>
        <w:t>krytiny - trasy</w:t>
      </w:r>
      <w:proofErr w:type="gramEnd"/>
      <w:r w:rsidRPr="00022F2F">
        <w:rPr>
          <w:rFonts w:ascii="ISOCPEUR" w:hAnsi="ISOCPEUR"/>
          <w:sz w:val="22"/>
          <w:szCs w:val="22"/>
        </w:rPr>
        <w:t xml:space="preserve"> budou vedeny od přístupových bodů na střechu</w:t>
      </w:r>
    </w:p>
    <w:p w14:paraId="0EB11B30" w14:textId="77777777" w:rsidR="004E676E" w:rsidRPr="00022F2F" w:rsidRDefault="004E676E" w:rsidP="004E676E">
      <w:pPr>
        <w:numPr>
          <w:ilvl w:val="0"/>
          <w:numId w:val="33"/>
        </w:numPr>
        <w:spacing w:line="240" w:lineRule="exact"/>
        <w:rPr>
          <w:rFonts w:ascii="ISOCPEUR" w:hAnsi="ISOCPEUR"/>
          <w:sz w:val="22"/>
          <w:szCs w:val="22"/>
        </w:rPr>
      </w:pPr>
      <w:r w:rsidRPr="00022F2F">
        <w:rPr>
          <w:rFonts w:ascii="ISOCPEUR" w:hAnsi="ISOCPEUR"/>
          <w:sz w:val="22"/>
          <w:szCs w:val="22"/>
        </w:rPr>
        <w:t xml:space="preserve">na specifické detaily ve střeše bude užito systémových </w:t>
      </w:r>
      <w:proofErr w:type="spellStart"/>
      <w:r w:rsidRPr="00022F2F">
        <w:rPr>
          <w:rFonts w:ascii="ISOCPEUR" w:hAnsi="ISOCPEUR"/>
          <w:sz w:val="22"/>
          <w:szCs w:val="22"/>
        </w:rPr>
        <w:t>poplastovaných</w:t>
      </w:r>
      <w:proofErr w:type="spellEnd"/>
      <w:r w:rsidRPr="00022F2F">
        <w:rPr>
          <w:rFonts w:ascii="ISOCPEUR" w:hAnsi="ISOCPEUR"/>
          <w:sz w:val="22"/>
          <w:szCs w:val="22"/>
        </w:rPr>
        <w:t xml:space="preserve"> plechů (profilů) dodavatele povlakové krytiny</w:t>
      </w:r>
    </w:p>
    <w:p w14:paraId="3B6CC5D2" w14:textId="77777777" w:rsidR="004E676E" w:rsidRPr="00022F2F" w:rsidRDefault="004E676E" w:rsidP="004E676E">
      <w:pPr>
        <w:spacing w:line="240" w:lineRule="exact"/>
        <w:rPr>
          <w:rFonts w:ascii="ISOCPEUR" w:hAnsi="ISOCPEUR"/>
          <w:sz w:val="22"/>
          <w:szCs w:val="22"/>
        </w:rPr>
      </w:pPr>
    </w:p>
    <w:p w14:paraId="56EDEAC5" w14:textId="77777777" w:rsidR="004E676E" w:rsidRPr="00022F2F" w:rsidRDefault="004E676E" w:rsidP="004E676E">
      <w:pPr>
        <w:spacing w:line="240" w:lineRule="exact"/>
        <w:rPr>
          <w:rFonts w:ascii="ISOCPEUR" w:hAnsi="ISOCPEUR"/>
          <w:sz w:val="22"/>
          <w:szCs w:val="22"/>
        </w:rPr>
      </w:pPr>
      <w:r w:rsidRPr="00022F2F">
        <w:rPr>
          <w:rFonts w:ascii="ISOCPEUR" w:hAnsi="ISOCPEUR"/>
          <w:sz w:val="22"/>
          <w:szCs w:val="22"/>
        </w:rPr>
        <w:t>Hydroizolace spodní stavby</w:t>
      </w:r>
    </w:p>
    <w:p w14:paraId="00546D79" w14:textId="77777777" w:rsidR="004E676E" w:rsidRPr="00022F2F" w:rsidRDefault="004E676E" w:rsidP="004E676E">
      <w:pPr>
        <w:numPr>
          <w:ilvl w:val="0"/>
          <w:numId w:val="38"/>
        </w:numPr>
        <w:spacing w:line="240" w:lineRule="exact"/>
        <w:rPr>
          <w:rFonts w:ascii="ISOCPEUR" w:hAnsi="ISOCPEUR"/>
          <w:sz w:val="22"/>
          <w:szCs w:val="22"/>
        </w:rPr>
      </w:pPr>
      <w:r w:rsidRPr="00022F2F">
        <w:rPr>
          <w:rFonts w:ascii="ISOCPEUR" w:hAnsi="ISOCPEUR"/>
          <w:sz w:val="22"/>
          <w:szCs w:val="22"/>
        </w:rPr>
        <w:t>zhotovitel provede podrobný návrh izolace v souladu ČSN 73 0600</w:t>
      </w:r>
    </w:p>
    <w:p w14:paraId="41F86FA2" w14:textId="77777777" w:rsidR="004E676E" w:rsidRPr="00022F2F" w:rsidRDefault="004E676E" w:rsidP="004E676E">
      <w:pPr>
        <w:numPr>
          <w:ilvl w:val="0"/>
          <w:numId w:val="38"/>
        </w:numPr>
        <w:spacing w:line="240" w:lineRule="exact"/>
        <w:rPr>
          <w:rFonts w:ascii="ISOCPEUR" w:hAnsi="ISOCPEUR"/>
          <w:sz w:val="22"/>
          <w:szCs w:val="22"/>
        </w:rPr>
      </w:pPr>
      <w:r w:rsidRPr="00022F2F">
        <w:rPr>
          <w:rFonts w:ascii="ISOCPEUR" w:hAnsi="ISOCPEUR"/>
          <w:sz w:val="22"/>
          <w:szCs w:val="22"/>
        </w:rPr>
        <w:t>podrobný návrh hydroizolace stanoví mimo jiné požadavky na podkladní konstrukce a stanoví provedení rozhodných detailů (zejména v místech rizikových na poruchu)</w:t>
      </w:r>
    </w:p>
    <w:p w14:paraId="72DF67ED" w14:textId="77777777" w:rsidR="004E676E" w:rsidRDefault="004E676E" w:rsidP="004E676E">
      <w:pPr>
        <w:numPr>
          <w:ilvl w:val="0"/>
          <w:numId w:val="38"/>
        </w:numPr>
        <w:spacing w:line="240" w:lineRule="exact"/>
        <w:rPr>
          <w:rFonts w:ascii="ISOCPEUR" w:hAnsi="ISOCPEUR"/>
          <w:sz w:val="22"/>
          <w:szCs w:val="22"/>
        </w:rPr>
      </w:pPr>
      <w:r w:rsidRPr="00D165B0">
        <w:rPr>
          <w:rFonts w:ascii="ISOCPEUR" w:hAnsi="ISOCPEUR"/>
          <w:sz w:val="22"/>
          <w:szCs w:val="22"/>
        </w:rPr>
        <w:t xml:space="preserve">prostupující prvky </w:t>
      </w:r>
      <w:proofErr w:type="spellStart"/>
      <w:r w:rsidRPr="00D165B0">
        <w:rPr>
          <w:rFonts w:ascii="ISOCPEUR" w:hAnsi="ISOCPEUR"/>
          <w:sz w:val="22"/>
          <w:szCs w:val="22"/>
        </w:rPr>
        <w:t>žb</w:t>
      </w:r>
      <w:proofErr w:type="spellEnd"/>
      <w:r w:rsidRPr="00D165B0">
        <w:rPr>
          <w:rFonts w:ascii="ISOCPEUR" w:hAnsi="ISOCPEUR"/>
          <w:sz w:val="22"/>
          <w:szCs w:val="22"/>
        </w:rPr>
        <w:t xml:space="preserve"> přes rovinu hydroizolace se v patě těchto prvků navrhuje těsnit </w:t>
      </w:r>
      <w:proofErr w:type="spellStart"/>
      <w:r w:rsidRPr="00D165B0">
        <w:rPr>
          <w:rFonts w:ascii="ISOCPEUR" w:hAnsi="ISOCPEUR"/>
          <w:sz w:val="22"/>
          <w:szCs w:val="22"/>
        </w:rPr>
        <w:t>kristalizačním</w:t>
      </w:r>
      <w:proofErr w:type="spellEnd"/>
      <w:r w:rsidRPr="00D165B0">
        <w:rPr>
          <w:rFonts w:ascii="ISOCPEUR" w:hAnsi="ISOCPEUR"/>
          <w:sz w:val="22"/>
          <w:szCs w:val="22"/>
        </w:rPr>
        <w:t xml:space="preserve"> nátěrem v rozsahu nezbytně nutném pro hydroizolační bezpečnost </w:t>
      </w:r>
    </w:p>
    <w:p w14:paraId="7FA2E1A9" w14:textId="77777777" w:rsidR="004E676E" w:rsidRPr="00D165B0" w:rsidRDefault="004E676E" w:rsidP="004E676E">
      <w:pPr>
        <w:numPr>
          <w:ilvl w:val="0"/>
          <w:numId w:val="38"/>
        </w:numPr>
        <w:spacing w:line="240" w:lineRule="exact"/>
        <w:rPr>
          <w:rFonts w:ascii="ISOCPEUR" w:hAnsi="ISOCPEUR"/>
          <w:sz w:val="22"/>
          <w:szCs w:val="22"/>
        </w:rPr>
      </w:pPr>
      <w:r w:rsidRPr="00D165B0">
        <w:rPr>
          <w:rFonts w:ascii="ISOCPEUR" w:hAnsi="ISOCPEUR"/>
          <w:sz w:val="22"/>
          <w:szCs w:val="22"/>
        </w:rPr>
        <w:t>zhotovitel předloží technologický postup hydroizolací spodní stavby s uvedením zajištění ochrany hydroizolace po dobu provádění</w:t>
      </w:r>
    </w:p>
    <w:p w14:paraId="26B80642" w14:textId="77777777" w:rsidR="004E676E" w:rsidRPr="00D165B0" w:rsidRDefault="004E676E" w:rsidP="004E676E">
      <w:pPr>
        <w:numPr>
          <w:ilvl w:val="0"/>
          <w:numId w:val="38"/>
        </w:numPr>
        <w:spacing w:line="240" w:lineRule="exact"/>
        <w:rPr>
          <w:rFonts w:ascii="ISOCPEUR" w:hAnsi="ISOCPEUR"/>
          <w:sz w:val="22"/>
          <w:szCs w:val="22"/>
        </w:rPr>
      </w:pPr>
      <w:r w:rsidRPr="00D165B0">
        <w:rPr>
          <w:rFonts w:ascii="ISOCPEUR" w:hAnsi="ISOCPEUR"/>
          <w:sz w:val="22"/>
          <w:szCs w:val="22"/>
        </w:rPr>
        <w:t xml:space="preserve">upozorňuje se na výskyt radonu v </w:t>
      </w:r>
      <w:proofErr w:type="gramStart"/>
      <w:r w:rsidRPr="00D165B0">
        <w:rPr>
          <w:rFonts w:ascii="ISOCPEUR" w:hAnsi="ISOCPEUR"/>
          <w:sz w:val="22"/>
          <w:szCs w:val="22"/>
        </w:rPr>
        <w:t>podloží - viz</w:t>
      </w:r>
      <w:proofErr w:type="gramEnd"/>
      <w:r w:rsidRPr="00D165B0">
        <w:rPr>
          <w:rFonts w:ascii="ISOCPEUR" w:hAnsi="ISOCPEUR"/>
          <w:sz w:val="22"/>
          <w:szCs w:val="22"/>
        </w:rPr>
        <w:t xml:space="preserve"> radonový průzkum</w:t>
      </w:r>
    </w:p>
    <w:p w14:paraId="7CD4E12C" w14:textId="77777777" w:rsidR="004E676E" w:rsidRPr="00022F2F" w:rsidRDefault="004E676E" w:rsidP="004E676E">
      <w:pPr>
        <w:spacing w:line="240" w:lineRule="exact"/>
        <w:rPr>
          <w:rFonts w:ascii="ISOCPEUR" w:hAnsi="ISOCPEUR"/>
          <w:sz w:val="22"/>
          <w:szCs w:val="22"/>
        </w:rPr>
      </w:pPr>
    </w:p>
    <w:p w14:paraId="0DCF54F7" w14:textId="77777777" w:rsidR="004E676E" w:rsidRPr="00022F2F" w:rsidRDefault="004E676E" w:rsidP="004E676E">
      <w:pPr>
        <w:spacing w:line="240" w:lineRule="exact"/>
        <w:rPr>
          <w:rFonts w:ascii="ISOCPEUR" w:hAnsi="ISOCPEUR"/>
          <w:sz w:val="22"/>
          <w:szCs w:val="22"/>
        </w:rPr>
      </w:pPr>
      <w:r w:rsidRPr="00022F2F">
        <w:rPr>
          <w:rFonts w:ascii="ISOCPEUR" w:hAnsi="ISOCPEUR"/>
          <w:sz w:val="22"/>
          <w:szCs w:val="22"/>
        </w:rPr>
        <w:t>Okna v rovinách obvodové konstrukce budovy:</w:t>
      </w:r>
    </w:p>
    <w:p w14:paraId="65FB447F" w14:textId="77777777" w:rsidR="004E676E" w:rsidRPr="00022F2F" w:rsidRDefault="004E676E" w:rsidP="004E676E">
      <w:pPr>
        <w:numPr>
          <w:ilvl w:val="0"/>
          <w:numId w:val="39"/>
        </w:numPr>
        <w:spacing w:line="240" w:lineRule="exact"/>
        <w:rPr>
          <w:rFonts w:ascii="ISOCPEUR" w:hAnsi="ISOCPEUR"/>
          <w:sz w:val="22"/>
          <w:szCs w:val="22"/>
        </w:rPr>
      </w:pPr>
      <w:r w:rsidRPr="00022F2F">
        <w:rPr>
          <w:rFonts w:ascii="ISOCPEUR" w:hAnsi="ISOCPEUR"/>
          <w:sz w:val="22"/>
          <w:szCs w:val="22"/>
        </w:rPr>
        <w:t>zabudování těchto prvků musí odpovídat TNI 74 6077</w:t>
      </w:r>
    </w:p>
    <w:p w14:paraId="737FA1E3" w14:textId="77777777" w:rsidR="004E676E" w:rsidRPr="00022F2F" w:rsidRDefault="004E676E" w:rsidP="004E676E">
      <w:pPr>
        <w:numPr>
          <w:ilvl w:val="0"/>
          <w:numId w:val="39"/>
        </w:numPr>
        <w:spacing w:line="240" w:lineRule="exact"/>
        <w:rPr>
          <w:rFonts w:ascii="ISOCPEUR" w:hAnsi="ISOCPEUR"/>
          <w:sz w:val="22"/>
          <w:szCs w:val="22"/>
        </w:rPr>
      </w:pPr>
      <w:r w:rsidRPr="00022F2F">
        <w:rPr>
          <w:rFonts w:ascii="ISOCPEUR" w:hAnsi="ISOCPEUR"/>
          <w:sz w:val="22"/>
          <w:szCs w:val="22"/>
        </w:rPr>
        <w:t>zhotovitel provede podrobný návrh zab</w:t>
      </w:r>
      <w:r>
        <w:rPr>
          <w:rFonts w:ascii="ISOCPEUR" w:hAnsi="ISOCPEUR"/>
          <w:sz w:val="22"/>
          <w:szCs w:val="22"/>
        </w:rPr>
        <w:t xml:space="preserve">udování výrobku v rozsahu čl. </w:t>
      </w:r>
      <w:proofErr w:type="gramStart"/>
      <w:r>
        <w:rPr>
          <w:rFonts w:ascii="ISOCPEUR" w:hAnsi="ISOCPEUR"/>
          <w:sz w:val="22"/>
          <w:szCs w:val="22"/>
        </w:rPr>
        <w:t>3</w:t>
      </w:r>
      <w:r w:rsidRPr="00022F2F">
        <w:rPr>
          <w:rFonts w:ascii="ISOCPEUR" w:hAnsi="ISOCPEUR"/>
          <w:sz w:val="22"/>
          <w:szCs w:val="22"/>
        </w:rPr>
        <w:t xml:space="preserve">  TNI</w:t>
      </w:r>
      <w:proofErr w:type="gramEnd"/>
      <w:r w:rsidRPr="00022F2F">
        <w:rPr>
          <w:rFonts w:ascii="ISOCPEUR" w:hAnsi="ISOCPEUR"/>
          <w:sz w:val="22"/>
          <w:szCs w:val="22"/>
        </w:rPr>
        <w:t xml:space="preserve"> 74 6077</w:t>
      </w:r>
    </w:p>
    <w:p w14:paraId="027274EF" w14:textId="77777777" w:rsidR="004E676E" w:rsidRPr="00022F2F" w:rsidRDefault="004E676E" w:rsidP="004E676E">
      <w:pPr>
        <w:numPr>
          <w:ilvl w:val="0"/>
          <w:numId w:val="39"/>
        </w:numPr>
        <w:spacing w:line="240" w:lineRule="exact"/>
        <w:rPr>
          <w:rFonts w:ascii="ISOCPEUR" w:hAnsi="ISOCPEUR"/>
          <w:sz w:val="22"/>
          <w:szCs w:val="22"/>
        </w:rPr>
      </w:pPr>
      <w:r w:rsidRPr="00022F2F">
        <w:rPr>
          <w:rFonts w:ascii="ISOCPEUR" w:hAnsi="ISOCPEUR"/>
          <w:sz w:val="22"/>
          <w:szCs w:val="22"/>
        </w:rPr>
        <w:t>zhotovitel zajistí provedení výrobní dokumentace oken</w:t>
      </w:r>
    </w:p>
    <w:p w14:paraId="7BFCA4DA" w14:textId="77777777" w:rsidR="004E676E" w:rsidRPr="00022F2F" w:rsidRDefault="004E676E" w:rsidP="004E676E">
      <w:pPr>
        <w:numPr>
          <w:ilvl w:val="0"/>
          <w:numId w:val="39"/>
        </w:numPr>
        <w:spacing w:line="240" w:lineRule="exact"/>
        <w:rPr>
          <w:rFonts w:ascii="ISOCPEUR" w:hAnsi="ISOCPEUR"/>
          <w:sz w:val="22"/>
          <w:szCs w:val="22"/>
        </w:rPr>
      </w:pPr>
      <w:r w:rsidRPr="00022F2F">
        <w:rPr>
          <w:rFonts w:ascii="ISOCPEUR" w:hAnsi="ISOCPEUR"/>
          <w:sz w:val="22"/>
          <w:szCs w:val="22"/>
        </w:rPr>
        <w:t>zabudování oken bude respektovat doporučení výrobce</w:t>
      </w:r>
    </w:p>
    <w:p w14:paraId="264D2999" w14:textId="77777777" w:rsidR="004E676E" w:rsidRPr="00022F2F" w:rsidRDefault="004E676E" w:rsidP="004E676E">
      <w:pPr>
        <w:spacing w:line="240" w:lineRule="exact"/>
        <w:rPr>
          <w:rFonts w:ascii="ISOCPEUR" w:hAnsi="ISOCPEUR"/>
          <w:sz w:val="22"/>
          <w:szCs w:val="22"/>
        </w:rPr>
      </w:pPr>
    </w:p>
    <w:p w14:paraId="79419A6F" w14:textId="77777777" w:rsidR="004E676E" w:rsidRPr="00022F2F" w:rsidRDefault="004E676E" w:rsidP="004E676E">
      <w:pPr>
        <w:spacing w:line="240" w:lineRule="exact"/>
        <w:rPr>
          <w:rFonts w:ascii="ISOCPEUR" w:hAnsi="ISOCPEUR"/>
          <w:sz w:val="22"/>
          <w:szCs w:val="22"/>
        </w:rPr>
      </w:pPr>
      <w:r w:rsidRPr="00022F2F">
        <w:rPr>
          <w:rFonts w:ascii="ISOCPEUR" w:hAnsi="ISOCPEUR"/>
          <w:sz w:val="22"/>
          <w:szCs w:val="22"/>
        </w:rPr>
        <w:t>Dveře a vrata ve fasádách</w:t>
      </w:r>
    </w:p>
    <w:p w14:paraId="64CE9BF1" w14:textId="77777777" w:rsidR="004E676E" w:rsidRPr="00022F2F" w:rsidRDefault="004E676E" w:rsidP="004E676E">
      <w:pPr>
        <w:numPr>
          <w:ilvl w:val="0"/>
          <w:numId w:val="40"/>
        </w:numPr>
        <w:spacing w:line="240" w:lineRule="exact"/>
        <w:rPr>
          <w:rFonts w:ascii="ISOCPEUR" w:hAnsi="ISOCPEUR"/>
          <w:sz w:val="22"/>
          <w:szCs w:val="22"/>
        </w:rPr>
      </w:pPr>
      <w:r w:rsidRPr="00022F2F">
        <w:rPr>
          <w:rFonts w:ascii="ISOCPEUR" w:hAnsi="ISOCPEUR"/>
          <w:sz w:val="22"/>
          <w:szCs w:val="22"/>
        </w:rPr>
        <w:t>zabudování výrobků bude provedeno obdobně v duchu TNI 746070 s přihlédnutím na statické parametry kotvení</w:t>
      </w:r>
    </w:p>
    <w:p w14:paraId="6541640F" w14:textId="77777777" w:rsidR="004E676E" w:rsidRPr="00022F2F" w:rsidRDefault="004E676E" w:rsidP="004E676E">
      <w:pPr>
        <w:numPr>
          <w:ilvl w:val="0"/>
          <w:numId w:val="40"/>
        </w:numPr>
        <w:spacing w:line="240" w:lineRule="exact"/>
        <w:rPr>
          <w:rFonts w:ascii="ISOCPEUR" w:hAnsi="ISOCPEUR"/>
          <w:sz w:val="22"/>
          <w:szCs w:val="22"/>
        </w:rPr>
      </w:pPr>
      <w:r w:rsidRPr="00022F2F">
        <w:rPr>
          <w:rFonts w:ascii="ISOCPEUR" w:hAnsi="ISOCPEUR"/>
          <w:sz w:val="22"/>
          <w:szCs w:val="22"/>
        </w:rPr>
        <w:t>upozorňuje se na intenzivní provoz</w:t>
      </w:r>
    </w:p>
    <w:p w14:paraId="1DE9CBDA" w14:textId="77777777" w:rsidR="004E676E" w:rsidRDefault="004E676E" w:rsidP="004E676E">
      <w:pPr>
        <w:spacing w:line="240" w:lineRule="exact"/>
        <w:rPr>
          <w:rFonts w:ascii="ISOCPEUR" w:hAnsi="ISOCPEUR"/>
          <w:sz w:val="22"/>
          <w:szCs w:val="22"/>
        </w:rPr>
      </w:pPr>
    </w:p>
    <w:p w14:paraId="2D3E2876" w14:textId="77777777" w:rsidR="004E676E" w:rsidRPr="00022F2F" w:rsidRDefault="004E676E" w:rsidP="004E676E">
      <w:pPr>
        <w:spacing w:line="240" w:lineRule="exact"/>
        <w:rPr>
          <w:rFonts w:ascii="ISOCPEUR" w:hAnsi="ISOCPEUR"/>
          <w:sz w:val="22"/>
          <w:szCs w:val="22"/>
        </w:rPr>
      </w:pPr>
      <w:r w:rsidRPr="00022F2F">
        <w:rPr>
          <w:rFonts w:ascii="ISOCPEUR" w:hAnsi="ISOCPEUR"/>
          <w:sz w:val="22"/>
          <w:szCs w:val="22"/>
        </w:rPr>
        <w:t>Dveře vnitřní:</w:t>
      </w:r>
    </w:p>
    <w:p w14:paraId="44A30E89" w14:textId="77777777" w:rsidR="004E676E" w:rsidRPr="00022F2F" w:rsidRDefault="004E676E" w:rsidP="004E676E">
      <w:pPr>
        <w:numPr>
          <w:ilvl w:val="0"/>
          <w:numId w:val="41"/>
        </w:numPr>
        <w:spacing w:line="240" w:lineRule="exact"/>
        <w:rPr>
          <w:rFonts w:ascii="ISOCPEUR" w:hAnsi="ISOCPEUR"/>
          <w:sz w:val="22"/>
          <w:szCs w:val="22"/>
        </w:rPr>
      </w:pPr>
      <w:r w:rsidRPr="00022F2F">
        <w:rPr>
          <w:rFonts w:ascii="ISOCPEUR" w:hAnsi="ISOCPEUR"/>
          <w:sz w:val="22"/>
          <w:szCs w:val="22"/>
        </w:rPr>
        <w:t>dodavatel vnitřních dveří musí být prokazatelně seznámen s požárně bezpečnostním řešením a akustickou studií</w:t>
      </w:r>
    </w:p>
    <w:p w14:paraId="3E71652D" w14:textId="77777777" w:rsidR="004E676E" w:rsidRPr="00022F2F" w:rsidRDefault="004E676E" w:rsidP="004E676E">
      <w:pPr>
        <w:spacing w:line="240" w:lineRule="exact"/>
        <w:rPr>
          <w:rFonts w:ascii="ISOCPEUR" w:hAnsi="ISOCPEUR"/>
          <w:sz w:val="22"/>
          <w:szCs w:val="22"/>
        </w:rPr>
      </w:pPr>
    </w:p>
    <w:p w14:paraId="1F434D29" w14:textId="77777777" w:rsidR="004E676E" w:rsidRPr="00022F2F" w:rsidRDefault="004E676E" w:rsidP="004E676E">
      <w:pPr>
        <w:spacing w:line="240" w:lineRule="exact"/>
        <w:rPr>
          <w:rFonts w:ascii="ISOCPEUR" w:hAnsi="ISOCPEUR"/>
          <w:sz w:val="22"/>
          <w:szCs w:val="22"/>
        </w:rPr>
      </w:pPr>
      <w:r w:rsidRPr="00022F2F">
        <w:rPr>
          <w:rFonts w:ascii="ISOCPEUR" w:hAnsi="ISOCPEUR"/>
          <w:sz w:val="22"/>
          <w:szCs w:val="22"/>
        </w:rPr>
        <w:t>Ocelové konstrukce:</w:t>
      </w:r>
    </w:p>
    <w:p w14:paraId="73F3E141" w14:textId="77777777" w:rsidR="004E676E" w:rsidRPr="00022F2F" w:rsidRDefault="004E676E" w:rsidP="004E676E">
      <w:pPr>
        <w:numPr>
          <w:ilvl w:val="0"/>
          <w:numId w:val="42"/>
        </w:numPr>
        <w:spacing w:line="240" w:lineRule="exact"/>
        <w:rPr>
          <w:rFonts w:ascii="ISOCPEUR" w:hAnsi="ISOCPEUR"/>
          <w:sz w:val="22"/>
          <w:szCs w:val="22"/>
        </w:rPr>
      </w:pPr>
      <w:r w:rsidRPr="00022F2F">
        <w:rPr>
          <w:rFonts w:ascii="ISOCPEUR" w:hAnsi="ISOCPEUR"/>
          <w:sz w:val="22"/>
          <w:szCs w:val="22"/>
        </w:rPr>
        <w:t xml:space="preserve">pro prvky, u kterých je uvedeno zinkování bude </w:t>
      </w:r>
      <w:proofErr w:type="spellStart"/>
      <w:r w:rsidRPr="00022F2F">
        <w:rPr>
          <w:rFonts w:ascii="ISOCPEUR" w:hAnsi="ISOCPEUR"/>
          <w:sz w:val="22"/>
          <w:szCs w:val="22"/>
        </w:rPr>
        <w:t>tl</w:t>
      </w:r>
      <w:proofErr w:type="spellEnd"/>
      <w:r w:rsidRPr="00022F2F">
        <w:rPr>
          <w:rFonts w:ascii="ISOCPEUR" w:hAnsi="ISOCPEUR"/>
          <w:sz w:val="22"/>
          <w:szCs w:val="22"/>
        </w:rPr>
        <w:t xml:space="preserve">. zinkové vrstvy 70 </w:t>
      </w:r>
      <w:proofErr w:type="spellStart"/>
      <w:r w:rsidRPr="00022F2F">
        <w:rPr>
          <w:rFonts w:ascii="ISOCPEUR" w:hAnsi="ISOCPEUR"/>
          <w:sz w:val="22"/>
          <w:szCs w:val="22"/>
        </w:rPr>
        <w:t>μm</w:t>
      </w:r>
      <w:proofErr w:type="spellEnd"/>
    </w:p>
    <w:p w14:paraId="6E155FC4" w14:textId="77777777" w:rsidR="004E676E" w:rsidRPr="00022F2F" w:rsidRDefault="004E676E" w:rsidP="004E676E">
      <w:pPr>
        <w:numPr>
          <w:ilvl w:val="0"/>
          <w:numId w:val="42"/>
        </w:numPr>
        <w:spacing w:line="240" w:lineRule="exact"/>
        <w:rPr>
          <w:rFonts w:ascii="ISOCPEUR" w:hAnsi="ISOCPEUR"/>
          <w:sz w:val="22"/>
          <w:szCs w:val="22"/>
        </w:rPr>
      </w:pPr>
      <w:r w:rsidRPr="00022F2F">
        <w:rPr>
          <w:rFonts w:ascii="ISOCPEUR" w:hAnsi="ISOCPEUR"/>
          <w:sz w:val="22"/>
          <w:szCs w:val="22"/>
        </w:rPr>
        <w:t>nátěry ocelových konstrukcí (týká se OK, které nebudou zinkovány): vícevrstvý antikorozní nátěr na stupeň agresivity prostředí C2 (ISO 12944-2) s</w:t>
      </w:r>
      <w:r>
        <w:rPr>
          <w:rFonts w:ascii="ISOCPEUR" w:hAnsi="ISOCPEUR"/>
          <w:sz w:val="22"/>
          <w:szCs w:val="22"/>
        </w:rPr>
        <w:t> </w:t>
      </w:r>
      <w:r w:rsidRPr="00022F2F">
        <w:rPr>
          <w:rFonts w:ascii="ISOCPEUR" w:hAnsi="ISOCPEUR"/>
          <w:sz w:val="22"/>
          <w:szCs w:val="22"/>
        </w:rPr>
        <w:t>životností</w:t>
      </w:r>
      <w:r>
        <w:rPr>
          <w:rFonts w:ascii="ISOCPEUR" w:hAnsi="ISOCPEUR"/>
          <w:sz w:val="22"/>
          <w:szCs w:val="22"/>
        </w:rPr>
        <w:t xml:space="preserve"> nátěru</w:t>
      </w:r>
      <w:r w:rsidRPr="00022F2F">
        <w:rPr>
          <w:rFonts w:ascii="ISOCPEUR" w:hAnsi="ISOCPEUR"/>
          <w:sz w:val="22"/>
          <w:szCs w:val="22"/>
        </w:rPr>
        <w:t xml:space="preserve"> střední (ČSN ISO 12944-5)</w:t>
      </w:r>
    </w:p>
    <w:p w14:paraId="4507C46F" w14:textId="77777777" w:rsidR="004E676E" w:rsidRPr="00022F2F" w:rsidRDefault="004E676E" w:rsidP="004E676E">
      <w:pPr>
        <w:numPr>
          <w:ilvl w:val="0"/>
          <w:numId w:val="42"/>
        </w:numPr>
        <w:spacing w:line="240" w:lineRule="exact"/>
        <w:rPr>
          <w:rFonts w:ascii="ISOCPEUR" w:hAnsi="ISOCPEUR"/>
          <w:sz w:val="22"/>
          <w:szCs w:val="22"/>
        </w:rPr>
      </w:pPr>
      <w:r w:rsidRPr="00022F2F">
        <w:rPr>
          <w:rFonts w:ascii="ISOCPEUR" w:hAnsi="ISOCPEUR"/>
          <w:sz w:val="22"/>
          <w:szCs w:val="22"/>
        </w:rPr>
        <w:t>součástí dodávky je výrobní dokumentace</w:t>
      </w:r>
    </w:p>
    <w:p w14:paraId="7E45D834" w14:textId="5607B542" w:rsidR="00B94B65" w:rsidRDefault="004E676E" w:rsidP="004E676E">
      <w:pPr>
        <w:autoSpaceDE w:val="0"/>
        <w:autoSpaceDN w:val="0"/>
        <w:adjustRightInd w:val="0"/>
        <w:spacing w:line="240" w:lineRule="exact"/>
        <w:jc w:val="both"/>
        <w:rPr>
          <w:rFonts w:ascii="ISOCPEUR" w:hAnsi="ISOCPEUR"/>
          <w:sz w:val="22"/>
          <w:szCs w:val="22"/>
        </w:rPr>
      </w:pPr>
      <w:r>
        <w:rPr>
          <w:rFonts w:ascii="ISOCPEUR" w:hAnsi="ISOCPEUR"/>
          <w:i/>
          <w:sz w:val="22"/>
          <w:szCs w:val="22"/>
        </w:rPr>
        <w:br w:type="page"/>
      </w:r>
    </w:p>
    <w:p w14:paraId="58842EDC" w14:textId="77777777" w:rsidR="00B94B65" w:rsidRPr="0055451A" w:rsidRDefault="00B94B65" w:rsidP="00BC7CBF">
      <w:pPr>
        <w:autoSpaceDE w:val="0"/>
        <w:autoSpaceDN w:val="0"/>
        <w:adjustRightInd w:val="0"/>
        <w:spacing w:line="240" w:lineRule="exact"/>
        <w:jc w:val="center"/>
        <w:rPr>
          <w:rFonts w:ascii="ISOCPEUR" w:hAnsi="ISOCPEUR" w:cs="Bangkok"/>
          <w:sz w:val="22"/>
          <w:szCs w:val="22"/>
        </w:rPr>
      </w:pPr>
    </w:p>
    <w:p w14:paraId="6206A462" w14:textId="79D38F8C" w:rsidR="002074F5" w:rsidRPr="005A548C" w:rsidRDefault="002074F5" w:rsidP="00BC7CBF">
      <w:pPr>
        <w:spacing w:line="240" w:lineRule="exact"/>
        <w:jc w:val="both"/>
        <w:rPr>
          <w:rFonts w:ascii="ISOCPEUR" w:hAnsi="ISOCPEUR"/>
          <w:bCs/>
          <w:i/>
          <w:sz w:val="22"/>
          <w:szCs w:val="22"/>
        </w:rPr>
      </w:pPr>
      <w:r>
        <w:rPr>
          <w:rFonts w:ascii="ISOCPEUR" w:hAnsi="ISOCPEUR"/>
          <w:i/>
          <w:sz w:val="22"/>
          <w:szCs w:val="22"/>
        </w:rPr>
        <w:t>seznam použitých podkladů, ČSN, technických předpisů, odborné literatury, software</w:t>
      </w:r>
    </w:p>
    <w:p w14:paraId="33DD241C" w14:textId="77777777" w:rsidR="002074F5" w:rsidRPr="005A548C" w:rsidRDefault="002074F5" w:rsidP="00BC7CBF">
      <w:pPr>
        <w:spacing w:line="240" w:lineRule="exact"/>
        <w:jc w:val="both"/>
        <w:rPr>
          <w:rFonts w:ascii="ISOCPEUR" w:hAnsi="ISOCPEUR"/>
          <w:sz w:val="22"/>
          <w:szCs w:val="22"/>
        </w:rPr>
      </w:pPr>
    </w:p>
    <w:p w14:paraId="45BF1E36" w14:textId="77777777" w:rsidR="002074F5" w:rsidRDefault="002074F5" w:rsidP="00BC7CBF">
      <w:pPr>
        <w:spacing w:line="240" w:lineRule="exact"/>
        <w:jc w:val="both"/>
        <w:rPr>
          <w:rFonts w:ascii="ISOCPEUR" w:hAnsi="ISOCPEUR" w:cs="Arial"/>
          <w:bCs/>
          <w:sz w:val="22"/>
          <w:szCs w:val="22"/>
        </w:rPr>
      </w:pPr>
      <w:r w:rsidRPr="00143F2B">
        <w:rPr>
          <w:rFonts w:ascii="ISOCPEUR" w:hAnsi="ISOCPEUR" w:cs="Arial"/>
          <w:bCs/>
          <w:sz w:val="22"/>
          <w:szCs w:val="22"/>
        </w:rPr>
        <w:t>P</w:t>
      </w:r>
      <w:r>
        <w:rPr>
          <w:rFonts w:ascii="ISOCPEUR" w:hAnsi="ISOCPEUR" w:cs="Arial"/>
          <w:bCs/>
          <w:sz w:val="22"/>
          <w:szCs w:val="22"/>
        </w:rPr>
        <w:t>ři</w:t>
      </w:r>
      <w:r w:rsidRPr="00143F2B">
        <w:rPr>
          <w:rFonts w:ascii="ISOCPEUR" w:hAnsi="ISOCPEUR" w:cs="Arial"/>
          <w:bCs/>
          <w:sz w:val="22"/>
          <w:szCs w:val="22"/>
        </w:rPr>
        <w:t xml:space="preserve"> provádění stavb</w:t>
      </w:r>
      <w:r>
        <w:rPr>
          <w:rFonts w:ascii="ISOCPEUR" w:hAnsi="ISOCPEUR" w:cs="Arial"/>
          <w:bCs/>
          <w:sz w:val="22"/>
          <w:szCs w:val="22"/>
        </w:rPr>
        <w:t>y</w:t>
      </w:r>
      <w:r w:rsidRPr="00143F2B">
        <w:rPr>
          <w:rFonts w:ascii="ISOCPEUR" w:hAnsi="ISOCPEUR" w:cs="Arial"/>
          <w:bCs/>
          <w:sz w:val="22"/>
          <w:szCs w:val="22"/>
        </w:rPr>
        <w:t xml:space="preserve"> nutno respektovat</w:t>
      </w:r>
      <w:r>
        <w:rPr>
          <w:rFonts w:ascii="ISOCPEUR" w:hAnsi="ISOCPEUR" w:cs="Arial"/>
          <w:bCs/>
          <w:sz w:val="22"/>
          <w:szCs w:val="22"/>
        </w:rPr>
        <w:t xml:space="preserve"> </w:t>
      </w:r>
      <w:r w:rsidR="00C17027" w:rsidRPr="00C17027">
        <w:rPr>
          <w:rFonts w:ascii="ISOCPEUR" w:hAnsi="ISOCPEUR" w:cs="Arial"/>
          <w:b/>
          <w:bCs/>
          <w:sz w:val="22"/>
          <w:szCs w:val="22"/>
        </w:rPr>
        <w:t xml:space="preserve">současně </w:t>
      </w:r>
      <w:r w:rsidRPr="00C17027">
        <w:rPr>
          <w:rFonts w:ascii="ISOCPEUR" w:hAnsi="ISOCPEUR" w:cs="Arial"/>
          <w:b/>
          <w:bCs/>
          <w:sz w:val="22"/>
          <w:szCs w:val="22"/>
        </w:rPr>
        <w:t>platné</w:t>
      </w:r>
      <w:r w:rsidRPr="00143F2B">
        <w:rPr>
          <w:rFonts w:ascii="ISOCPEUR" w:hAnsi="ISOCPEUR" w:cs="Arial"/>
          <w:bCs/>
          <w:sz w:val="22"/>
          <w:szCs w:val="22"/>
        </w:rPr>
        <w:t xml:space="preserve"> před</w:t>
      </w:r>
      <w:r>
        <w:rPr>
          <w:rFonts w:ascii="ISOCPEUR" w:hAnsi="ISOCPEUR" w:cs="Arial"/>
          <w:bCs/>
          <w:sz w:val="22"/>
          <w:szCs w:val="22"/>
        </w:rPr>
        <w:t>pi</w:t>
      </w:r>
      <w:r w:rsidRPr="00143F2B">
        <w:rPr>
          <w:rFonts w:ascii="ISOCPEUR" w:hAnsi="ISOCPEUR" w:cs="Arial"/>
          <w:bCs/>
          <w:sz w:val="22"/>
          <w:szCs w:val="22"/>
        </w:rPr>
        <w:t>sy</w:t>
      </w:r>
      <w:r>
        <w:rPr>
          <w:rFonts w:ascii="ISOCPEUR" w:hAnsi="ISOCPEUR" w:cs="Arial"/>
          <w:bCs/>
          <w:sz w:val="22"/>
          <w:szCs w:val="22"/>
        </w:rPr>
        <w:t>,</w:t>
      </w:r>
      <w:r w:rsidRPr="00143F2B">
        <w:rPr>
          <w:rFonts w:ascii="ISOCPEUR" w:hAnsi="ISOCPEUR" w:cs="Arial"/>
          <w:bCs/>
          <w:sz w:val="22"/>
          <w:szCs w:val="22"/>
        </w:rPr>
        <w:t xml:space="preserve"> zákony</w:t>
      </w:r>
      <w:r>
        <w:rPr>
          <w:rFonts w:ascii="ISOCPEUR" w:hAnsi="ISOCPEUR" w:cs="Arial"/>
          <w:bCs/>
          <w:sz w:val="22"/>
          <w:szCs w:val="22"/>
        </w:rPr>
        <w:t>,</w:t>
      </w:r>
      <w:r w:rsidRPr="00143F2B">
        <w:rPr>
          <w:rFonts w:ascii="ISOCPEUR" w:hAnsi="ISOCPEUR" w:cs="Arial"/>
          <w:bCs/>
          <w:sz w:val="22"/>
          <w:szCs w:val="22"/>
        </w:rPr>
        <w:t xml:space="preserve"> vyhlášky a normy ČSN. zejména:</w:t>
      </w:r>
    </w:p>
    <w:p w14:paraId="4FF6E7DD" w14:textId="77777777" w:rsidR="002074F5" w:rsidRPr="001638A3" w:rsidRDefault="002074F5" w:rsidP="00BC7CBF">
      <w:pPr>
        <w:numPr>
          <w:ilvl w:val="1"/>
          <w:numId w:val="9"/>
        </w:numPr>
        <w:spacing w:line="240" w:lineRule="exact"/>
        <w:jc w:val="both"/>
        <w:rPr>
          <w:rFonts w:ascii="ISOCPEUR" w:hAnsi="ISOCPEUR" w:cs="Arial"/>
          <w:bCs/>
          <w:sz w:val="22"/>
          <w:szCs w:val="22"/>
        </w:rPr>
      </w:pPr>
      <w:r w:rsidRPr="001638A3">
        <w:rPr>
          <w:rFonts w:ascii="ISOCPEUR" w:hAnsi="ISOCPEUR" w:cs="Arial"/>
          <w:sz w:val="22"/>
          <w:szCs w:val="22"/>
        </w:rPr>
        <w:t xml:space="preserve">zákon č. 183/2006 Sb. </w:t>
      </w:r>
      <w:r w:rsidRPr="001638A3">
        <w:rPr>
          <w:rFonts w:ascii="ISOCPEUR" w:hAnsi="ISOCPEUR" w:cs="Arial"/>
          <w:bCs/>
          <w:sz w:val="22"/>
          <w:szCs w:val="22"/>
        </w:rPr>
        <w:t>(stavební zákon)</w:t>
      </w:r>
      <w:r w:rsidR="00C17027">
        <w:rPr>
          <w:rFonts w:ascii="ISOCPEUR" w:hAnsi="ISOCPEUR" w:cs="Arial"/>
          <w:bCs/>
          <w:sz w:val="22"/>
          <w:szCs w:val="22"/>
        </w:rPr>
        <w:t xml:space="preserve"> se změnami dle zákona 350/2012 Sb.</w:t>
      </w:r>
    </w:p>
    <w:p w14:paraId="4E29F8DA"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bCs/>
          <w:sz w:val="22"/>
          <w:szCs w:val="22"/>
        </w:rPr>
        <w:t xml:space="preserve">vyhláška </w:t>
      </w:r>
      <w:r w:rsidRPr="001638A3">
        <w:rPr>
          <w:rFonts w:ascii="ISOCPEUR" w:hAnsi="ISOCPEUR" w:cs="Arial"/>
          <w:sz w:val="22"/>
          <w:szCs w:val="22"/>
        </w:rPr>
        <w:t>č.</w:t>
      </w:r>
      <w:r>
        <w:rPr>
          <w:rFonts w:ascii="ISOCPEUR" w:hAnsi="ISOCPEUR" w:cs="Arial"/>
          <w:sz w:val="22"/>
          <w:szCs w:val="22"/>
        </w:rPr>
        <w:t xml:space="preserve"> 268/2009 </w:t>
      </w:r>
      <w:r w:rsidRPr="001638A3">
        <w:rPr>
          <w:rFonts w:ascii="ISOCPEUR" w:hAnsi="ISOCPEUR" w:cs="Arial"/>
          <w:bCs/>
          <w:sz w:val="22"/>
          <w:szCs w:val="22"/>
        </w:rPr>
        <w:t>Sb., o obecných technických požadavcích na výstavbu</w:t>
      </w:r>
      <w:r w:rsidR="00C17027">
        <w:rPr>
          <w:rFonts w:ascii="ISOCPEUR" w:hAnsi="ISOCPEUR" w:cs="Arial"/>
          <w:bCs/>
          <w:sz w:val="22"/>
          <w:szCs w:val="22"/>
        </w:rPr>
        <w:t xml:space="preserve"> se změnami dle vyhlášky č. 20/2012 Sb.</w:t>
      </w:r>
      <w:r w:rsidRPr="001638A3">
        <w:rPr>
          <w:rFonts w:ascii="ISOCPEUR" w:hAnsi="ISOCPEUR" w:cs="Arial"/>
          <w:bCs/>
          <w:sz w:val="22"/>
          <w:szCs w:val="22"/>
        </w:rPr>
        <w:t xml:space="preserve"> </w:t>
      </w:r>
    </w:p>
    <w:p w14:paraId="3B3CAECB"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bCs/>
          <w:sz w:val="22"/>
          <w:szCs w:val="22"/>
        </w:rPr>
        <w:t xml:space="preserve">zákon </w:t>
      </w:r>
      <w:r w:rsidRPr="001638A3">
        <w:rPr>
          <w:rFonts w:ascii="ISOCPEUR" w:hAnsi="ISOCPEUR" w:cs="Arial"/>
          <w:sz w:val="22"/>
          <w:szCs w:val="22"/>
        </w:rPr>
        <w:t xml:space="preserve">č. 362/2005, </w:t>
      </w:r>
      <w:r w:rsidRPr="001638A3">
        <w:rPr>
          <w:rFonts w:ascii="ISOCPEUR" w:hAnsi="ISOCPEUR" w:cs="Arial"/>
          <w:bCs/>
          <w:sz w:val="22"/>
          <w:szCs w:val="22"/>
        </w:rPr>
        <w:t xml:space="preserve">nařízení vlády o bližších požadavcích na bezpečnost a ochranu zdraví při práci </w:t>
      </w:r>
      <w:r w:rsidRPr="001638A3">
        <w:rPr>
          <w:rFonts w:ascii="ISOCPEUR" w:hAnsi="ISOCPEUR" w:cs="Arial"/>
          <w:sz w:val="22"/>
          <w:szCs w:val="22"/>
        </w:rPr>
        <w:t xml:space="preserve">na </w:t>
      </w:r>
      <w:r w:rsidRPr="001638A3">
        <w:rPr>
          <w:rFonts w:ascii="ISOCPEUR" w:hAnsi="ISOCPEUR" w:cs="Arial"/>
          <w:bCs/>
          <w:sz w:val="22"/>
          <w:szCs w:val="22"/>
        </w:rPr>
        <w:t xml:space="preserve">pracovištích </w:t>
      </w:r>
      <w:r w:rsidRPr="001638A3">
        <w:rPr>
          <w:rFonts w:ascii="ISOCPEUR" w:hAnsi="ISOCPEUR" w:cs="Arial"/>
          <w:sz w:val="22"/>
          <w:szCs w:val="22"/>
        </w:rPr>
        <w:t xml:space="preserve">s nebezpečím </w:t>
      </w:r>
      <w:r w:rsidRPr="001638A3">
        <w:rPr>
          <w:rFonts w:ascii="ISOCPEUR" w:hAnsi="ISOCPEUR" w:cs="Arial"/>
          <w:bCs/>
          <w:sz w:val="22"/>
          <w:szCs w:val="22"/>
        </w:rPr>
        <w:t xml:space="preserve">pádu </w:t>
      </w:r>
      <w:r w:rsidRPr="001638A3">
        <w:rPr>
          <w:rFonts w:ascii="ISOCPEUR" w:hAnsi="ISOCPEUR" w:cs="Arial"/>
          <w:sz w:val="22"/>
          <w:szCs w:val="22"/>
        </w:rPr>
        <w:t xml:space="preserve">z </w:t>
      </w:r>
      <w:r w:rsidRPr="001638A3">
        <w:rPr>
          <w:rFonts w:ascii="ISOCPEUR" w:hAnsi="ISOCPEUR" w:cs="Arial"/>
          <w:bCs/>
          <w:sz w:val="22"/>
          <w:szCs w:val="22"/>
        </w:rPr>
        <w:t>výšky nebo do hloubky</w:t>
      </w:r>
    </w:p>
    <w:p w14:paraId="220A754B"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bCs/>
          <w:sz w:val="22"/>
          <w:szCs w:val="22"/>
        </w:rPr>
        <w:t>zákon č. 309/2006, vyhláška, kterým se upravují další požadavky bezpečnosti a ochrany zdraví při práci a pracovně právních vztazích a o zajištění bezpečnosti a ochrany zdraví při činnostech nebo poskytování služeb mimo pracovně právní vztahy (Zákon o zajištění pod</w:t>
      </w:r>
      <w:r w:rsidRPr="001638A3">
        <w:rPr>
          <w:rFonts w:ascii="ISOCPEUR" w:hAnsi="ISOCPEUR" w:cs="Arial"/>
          <w:bCs/>
          <w:sz w:val="22"/>
          <w:szCs w:val="22"/>
        </w:rPr>
        <w:softHyphen/>
        <w:t xml:space="preserve">mínek </w:t>
      </w:r>
      <w:r w:rsidRPr="001638A3">
        <w:rPr>
          <w:rFonts w:ascii="ISOCPEUR" w:hAnsi="ISOCPEUR" w:cs="Arial"/>
          <w:sz w:val="22"/>
          <w:szCs w:val="22"/>
        </w:rPr>
        <w:t xml:space="preserve">bezpečnosti </w:t>
      </w:r>
      <w:r w:rsidRPr="001638A3">
        <w:rPr>
          <w:rFonts w:ascii="ISOCPEUR" w:hAnsi="ISOCPEUR" w:cs="Arial"/>
          <w:bCs/>
          <w:sz w:val="22"/>
          <w:szCs w:val="22"/>
        </w:rPr>
        <w:t>a ochrany zdraví při práci)</w:t>
      </w:r>
    </w:p>
    <w:p w14:paraId="06428608"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sz w:val="22"/>
          <w:szCs w:val="22"/>
        </w:rPr>
        <w:t xml:space="preserve">zákon č. 571/2006, vyhláška, kterou se mění Vyhláška č. 415/2003 Sb., kterou se stanoví </w:t>
      </w:r>
      <w:r w:rsidRPr="001638A3">
        <w:rPr>
          <w:rFonts w:ascii="ISOCPEUR" w:hAnsi="ISOCPEUR" w:cs="Arial"/>
          <w:bCs/>
          <w:sz w:val="22"/>
          <w:szCs w:val="22"/>
        </w:rPr>
        <w:t xml:space="preserve">podmínky k zajištění bezpečnosti a ochrany zdraví </w:t>
      </w:r>
      <w:proofErr w:type="spellStart"/>
      <w:r w:rsidRPr="001638A3">
        <w:rPr>
          <w:rFonts w:ascii="ISOCPEUR" w:hAnsi="ISOCPEUR" w:cs="Arial"/>
          <w:bCs/>
          <w:sz w:val="22"/>
          <w:szCs w:val="22"/>
        </w:rPr>
        <w:t>pň</w:t>
      </w:r>
      <w:proofErr w:type="spellEnd"/>
      <w:r w:rsidRPr="001638A3">
        <w:rPr>
          <w:rFonts w:ascii="ISOCPEUR" w:hAnsi="ISOCPEUR" w:cs="Arial"/>
          <w:bCs/>
          <w:sz w:val="22"/>
          <w:szCs w:val="22"/>
        </w:rPr>
        <w:t xml:space="preserve"> práci a bezpečnosti provozu při svislé </w:t>
      </w:r>
      <w:r w:rsidRPr="001638A3">
        <w:rPr>
          <w:rFonts w:ascii="ISOCPEUR" w:hAnsi="ISOCPEUR" w:cs="Arial"/>
          <w:sz w:val="22"/>
          <w:szCs w:val="22"/>
        </w:rPr>
        <w:t>dopravě a chůzi</w:t>
      </w:r>
    </w:p>
    <w:p w14:paraId="411C94D5"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Courier New"/>
          <w:bCs/>
          <w:sz w:val="22"/>
          <w:szCs w:val="22"/>
        </w:rPr>
        <w:t>zákon č. 591/2006, nařízení vlády o bližších minimálních požadavcích na bezpečnost a ochranu zdraví při práci na staveništích</w:t>
      </w:r>
    </w:p>
    <w:p w14:paraId="00868480"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bCs/>
          <w:sz w:val="22"/>
          <w:szCs w:val="22"/>
        </w:rPr>
        <w:t xml:space="preserve">ČSN 01 </w:t>
      </w:r>
      <w:r w:rsidRPr="001638A3">
        <w:rPr>
          <w:rFonts w:ascii="ISOCPEUR" w:hAnsi="ISOCPEUR" w:cs="Arial"/>
          <w:sz w:val="22"/>
          <w:szCs w:val="22"/>
        </w:rPr>
        <w:t xml:space="preserve">2725 </w:t>
      </w:r>
      <w:r w:rsidRPr="001638A3">
        <w:rPr>
          <w:rFonts w:ascii="ISOCPEUR" w:hAnsi="ISOCPEUR" w:cs="Arial"/>
          <w:bCs/>
          <w:sz w:val="22"/>
          <w:szCs w:val="22"/>
        </w:rPr>
        <w:t>směrnice pro barevnou úpravu pracovního prostředí</w:t>
      </w:r>
    </w:p>
    <w:p w14:paraId="4395E32A"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sz w:val="22"/>
          <w:szCs w:val="22"/>
        </w:rPr>
        <w:t>ČSN 36 0450 a 36 0451 umělé osvětlení vnitřních prostorů</w:t>
      </w:r>
    </w:p>
    <w:p w14:paraId="683892BB"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bCs/>
          <w:sz w:val="22"/>
          <w:szCs w:val="22"/>
        </w:rPr>
        <w:t>ČSN 73 0035 zatížení stavebních konstrukcí</w:t>
      </w:r>
    </w:p>
    <w:p w14:paraId="5D61F862"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sz w:val="22"/>
          <w:szCs w:val="22"/>
        </w:rPr>
        <w:t>ČSN 73 1000 zakládaní staveb</w:t>
      </w:r>
    </w:p>
    <w:p w14:paraId="1282A963"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bCs/>
          <w:sz w:val="22"/>
          <w:szCs w:val="22"/>
        </w:rPr>
        <w:t>ČSN 73 1101 navrhování zděných konstrukcí</w:t>
      </w:r>
    </w:p>
    <w:p w14:paraId="39A8F004"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bCs/>
          <w:sz w:val="22"/>
          <w:szCs w:val="22"/>
        </w:rPr>
        <w:t>ČSN 73 0540 tepelná ochrana budov</w:t>
      </w:r>
    </w:p>
    <w:p w14:paraId="210C9402"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sz w:val="22"/>
          <w:szCs w:val="22"/>
        </w:rPr>
        <w:t xml:space="preserve">ČSN 73 </w:t>
      </w:r>
      <w:proofErr w:type="gramStart"/>
      <w:r w:rsidRPr="001638A3">
        <w:rPr>
          <w:rFonts w:ascii="ISOCPEUR" w:hAnsi="ISOCPEUR" w:cs="Arial"/>
          <w:sz w:val="22"/>
          <w:szCs w:val="22"/>
        </w:rPr>
        <w:t>0580 denní</w:t>
      </w:r>
      <w:proofErr w:type="gramEnd"/>
      <w:r w:rsidRPr="001638A3">
        <w:rPr>
          <w:rFonts w:ascii="ISOCPEUR" w:hAnsi="ISOCPEUR" w:cs="Arial"/>
          <w:sz w:val="22"/>
          <w:szCs w:val="22"/>
        </w:rPr>
        <w:t xml:space="preserve"> osvětlení budov</w:t>
      </w:r>
    </w:p>
    <w:p w14:paraId="7A96E04C"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bCs/>
          <w:sz w:val="22"/>
          <w:szCs w:val="22"/>
        </w:rPr>
        <w:t>ČSN P 73 0600 hydroizolace staveb</w:t>
      </w:r>
    </w:p>
    <w:p w14:paraId="0927C012"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sz w:val="22"/>
          <w:szCs w:val="22"/>
        </w:rPr>
        <w:t>ČSN 73 0601 ochrana staveb proti radonu z podloží</w:t>
      </w:r>
    </w:p>
    <w:p w14:paraId="55001AC6" w14:textId="77777777" w:rsidR="002074F5" w:rsidRPr="00DC6EFF" w:rsidRDefault="002074F5" w:rsidP="00BC7CBF">
      <w:pPr>
        <w:numPr>
          <w:ilvl w:val="1"/>
          <w:numId w:val="9"/>
        </w:numPr>
        <w:spacing w:line="240" w:lineRule="exact"/>
        <w:jc w:val="both"/>
        <w:rPr>
          <w:rFonts w:ascii="ISOCPEUR" w:hAnsi="ISOCPEUR"/>
          <w:sz w:val="22"/>
          <w:szCs w:val="22"/>
        </w:rPr>
      </w:pPr>
      <w:r w:rsidRPr="001638A3">
        <w:rPr>
          <w:rFonts w:ascii="ISOCPEUR" w:hAnsi="ISOCPEUR" w:cs="Arial"/>
          <w:bCs/>
          <w:sz w:val="22"/>
          <w:szCs w:val="22"/>
        </w:rPr>
        <w:t xml:space="preserve">ČSN PENV 1996-3 navrhování zděných konstrukcí: část </w:t>
      </w:r>
      <w:proofErr w:type="gramStart"/>
      <w:r w:rsidRPr="001638A3">
        <w:rPr>
          <w:rFonts w:ascii="ISOCPEUR" w:hAnsi="ISOCPEUR" w:cs="Arial"/>
          <w:bCs/>
          <w:sz w:val="22"/>
          <w:szCs w:val="22"/>
        </w:rPr>
        <w:t>3-zjednodušené</w:t>
      </w:r>
      <w:proofErr w:type="gramEnd"/>
      <w:r w:rsidRPr="001638A3">
        <w:rPr>
          <w:rFonts w:ascii="ISOCPEUR" w:hAnsi="ISOCPEUR" w:cs="Arial"/>
          <w:bCs/>
          <w:sz w:val="22"/>
          <w:szCs w:val="22"/>
        </w:rPr>
        <w:t xml:space="preserve"> metody a jednoduchá pravidla pro zděné konstrukce</w:t>
      </w:r>
    </w:p>
    <w:p w14:paraId="00100C87" w14:textId="77777777" w:rsidR="00DC6EFF" w:rsidRPr="00DC6EFF" w:rsidRDefault="00DC6EFF" w:rsidP="00BC7CBF">
      <w:pPr>
        <w:numPr>
          <w:ilvl w:val="1"/>
          <w:numId w:val="9"/>
        </w:numPr>
        <w:spacing w:line="240" w:lineRule="exact"/>
        <w:jc w:val="both"/>
        <w:rPr>
          <w:rFonts w:ascii="ISOCPEUR" w:hAnsi="ISOCPEUR"/>
          <w:sz w:val="22"/>
          <w:szCs w:val="22"/>
        </w:rPr>
      </w:pPr>
      <w:r w:rsidRPr="00DC6EFF">
        <w:rPr>
          <w:rFonts w:ascii="ISOCPEUR" w:hAnsi="ISOCPEUR" w:cs="Arial"/>
          <w:sz w:val="22"/>
          <w:szCs w:val="22"/>
        </w:rPr>
        <w:t xml:space="preserve">ČSN 73 0835 požární bezpečnost staveb, </w:t>
      </w:r>
      <w:r w:rsidRPr="00DC6EFF">
        <w:rPr>
          <w:rFonts w:ascii="ISOCPEUR" w:hAnsi="ISOCPEUR"/>
          <w:sz w:val="22"/>
          <w:szCs w:val="22"/>
        </w:rPr>
        <w:t>budovy zdravotnických zařízení a sociální péče</w:t>
      </w:r>
    </w:p>
    <w:p w14:paraId="02BD4E6B"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sz w:val="22"/>
          <w:szCs w:val="22"/>
        </w:rPr>
        <w:t>ČSN 73 0802 požární bezpečnost staveb, nevýrobní objekty</w:t>
      </w:r>
    </w:p>
    <w:p w14:paraId="33761B44"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bCs/>
          <w:sz w:val="22"/>
          <w:szCs w:val="22"/>
        </w:rPr>
        <w:t>ČSN 73 0804 požární bezpečnost staveb, výrobní objekty</w:t>
      </w:r>
    </w:p>
    <w:p w14:paraId="5500D045"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sz w:val="22"/>
          <w:szCs w:val="22"/>
        </w:rPr>
        <w:t>ČSN 73 1201 navrhování betonových konstrukcí</w:t>
      </w:r>
    </w:p>
    <w:p w14:paraId="1B42C328"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bCs/>
          <w:sz w:val="22"/>
          <w:szCs w:val="22"/>
        </w:rPr>
        <w:t>ČSN 73 1203 navrhování konstrukcí</w:t>
      </w:r>
    </w:p>
    <w:p w14:paraId="6B459212"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sz w:val="22"/>
          <w:szCs w:val="22"/>
        </w:rPr>
        <w:t>ČSN 73 1401 navrhování ocelových konstrukcí</w:t>
      </w:r>
    </w:p>
    <w:p w14:paraId="6701B3BF"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bCs/>
          <w:sz w:val="22"/>
          <w:szCs w:val="22"/>
        </w:rPr>
        <w:t>ČSN 73 1701 navrhování dřevěných konstrukcí</w:t>
      </w:r>
    </w:p>
    <w:p w14:paraId="4759A64A"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bCs/>
          <w:sz w:val="22"/>
          <w:szCs w:val="22"/>
        </w:rPr>
        <w:t xml:space="preserve">ČSN </w:t>
      </w:r>
      <w:r w:rsidRPr="001638A3">
        <w:rPr>
          <w:rFonts w:ascii="ISOCPEUR" w:hAnsi="ISOCPEUR" w:cs="Arial"/>
          <w:sz w:val="22"/>
          <w:szCs w:val="22"/>
        </w:rPr>
        <w:t xml:space="preserve">73 </w:t>
      </w:r>
      <w:r w:rsidRPr="001638A3">
        <w:rPr>
          <w:rFonts w:ascii="ISOCPEUR" w:hAnsi="ISOCPEUR" w:cs="Arial"/>
          <w:bCs/>
          <w:sz w:val="22"/>
          <w:szCs w:val="22"/>
        </w:rPr>
        <w:t>2310 provádění zděných konstrukcí</w:t>
      </w:r>
    </w:p>
    <w:p w14:paraId="554D410B"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sz w:val="22"/>
          <w:szCs w:val="22"/>
        </w:rPr>
        <w:t>ČSN 73 2400 provádění a kontrola betonových konstrukcí</w:t>
      </w:r>
    </w:p>
    <w:p w14:paraId="0FC52CDF"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bCs/>
          <w:sz w:val="22"/>
          <w:szCs w:val="22"/>
        </w:rPr>
        <w:t xml:space="preserve">ČSN 73 2412 provádění a kontrola </w:t>
      </w:r>
      <w:proofErr w:type="spellStart"/>
      <w:r w:rsidRPr="001638A3">
        <w:rPr>
          <w:rFonts w:ascii="ISOCPEUR" w:hAnsi="ISOCPEUR" w:cs="Arial"/>
          <w:bCs/>
          <w:sz w:val="22"/>
          <w:szCs w:val="22"/>
        </w:rPr>
        <w:t>porobetonových</w:t>
      </w:r>
      <w:proofErr w:type="spellEnd"/>
      <w:r w:rsidRPr="001638A3">
        <w:rPr>
          <w:rFonts w:ascii="ISOCPEUR" w:hAnsi="ISOCPEUR" w:cs="Arial"/>
          <w:bCs/>
          <w:sz w:val="22"/>
          <w:szCs w:val="22"/>
        </w:rPr>
        <w:t xml:space="preserve"> konstrukcí</w:t>
      </w:r>
    </w:p>
    <w:p w14:paraId="1A5733BE"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bCs/>
          <w:sz w:val="22"/>
          <w:szCs w:val="22"/>
        </w:rPr>
        <w:t>ČSN 73 2601 provádění ocelových konstrukcí</w:t>
      </w:r>
    </w:p>
    <w:p w14:paraId="1E68B380"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bCs/>
          <w:sz w:val="22"/>
          <w:szCs w:val="22"/>
        </w:rPr>
        <w:t>ČSN 73 2810 dřevěné stavební konstrukce, provádění</w:t>
      </w:r>
    </w:p>
    <w:p w14:paraId="31BB072C"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sz w:val="22"/>
          <w:szCs w:val="22"/>
        </w:rPr>
        <w:t>ČSN EN 26891 (73 2070) dřevěné konstrukce, spoje a mechanické a spojovací prostředky</w:t>
      </w:r>
    </w:p>
    <w:p w14:paraId="6F0EFC5F"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sz w:val="22"/>
          <w:szCs w:val="22"/>
        </w:rPr>
        <w:t xml:space="preserve">ČSN EN 365, 355 a 362 osobní ochranné prostředky proti pádům </w:t>
      </w:r>
      <w:r w:rsidRPr="001638A3">
        <w:rPr>
          <w:rFonts w:ascii="ISOCPEUR" w:hAnsi="ISOCPEUR" w:cs="Arial"/>
          <w:i/>
          <w:iCs/>
          <w:sz w:val="22"/>
          <w:szCs w:val="22"/>
        </w:rPr>
        <w:t xml:space="preserve">z výšky, </w:t>
      </w:r>
      <w:r w:rsidRPr="001638A3">
        <w:rPr>
          <w:rFonts w:ascii="ISOCPEUR" w:hAnsi="ISOCPEUR" w:cs="Arial"/>
          <w:sz w:val="22"/>
          <w:szCs w:val="22"/>
        </w:rPr>
        <w:t xml:space="preserve">dále platí další </w:t>
      </w:r>
      <w:r w:rsidRPr="001638A3">
        <w:rPr>
          <w:rFonts w:ascii="ISOCPEUR" w:hAnsi="ISOCPEUR" w:cs="Arial"/>
          <w:bCs/>
          <w:sz w:val="22"/>
          <w:szCs w:val="22"/>
        </w:rPr>
        <w:t>závazné a obecné normy jako Zákoník práce</w:t>
      </w:r>
    </w:p>
    <w:p w14:paraId="2CF4BD1A"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sz w:val="22"/>
          <w:szCs w:val="22"/>
        </w:rPr>
        <w:t xml:space="preserve">ČSN 73 3050 zemní </w:t>
      </w:r>
      <w:proofErr w:type="gramStart"/>
      <w:r w:rsidRPr="001638A3">
        <w:rPr>
          <w:rFonts w:ascii="ISOCPEUR" w:hAnsi="ISOCPEUR" w:cs="Arial"/>
          <w:sz w:val="22"/>
          <w:szCs w:val="22"/>
        </w:rPr>
        <w:t>práce - všeobecná</w:t>
      </w:r>
      <w:proofErr w:type="gramEnd"/>
      <w:r w:rsidRPr="001638A3">
        <w:rPr>
          <w:rFonts w:ascii="ISOCPEUR" w:hAnsi="ISOCPEUR" w:cs="Arial"/>
          <w:sz w:val="22"/>
          <w:szCs w:val="22"/>
        </w:rPr>
        <w:t xml:space="preserve"> ustanovení </w:t>
      </w:r>
    </w:p>
    <w:p w14:paraId="44075A33"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sz w:val="22"/>
          <w:szCs w:val="22"/>
        </w:rPr>
        <w:t xml:space="preserve">ČSN 73 3150 tesařské spoje dřevěných konstrukcí </w:t>
      </w:r>
    </w:p>
    <w:p w14:paraId="691C2281"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sz w:val="22"/>
          <w:szCs w:val="22"/>
        </w:rPr>
        <w:t>ČSN 73 3610 klempířské práce stavební</w:t>
      </w:r>
    </w:p>
    <w:p w14:paraId="77648FBE"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sz w:val="22"/>
          <w:szCs w:val="22"/>
        </w:rPr>
        <w:t xml:space="preserve">ČSN 73 4210 provádění komínů a kouřovodů </w:t>
      </w:r>
    </w:p>
    <w:p w14:paraId="67EB66E7"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bCs/>
          <w:sz w:val="22"/>
          <w:szCs w:val="22"/>
        </w:rPr>
        <w:t>ČSN 73 4301 obytné budovy</w:t>
      </w:r>
    </w:p>
    <w:p w14:paraId="4CD7A7ED"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bCs/>
          <w:sz w:val="22"/>
          <w:szCs w:val="22"/>
        </w:rPr>
        <w:t xml:space="preserve">ČSN 73 6005 prostorové uspořádání sítí technického vybavení </w:t>
      </w:r>
    </w:p>
    <w:p w14:paraId="0851FA2E"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bCs/>
          <w:sz w:val="22"/>
          <w:szCs w:val="22"/>
        </w:rPr>
        <w:t xml:space="preserve">ČSN 73 8101 </w:t>
      </w:r>
      <w:proofErr w:type="gramStart"/>
      <w:r w:rsidRPr="001638A3">
        <w:rPr>
          <w:rFonts w:ascii="ISOCPEUR" w:hAnsi="ISOCPEUR" w:cs="Arial"/>
          <w:bCs/>
          <w:sz w:val="22"/>
          <w:szCs w:val="22"/>
        </w:rPr>
        <w:t xml:space="preserve">lešení </w:t>
      </w:r>
      <w:r w:rsidRPr="001638A3">
        <w:rPr>
          <w:rFonts w:ascii="ISOCPEUR" w:hAnsi="ISOCPEUR" w:cs="Arial"/>
          <w:sz w:val="22"/>
          <w:szCs w:val="22"/>
        </w:rPr>
        <w:t xml:space="preserve">- </w:t>
      </w:r>
      <w:r w:rsidRPr="001638A3">
        <w:rPr>
          <w:rFonts w:ascii="ISOCPEUR" w:hAnsi="ISOCPEUR" w:cs="Arial"/>
          <w:bCs/>
          <w:sz w:val="22"/>
          <w:szCs w:val="22"/>
        </w:rPr>
        <w:t>společná</w:t>
      </w:r>
      <w:proofErr w:type="gramEnd"/>
      <w:r w:rsidRPr="001638A3">
        <w:rPr>
          <w:rFonts w:ascii="ISOCPEUR" w:hAnsi="ISOCPEUR" w:cs="Arial"/>
          <w:bCs/>
          <w:sz w:val="22"/>
          <w:szCs w:val="22"/>
        </w:rPr>
        <w:t xml:space="preserve"> ustanovení</w:t>
      </w:r>
      <w:r w:rsidRPr="001638A3">
        <w:rPr>
          <w:rFonts w:ascii="ISOCPEUR" w:hAnsi="ISOCPEUR"/>
          <w:sz w:val="22"/>
          <w:szCs w:val="22"/>
        </w:rPr>
        <w:t xml:space="preserve"> </w:t>
      </w:r>
    </w:p>
    <w:p w14:paraId="4BF76A56"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bCs/>
          <w:sz w:val="22"/>
          <w:szCs w:val="22"/>
        </w:rPr>
        <w:t>ČSN ISO 717-1,2 akustika, hodnocení zvukově izolačních vlastností staveb a stavebních konstrukcí</w:t>
      </w:r>
    </w:p>
    <w:p w14:paraId="6DB744D9"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bCs/>
          <w:sz w:val="22"/>
          <w:szCs w:val="22"/>
        </w:rPr>
        <w:t>ČSN ISO 3864 bezpečnostní barvy a značky</w:t>
      </w:r>
    </w:p>
    <w:p w14:paraId="2AD93058" w14:textId="77777777" w:rsidR="002074F5" w:rsidRPr="001638A3" w:rsidRDefault="002074F5" w:rsidP="00BC7CBF">
      <w:pPr>
        <w:numPr>
          <w:ilvl w:val="1"/>
          <w:numId w:val="9"/>
        </w:numPr>
        <w:spacing w:line="240" w:lineRule="exact"/>
        <w:jc w:val="both"/>
        <w:rPr>
          <w:rFonts w:ascii="ISOCPEUR" w:hAnsi="ISOCPEUR"/>
          <w:sz w:val="22"/>
          <w:szCs w:val="22"/>
        </w:rPr>
      </w:pPr>
      <w:r w:rsidRPr="001638A3">
        <w:rPr>
          <w:rFonts w:ascii="ISOCPEUR" w:hAnsi="ISOCPEUR" w:cs="Arial"/>
          <w:bCs/>
          <w:sz w:val="22"/>
          <w:szCs w:val="22"/>
        </w:rPr>
        <w:t>související předpisy a normy v oborech elektro, plynu, dopravy, hygieny, odpadového hos</w:t>
      </w:r>
      <w:r w:rsidRPr="001638A3">
        <w:rPr>
          <w:rFonts w:ascii="ISOCPEUR" w:hAnsi="ISOCPEUR" w:cs="Arial"/>
          <w:bCs/>
          <w:sz w:val="22"/>
          <w:szCs w:val="22"/>
        </w:rPr>
        <w:softHyphen/>
        <w:t>podářství apod.</w:t>
      </w:r>
    </w:p>
    <w:p w14:paraId="69206F04" w14:textId="77777777" w:rsidR="002074F5" w:rsidRPr="001638A3" w:rsidRDefault="002074F5" w:rsidP="00BC7CBF">
      <w:pPr>
        <w:spacing w:line="240" w:lineRule="exact"/>
        <w:jc w:val="both"/>
        <w:rPr>
          <w:rFonts w:ascii="ISOCPEUR" w:hAnsi="ISOCPEUR"/>
          <w:sz w:val="22"/>
          <w:szCs w:val="22"/>
        </w:rPr>
      </w:pPr>
    </w:p>
    <w:p w14:paraId="1C4FDE7F" w14:textId="77777777" w:rsidR="002074F5" w:rsidRPr="001638A3" w:rsidRDefault="002074F5" w:rsidP="00BC7CBF">
      <w:pPr>
        <w:spacing w:line="240" w:lineRule="exact"/>
        <w:jc w:val="both"/>
        <w:rPr>
          <w:rFonts w:ascii="ISOCPEUR" w:hAnsi="ISOCPEUR" w:cs="Arial"/>
          <w:bCs/>
          <w:sz w:val="22"/>
          <w:szCs w:val="22"/>
        </w:rPr>
      </w:pPr>
      <w:r w:rsidRPr="001638A3">
        <w:rPr>
          <w:rFonts w:ascii="ISOCPEUR" w:hAnsi="ISOCPEUR" w:cs="Arial"/>
          <w:bCs/>
          <w:sz w:val="22"/>
          <w:szCs w:val="22"/>
        </w:rPr>
        <w:t>Použitý software:</w:t>
      </w:r>
    </w:p>
    <w:p w14:paraId="3F177325" w14:textId="77777777" w:rsidR="002074F5" w:rsidRPr="001638A3" w:rsidRDefault="002074F5" w:rsidP="00BC7CBF">
      <w:pPr>
        <w:numPr>
          <w:ilvl w:val="1"/>
          <w:numId w:val="9"/>
        </w:numPr>
        <w:spacing w:line="240" w:lineRule="exact"/>
        <w:jc w:val="both"/>
        <w:rPr>
          <w:rFonts w:ascii="ISOCPEUR" w:hAnsi="ISOCPEUR" w:cs="Arial"/>
          <w:bCs/>
          <w:sz w:val="22"/>
          <w:szCs w:val="22"/>
        </w:rPr>
      </w:pPr>
      <w:r w:rsidRPr="001638A3">
        <w:rPr>
          <w:rFonts w:ascii="ISOCPEUR" w:hAnsi="ISOCPEUR" w:cs="Arial"/>
          <w:sz w:val="22"/>
          <w:szCs w:val="22"/>
        </w:rPr>
        <w:t>CAD systémy (</w:t>
      </w:r>
      <w:proofErr w:type="spellStart"/>
      <w:r w:rsidRPr="001638A3">
        <w:rPr>
          <w:rFonts w:ascii="ISOCPEUR" w:hAnsi="ISOCPEUR" w:cs="Arial"/>
          <w:sz w:val="22"/>
          <w:szCs w:val="22"/>
        </w:rPr>
        <w:t>Nemetschek</w:t>
      </w:r>
      <w:proofErr w:type="spellEnd"/>
      <w:r w:rsidRPr="001638A3">
        <w:rPr>
          <w:rFonts w:ascii="ISOCPEUR" w:hAnsi="ISOCPEUR" w:cs="Arial"/>
          <w:sz w:val="22"/>
          <w:szCs w:val="22"/>
        </w:rPr>
        <w:t xml:space="preserve"> </w:t>
      </w:r>
      <w:proofErr w:type="spellStart"/>
      <w:r w:rsidRPr="001638A3">
        <w:rPr>
          <w:rFonts w:ascii="ISOCPEUR" w:hAnsi="ISOCPEUR" w:cs="Arial"/>
          <w:sz w:val="22"/>
          <w:szCs w:val="22"/>
        </w:rPr>
        <w:t>Allplan</w:t>
      </w:r>
      <w:proofErr w:type="spellEnd"/>
      <w:r w:rsidRPr="001638A3">
        <w:rPr>
          <w:rFonts w:ascii="ISOCPEUR" w:hAnsi="ISOCPEUR" w:cs="Arial"/>
          <w:sz w:val="22"/>
          <w:szCs w:val="22"/>
        </w:rPr>
        <w:t>), Microsoft Word</w:t>
      </w:r>
    </w:p>
    <w:p w14:paraId="01A93773" w14:textId="77777777" w:rsidR="002074F5" w:rsidRDefault="002074F5" w:rsidP="00BC7CBF">
      <w:pPr>
        <w:spacing w:line="240" w:lineRule="exact"/>
        <w:jc w:val="both"/>
        <w:rPr>
          <w:rFonts w:ascii="ISOCPEUR" w:hAnsi="ISOCPEUR"/>
          <w:b/>
          <w:sz w:val="22"/>
          <w:szCs w:val="22"/>
        </w:rPr>
      </w:pPr>
    </w:p>
    <w:p w14:paraId="53C0E48F" w14:textId="77777777" w:rsidR="00D57CF4" w:rsidRDefault="00D57CF4" w:rsidP="00BC7CBF">
      <w:pPr>
        <w:spacing w:line="240" w:lineRule="exact"/>
        <w:jc w:val="both"/>
        <w:rPr>
          <w:rFonts w:ascii="ISOCPEUR" w:hAnsi="ISOCPEUR"/>
          <w:b/>
          <w:sz w:val="22"/>
          <w:szCs w:val="22"/>
        </w:rPr>
      </w:pPr>
    </w:p>
    <w:p w14:paraId="2A0D1B1E" w14:textId="77777777" w:rsidR="00E969E2" w:rsidRPr="00D91E1A" w:rsidRDefault="00E969E2" w:rsidP="00BC7CBF">
      <w:pPr>
        <w:spacing w:line="240" w:lineRule="exact"/>
        <w:jc w:val="both"/>
        <w:rPr>
          <w:rFonts w:ascii="ISOCPEUR" w:hAnsi="ISOCPEUR"/>
          <w:b/>
          <w:sz w:val="22"/>
          <w:szCs w:val="22"/>
          <w:u w:val="single"/>
        </w:rPr>
      </w:pPr>
      <w:r w:rsidRPr="00D91E1A">
        <w:rPr>
          <w:rFonts w:ascii="ISOCPEUR" w:hAnsi="ISOCPEUR"/>
          <w:b/>
          <w:sz w:val="22"/>
          <w:szCs w:val="22"/>
        </w:rPr>
        <w:t xml:space="preserve">Materiály, </w:t>
      </w:r>
      <w:proofErr w:type="gramStart"/>
      <w:r w:rsidRPr="00D91E1A">
        <w:rPr>
          <w:rFonts w:ascii="ISOCPEUR" w:hAnsi="ISOCPEUR"/>
          <w:b/>
          <w:sz w:val="22"/>
          <w:szCs w:val="22"/>
        </w:rPr>
        <w:t>konstrukce - jejich</w:t>
      </w:r>
      <w:proofErr w:type="gramEnd"/>
      <w:r w:rsidRPr="00D91E1A">
        <w:rPr>
          <w:rFonts w:ascii="ISOCPEUR" w:hAnsi="ISOCPEUR"/>
          <w:b/>
          <w:sz w:val="22"/>
          <w:szCs w:val="22"/>
        </w:rPr>
        <w:t xml:space="preserve"> standart jsou podrobně popsány v projektové dokumentaci příslušných částí.</w:t>
      </w:r>
    </w:p>
    <w:p w14:paraId="53D612AF" w14:textId="77777777" w:rsidR="00E969E2" w:rsidRPr="00D91E1A" w:rsidRDefault="00E969E2" w:rsidP="00BC7CBF">
      <w:pPr>
        <w:pStyle w:val="Zkladntext3"/>
        <w:spacing w:before="0" w:line="240" w:lineRule="exact"/>
        <w:rPr>
          <w:rFonts w:ascii="ISOCPEUR" w:hAnsi="ISOCPEUR" w:cs="Times New Roman"/>
          <w:sz w:val="22"/>
          <w:szCs w:val="22"/>
        </w:rPr>
      </w:pPr>
      <w:r w:rsidRPr="00D91E1A">
        <w:rPr>
          <w:rFonts w:ascii="ISOCPEUR" w:hAnsi="ISOCPEUR" w:cs="Times New Roman"/>
          <w:sz w:val="22"/>
          <w:szCs w:val="22"/>
        </w:rPr>
        <w:t xml:space="preserve">Dodavatel si pro realizaci dle stavebního zákona má zpracovat dokumentaci pro provedení stavby, ve které řeší detailně veškeré konstrukce stavby, její technologii, technologické postupy atp. anebo má zkušené vedení stavby, které je schopno jednodušší stavby realizovat bez této dokumentace. Obsahem projektové dokumentace pro realizaci nejsou veškeré detaily, spojovací materiály, pomocné konstrukce a materiály, </w:t>
      </w:r>
      <w:r w:rsidR="00C01FF1" w:rsidRPr="00D91E1A">
        <w:rPr>
          <w:rFonts w:ascii="ISOCPEUR" w:hAnsi="ISOCPEUR" w:cs="Times New Roman"/>
          <w:sz w:val="22"/>
          <w:szCs w:val="22"/>
        </w:rPr>
        <w:t>technologická pravidla</w:t>
      </w:r>
      <w:r w:rsidRPr="00D91E1A">
        <w:rPr>
          <w:rFonts w:ascii="ISOCPEUR" w:hAnsi="ISOCPEUR" w:cs="Times New Roman"/>
          <w:sz w:val="22"/>
          <w:szCs w:val="22"/>
        </w:rPr>
        <w:t xml:space="preserve"> atp. V rozpočtu jsou tyto práce a materiál zahrnuty v </w:t>
      </w:r>
      <w:proofErr w:type="gramStart"/>
      <w:r w:rsidRPr="00D91E1A">
        <w:rPr>
          <w:rFonts w:ascii="ISOCPEUR" w:hAnsi="ISOCPEUR" w:cs="Times New Roman"/>
          <w:sz w:val="22"/>
          <w:szCs w:val="22"/>
        </w:rPr>
        <w:t>přirážkách - viz</w:t>
      </w:r>
      <w:proofErr w:type="gramEnd"/>
      <w:r w:rsidRPr="00D91E1A">
        <w:rPr>
          <w:rFonts w:ascii="ISOCPEUR" w:hAnsi="ISOCPEUR" w:cs="Times New Roman"/>
          <w:sz w:val="22"/>
          <w:szCs w:val="22"/>
        </w:rPr>
        <w:t xml:space="preserve"> rozbor položek. Tyto podrobnosti řeší již zmíněná realizační dokumentace.  </w:t>
      </w:r>
    </w:p>
    <w:p w14:paraId="569793AC" w14:textId="77777777" w:rsidR="00E969E2" w:rsidRPr="00D91E1A" w:rsidRDefault="00E969E2" w:rsidP="00BC7CBF">
      <w:pPr>
        <w:spacing w:line="240" w:lineRule="exact"/>
        <w:jc w:val="both"/>
        <w:rPr>
          <w:rFonts w:ascii="ISOCPEUR" w:hAnsi="ISOCPEUR"/>
          <w:b/>
          <w:sz w:val="22"/>
          <w:szCs w:val="22"/>
          <w:u w:val="single"/>
        </w:rPr>
      </w:pPr>
      <w:proofErr w:type="gramStart"/>
      <w:r w:rsidRPr="00D91E1A">
        <w:rPr>
          <w:rFonts w:ascii="ISOCPEUR" w:hAnsi="ISOCPEUR"/>
          <w:b/>
          <w:sz w:val="22"/>
          <w:szCs w:val="22"/>
          <w:u w:val="single"/>
        </w:rPr>
        <w:t>Při  práci</w:t>
      </w:r>
      <w:proofErr w:type="gramEnd"/>
      <w:r w:rsidRPr="00D91E1A">
        <w:rPr>
          <w:rFonts w:ascii="ISOCPEUR" w:hAnsi="ISOCPEUR"/>
          <w:b/>
          <w:sz w:val="22"/>
          <w:szCs w:val="22"/>
          <w:u w:val="single"/>
        </w:rPr>
        <w:t xml:space="preserve">  bude  dodržována  bezpečnost  práce dle příslušných ČSN, vyhlášek a navazujících předpisů. Zejména ustanovení Nařízení vlády č. 591/2006 Sb., o bližších minimálních požadavcích na bezpečnost a ochranu zdraví při práci na </w:t>
      </w:r>
      <w:proofErr w:type="gramStart"/>
      <w:r w:rsidRPr="00D91E1A">
        <w:rPr>
          <w:rFonts w:ascii="ISOCPEUR" w:hAnsi="ISOCPEUR"/>
          <w:b/>
          <w:sz w:val="22"/>
          <w:szCs w:val="22"/>
          <w:u w:val="single"/>
        </w:rPr>
        <w:t>staveništích - vztahuje</w:t>
      </w:r>
      <w:proofErr w:type="gramEnd"/>
      <w:r w:rsidRPr="00D91E1A">
        <w:rPr>
          <w:rFonts w:ascii="ISOCPEUR" w:hAnsi="ISOCPEUR"/>
          <w:b/>
          <w:sz w:val="22"/>
          <w:szCs w:val="22"/>
          <w:u w:val="single"/>
        </w:rPr>
        <w:t xml:space="preserve"> se na právnické a fyzické osoby, které provádějí stavební práce a jejich pracovníky.</w:t>
      </w:r>
    </w:p>
    <w:p w14:paraId="10090DFF" w14:textId="77777777" w:rsidR="00E969E2" w:rsidRPr="00D91E1A" w:rsidRDefault="00E969E2" w:rsidP="00BC7CBF">
      <w:pPr>
        <w:spacing w:line="240" w:lineRule="exact"/>
        <w:jc w:val="both"/>
        <w:rPr>
          <w:rFonts w:ascii="ISOCPEUR" w:hAnsi="ISOCPEUR"/>
          <w:color w:val="000000"/>
          <w:sz w:val="22"/>
          <w:szCs w:val="22"/>
        </w:rPr>
      </w:pPr>
      <w:r w:rsidRPr="00D91E1A">
        <w:rPr>
          <w:rFonts w:ascii="ISOCPEUR" w:hAnsi="ISOCPEUR"/>
          <w:color w:val="000000"/>
          <w:sz w:val="22"/>
          <w:szCs w:val="22"/>
        </w:rPr>
        <w:t xml:space="preserve">Zejména bude dbáno ustanovení o bezpečnosti při práci s technickými prostředky, při práci ve výšce, na </w:t>
      </w:r>
      <w:proofErr w:type="gramStart"/>
      <w:r w:rsidRPr="00D91E1A">
        <w:rPr>
          <w:rFonts w:ascii="ISOCPEUR" w:hAnsi="ISOCPEUR"/>
          <w:color w:val="000000"/>
          <w:sz w:val="22"/>
          <w:szCs w:val="22"/>
        </w:rPr>
        <w:t>lešení,</w:t>
      </w:r>
      <w:proofErr w:type="gramEnd"/>
      <w:r w:rsidRPr="00D91E1A">
        <w:rPr>
          <w:rFonts w:ascii="ISOCPEUR" w:hAnsi="ISOCPEUR"/>
          <w:color w:val="000000"/>
          <w:sz w:val="22"/>
          <w:szCs w:val="22"/>
        </w:rPr>
        <w:t xml:space="preserve"> apod. V rámci výrobní přípravy dodavatele bude řešena statická a bezpečnostní stránka zvedacích zařízení a lešení. Tato opatření nejsou předmětem projektu a jsou plně v kompetenci dodavatele. Statický návrh a výpočet lešení nejsou součástí tohoto projektu, ale musí být součástí výrobní přípravy dodavatele a musí být zahrnuty do kalkulace ceny dodávky.</w:t>
      </w:r>
    </w:p>
    <w:p w14:paraId="466AA150" w14:textId="77777777" w:rsidR="00E969E2" w:rsidRPr="00D91E1A" w:rsidRDefault="00E969E2" w:rsidP="00BC7CBF">
      <w:pPr>
        <w:tabs>
          <w:tab w:val="left" w:pos="852"/>
          <w:tab w:val="left" w:pos="1704"/>
          <w:tab w:val="left" w:pos="5670"/>
          <w:tab w:val="left" w:pos="6816"/>
          <w:tab w:val="left" w:pos="7952"/>
        </w:tabs>
        <w:spacing w:line="240" w:lineRule="exact"/>
        <w:jc w:val="both"/>
        <w:rPr>
          <w:rFonts w:ascii="ISOCPEUR" w:hAnsi="ISOCPEUR"/>
          <w:sz w:val="22"/>
          <w:szCs w:val="22"/>
        </w:rPr>
      </w:pPr>
      <w:r w:rsidRPr="00D91E1A">
        <w:rPr>
          <w:rFonts w:ascii="ISOCPEUR" w:hAnsi="ISOCPEUR"/>
          <w:color w:val="000000"/>
          <w:sz w:val="22"/>
          <w:szCs w:val="22"/>
        </w:rPr>
        <w:t xml:space="preserve">Budou dodržena veškerá ochranná pásma inženýrských sítí. Provádění </w:t>
      </w:r>
      <w:r w:rsidR="00C01FF1" w:rsidRPr="00D91E1A">
        <w:rPr>
          <w:rFonts w:ascii="ISOCPEUR" w:hAnsi="ISOCPEUR"/>
          <w:color w:val="000000"/>
          <w:sz w:val="22"/>
          <w:szCs w:val="22"/>
        </w:rPr>
        <w:t>výkopových a obdobných</w:t>
      </w:r>
      <w:r w:rsidRPr="00D91E1A">
        <w:rPr>
          <w:rFonts w:ascii="ISOCPEUR" w:hAnsi="ISOCPEUR"/>
          <w:color w:val="000000"/>
          <w:sz w:val="22"/>
          <w:szCs w:val="22"/>
        </w:rPr>
        <w:t xml:space="preserve"> prací se nepředpokládá. </w:t>
      </w:r>
      <w:r w:rsidRPr="00D91E1A">
        <w:rPr>
          <w:rFonts w:ascii="ISOCPEUR" w:hAnsi="ISOCPEUR"/>
          <w:sz w:val="22"/>
          <w:szCs w:val="22"/>
        </w:rPr>
        <w:t>Pokud by mělo dojít k použití těžké techniky na nezpevněných komunikacích nebo ve volném terénu či k jiným rizikům pro inženýrské sítě a přípojky, je třeba, aby před zahájením prací dodavatel požádal správce inženýrských sítí o vytýčení zařízení v jejich správě a ochránil inženýrské sítě a přípojky v souladu s platnými předpisy a pokyny správců sítí.</w:t>
      </w:r>
    </w:p>
    <w:p w14:paraId="03BB6451" w14:textId="77777777" w:rsidR="00E969E2" w:rsidRPr="00D91E1A" w:rsidRDefault="00E969E2" w:rsidP="00BC7CBF">
      <w:pPr>
        <w:spacing w:line="240" w:lineRule="exact"/>
        <w:jc w:val="both"/>
        <w:rPr>
          <w:rFonts w:ascii="ISOCPEUR" w:hAnsi="ISOCPEUR"/>
          <w:b/>
          <w:sz w:val="22"/>
          <w:szCs w:val="22"/>
          <w:u w:val="single"/>
        </w:rPr>
      </w:pPr>
      <w:r w:rsidRPr="00D91E1A">
        <w:rPr>
          <w:rFonts w:ascii="ISOCPEUR" w:hAnsi="ISOCPEUR"/>
          <w:color w:val="000000"/>
          <w:sz w:val="22"/>
          <w:szCs w:val="22"/>
        </w:rPr>
        <w:t xml:space="preserve">Požadavky na provádění stavby vycházejí z předpokladu, že dodavatel použije spíše menší mechanizaci, odpovídající lehkým konstrukcím zateplení. Stanovení způsobu a postupu provádění stavby je plně v kompetenci dodavatele a bude předmětem jeho nabídky a součástí jeho nabídkové ceny. Z tohoto pohledu nelze předem dodavatele omezovat a striktně mu stanovovat bližší podmínky, které by mohly pro konkrétní firmu znamenat znevýhodnění v soutěži. V případě, že vybraný dodavatel bude uvažovat s jinými prostředky, způsobem nebo postupem </w:t>
      </w:r>
      <w:proofErr w:type="gramStart"/>
      <w:r w:rsidRPr="00D91E1A">
        <w:rPr>
          <w:rFonts w:ascii="ISOCPEUR" w:hAnsi="ISOCPEUR"/>
          <w:color w:val="000000"/>
          <w:sz w:val="22"/>
          <w:szCs w:val="22"/>
        </w:rPr>
        <w:t>výstavby</w:t>
      </w:r>
      <w:proofErr w:type="gramEnd"/>
      <w:r w:rsidRPr="00D91E1A">
        <w:rPr>
          <w:rFonts w:ascii="ISOCPEUR" w:hAnsi="ISOCPEUR"/>
          <w:color w:val="000000"/>
          <w:sz w:val="22"/>
          <w:szCs w:val="22"/>
        </w:rPr>
        <w:t xml:space="preserve"> než předpokládal projekt, projedná svůj záměr (POV) s dotčenými orgány.</w:t>
      </w:r>
    </w:p>
    <w:p w14:paraId="47041A44" w14:textId="77777777" w:rsidR="00E969E2" w:rsidRPr="00D91E1A" w:rsidRDefault="00E969E2" w:rsidP="00BC7CBF">
      <w:pPr>
        <w:spacing w:line="240" w:lineRule="exact"/>
        <w:jc w:val="both"/>
        <w:rPr>
          <w:rFonts w:ascii="ISOCPEUR" w:hAnsi="ISOCPEUR"/>
          <w:b/>
          <w:sz w:val="22"/>
          <w:szCs w:val="22"/>
          <w:u w:val="single"/>
        </w:rPr>
      </w:pPr>
      <w:r w:rsidRPr="00D91E1A">
        <w:rPr>
          <w:rFonts w:ascii="ISOCPEUR" w:hAnsi="ISOCPEUR"/>
          <w:b/>
          <w:sz w:val="22"/>
          <w:szCs w:val="22"/>
          <w:u w:val="single"/>
        </w:rPr>
        <w:t>Dodavatel je povinen veškeré změny proti projektové dokumentaci před jejich provedením konzultovat s investorem a projektantem. Za práce provedené bez předchozího odsouhlasení projektantem nepřebírá projektant zodpovědnost.</w:t>
      </w:r>
    </w:p>
    <w:p w14:paraId="03708E4E" w14:textId="77777777" w:rsidR="00E969E2" w:rsidRPr="00D91E1A" w:rsidRDefault="00E969E2" w:rsidP="00BC7CBF">
      <w:pPr>
        <w:spacing w:line="240" w:lineRule="exact"/>
        <w:jc w:val="both"/>
        <w:rPr>
          <w:rFonts w:ascii="ISOCPEUR" w:hAnsi="ISOCPEUR"/>
          <w:b/>
          <w:sz w:val="22"/>
          <w:szCs w:val="22"/>
          <w:u w:val="single"/>
        </w:rPr>
      </w:pPr>
      <w:r w:rsidRPr="00D91E1A">
        <w:rPr>
          <w:rFonts w:ascii="ISOCPEUR" w:hAnsi="ISOCPEUR"/>
          <w:color w:val="000000"/>
          <w:sz w:val="22"/>
          <w:szCs w:val="22"/>
        </w:rPr>
        <w:t>Tento projekt neobsahuje opatření, která by byla nutná v případě, že stavba bude rozestavěna v zimním období nebo přerušena. Projektant předpokládá, že stavba bude prováděna za podmínek, které její provádění dovolují. V případě, že by z jakýchkoli důvodů byla stavba prováděna za nepříznivých klimatických podmínek, je nutno v rámci výrobní přípravy dodavatele navrhnout opatření, která zaručí kvalitu prováděných prací při nízkých teplotách a zachování pohody bydlení po dobu výstavby.</w:t>
      </w:r>
    </w:p>
    <w:p w14:paraId="100FF385" w14:textId="77777777" w:rsidR="00365253" w:rsidRDefault="00365253" w:rsidP="00BC7CBF">
      <w:pPr>
        <w:spacing w:line="240" w:lineRule="exact"/>
        <w:jc w:val="right"/>
        <w:rPr>
          <w:rFonts w:ascii="ISOCPEUR" w:hAnsi="ISOCPEUR"/>
          <w:sz w:val="22"/>
          <w:szCs w:val="22"/>
        </w:rPr>
      </w:pPr>
    </w:p>
    <w:p w14:paraId="4EFDFD19" w14:textId="77777777" w:rsidR="00E969E2" w:rsidRPr="00D91E1A" w:rsidRDefault="00E969E2" w:rsidP="00BC7CBF">
      <w:pPr>
        <w:spacing w:line="240" w:lineRule="exact"/>
        <w:jc w:val="right"/>
        <w:rPr>
          <w:rFonts w:ascii="ISOCPEUR" w:hAnsi="ISOCPEUR"/>
          <w:sz w:val="22"/>
          <w:szCs w:val="22"/>
        </w:rPr>
      </w:pPr>
      <w:r w:rsidRPr="00D91E1A">
        <w:rPr>
          <w:rFonts w:ascii="ISOCPEUR" w:hAnsi="ISOCPEUR"/>
          <w:sz w:val="22"/>
          <w:szCs w:val="22"/>
        </w:rPr>
        <w:t xml:space="preserve">Vypracoval: Ing. </w:t>
      </w:r>
      <w:r w:rsidR="00365253">
        <w:rPr>
          <w:rFonts w:ascii="ISOCPEUR" w:hAnsi="ISOCPEUR"/>
          <w:sz w:val="22"/>
          <w:szCs w:val="22"/>
        </w:rPr>
        <w:t>Pavel KODÝTEK</w:t>
      </w:r>
    </w:p>
    <w:sectPr w:rsidR="00E969E2" w:rsidRPr="00D91E1A" w:rsidSect="00CD31FA">
      <w:pgSz w:w="11906" w:h="16838" w:code="9"/>
      <w:pgMar w:top="442" w:right="1133" w:bottom="993" w:left="1418" w:header="680"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1B3647A" w14:textId="77777777" w:rsidR="00850489" w:rsidRDefault="00850489">
      <w:r>
        <w:separator/>
      </w:r>
    </w:p>
  </w:endnote>
  <w:endnote w:type="continuationSeparator" w:id="0">
    <w:p w14:paraId="6A9CAC4A" w14:textId="77777777" w:rsidR="00850489" w:rsidRDefault="008504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ISOCPEUR">
    <w:panose1 w:val="020B0604020202020204"/>
    <w:charset w:val="80"/>
    <w:family w:val="swiss"/>
    <w:pitch w:val="variable"/>
    <w:sig w:usb0="00000287" w:usb1="08070000" w:usb2="00000010" w:usb3="00000000" w:csb0="0002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2AFF" w:usb1="C000247B" w:usb2="00000009" w:usb3="00000000" w:csb0="000001FF" w:csb1="00000000"/>
  </w:font>
  <w:font w:name="NimbusSansL-Bold">
    <w:panose1 w:val="020B0604020202020204"/>
    <w:charset w:val="EE"/>
    <w:family w:val="auto"/>
    <w:notTrueType/>
    <w:pitch w:val="default"/>
    <w:sig w:usb0="00000005" w:usb1="00000000" w:usb2="00000000" w:usb3="00000000" w:csb0="00000002" w:csb1="00000000"/>
  </w:font>
  <w:font w:name="NimbusSansL-Regu">
    <w:altName w:val="Calibri"/>
    <w:panose1 w:val="020B0604020202020204"/>
    <w:charset w:val="EE"/>
    <w:family w:val="auto"/>
    <w:notTrueType/>
    <w:pitch w:val="default"/>
    <w:sig w:usb0="00000005" w:usb1="00000000" w:usb2="00000000" w:usb3="00000000" w:csb0="00000002" w:csb1="00000000"/>
  </w:font>
  <w:font w:name="TimesNewRoman">
    <w:panose1 w:val="020B0604020202020204"/>
    <w:charset w:val="EE"/>
    <w:family w:val="auto"/>
    <w:notTrueType/>
    <w:pitch w:val="default"/>
    <w:sig w:usb0="00000005" w:usb1="00000000" w:usb2="00000000" w:usb3="00000000" w:csb0="00000002" w:csb1="00000000"/>
  </w:font>
  <w:font w:name="Verdana">
    <w:panose1 w:val="020B0604030504040204"/>
    <w:charset w:val="00"/>
    <w:family w:val="swiss"/>
    <w:pitch w:val="variable"/>
    <w:sig w:usb0="A10006FF" w:usb1="4000205B" w:usb2="00000010" w:usb3="00000000" w:csb0="0000019F" w:csb1="00000000"/>
  </w:font>
  <w:font w:name="Helvetica">
    <w:panose1 w:val="00000000000000000000"/>
    <w:charset w:val="00"/>
    <w:family w:val="auto"/>
    <w:pitch w:val="variable"/>
    <w:sig w:usb0="E00002FF" w:usb1="5000785B" w:usb2="00000000" w:usb3="00000000" w:csb0="0000019F" w:csb1="00000000"/>
  </w:font>
  <w:font w:name="ArialMT">
    <w:altName w:val="MS Mincho"/>
    <w:panose1 w:val="020B0604020202020204"/>
    <w:charset w:val="00"/>
    <w:family w:val="auto"/>
    <w:pitch w:val="variable"/>
  </w:font>
  <w:font w:name="Arial-BoldMT">
    <w:panose1 w:val="020B0604020202020204"/>
    <w:charset w:val="EE"/>
    <w:family w:val="auto"/>
    <w:notTrueType/>
    <w:pitch w:val="default"/>
    <w:sig w:usb0="00000005" w:usb1="00000000" w:usb2="00000000" w:usb3="00000000" w:csb0="00000002" w:csb1="00000000"/>
  </w:font>
  <w:font w:name="Arial-ItalicMT">
    <w:panose1 w:val="020B0604020202020204"/>
    <w:charset w:val="00"/>
    <w:family w:val="auto"/>
    <w:pitch w:val="variable"/>
  </w:font>
  <w:font w:name="Bangkok,Bold">
    <w:altName w:val="MS Gothic"/>
    <w:panose1 w:val="020B0604020202020204"/>
    <w:charset w:val="00"/>
    <w:family w:val="swiss"/>
    <w:notTrueType/>
    <w:pitch w:val="default"/>
    <w:sig w:usb0="00000003" w:usb1="08070000" w:usb2="00000010" w:usb3="00000000" w:csb0="00020001" w:csb1="00000000"/>
  </w:font>
  <w:font w:name="Bangkok">
    <w:altName w:val="MS Gothic"/>
    <w:panose1 w:val="020B0604020202020204"/>
    <w:charset w:val="00"/>
    <w:family w:val="swiss"/>
    <w:notTrueType/>
    <w:pitch w:val="default"/>
    <w:sig w:usb0="00000003" w:usb1="08070000" w:usb2="00000010" w:usb3="00000000" w:csb0="00020001"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9C39E60" w14:textId="77777777" w:rsidR="00850489" w:rsidRDefault="00850489">
      <w:r>
        <w:separator/>
      </w:r>
    </w:p>
  </w:footnote>
  <w:footnote w:type="continuationSeparator" w:id="0">
    <w:p w14:paraId="038D2423" w14:textId="77777777" w:rsidR="00850489" w:rsidRDefault="0085048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EF42DF" w14:textId="77777777" w:rsidR="005857E9" w:rsidRDefault="005857E9">
    <w:pPr>
      <w:pStyle w:val="Zhlav"/>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end"/>
    </w:r>
  </w:p>
  <w:p w14:paraId="6BE55327" w14:textId="77777777" w:rsidR="005857E9" w:rsidRDefault="005857E9">
    <w:pPr>
      <w:pStyle w:val="Zhlav"/>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6FB03A" w14:textId="2C6B9C14" w:rsidR="005857E9" w:rsidRPr="000D2FFC" w:rsidRDefault="005857E9" w:rsidP="00715D21">
    <w:pPr>
      <w:pStyle w:val="Zhlav"/>
      <w:tabs>
        <w:tab w:val="clear" w:pos="9072"/>
      </w:tabs>
      <w:spacing w:line="180" w:lineRule="exact"/>
      <w:ind w:right="-425"/>
      <w:jc w:val="right"/>
      <w:rPr>
        <w:rFonts w:ascii="ISOCPEUR" w:hAnsi="ISOCPEUR"/>
        <w:color w:val="333333"/>
        <w:sz w:val="18"/>
        <w:szCs w:val="18"/>
      </w:rPr>
    </w:pPr>
    <w:r>
      <w:rPr>
        <w:rFonts w:ascii="ISOCPEUR" w:hAnsi="ISOCPEUR"/>
        <w:noProof/>
        <w:sz w:val="18"/>
        <w:szCs w:val="18"/>
        <w:lang w:val="en-US" w:eastAsia="en-US"/>
      </w:rPr>
      <w:drawing>
        <wp:anchor distT="0" distB="0" distL="114300" distR="114300" simplePos="0" relativeHeight="251657728" behindDoc="1" locked="0" layoutInCell="1" allowOverlap="1" wp14:anchorId="6B91D68E" wp14:editId="54E0E8F1">
          <wp:simplePos x="0" y="0"/>
          <wp:positionH relativeFrom="column">
            <wp:posOffset>-906780</wp:posOffset>
          </wp:positionH>
          <wp:positionV relativeFrom="paragraph">
            <wp:posOffset>-438785</wp:posOffset>
          </wp:positionV>
          <wp:extent cx="7571105" cy="10704830"/>
          <wp:effectExtent l="0" t="0" r="0" b="0"/>
          <wp:wrapNone/>
          <wp:docPr id="1" name="Picture 1" descr="A4 - na výšku - Spir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4 - na výšku - Spira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1105" cy="107048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97C06">
      <w:rPr>
        <w:rFonts w:ascii="ISOCPEUR" w:hAnsi="ISOCPEUR"/>
        <w:sz w:val="18"/>
        <w:szCs w:val="18"/>
      </w:rPr>
      <w:t xml:space="preserve"> </w:t>
    </w:r>
    <w:r w:rsidR="00BF6EAD" w:rsidRPr="00B26F15">
      <w:rPr>
        <w:rFonts w:ascii="ISOCPEUR" w:hAnsi="ISOCPEUR"/>
        <w:noProof/>
        <w:color w:val="262626"/>
        <w:sz w:val="18"/>
        <w:szCs w:val="18"/>
        <w:lang w:val="en-US" w:eastAsia="en-US"/>
      </w:rPr>
      <w:t>190605</w:t>
    </w:r>
    <w:r w:rsidR="00BF6EAD" w:rsidRPr="00B26F15">
      <w:rPr>
        <w:rFonts w:ascii="ISOCPEUR" w:hAnsi="ISOCPEUR"/>
        <w:color w:val="262626"/>
        <w:sz w:val="18"/>
        <w:szCs w:val="18"/>
      </w:rPr>
      <w:t xml:space="preserve"> – </w:t>
    </w:r>
    <w:r w:rsidR="00BF6EAD" w:rsidRPr="00B26F15">
      <w:rPr>
        <w:rFonts w:ascii="ISOCPEUR" w:hAnsi="ISOCPEUR" w:cs="Arial"/>
        <w:bCs/>
        <w:sz w:val="18"/>
        <w:szCs w:val="18"/>
      </w:rPr>
      <w:t xml:space="preserve">Zateplení obvodového pláště budovy a střechy, částečná výměna oken objektu </w:t>
    </w:r>
    <w:r w:rsidR="00BF6EAD">
      <w:rPr>
        <w:rFonts w:ascii="ISOCPEUR" w:hAnsi="ISOCPEUR" w:cs="Arial"/>
        <w:bCs/>
        <w:sz w:val="18"/>
        <w:szCs w:val="18"/>
      </w:rPr>
      <w:t>DS</w:t>
    </w:r>
    <w:r w:rsidR="00BF6EAD" w:rsidRPr="00B26F15">
      <w:rPr>
        <w:rFonts w:ascii="ISOCPEUR" w:hAnsi="ISOCPEUR" w:cs="Arial"/>
        <w:bCs/>
        <w:sz w:val="18"/>
        <w:szCs w:val="18"/>
      </w:rPr>
      <w:t xml:space="preserve"> „</w:t>
    </w:r>
    <w:proofErr w:type="gramStart"/>
    <w:r w:rsidR="00BF6EAD" w:rsidRPr="00B26F15">
      <w:rPr>
        <w:rFonts w:ascii="ISOCPEUR" w:hAnsi="ISOCPEUR" w:cs="Arial"/>
        <w:bCs/>
        <w:sz w:val="18"/>
        <w:szCs w:val="18"/>
      </w:rPr>
      <w:t>SPÁLENIŠTĚ“ v</w:t>
    </w:r>
    <w:proofErr w:type="gramEnd"/>
    <w:r w:rsidR="00BF6EAD" w:rsidRPr="00B26F15">
      <w:rPr>
        <w:rFonts w:ascii="ISOCPEUR" w:hAnsi="ISOCPEUR" w:cs="Arial"/>
        <w:bCs/>
        <w:sz w:val="18"/>
        <w:szCs w:val="18"/>
      </w:rPr>
      <w:t> Chebu,</w:t>
    </w:r>
    <w:r w:rsidR="00BF6EAD">
      <w:rPr>
        <w:rFonts w:ascii="ISOCPEUR" w:hAnsi="ISOCPEUR" w:cs="Arial"/>
        <w:bCs/>
        <w:sz w:val="18"/>
        <w:szCs w:val="18"/>
      </w:rPr>
      <w:t xml:space="preserve"> p. o.</w:t>
    </w:r>
  </w:p>
  <w:p w14:paraId="6AC86075" w14:textId="77777777" w:rsidR="005857E9" w:rsidRPr="000D2FFC" w:rsidRDefault="005857E9" w:rsidP="00715D21">
    <w:pPr>
      <w:pStyle w:val="Zhlav"/>
      <w:tabs>
        <w:tab w:val="clear" w:pos="9072"/>
      </w:tabs>
      <w:spacing w:line="180" w:lineRule="exact"/>
      <w:ind w:right="-425"/>
      <w:jc w:val="right"/>
      <w:rPr>
        <w:rFonts w:ascii="ISOCPEUR" w:hAnsi="ISOCPEUR"/>
        <w:color w:val="333333"/>
        <w:sz w:val="18"/>
        <w:szCs w:val="18"/>
      </w:rPr>
    </w:pPr>
    <w:r>
      <w:rPr>
        <w:rFonts w:ascii="ISOCPEUR" w:hAnsi="ISOCPEUR"/>
        <w:color w:val="333333"/>
        <w:sz w:val="18"/>
        <w:szCs w:val="18"/>
      </w:rPr>
      <w:t>D</w:t>
    </w:r>
    <w:r w:rsidRPr="000D2FFC">
      <w:rPr>
        <w:rFonts w:ascii="ISOCPEUR" w:hAnsi="ISOCPEUR"/>
        <w:color w:val="333333"/>
        <w:sz w:val="18"/>
        <w:szCs w:val="18"/>
      </w:rPr>
      <w:t>.</w:t>
    </w:r>
    <w:r>
      <w:rPr>
        <w:rFonts w:ascii="ISOCPEUR" w:hAnsi="ISOCPEUR"/>
        <w:color w:val="333333"/>
        <w:sz w:val="18"/>
        <w:szCs w:val="18"/>
      </w:rPr>
      <w:t>1.1</w:t>
    </w:r>
    <w:r w:rsidRPr="000D2FFC">
      <w:rPr>
        <w:rFonts w:ascii="ISOCPEUR" w:hAnsi="ISOCPEUR"/>
        <w:color w:val="333333"/>
        <w:sz w:val="18"/>
        <w:szCs w:val="18"/>
      </w:rPr>
      <w:t xml:space="preserve"> </w:t>
    </w:r>
    <w:r>
      <w:rPr>
        <w:rFonts w:ascii="ISOCPEUR" w:hAnsi="ISOCPEUR"/>
        <w:color w:val="333333"/>
        <w:sz w:val="18"/>
        <w:szCs w:val="18"/>
      </w:rPr>
      <w:t>technická</w:t>
    </w:r>
    <w:r w:rsidRPr="000D2FFC">
      <w:rPr>
        <w:rFonts w:ascii="ISOCPEUR" w:hAnsi="ISOCPEUR"/>
        <w:color w:val="333333"/>
        <w:sz w:val="18"/>
        <w:szCs w:val="18"/>
      </w:rPr>
      <w:t xml:space="preserve"> </w:t>
    </w:r>
    <w:proofErr w:type="gramStart"/>
    <w:r w:rsidRPr="000D2FFC">
      <w:rPr>
        <w:rFonts w:ascii="ISOCPEUR" w:hAnsi="ISOCPEUR"/>
        <w:color w:val="333333"/>
        <w:sz w:val="18"/>
        <w:szCs w:val="18"/>
      </w:rPr>
      <w:t>zpráva - strana</w:t>
    </w:r>
    <w:proofErr w:type="gramEnd"/>
    <w:r w:rsidRPr="000D2FFC">
      <w:rPr>
        <w:rFonts w:ascii="ISOCPEUR" w:hAnsi="ISOCPEUR"/>
        <w:color w:val="333333"/>
        <w:sz w:val="18"/>
        <w:szCs w:val="18"/>
      </w:rPr>
      <w:t xml:space="preserve"> </w:t>
    </w:r>
    <w:r w:rsidRPr="000D2FFC">
      <w:rPr>
        <w:rStyle w:val="slostrnky"/>
        <w:rFonts w:ascii="ISOCPEUR" w:hAnsi="ISOCPEUR"/>
        <w:color w:val="333333"/>
        <w:sz w:val="18"/>
        <w:szCs w:val="18"/>
      </w:rPr>
      <w:fldChar w:fldCharType="begin"/>
    </w:r>
    <w:r w:rsidRPr="000D2FFC">
      <w:rPr>
        <w:rStyle w:val="slostrnky"/>
        <w:rFonts w:ascii="ISOCPEUR" w:hAnsi="ISOCPEUR"/>
        <w:color w:val="333333"/>
        <w:sz w:val="18"/>
        <w:szCs w:val="18"/>
      </w:rPr>
      <w:instrText xml:space="preserve"> PAGE </w:instrText>
    </w:r>
    <w:r w:rsidRPr="000D2FFC">
      <w:rPr>
        <w:rStyle w:val="slostrnky"/>
        <w:rFonts w:ascii="ISOCPEUR" w:hAnsi="ISOCPEUR"/>
        <w:color w:val="333333"/>
        <w:sz w:val="18"/>
        <w:szCs w:val="18"/>
      </w:rPr>
      <w:fldChar w:fldCharType="separate"/>
    </w:r>
    <w:r w:rsidR="009B7432">
      <w:rPr>
        <w:rStyle w:val="slostrnky"/>
        <w:rFonts w:ascii="ISOCPEUR" w:hAnsi="ISOCPEUR"/>
        <w:noProof/>
        <w:color w:val="333333"/>
        <w:sz w:val="18"/>
        <w:szCs w:val="18"/>
      </w:rPr>
      <w:t>11</w:t>
    </w:r>
    <w:r w:rsidRPr="000D2FFC">
      <w:rPr>
        <w:rStyle w:val="slostrnky"/>
        <w:rFonts w:ascii="ISOCPEUR" w:hAnsi="ISOCPEUR"/>
        <w:color w:val="333333"/>
        <w:sz w:val="18"/>
        <w:szCs w:val="18"/>
      </w:rPr>
      <w:fldChar w:fldCharType="end"/>
    </w:r>
    <w:r w:rsidRPr="000D2FFC">
      <w:rPr>
        <w:rStyle w:val="slostrnky"/>
        <w:rFonts w:ascii="ISOCPEUR" w:hAnsi="ISOCPEUR"/>
        <w:color w:val="333333"/>
        <w:sz w:val="18"/>
        <w:szCs w:val="18"/>
      </w:rPr>
      <w:t>/</w:t>
    </w:r>
    <w:r w:rsidRPr="000D2FFC">
      <w:rPr>
        <w:rStyle w:val="slostrnky"/>
        <w:rFonts w:ascii="ISOCPEUR" w:hAnsi="ISOCPEUR"/>
        <w:color w:val="333333"/>
        <w:sz w:val="18"/>
        <w:szCs w:val="18"/>
      </w:rPr>
      <w:fldChar w:fldCharType="begin"/>
    </w:r>
    <w:r w:rsidRPr="000D2FFC">
      <w:rPr>
        <w:rStyle w:val="slostrnky"/>
        <w:rFonts w:ascii="ISOCPEUR" w:hAnsi="ISOCPEUR"/>
        <w:color w:val="333333"/>
        <w:sz w:val="18"/>
        <w:szCs w:val="18"/>
      </w:rPr>
      <w:instrText xml:space="preserve"> NUMPAGES </w:instrText>
    </w:r>
    <w:r w:rsidRPr="000D2FFC">
      <w:rPr>
        <w:rStyle w:val="slostrnky"/>
        <w:rFonts w:ascii="ISOCPEUR" w:hAnsi="ISOCPEUR"/>
        <w:color w:val="333333"/>
        <w:sz w:val="18"/>
        <w:szCs w:val="18"/>
      </w:rPr>
      <w:fldChar w:fldCharType="separate"/>
    </w:r>
    <w:r w:rsidR="009B7432">
      <w:rPr>
        <w:rStyle w:val="slostrnky"/>
        <w:rFonts w:ascii="ISOCPEUR" w:hAnsi="ISOCPEUR"/>
        <w:noProof/>
        <w:color w:val="333333"/>
        <w:sz w:val="18"/>
        <w:szCs w:val="18"/>
      </w:rPr>
      <w:t>14</w:t>
    </w:r>
    <w:r w:rsidRPr="000D2FFC">
      <w:rPr>
        <w:rStyle w:val="slostrnky"/>
        <w:rFonts w:ascii="ISOCPEUR" w:hAnsi="ISOCPEUR"/>
        <w:color w:val="333333"/>
        <w:sz w:val="18"/>
        <w:szCs w:val="18"/>
      </w:rPr>
      <w:fldChar w:fldCharType="end"/>
    </w:r>
  </w:p>
  <w:p w14:paraId="24295BF8" w14:textId="77777777" w:rsidR="005857E9" w:rsidRPr="00D91E1A" w:rsidRDefault="005857E9" w:rsidP="00D91E1A">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BEEE2DC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FB"/>
    <w:multiLevelType w:val="multilevel"/>
    <w:tmpl w:val="B2A2884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 w15:restartNumberingAfterBreak="0">
    <w:nsid w:val="00C53CB8"/>
    <w:multiLevelType w:val="hybridMultilevel"/>
    <w:tmpl w:val="BA920418"/>
    <w:lvl w:ilvl="0" w:tplc="7E10B7A6">
      <w:start w:val="1"/>
      <w:numFmt w:val="bullet"/>
      <w:lvlText w:val="»"/>
      <w:lvlJc w:val="left"/>
      <w:pPr>
        <w:tabs>
          <w:tab w:val="num" w:pos="1145"/>
        </w:tabs>
        <w:ind w:left="1145" w:hanging="360"/>
      </w:pPr>
      <w:rPr>
        <w:rFonts w:ascii="Times New Roman" w:hAnsi="Times New Roman" w:cs="Times New Roman" w:hint="default"/>
      </w:rPr>
    </w:lvl>
    <w:lvl w:ilvl="1" w:tplc="04050003">
      <w:start w:val="1"/>
      <w:numFmt w:val="bullet"/>
      <w:lvlText w:val="o"/>
      <w:lvlJc w:val="left"/>
      <w:pPr>
        <w:tabs>
          <w:tab w:val="num" w:pos="1865"/>
        </w:tabs>
        <w:ind w:left="1865" w:hanging="360"/>
      </w:pPr>
      <w:rPr>
        <w:rFonts w:ascii="Courier New" w:hAnsi="Courier New" w:hint="default"/>
      </w:rPr>
    </w:lvl>
    <w:lvl w:ilvl="2" w:tplc="04050005" w:tentative="1">
      <w:start w:val="1"/>
      <w:numFmt w:val="bullet"/>
      <w:lvlText w:val=""/>
      <w:lvlJc w:val="left"/>
      <w:pPr>
        <w:tabs>
          <w:tab w:val="num" w:pos="2585"/>
        </w:tabs>
        <w:ind w:left="2585" w:hanging="360"/>
      </w:pPr>
      <w:rPr>
        <w:rFonts w:ascii="Wingdings" w:hAnsi="Wingdings" w:hint="default"/>
      </w:rPr>
    </w:lvl>
    <w:lvl w:ilvl="3" w:tplc="04050001" w:tentative="1">
      <w:start w:val="1"/>
      <w:numFmt w:val="bullet"/>
      <w:lvlText w:val=""/>
      <w:lvlJc w:val="left"/>
      <w:pPr>
        <w:tabs>
          <w:tab w:val="num" w:pos="3305"/>
        </w:tabs>
        <w:ind w:left="3305" w:hanging="360"/>
      </w:pPr>
      <w:rPr>
        <w:rFonts w:ascii="Symbol" w:hAnsi="Symbol" w:hint="default"/>
      </w:rPr>
    </w:lvl>
    <w:lvl w:ilvl="4" w:tplc="04050003" w:tentative="1">
      <w:start w:val="1"/>
      <w:numFmt w:val="bullet"/>
      <w:lvlText w:val="o"/>
      <w:lvlJc w:val="left"/>
      <w:pPr>
        <w:tabs>
          <w:tab w:val="num" w:pos="4025"/>
        </w:tabs>
        <w:ind w:left="4025" w:hanging="360"/>
      </w:pPr>
      <w:rPr>
        <w:rFonts w:ascii="Courier New" w:hAnsi="Courier New" w:hint="default"/>
      </w:rPr>
    </w:lvl>
    <w:lvl w:ilvl="5" w:tplc="04050005" w:tentative="1">
      <w:start w:val="1"/>
      <w:numFmt w:val="bullet"/>
      <w:lvlText w:val=""/>
      <w:lvlJc w:val="left"/>
      <w:pPr>
        <w:tabs>
          <w:tab w:val="num" w:pos="4745"/>
        </w:tabs>
        <w:ind w:left="4745" w:hanging="360"/>
      </w:pPr>
      <w:rPr>
        <w:rFonts w:ascii="Wingdings" w:hAnsi="Wingdings" w:hint="default"/>
      </w:rPr>
    </w:lvl>
    <w:lvl w:ilvl="6" w:tplc="04050001" w:tentative="1">
      <w:start w:val="1"/>
      <w:numFmt w:val="bullet"/>
      <w:lvlText w:val=""/>
      <w:lvlJc w:val="left"/>
      <w:pPr>
        <w:tabs>
          <w:tab w:val="num" w:pos="5465"/>
        </w:tabs>
        <w:ind w:left="5465" w:hanging="360"/>
      </w:pPr>
      <w:rPr>
        <w:rFonts w:ascii="Symbol" w:hAnsi="Symbol" w:hint="default"/>
      </w:rPr>
    </w:lvl>
    <w:lvl w:ilvl="7" w:tplc="04050003" w:tentative="1">
      <w:start w:val="1"/>
      <w:numFmt w:val="bullet"/>
      <w:lvlText w:val="o"/>
      <w:lvlJc w:val="left"/>
      <w:pPr>
        <w:tabs>
          <w:tab w:val="num" w:pos="6185"/>
        </w:tabs>
        <w:ind w:left="6185" w:hanging="360"/>
      </w:pPr>
      <w:rPr>
        <w:rFonts w:ascii="Courier New" w:hAnsi="Courier New" w:hint="default"/>
      </w:rPr>
    </w:lvl>
    <w:lvl w:ilvl="8" w:tplc="04050005" w:tentative="1">
      <w:start w:val="1"/>
      <w:numFmt w:val="bullet"/>
      <w:lvlText w:val=""/>
      <w:lvlJc w:val="left"/>
      <w:pPr>
        <w:tabs>
          <w:tab w:val="num" w:pos="6905"/>
        </w:tabs>
        <w:ind w:left="6905" w:hanging="360"/>
      </w:pPr>
      <w:rPr>
        <w:rFonts w:ascii="Wingdings" w:hAnsi="Wingdings" w:hint="default"/>
      </w:rPr>
    </w:lvl>
  </w:abstractNum>
  <w:abstractNum w:abstractNumId="3" w15:restartNumberingAfterBreak="0">
    <w:nsid w:val="01FE1D75"/>
    <w:multiLevelType w:val="hybridMultilevel"/>
    <w:tmpl w:val="6446488E"/>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058B54DF"/>
    <w:multiLevelType w:val="hybridMultilevel"/>
    <w:tmpl w:val="63B48D98"/>
    <w:lvl w:ilvl="0" w:tplc="C7D278BC">
      <w:start w:val="4"/>
      <w:numFmt w:val="bullet"/>
      <w:lvlText w:val="-"/>
      <w:lvlJc w:val="left"/>
      <w:pPr>
        <w:ind w:left="1776" w:hanging="360"/>
      </w:pPr>
      <w:rPr>
        <w:rFonts w:ascii="Arial" w:eastAsia="Times New Roman" w:hAnsi="Arial" w:cs="Arial" w:hint="default"/>
      </w:rPr>
    </w:lvl>
    <w:lvl w:ilvl="1" w:tplc="04050003">
      <w:start w:val="1"/>
      <w:numFmt w:val="bullet"/>
      <w:lvlText w:val="o"/>
      <w:lvlJc w:val="left"/>
      <w:pPr>
        <w:ind w:left="2148" w:hanging="360"/>
      </w:pPr>
      <w:rPr>
        <w:rFonts w:ascii="Courier New" w:hAnsi="Courier New" w:cs="Courier New" w:hint="default"/>
      </w:rPr>
    </w:lvl>
    <w:lvl w:ilvl="2" w:tplc="04050005">
      <w:start w:val="1"/>
      <w:numFmt w:val="bullet"/>
      <w:lvlText w:val=""/>
      <w:lvlJc w:val="left"/>
      <w:pPr>
        <w:ind w:left="2868" w:hanging="360"/>
      </w:pPr>
      <w:rPr>
        <w:rFonts w:ascii="Wingdings" w:hAnsi="Wingdings" w:hint="default"/>
      </w:rPr>
    </w:lvl>
    <w:lvl w:ilvl="3" w:tplc="04050001">
      <w:start w:val="1"/>
      <w:numFmt w:val="bullet"/>
      <w:lvlText w:val=""/>
      <w:lvlJc w:val="left"/>
      <w:pPr>
        <w:ind w:left="3588" w:hanging="360"/>
      </w:pPr>
      <w:rPr>
        <w:rFonts w:ascii="Symbol" w:hAnsi="Symbol" w:hint="default"/>
      </w:rPr>
    </w:lvl>
    <w:lvl w:ilvl="4" w:tplc="04050003">
      <w:start w:val="1"/>
      <w:numFmt w:val="bullet"/>
      <w:lvlText w:val="o"/>
      <w:lvlJc w:val="left"/>
      <w:pPr>
        <w:ind w:left="4308" w:hanging="360"/>
      </w:pPr>
      <w:rPr>
        <w:rFonts w:ascii="Courier New" w:hAnsi="Courier New" w:cs="Courier New" w:hint="default"/>
      </w:rPr>
    </w:lvl>
    <w:lvl w:ilvl="5" w:tplc="04050005">
      <w:start w:val="1"/>
      <w:numFmt w:val="bullet"/>
      <w:lvlText w:val=""/>
      <w:lvlJc w:val="left"/>
      <w:pPr>
        <w:ind w:left="5028" w:hanging="360"/>
      </w:pPr>
      <w:rPr>
        <w:rFonts w:ascii="Wingdings" w:hAnsi="Wingdings" w:hint="default"/>
      </w:rPr>
    </w:lvl>
    <w:lvl w:ilvl="6" w:tplc="04050001">
      <w:start w:val="1"/>
      <w:numFmt w:val="bullet"/>
      <w:lvlText w:val=""/>
      <w:lvlJc w:val="left"/>
      <w:pPr>
        <w:ind w:left="5748" w:hanging="360"/>
      </w:pPr>
      <w:rPr>
        <w:rFonts w:ascii="Symbol" w:hAnsi="Symbol" w:hint="default"/>
      </w:rPr>
    </w:lvl>
    <w:lvl w:ilvl="7" w:tplc="04050003">
      <w:start w:val="1"/>
      <w:numFmt w:val="bullet"/>
      <w:lvlText w:val="o"/>
      <w:lvlJc w:val="left"/>
      <w:pPr>
        <w:ind w:left="6468" w:hanging="360"/>
      </w:pPr>
      <w:rPr>
        <w:rFonts w:ascii="Courier New" w:hAnsi="Courier New" w:cs="Courier New" w:hint="default"/>
      </w:rPr>
    </w:lvl>
    <w:lvl w:ilvl="8" w:tplc="04050005">
      <w:start w:val="1"/>
      <w:numFmt w:val="bullet"/>
      <w:lvlText w:val=""/>
      <w:lvlJc w:val="left"/>
      <w:pPr>
        <w:ind w:left="7188" w:hanging="360"/>
      </w:pPr>
      <w:rPr>
        <w:rFonts w:ascii="Wingdings" w:hAnsi="Wingdings" w:hint="default"/>
      </w:rPr>
    </w:lvl>
  </w:abstractNum>
  <w:abstractNum w:abstractNumId="5" w15:restartNumberingAfterBreak="0">
    <w:nsid w:val="077427FC"/>
    <w:multiLevelType w:val="hybridMultilevel"/>
    <w:tmpl w:val="6446488E"/>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141B10BC"/>
    <w:multiLevelType w:val="hybridMultilevel"/>
    <w:tmpl w:val="BA920418"/>
    <w:lvl w:ilvl="0" w:tplc="04050005">
      <w:start w:val="1"/>
      <w:numFmt w:val="bullet"/>
      <w:lvlText w:val=""/>
      <w:lvlJc w:val="left"/>
      <w:pPr>
        <w:tabs>
          <w:tab w:val="num" w:pos="1145"/>
        </w:tabs>
        <w:ind w:left="1145" w:hanging="360"/>
      </w:pPr>
      <w:rPr>
        <w:rFonts w:ascii="Wingdings" w:hAnsi="Wingdings" w:hint="default"/>
      </w:rPr>
    </w:lvl>
    <w:lvl w:ilvl="1" w:tplc="04050003">
      <w:start w:val="1"/>
      <w:numFmt w:val="bullet"/>
      <w:lvlText w:val="o"/>
      <w:lvlJc w:val="left"/>
      <w:pPr>
        <w:tabs>
          <w:tab w:val="num" w:pos="1865"/>
        </w:tabs>
        <w:ind w:left="1865" w:hanging="360"/>
      </w:pPr>
      <w:rPr>
        <w:rFonts w:ascii="Courier New" w:hAnsi="Courier New" w:hint="default"/>
      </w:rPr>
    </w:lvl>
    <w:lvl w:ilvl="2" w:tplc="04050005" w:tentative="1">
      <w:start w:val="1"/>
      <w:numFmt w:val="bullet"/>
      <w:lvlText w:val=""/>
      <w:lvlJc w:val="left"/>
      <w:pPr>
        <w:tabs>
          <w:tab w:val="num" w:pos="2585"/>
        </w:tabs>
        <w:ind w:left="2585" w:hanging="360"/>
      </w:pPr>
      <w:rPr>
        <w:rFonts w:ascii="Wingdings" w:hAnsi="Wingdings" w:hint="default"/>
      </w:rPr>
    </w:lvl>
    <w:lvl w:ilvl="3" w:tplc="04050001" w:tentative="1">
      <w:start w:val="1"/>
      <w:numFmt w:val="bullet"/>
      <w:lvlText w:val=""/>
      <w:lvlJc w:val="left"/>
      <w:pPr>
        <w:tabs>
          <w:tab w:val="num" w:pos="3305"/>
        </w:tabs>
        <w:ind w:left="3305" w:hanging="360"/>
      </w:pPr>
      <w:rPr>
        <w:rFonts w:ascii="Symbol" w:hAnsi="Symbol" w:hint="default"/>
      </w:rPr>
    </w:lvl>
    <w:lvl w:ilvl="4" w:tplc="04050003" w:tentative="1">
      <w:start w:val="1"/>
      <w:numFmt w:val="bullet"/>
      <w:lvlText w:val="o"/>
      <w:lvlJc w:val="left"/>
      <w:pPr>
        <w:tabs>
          <w:tab w:val="num" w:pos="4025"/>
        </w:tabs>
        <w:ind w:left="4025" w:hanging="360"/>
      </w:pPr>
      <w:rPr>
        <w:rFonts w:ascii="Courier New" w:hAnsi="Courier New" w:hint="default"/>
      </w:rPr>
    </w:lvl>
    <w:lvl w:ilvl="5" w:tplc="04050005" w:tentative="1">
      <w:start w:val="1"/>
      <w:numFmt w:val="bullet"/>
      <w:lvlText w:val=""/>
      <w:lvlJc w:val="left"/>
      <w:pPr>
        <w:tabs>
          <w:tab w:val="num" w:pos="4745"/>
        </w:tabs>
        <w:ind w:left="4745" w:hanging="360"/>
      </w:pPr>
      <w:rPr>
        <w:rFonts w:ascii="Wingdings" w:hAnsi="Wingdings" w:hint="default"/>
      </w:rPr>
    </w:lvl>
    <w:lvl w:ilvl="6" w:tplc="04050001" w:tentative="1">
      <w:start w:val="1"/>
      <w:numFmt w:val="bullet"/>
      <w:lvlText w:val=""/>
      <w:lvlJc w:val="left"/>
      <w:pPr>
        <w:tabs>
          <w:tab w:val="num" w:pos="5465"/>
        </w:tabs>
        <w:ind w:left="5465" w:hanging="360"/>
      </w:pPr>
      <w:rPr>
        <w:rFonts w:ascii="Symbol" w:hAnsi="Symbol" w:hint="default"/>
      </w:rPr>
    </w:lvl>
    <w:lvl w:ilvl="7" w:tplc="04050003" w:tentative="1">
      <w:start w:val="1"/>
      <w:numFmt w:val="bullet"/>
      <w:lvlText w:val="o"/>
      <w:lvlJc w:val="left"/>
      <w:pPr>
        <w:tabs>
          <w:tab w:val="num" w:pos="6185"/>
        </w:tabs>
        <w:ind w:left="6185" w:hanging="360"/>
      </w:pPr>
      <w:rPr>
        <w:rFonts w:ascii="Courier New" w:hAnsi="Courier New" w:hint="default"/>
      </w:rPr>
    </w:lvl>
    <w:lvl w:ilvl="8" w:tplc="04050005" w:tentative="1">
      <w:start w:val="1"/>
      <w:numFmt w:val="bullet"/>
      <w:lvlText w:val=""/>
      <w:lvlJc w:val="left"/>
      <w:pPr>
        <w:tabs>
          <w:tab w:val="num" w:pos="6905"/>
        </w:tabs>
        <w:ind w:left="6905" w:hanging="360"/>
      </w:pPr>
      <w:rPr>
        <w:rFonts w:ascii="Wingdings" w:hAnsi="Wingdings" w:hint="default"/>
      </w:rPr>
    </w:lvl>
  </w:abstractNum>
  <w:abstractNum w:abstractNumId="7" w15:restartNumberingAfterBreak="0">
    <w:nsid w:val="159C40FC"/>
    <w:multiLevelType w:val="hybridMultilevel"/>
    <w:tmpl w:val="A944104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82C1127"/>
    <w:multiLevelType w:val="hybridMultilevel"/>
    <w:tmpl w:val="56CE6E14"/>
    <w:lvl w:ilvl="0" w:tplc="92B0D444">
      <w:start w:val="1"/>
      <w:numFmt w:val="upperLetter"/>
      <w:pStyle w:val="Styl6"/>
      <w:lvlText w:val="%1."/>
      <w:lvlJc w:val="left"/>
      <w:pPr>
        <w:tabs>
          <w:tab w:val="num" w:pos="340"/>
        </w:tabs>
        <w:ind w:left="340" w:hanging="340"/>
      </w:pPr>
      <w:rPr>
        <w:rFonts w:ascii="Times New Roman" w:hAnsi="Times New Roman" w:hint="default"/>
        <w:b/>
        <w:i w:val="0"/>
        <w:sz w:val="24"/>
        <w:szCs w:val="24"/>
        <w:u w:val="none"/>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9" w15:restartNumberingAfterBreak="0">
    <w:nsid w:val="1CED60F6"/>
    <w:multiLevelType w:val="multilevel"/>
    <w:tmpl w:val="CBB6B8B0"/>
    <w:lvl w:ilvl="0">
      <w:start w:val="1"/>
      <w:numFmt w:val="none"/>
      <w:lvlText w:val="D."/>
      <w:lvlJc w:val="left"/>
      <w:pPr>
        <w:ind w:left="1080" w:hanging="360"/>
      </w:pPr>
      <w:rPr>
        <w:rFonts w:hint="default"/>
      </w:rPr>
    </w:lvl>
    <w:lvl w:ilvl="1">
      <w:start w:val="1"/>
      <w:numFmt w:val="decimal"/>
      <w:lvlText w:val="D.%2."/>
      <w:lvlJc w:val="left"/>
      <w:pPr>
        <w:ind w:left="1440" w:hanging="703"/>
      </w:pPr>
      <w:rPr>
        <w:rFonts w:hint="default"/>
      </w:rPr>
    </w:lvl>
    <w:lvl w:ilvl="2">
      <w:start w:val="1"/>
      <w:numFmt w:val="lowerRoman"/>
      <w:lvlText w:val="%3)"/>
      <w:lvlJc w:val="left"/>
      <w:pPr>
        <w:ind w:left="1800" w:hanging="360"/>
      </w:pPr>
      <w:rPr>
        <w:rFonts w:hint="default"/>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10" w15:restartNumberingAfterBreak="0">
    <w:nsid w:val="20131F98"/>
    <w:multiLevelType w:val="hybridMultilevel"/>
    <w:tmpl w:val="7CF66D2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1EC18B2"/>
    <w:multiLevelType w:val="hybridMultilevel"/>
    <w:tmpl w:val="ADA884EE"/>
    <w:lvl w:ilvl="0" w:tplc="04050005">
      <w:start w:val="1"/>
      <w:numFmt w:val="bullet"/>
      <w:lvlText w:val=""/>
      <w:lvlJc w:val="left"/>
      <w:pPr>
        <w:tabs>
          <w:tab w:val="num" w:pos="2160"/>
        </w:tabs>
        <w:ind w:left="2160" w:hanging="360"/>
      </w:pPr>
      <w:rPr>
        <w:rFonts w:ascii="Wingdings" w:hAnsi="Wingdings" w:hint="default"/>
      </w:rPr>
    </w:lvl>
    <w:lvl w:ilvl="1" w:tplc="04050003" w:tentative="1">
      <w:start w:val="1"/>
      <w:numFmt w:val="bullet"/>
      <w:lvlText w:val="o"/>
      <w:lvlJc w:val="left"/>
      <w:pPr>
        <w:tabs>
          <w:tab w:val="num" w:pos="2880"/>
        </w:tabs>
        <w:ind w:left="2880" w:hanging="360"/>
      </w:pPr>
      <w:rPr>
        <w:rFonts w:ascii="Courier New" w:hAnsi="Courier New" w:hint="default"/>
      </w:rPr>
    </w:lvl>
    <w:lvl w:ilvl="2" w:tplc="04050005" w:tentative="1">
      <w:start w:val="1"/>
      <w:numFmt w:val="bullet"/>
      <w:lvlText w:val=""/>
      <w:lvlJc w:val="left"/>
      <w:pPr>
        <w:tabs>
          <w:tab w:val="num" w:pos="3600"/>
        </w:tabs>
        <w:ind w:left="3600" w:hanging="360"/>
      </w:pPr>
      <w:rPr>
        <w:rFonts w:ascii="Wingdings" w:hAnsi="Wingdings" w:hint="default"/>
      </w:rPr>
    </w:lvl>
    <w:lvl w:ilvl="3" w:tplc="04050001" w:tentative="1">
      <w:start w:val="1"/>
      <w:numFmt w:val="bullet"/>
      <w:lvlText w:val=""/>
      <w:lvlJc w:val="left"/>
      <w:pPr>
        <w:tabs>
          <w:tab w:val="num" w:pos="4320"/>
        </w:tabs>
        <w:ind w:left="4320" w:hanging="360"/>
      </w:pPr>
      <w:rPr>
        <w:rFonts w:ascii="Symbol" w:hAnsi="Symbol" w:hint="default"/>
      </w:rPr>
    </w:lvl>
    <w:lvl w:ilvl="4" w:tplc="04050003" w:tentative="1">
      <w:start w:val="1"/>
      <w:numFmt w:val="bullet"/>
      <w:lvlText w:val="o"/>
      <w:lvlJc w:val="left"/>
      <w:pPr>
        <w:tabs>
          <w:tab w:val="num" w:pos="5040"/>
        </w:tabs>
        <w:ind w:left="5040" w:hanging="360"/>
      </w:pPr>
      <w:rPr>
        <w:rFonts w:ascii="Courier New" w:hAnsi="Courier New" w:hint="default"/>
      </w:rPr>
    </w:lvl>
    <w:lvl w:ilvl="5" w:tplc="04050005" w:tentative="1">
      <w:start w:val="1"/>
      <w:numFmt w:val="bullet"/>
      <w:lvlText w:val=""/>
      <w:lvlJc w:val="left"/>
      <w:pPr>
        <w:tabs>
          <w:tab w:val="num" w:pos="5760"/>
        </w:tabs>
        <w:ind w:left="5760" w:hanging="360"/>
      </w:pPr>
      <w:rPr>
        <w:rFonts w:ascii="Wingdings" w:hAnsi="Wingdings" w:hint="default"/>
      </w:rPr>
    </w:lvl>
    <w:lvl w:ilvl="6" w:tplc="04050001" w:tentative="1">
      <w:start w:val="1"/>
      <w:numFmt w:val="bullet"/>
      <w:lvlText w:val=""/>
      <w:lvlJc w:val="left"/>
      <w:pPr>
        <w:tabs>
          <w:tab w:val="num" w:pos="6480"/>
        </w:tabs>
        <w:ind w:left="6480" w:hanging="360"/>
      </w:pPr>
      <w:rPr>
        <w:rFonts w:ascii="Symbol" w:hAnsi="Symbol" w:hint="default"/>
      </w:rPr>
    </w:lvl>
    <w:lvl w:ilvl="7" w:tplc="04050003" w:tentative="1">
      <w:start w:val="1"/>
      <w:numFmt w:val="bullet"/>
      <w:lvlText w:val="o"/>
      <w:lvlJc w:val="left"/>
      <w:pPr>
        <w:tabs>
          <w:tab w:val="num" w:pos="7200"/>
        </w:tabs>
        <w:ind w:left="7200" w:hanging="360"/>
      </w:pPr>
      <w:rPr>
        <w:rFonts w:ascii="Courier New" w:hAnsi="Courier New" w:hint="default"/>
      </w:rPr>
    </w:lvl>
    <w:lvl w:ilvl="8" w:tplc="04050005" w:tentative="1">
      <w:start w:val="1"/>
      <w:numFmt w:val="bullet"/>
      <w:lvlText w:val=""/>
      <w:lvlJc w:val="left"/>
      <w:pPr>
        <w:tabs>
          <w:tab w:val="num" w:pos="7920"/>
        </w:tabs>
        <w:ind w:left="7920" w:hanging="360"/>
      </w:pPr>
      <w:rPr>
        <w:rFonts w:ascii="Wingdings" w:hAnsi="Wingdings" w:hint="default"/>
      </w:rPr>
    </w:lvl>
  </w:abstractNum>
  <w:abstractNum w:abstractNumId="12" w15:restartNumberingAfterBreak="0">
    <w:nsid w:val="24591491"/>
    <w:multiLevelType w:val="singleLevel"/>
    <w:tmpl w:val="1CE83B90"/>
    <w:lvl w:ilvl="0">
      <w:start w:val="3"/>
      <w:numFmt w:val="bullet"/>
      <w:lvlText w:val="-"/>
      <w:lvlJc w:val="left"/>
      <w:pPr>
        <w:tabs>
          <w:tab w:val="num" w:pos="360"/>
        </w:tabs>
        <w:ind w:left="360" w:hanging="360"/>
      </w:pPr>
      <w:rPr>
        <w:rFonts w:hint="default"/>
      </w:rPr>
    </w:lvl>
  </w:abstractNum>
  <w:abstractNum w:abstractNumId="13" w15:restartNumberingAfterBreak="0">
    <w:nsid w:val="263D2CA3"/>
    <w:multiLevelType w:val="hybridMultilevel"/>
    <w:tmpl w:val="47725EA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6F121AE"/>
    <w:multiLevelType w:val="hybridMultilevel"/>
    <w:tmpl w:val="0C90461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2CD06825"/>
    <w:multiLevelType w:val="hybridMultilevel"/>
    <w:tmpl w:val="2FE23B26"/>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3D93CC3"/>
    <w:multiLevelType w:val="hybridMultilevel"/>
    <w:tmpl w:val="F86CCBBC"/>
    <w:lvl w:ilvl="0" w:tplc="892CD042">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5757875"/>
    <w:multiLevelType w:val="hybridMultilevel"/>
    <w:tmpl w:val="3424C2FE"/>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3D41258A"/>
    <w:multiLevelType w:val="hybridMultilevel"/>
    <w:tmpl w:val="BE507ED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ED11E45"/>
    <w:multiLevelType w:val="hybridMultilevel"/>
    <w:tmpl w:val="F8D474D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77A64FB"/>
    <w:multiLevelType w:val="hybridMultilevel"/>
    <w:tmpl w:val="94A4F97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7D45B99"/>
    <w:multiLevelType w:val="hybridMultilevel"/>
    <w:tmpl w:val="7EFAD6F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D4176F7"/>
    <w:multiLevelType w:val="hybridMultilevel"/>
    <w:tmpl w:val="5AAE49D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D586D46"/>
    <w:multiLevelType w:val="hybridMultilevel"/>
    <w:tmpl w:val="AEA459B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10B55E0"/>
    <w:multiLevelType w:val="hybridMultilevel"/>
    <w:tmpl w:val="4210ACB6"/>
    <w:lvl w:ilvl="0" w:tplc="AB2EB272">
      <w:start w:val="12"/>
      <w:numFmt w:val="bullet"/>
      <w:lvlText w:val="–"/>
      <w:lvlJc w:val="left"/>
      <w:pPr>
        <w:tabs>
          <w:tab w:val="num" w:pos="420"/>
        </w:tabs>
        <w:ind w:left="420" w:hanging="360"/>
      </w:pPr>
      <w:rPr>
        <w:rFonts w:ascii="Times New Roman" w:eastAsia="Times New Roman" w:hAnsi="Times New Roman" w:cs="Times New Roman" w:hint="default"/>
      </w:rPr>
    </w:lvl>
    <w:lvl w:ilvl="1" w:tplc="04050003" w:tentative="1">
      <w:start w:val="1"/>
      <w:numFmt w:val="bullet"/>
      <w:lvlText w:val="o"/>
      <w:lvlJc w:val="left"/>
      <w:pPr>
        <w:tabs>
          <w:tab w:val="num" w:pos="1140"/>
        </w:tabs>
        <w:ind w:left="1140" w:hanging="360"/>
      </w:pPr>
      <w:rPr>
        <w:rFonts w:ascii="Courier New" w:hAnsi="Courier New" w:hint="default"/>
      </w:rPr>
    </w:lvl>
    <w:lvl w:ilvl="2" w:tplc="04050005" w:tentative="1">
      <w:start w:val="1"/>
      <w:numFmt w:val="bullet"/>
      <w:lvlText w:val=""/>
      <w:lvlJc w:val="left"/>
      <w:pPr>
        <w:tabs>
          <w:tab w:val="num" w:pos="1860"/>
        </w:tabs>
        <w:ind w:left="1860" w:hanging="360"/>
      </w:pPr>
      <w:rPr>
        <w:rFonts w:ascii="Wingdings" w:hAnsi="Wingdings" w:hint="default"/>
      </w:rPr>
    </w:lvl>
    <w:lvl w:ilvl="3" w:tplc="04050001" w:tentative="1">
      <w:start w:val="1"/>
      <w:numFmt w:val="bullet"/>
      <w:lvlText w:val=""/>
      <w:lvlJc w:val="left"/>
      <w:pPr>
        <w:tabs>
          <w:tab w:val="num" w:pos="2580"/>
        </w:tabs>
        <w:ind w:left="2580" w:hanging="360"/>
      </w:pPr>
      <w:rPr>
        <w:rFonts w:ascii="Symbol" w:hAnsi="Symbol" w:hint="default"/>
      </w:rPr>
    </w:lvl>
    <w:lvl w:ilvl="4" w:tplc="04050003" w:tentative="1">
      <w:start w:val="1"/>
      <w:numFmt w:val="bullet"/>
      <w:lvlText w:val="o"/>
      <w:lvlJc w:val="left"/>
      <w:pPr>
        <w:tabs>
          <w:tab w:val="num" w:pos="3300"/>
        </w:tabs>
        <w:ind w:left="3300" w:hanging="360"/>
      </w:pPr>
      <w:rPr>
        <w:rFonts w:ascii="Courier New" w:hAnsi="Courier New" w:hint="default"/>
      </w:rPr>
    </w:lvl>
    <w:lvl w:ilvl="5" w:tplc="04050005" w:tentative="1">
      <w:start w:val="1"/>
      <w:numFmt w:val="bullet"/>
      <w:lvlText w:val=""/>
      <w:lvlJc w:val="left"/>
      <w:pPr>
        <w:tabs>
          <w:tab w:val="num" w:pos="4020"/>
        </w:tabs>
        <w:ind w:left="4020" w:hanging="360"/>
      </w:pPr>
      <w:rPr>
        <w:rFonts w:ascii="Wingdings" w:hAnsi="Wingdings" w:hint="default"/>
      </w:rPr>
    </w:lvl>
    <w:lvl w:ilvl="6" w:tplc="04050001" w:tentative="1">
      <w:start w:val="1"/>
      <w:numFmt w:val="bullet"/>
      <w:lvlText w:val=""/>
      <w:lvlJc w:val="left"/>
      <w:pPr>
        <w:tabs>
          <w:tab w:val="num" w:pos="4740"/>
        </w:tabs>
        <w:ind w:left="4740" w:hanging="360"/>
      </w:pPr>
      <w:rPr>
        <w:rFonts w:ascii="Symbol" w:hAnsi="Symbol" w:hint="default"/>
      </w:rPr>
    </w:lvl>
    <w:lvl w:ilvl="7" w:tplc="04050003" w:tentative="1">
      <w:start w:val="1"/>
      <w:numFmt w:val="bullet"/>
      <w:lvlText w:val="o"/>
      <w:lvlJc w:val="left"/>
      <w:pPr>
        <w:tabs>
          <w:tab w:val="num" w:pos="5460"/>
        </w:tabs>
        <w:ind w:left="5460" w:hanging="360"/>
      </w:pPr>
      <w:rPr>
        <w:rFonts w:ascii="Courier New" w:hAnsi="Courier New" w:hint="default"/>
      </w:rPr>
    </w:lvl>
    <w:lvl w:ilvl="8" w:tplc="04050005" w:tentative="1">
      <w:start w:val="1"/>
      <w:numFmt w:val="bullet"/>
      <w:lvlText w:val=""/>
      <w:lvlJc w:val="left"/>
      <w:pPr>
        <w:tabs>
          <w:tab w:val="num" w:pos="6180"/>
        </w:tabs>
        <w:ind w:left="6180" w:hanging="360"/>
      </w:pPr>
      <w:rPr>
        <w:rFonts w:ascii="Wingdings" w:hAnsi="Wingdings" w:hint="default"/>
      </w:rPr>
    </w:lvl>
  </w:abstractNum>
  <w:abstractNum w:abstractNumId="25" w15:restartNumberingAfterBreak="0">
    <w:nsid w:val="546C686C"/>
    <w:multiLevelType w:val="hybridMultilevel"/>
    <w:tmpl w:val="88BCFF56"/>
    <w:lvl w:ilvl="0" w:tplc="3FA8A164">
      <w:start w:val="2"/>
      <w:numFmt w:val="upperLetter"/>
      <w:lvlText w:val="%1."/>
      <w:lvlJc w:val="left"/>
      <w:pPr>
        <w:ind w:left="720" w:hanging="360"/>
      </w:pPr>
      <w:rPr>
        <w:rFonts w:hint="default"/>
        <w:sz w:val="22"/>
        <w:szCs w:val="22"/>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56F71C89"/>
    <w:multiLevelType w:val="hybridMultilevel"/>
    <w:tmpl w:val="E9C25C0A"/>
    <w:lvl w:ilvl="0" w:tplc="04050015">
      <w:start w:val="1"/>
      <w:numFmt w:val="upp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7" w15:restartNumberingAfterBreak="0">
    <w:nsid w:val="582B2014"/>
    <w:multiLevelType w:val="hybridMultilevel"/>
    <w:tmpl w:val="B922CF4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B8B27A9"/>
    <w:multiLevelType w:val="hybridMultilevel"/>
    <w:tmpl w:val="53B8181E"/>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BE47DD7"/>
    <w:multiLevelType w:val="hybridMultilevel"/>
    <w:tmpl w:val="02D6085A"/>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5EDD1BEE"/>
    <w:multiLevelType w:val="hybridMultilevel"/>
    <w:tmpl w:val="52B2F05E"/>
    <w:lvl w:ilvl="0" w:tplc="05D4E218">
      <w:numFmt w:val="bullet"/>
      <w:lvlText w:val="-"/>
      <w:lvlJc w:val="left"/>
      <w:pPr>
        <w:tabs>
          <w:tab w:val="num" w:pos="720"/>
        </w:tabs>
        <w:ind w:left="720" w:hanging="360"/>
      </w:pPr>
      <w:rPr>
        <w:rFonts w:ascii="ISOCPEUR" w:eastAsia="Times New Roman" w:hAnsi="ISOCPEUR" w:cs="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05A1C20"/>
    <w:multiLevelType w:val="hybridMultilevel"/>
    <w:tmpl w:val="0C90461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61BD570D"/>
    <w:multiLevelType w:val="hybridMultilevel"/>
    <w:tmpl w:val="9CB43D40"/>
    <w:lvl w:ilvl="0" w:tplc="7E10B7A6">
      <w:start w:val="1"/>
      <w:numFmt w:val="bullet"/>
      <w:lvlText w:val="»"/>
      <w:lvlJc w:val="left"/>
      <w:pPr>
        <w:tabs>
          <w:tab w:val="num" w:pos="1570"/>
        </w:tabs>
        <w:ind w:left="1570" w:hanging="360"/>
      </w:pPr>
      <w:rPr>
        <w:rFonts w:ascii="Times New Roman" w:hAnsi="Times New Roman" w:cs="Times New Roman" w:hint="default"/>
      </w:rPr>
    </w:lvl>
    <w:lvl w:ilvl="1" w:tplc="04050003" w:tentative="1">
      <w:start w:val="1"/>
      <w:numFmt w:val="bullet"/>
      <w:lvlText w:val="o"/>
      <w:lvlJc w:val="left"/>
      <w:pPr>
        <w:tabs>
          <w:tab w:val="num" w:pos="1865"/>
        </w:tabs>
        <w:ind w:left="1865" w:hanging="360"/>
      </w:pPr>
      <w:rPr>
        <w:rFonts w:ascii="Courier New" w:hAnsi="Courier New" w:hint="default"/>
      </w:rPr>
    </w:lvl>
    <w:lvl w:ilvl="2" w:tplc="04050005" w:tentative="1">
      <w:start w:val="1"/>
      <w:numFmt w:val="bullet"/>
      <w:lvlText w:val=""/>
      <w:lvlJc w:val="left"/>
      <w:pPr>
        <w:tabs>
          <w:tab w:val="num" w:pos="2585"/>
        </w:tabs>
        <w:ind w:left="2585" w:hanging="360"/>
      </w:pPr>
      <w:rPr>
        <w:rFonts w:ascii="Wingdings" w:hAnsi="Wingdings" w:hint="default"/>
      </w:rPr>
    </w:lvl>
    <w:lvl w:ilvl="3" w:tplc="04050001" w:tentative="1">
      <w:start w:val="1"/>
      <w:numFmt w:val="bullet"/>
      <w:lvlText w:val=""/>
      <w:lvlJc w:val="left"/>
      <w:pPr>
        <w:tabs>
          <w:tab w:val="num" w:pos="3305"/>
        </w:tabs>
        <w:ind w:left="3305" w:hanging="360"/>
      </w:pPr>
      <w:rPr>
        <w:rFonts w:ascii="Symbol" w:hAnsi="Symbol" w:hint="default"/>
      </w:rPr>
    </w:lvl>
    <w:lvl w:ilvl="4" w:tplc="04050003" w:tentative="1">
      <w:start w:val="1"/>
      <w:numFmt w:val="bullet"/>
      <w:lvlText w:val="o"/>
      <w:lvlJc w:val="left"/>
      <w:pPr>
        <w:tabs>
          <w:tab w:val="num" w:pos="4025"/>
        </w:tabs>
        <w:ind w:left="4025" w:hanging="360"/>
      </w:pPr>
      <w:rPr>
        <w:rFonts w:ascii="Courier New" w:hAnsi="Courier New" w:hint="default"/>
      </w:rPr>
    </w:lvl>
    <w:lvl w:ilvl="5" w:tplc="04050005" w:tentative="1">
      <w:start w:val="1"/>
      <w:numFmt w:val="bullet"/>
      <w:lvlText w:val=""/>
      <w:lvlJc w:val="left"/>
      <w:pPr>
        <w:tabs>
          <w:tab w:val="num" w:pos="4745"/>
        </w:tabs>
        <w:ind w:left="4745" w:hanging="360"/>
      </w:pPr>
      <w:rPr>
        <w:rFonts w:ascii="Wingdings" w:hAnsi="Wingdings" w:hint="default"/>
      </w:rPr>
    </w:lvl>
    <w:lvl w:ilvl="6" w:tplc="04050001" w:tentative="1">
      <w:start w:val="1"/>
      <w:numFmt w:val="bullet"/>
      <w:lvlText w:val=""/>
      <w:lvlJc w:val="left"/>
      <w:pPr>
        <w:tabs>
          <w:tab w:val="num" w:pos="5465"/>
        </w:tabs>
        <w:ind w:left="5465" w:hanging="360"/>
      </w:pPr>
      <w:rPr>
        <w:rFonts w:ascii="Symbol" w:hAnsi="Symbol" w:hint="default"/>
      </w:rPr>
    </w:lvl>
    <w:lvl w:ilvl="7" w:tplc="04050003" w:tentative="1">
      <w:start w:val="1"/>
      <w:numFmt w:val="bullet"/>
      <w:lvlText w:val="o"/>
      <w:lvlJc w:val="left"/>
      <w:pPr>
        <w:tabs>
          <w:tab w:val="num" w:pos="6185"/>
        </w:tabs>
        <w:ind w:left="6185" w:hanging="360"/>
      </w:pPr>
      <w:rPr>
        <w:rFonts w:ascii="Courier New" w:hAnsi="Courier New" w:hint="default"/>
      </w:rPr>
    </w:lvl>
    <w:lvl w:ilvl="8" w:tplc="04050005" w:tentative="1">
      <w:start w:val="1"/>
      <w:numFmt w:val="bullet"/>
      <w:lvlText w:val=""/>
      <w:lvlJc w:val="left"/>
      <w:pPr>
        <w:tabs>
          <w:tab w:val="num" w:pos="6905"/>
        </w:tabs>
        <w:ind w:left="6905" w:hanging="360"/>
      </w:pPr>
      <w:rPr>
        <w:rFonts w:ascii="Wingdings" w:hAnsi="Wingdings" w:hint="default"/>
      </w:rPr>
    </w:lvl>
  </w:abstractNum>
  <w:abstractNum w:abstractNumId="33" w15:restartNumberingAfterBreak="0">
    <w:nsid w:val="630A2F7F"/>
    <w:multiLevelType w:val="hybridMultilevel"/>
    <w:tmpl w:val="B4C8143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6D65F74"/>
    <w:multiLevelType w:val="hybridMultilevel"/>
    <w:tmpl w:val="81726B2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6763057C"/>
    <w:multiLevelType w:val="hybridMultilevel"/>
    <w:tmpl w:val="C7BE40EA"/>
    <w:lvl w:ilvl="0" w:tplc="04050017">
      <w:start w:val="1"/>
      <w:numFmt w:val="lowerLetter"/>
      <w:lvlText w:val="%1)"/>
      <w:lvlJc w:val="left"/>
      <w:pPr>
        <w:tabs>
          <w:tab w:val="num" w:pos="720"/>
        </w:tabs>
        <w:ind w:left="720" w:hanging="360"/>
      </w:pPr>
      <w:rPr>
        <w:rFonts w:hint="default"/>
      </w:rPr>
    </w:lvl>
    <w:lvl w:ilvl="1" w:tplc="A8DA3E78">
      <w:start w:val="6"/>
      <w:numFmt w:val="bullet"/>
      <w:lvlText w:val="-"/>
      <w:lvlJc w:val="left"/>
      <w:pPr>
        <w:tabs>
          <w:tab w:val="num" w:pos="1440"/>
        </w:tabs>
        <w:ind w:left="1440" w:hanging="360"/>
      </w:pPr>
      <w:rPr>
        <w:rFonts w:ascii="ISOCPEUR" w:eastAsia="Times New Roman" w:hAnsi="ISOCPEUR" w:cs="Arial"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6" w15:restartNumberingAfterBreak="0">
    <w:nsid w:val="6AAF1A1F"/>
    <w:multiLevelType w:val="multilevel"/>
    <w:tmpl w:val="23528C00"/>
    <w:lvl w:ilvl="0">
      <w:start w:val="1"/>
      <w:numFmt w:val="decimal"/>
      <w:pStyle w:val="Textodstavce"/>
      <w:isLgl/>
      <w:lvlText w:val="(%1)"/>
      <w:lvlJc w:val="left"/>
      <w:pPr>
        <w:tabs>
          <w:tab w:val="num" w:pos="785"/>
        </w:tabs>
        <w:ind w:left="0"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37" w15:restartNumberingAfterBreak="0">
    <w:nsid w:val="6B9A30C8"/>
    <w:multiLevelType w:val="hybridMultilevel"/>
    <w:tmpl w:val="5D4C97D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27A07FD"/>
    <w:multiLevelType w:val="hybridMultilevel"/>
    <w:tmpl w:val="58FC4394"/>
    <w:lvl w:ilvl="0" w:tplc="C41CE29E">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9" w15:restartNumberingAfterBreak="0">
    <w:nsid w:val="752E3095"/>
    <w:multiLevelType w:val="hybridMultilevel"/>
    <w:tmpl w:val="E9C25C0A"/>
    <w:lvl w:ilvl="0" w:tplc="04050015">
      <w:start w:val="1"/>
      <w:numFmt w:val="upp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0" w15:restartNumberingAfterBreak="0">
    <w:nsid w:val="76B12335"/>
    <w:multiLevelType w:val="hybridMultilevel"/>
    <w:tmpl w:val="ADA884EE"/>
    <w:lvl w:ilvl="0" w:tplc="04050001">
      <w:start w:val="1"/>
      <w:numFmt w:val="bullet"/>
      <w:lvlText w:val=""/>
      <w:lvlJc w:val="left"/>
      <w:pPr>
        <w:tabs>
          <w:tab w:val="num" w:pos="2160"/>
        </w:tabs>
        <w:ind w:left="2160" w:hanging="360"/>
      </w:pPr>
      <w:rPr>
        <w:rFonts w:ascii="Symbol" w:hAnsi="Symbol" w:hint="default"/>
      </w:rPr>
    </w:lvl>
    <w:lvl w:ilvl="1" w:tplc="04050003" w:tentative="1">
      <w:start w:val="1"/>
      <w:numFmt w:val="bullet"/>
      <w:lvlText w:val="o"/>
      <w:lvlJc w:val="left"/>
      <w:pPr>
        <w:tabs>
          <w:tab w:val="num" w:pos="2880"/>
        </w:tabs>
        <w:ind w:left="2880" w:hanging="360"/>
      </w:pPr>
      <w:rPr>
        <w:rFonts w:ascii="Courier New" w:hAnsi="Courier New" w:hint="default"/>
      </w:rPr>
    </w:lvl>
    <w:lvl w:ilvl="2" w:tplc="04050005" w:tentative="1">
      <w:start w:val="1"/>
      <w:numFmt w:val="bullet"/>
      <w:lvlText w:val=""/>
      <w:lvlJc w:val="left"/>
      <w:pPr>
        <w:tabs>
          <w:tab w:val="num" w:pos="3600"/>
        </w:tabs>
        <w:ind w:left="3600" w:hanging="360"/>
      </w:pPr>
      <w:rPr>
        <w:rFonts w:ascii="Wingdings" w:hAnsi="Wingdings" w:hint="default"/>
      </w:rPr>
    </w:lvl>
    <w:lvl w:ilvl="3" w:tplc="04050001" w:tentative="1">
      <w:start w:val="1"/>
      <w:numFmt w:val="bullet"/>
      <w:lvlText w:val=""/>
      <w:lvlJc w:val="left"/>
      <w:pPr>
        <w:tabs>
          <w:tab w:val="num" w:pos="4320"/>
        </w:tabs>
        <w:ind w:left="4320" w:hanging="360"/>
      </w:pPr>
      <w:rPr>
        <w:rFonts w:ascii="Symbol" w:hAnsi="Symbol" w:hint="default"/>
      </w:rPr>
    </w:lvl>
    <w:lvl w:ilvl="4" w:tplc="04050003" w:tentative="1">
      <w:start w:val="1"/>
      <w:numFmt w:val="bullet"/>
      <w:lvlText w:val="o"/>
      <w:lvlJc w:val="left"/>
      <w:pPr>
        <w:tabs>
          <w:tab w:val="num" w:pos="5040"/>
        </w:tabs>
        <w:ind w:left="5040" w:hanging="360"/>
      </w:pPr>
      <w:rPr>
        <w:rFonts w:ascii="Courier New" w:hAnsi="Courier New" w:hint="default"/>
      </w:rPr>
    </w:lvl>
    <w:lvl w:ilvl="5" w:tplc="04050005" w:tentative="1">
      <w:start w:val="1"/>
      <w:numFmt w:val="bullet"/>
      <w:lvlText w:val=""/>
      <w:lvlJc w:val="left"/>
      <w:pPr>
        <w:tabs>
          <w:tab w:val="num" w:pos="5760"/>
        </w:tabs>
        <w:ind w:left="5760" w:hanging="360"/>
      </w:pPr>
      <w:rPr>
        <w:rFonts w:ascii="Wingdings" w:hAnsi="Wingdings" w:hint="default"/>
      </w:rPr>
    </w:lvl>
    <w:lvl w:ilvl="6" w:tplc="04050001" w:tentative="1">
      <w:start w:val="1"/>
      <w:numFmt w:val="bullet"/>
      <w:lvlText w:val=""/>
      <w:lvlJc w:val="left"/>
      <w:pPr>
        <w:tabs>
          <w:tab w:val="num" w:pos="6480"/>
        </w:tabs>
        <w:ind w:left="6480" w:hanging="360"/>
      </w:pPr>
      <w:rPr>
        <w:rFonts w:ascii="Symbol" w:hAnsi="Symbol" w:hint="default"/>
      </w:rPr>
    </w:lvl>
    <w:lvl w:ilvl="7" w:tplc="04050003" w:tentative="1">
      <w:start w:val="1"/>
      <w:numFmt w:val="bullet"/>
      <w:lvlText w:val="o"/>
      <w:lvlJc w:val="left"/>
      <w:pPr>
        <w:tabs>
          <w:tab w:val="num" w:pos="7200"/>
        </w:tabs>
        <w:ind w:left="7200" w:hanging="360"/>
      </w:pPr>
      <w:rPr>
        <w:rFonts w:ascii="Courier New" w:hAnsi="Courier New" w:hint="default"/>
      </w:rPr>
    </w:lvl>
    <w:lvl w:ilvl="8" w:tplc="04050005" w:tentative="1">
      <w:start w:val="1"/>
      <w:numFmt w:val="bullet"/>
      <w:lvlText w:val=""/>
      <w:lvlJc w:val="left"/>
      <w:pPr>
        <w:tabs>
          <w:tab w:val="num" w:pos="7920"/>
        </w:tabs>
        <w:ind w:left="7920" w:hanging="360"/>
      </w:pPr>
      <w:rPr>
        <w:rFonts w:ascii="Wingdings" w:hAnsi="Wingdings" w:hint="default"/>
      </w:rPr>
    </w:lvl>
  </w:abstractNum>
  <w:num w:numId="1">
    <w:abstractNumId w:val="2"/>
  </w:num>
  <w:num w:numId="2">
    <w:abstractNumId w:val="6"/>
  </w:num>
  <w:num w:numId="3">
    <w:abstractNumId w:val="32"/>
  </w:num>
  <w:num w:numId="4">
    <w:abstractNumId w:val="1"/>
  </w:num>
  <w:num w:numId="5">
    <w:abstractNumId w:val="40"/>
  </w:num>
  <w:num w:numId="6">
    <w:abstractNumId w:val="11"/>
  </w:num>
  <w:num w:numId="7">
    <w:abstractNumId w:val="12"/>
  </w:num>
  <w:num w:numId="8">
    <w:abstractNumId w:val="26"/>
  </w:num>
  <w:num w:numId="9">
    <w:abstractNumId w:val="35"/>
  </w:num>
  <w:num w:numId="10">
    <w:abstractNumId w:val="16"/>
  </w:num>
  <w:num w:numId="11">
    <w:abstractNumId w:val="24"/>
  </w:num>
  <w:num w:numId="12">
    <w:abstractNumId w:val="30"/>
  </w:num>
  <w:num w:numId="13">
    <w:abstractNumId w:val="36"/>
  </w:num>
  <w:num w:numId="14">
    <w:abstractNumId w:val="3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9"/>
  </w:num>
  <w:num w:numId="16">
    <w:abstractNumId w:val="31"/>
  </w:num>
  <w:num w:numId="17">
    <w:abstractNumId w:val="25"/>
  </w:num>
  <w:num w:numId="18">
    <w:abstractNumId w:val="9"/>
  </w:num>
  <w:num w:numId="19">
    <w:abstractNumId w:val="5"/>
  </w:num>
  <w:num w:numId="20">
    <w:abstractNumId w:val="17"/>
  </w:num>
  <w:num w:numId="21">
    <w:abstractNumId w:val="38"/>
  </w:num>
  <w:num w:numId="22">
    <w:abstractNumId w:val="0"/>
  </w:num>
  <w:num w:numId="23">
    <w:abstractNumId w:val="14"/>
  </w:num>
  <w:num w:numId="24">
    <w:abstractNumId w:val="8"/>
    <w:lvlOverride w:ilvl="0">
      <w:startOverride w:val="1"/>
    </w:lvlOverride>
  </w:num>
  <w:num w:numId="25">
    <w:abstractNumId w:val="29"/>
  </w:num>
  <w:num w:numId="26">
    <w:abstractNumId w:val="4"/>
  </w:num>
  <w:num w:numId="27">
    <w:abstractNumId w:val="3"/>
  </w:num>
  <w:num w:numId="28">
    <w:abstractNumId w:val="27"/>
  </w:num>
  <w:num w:numId="29">
    <w:abstractNumId w:val="10"/>
  </w:num>
  <w:num w:numId="30">
    <w:abstractNumId w:val="18"/>
  </w:num>
  <w:num w:numId="31">
    <w:abstractNumId w:val="37"/>
  </w:num>
  <w:num w:numId="32">
    <w:abstractNumId w:val="15"/>
  </w:num>
  <w:num w:numId="33">
    <w:abstractNumId w:val="7"/>
  </w:num>
  <w:num w:numId="34">
    <w:abstractNumId w:val="34"/>
  </w:num>
  <w:num w:numId="35">
    <w:abstractNumId w:val="22"/>
  </w:num>
  <w:num w:numId="36">
    <w:abstractNumId w:val="33"/>
  </w:num>
  <w:num w:numId="37">
    <w:abstractNumId w:val="20"/>
  </w:num>
  <w:num w:numId="38">
    <w:abstractNumId w:val="23"/>
  </w:num>
  <w:num w:numId="39">
    <w:abstractNumId w:val="28"/>
  </w:num>
  <w:num w:numId="40">
    <w:abstractNumId w:val="21"/>
  </w:num>
  <w:num w:numId="41">
    <w:abstractNumId w:val="19"/>
  </w:num>
  <w:num w:numId="4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5"/>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621B1"/>
    <w:rsid w:val="000009CC"/>
    <w:rsid w:val="000022B3"/>
    <w:rsid w:val="000035AB"/>
    <w:rsid w:val="00007922"/>
    <w:rsid w:val="00007B72"/>
    <w:rsid w:val="00007B8C"/>
    <w:rsid w:val="00007DE5"/>
    <w:rsid w:val="000104A4"/>
    <w:rsid w:val="00010653"/>
    <w:rsid w:val="00013987"/>
    <w:rsid w:val="00015B42"/>
    <w:rsid w:val="00020828"/>
    <w:rsid w:val="00021FC7"/>
    <w:rsid w:val="00022FD4"/>
    <w:rsid w:val="00026796"/>
    <w:rsid w:val="0003062C"/>
    <w:rsid w:val="00031585"/>
    <w:rsid w:val="00032C08"/>
    <w:rsid w:val="000345DB"/>
    <w:rsid w:val="000418ED"/>
    <w:rsid w:val="00041D26"/>
    <w:rsid w:val="00045C7C"/>
    <w:rsid w:val="00047518"/>
    <w:rsid w:val="00051E1A"/>
    <w:rsid w:val="000534BB"/>
    <w:rsid w:val="00057937"/>
    <w:rsid w:val="00063334"/>
    <w:rsid w:val="00066C0F"/>
    <w:rsid w:val="00067A8E"/>
    <w:rsid w:val="00071054"/>
    <w:rsid w:val="000736A9"/>
    <w:rsid w:val="00073D2B"/>
    <w:rsid w:val="00076248"/>
    <w:rsid w:val="0008120C"/>
    <w:rsid w:val="0008196E"/>
    <w:rsid w:val="00084522"/>
    <w:rsid w:val="000853B9"/>
    <w:rsid w:val="0009009E"/>
    <w:rsid w:val="00094529"/>
    <w:rsid w:val="00094BB0"/>
    <w:rsid w:val="00095128"/>
    <w:rsid w:val="00096761"/>
    <w:rsid w:val="000A2D59"/>
    <w:rsid w:val="000A30A1"/>
    <w:rsid w:val="000A30F8"/>
    <w:rsid w:val="000A4E1A"/>
    <w:rsid w:val="000A5C18"/>
    <w:rsid w:val="000B0D97"/>
    <w:rsid w:val="000B1257"/>
    <w:rsid w:val="000B356D"/>
    <w:rsid w:val="000B3910"/>
    <w:rsid w:val="000B42A2"/>
    <w:rsid w:val="000B7C32"/>
    <w:rsid w:val="000C44D9"/>
    <w:rsid w:val="000C4A42"/>
    <w:rsid w:val="000C63FA"/>
    <w:rsid w:val="000D2457"/>
    <w:rsid w:val="000D4D5B"/>
    <w:rsid w:val="000D5D7D"/>
    <w:rsid w:val="000E06C4"/>
    <w:rsid w:val="000E2806"/>
    <w:rsid w:val="000F0CD5"/>
    <w:rsid w:val="000F32B5"/>
    <w:rsid w:val="000F5BC8"/>
    <w:rsid w:val="000F6FD9"/>
    <w:rsid w:val="000F7FBC"/>
    <w:rsid w:val="001008A0"/>
    <w:rsid w:val="001054A6"/>
    <w:rsid w:val="001056F6"/>
    <w:rsid w:val="00112704"/>
    <w:rsid w:val="00112AC3"/>
    <w:rsid w:val="00114F7F"/>
    <w:rsid w:val="00115491"/>
    <w:rsid w:val="00115FA2"/>
    <w:rsid w:val="0011664B"/>
    <w:rsid w:val="00117E02"/>
    <w:rsid w:val="00121C9C"/>
    <w:rsid w:val="001238DC"/>
    <w:rsid w:val="00123D3E"/>
    <w:rsid w:val="00125A52"/>
    <w:rsid w:val="00130A72"/>
    <w:rsid w:val="00131E60"/>
    <w:rsid w:val="00131F81"/>
    <w:rsid w:val="00132C64"/>
    <w:rsid w:val="00135305"/>
    <w:rsid w:val="00136AC8"/>
    <w:rsid w:val="00140D46"/>
    <w:rsid w:val="0014111F"/>
    <w:rsid w:val="00141F96"/>
    <w:rsid w:val="00144EBB"/>
    <w:rsid w:val="00147036"/>
    <w:rsid w:val="00150E7B"/>
    <w:rsid w:val="0015281D"/>
    <w:rsid w:val="00152F94"/>
    <w:rsid w:val="00160D9A"/>
    <w:rsid w:val="00161EC2"/>
    <w:rsid w:val="00163A0F"/>
    <w:rsid w:val="00166397"/>
    <w:rsid w:val="001702E1"/>
    <w:rsid w:val="00174296"/>
    <w:rsid w:val="00177F80"/>
    <w:rsid w:val="00181A5C"/>
    <w:rsid w:val="001843C5"/>
    <w:rsid w:val="00190D2B"/>
    <w:rsid w:val="00194AA0"/>
    <w:rsid w:val="001961A0"/>
    <w:rsid w:val="001A156A"/>
    <w:rsid w:val="001A2B19"/>
    <w:rsid w:val="001A5682"/>
    <w:rsid w:val="001B07BE"/>
    <w:rsid w:val="001B5CE6"/>
    <w:rsid w:val="001B6639"/>
    <w:rsid w:val="001B72E6"/>
    <w:rsid w:val="001C0C91"/>
    <w:rsid w:val="001C2AD3"/>
    <w:rsid w:val="001C303C"/>
    <w:rsid w:val="001C5CCF"/>
    <w:rsid w:val="001C6339"/>
    <w:rsid w:val="001C776F"/>
    <w:rsid w:val="001D0664"/>
    <w:rsid w:val="001D16C5"/>
    <w:rsid w:val="001D2121"/>
    <w:rsid w:val="001D370D"/>
    <w:rsid w:val="001D57EC"/>
    <w:rsid w:val="001D7025"/>
    <w:rsid w:val="001E48F6"/>
    <w:rsid w:val="001E5358"/>
    <w:rsid w:val="001E66FC"/>
    <w:rsid w:val="001E7054"/>
    <w:rsid w:val="001F21A9"/>
    <w:rsid w:val="001F532F"/>
    <w:rsid w:val="001F626E"/>
    <w:rsid w:val="00202CA1"/>
    <w:rsid w:val="00203ECD"/>
    <w:rsid w:val="002074F5"/>
    <w:rsid w:val="00210A09"/>
    <w:rsid w:val="00212F77"/>
    <w:rsid w:val="002158B6"/>
    <w:rsid w:val="0021605B"/>
    <w:rsid w:val="00217361"/>
    <w:rsid w:val="00217C72"/>
    <w:rsid w:val="0022024C"/>
    <w:rsid w:val="00222ABC"/>
    <w:rsid w:val="0022347C"/>
    <w:rsid w:val="00225379"/>
    <w:rsid w:val="00232251"/>
    <w:rsid w:val="00244C73"/>
    <w:rsid w:val="00245027"/>
    <w:rsid w:val="00246F21"/>
    <w:rsid w:val="00247DCB"/>
    <w:rsid w:val="00250200"/>
    <w:rsid w:val="00251906"/>
    <w:rsid w:val="00251B4B"/>
    <w:rsid w:val="00251D73"/>
    <w:rsid w:val="002523A9"/>
    <w:rsid w:val="0025408D"/>
    <w:rsid w:val="00255D05"/>
    <w:rsid w:val="00257175"/>
    <w:rsid w:val="00257D82"/>
    <w:rsid w:val="00263459"/>
    <w:rsid w:val="00263E1E"/>
    <w:rsid w:val="0026511A"/>
    <w:rsid w:val="00270CB1"/>
    <w:rsid w:val="00271977"/>
    <w:rsid w:val="0027624C"/>
    <w:rsid w:val="002769C3"/>
    <w:rsid w:val="00276EB3"/>
    <w:rsid w:val="002771AE"/>
    <w:rsid w:val="00283AF6"/>
    <w:rsid w:val="00286B31"/>
    <w:rsid w:val="0029324E"/>
    <w:rsid w:val="00293FF8"/>
    <w:rsid w:val="002A0F5A"/>
    <w:rsid w:val="002A31DA"/>
    <w:rsid w:val="002A3A74"/>
    <w:rsid w:val="002A3EA1"/>
    <w:rsid w:val="002A5441"/>
    <w:rsid w:val="002B1572"/>
    <w:rsid w:val="002B6B6D"/>
    <w:rsid w:val="002B73B0"/>
    <w:rsid w:val="002C158D"/>
    <w:rsid w:val="002C2860"/>
    <w:rsid w:val="002C49C2"/>
    <w:rsid w:val="002C4E57"/>
    <w:rsid w:val="002C50CD"/>
    <w:rsid w:val="002C66E1"/>
    <w:rsid w:val="002C6FB8"/>
    <w:rsid w:val="002D45CE"/>
    <w:rsid w:val="002D6016"/>
    <w:rsid w:val="002D7F96"/>
    <w:rsid w:val="002E07D0"/>
    <w:rsid w:val="002E7D50"/>
    <w:rsid w:val="002F0F63"/>
    <w:rsid w:val="002F4EC2"/>
    <w:rsid w:val="002F5C0E"/>
    <w:rsid w:val="0031061B"/>
    <w:rsid w:val="003106E2"/>
    <w:rsid w:val="00310846"/>
    <w:rsid w:val="00313CD5"/>
    <w:rsid w:val="003151B3"/>
    <w:rsid w:val="0031669B"/>
    <w:rsid w:val="00317688"/>
    <w:rsid w:val="003212C5"/>
    <w:rsid w:val="00321AF2"/>
    <w:rsid w:val="00321CD9"/>
    <w:rsid w:val="00324748"/>
    <w:rsid w:val="003248A4"/>
    <w:rsid w:val="003261FE"/>
    <w:rsid w:val="00327D4B"/>
    <w:rsid w:val="00331A21"/>
    <w:rsid w:val="003351A5"/>
    <w:rsid w:val="0033593F"/>
    <w:rsid w:val="00335F4A"/>
    <w:rsid w:val="003360CE"/>
    <w:rsid w:val="00342432"/>
    <w:rsid w:val="0034525A"/>
    <w:rsid w:val="003459FF"/>
    <w:rsid w:val="003469CB"/>
    <w:rsid w:val="00346D66"/>
    <w:rsid w:val="00350A6E"/>
    <w:rsid w:val="003539BA"/>
    <w:rsid w:val="00354566"/>
    <w:rsid w:val="00354BFC"/>
    <w:rsid w:val="00360755"/>
    <w:rsid w:val="00362529"/>
    <w:rsid w:val="003642ED"/>
    <w:rsid w:val="00365253"/>
    <w:rsid w:val="003679A0"/>
    <w:rsid w:val="003708AE"/>
    <w:rsid w:val="00370AD2"/>
    <w:rsid w:val="00370D2E"/>
    <w:rsid w:val="00373E95"/>
    <w:rsid w:val="00381099"/>
    <w:rsid w:val="00381FA0"/>
    <w:rsid w:val="003837EE"/>
    <w:rsid w:val="00384F8A"/>
    <w:rsid w:val="00385D00"/>
    <w:rsid w:val="00385E3C"/>
    <w:rsid w:val="003874B6"/>
    <w:rsid w:val="00387A30"/>
    <w:rsid w:val="00396879"/>
    <w:rsid w:val="003A181F"/>
    <w:rsid w:val="003A2284"/>
    <w:rsid w:val="003A510B"/>
    <w:rsid w:val="003A59E9"/>
    <w:rsid w:val="003A6581"/>
    <w:rsid w:val="003A75C2"/>
    <w:rsid w:val="003B4B24"/>
    <w:rsid w:val="003B53CF"/>
    <w:rsid w:val="003B5D3E"/>
    <w:rsid w:val="003B7FA3"/>
    <w:rsid w:val="003C3D03"/>
    <w:rsid w:val="003C4C2E"/>
    <w:rsid w:val="003C681C"/>
    <w:rsid w:val="003C70A2"/>
    <w:rsid w:val="003D0BE8"/>
    <w:rsid w:val="003D43C0"/>
    <w:rsid w:val="003D4E01"/>
    <w:rsid w:val="003D4E99"/>
    <w:rsid w:val="003D6DCA"/>
    <w:rsid w:val="003D6E20"/>
    <w:rsid w:val="003D7C31"/>
    <w:rsid w:val="003E16E6"/>
    <w:rsid w:val="003E2710"/>
    <w:rsid w:val="003F06C8"/>
    <w:rsid w:val="003F247E"/>
    <w:rsid w:val="003F3D3E"/>
    <w:rsid w:val="003F72CA"/>
    <w:rsid w:val="00402043"/>
    <w:rsid w:val="00402278"/>
    <w:rsid w:val="0040350E"/>
    <w:rsid w:val="00405698"/>
    <w:rsid w:val="00410557"/>
    <w:rsid w:val="00410E7B"/>
    <w:rsid w:val="00411A48"/>
    <w:rsid w:val="00413B5E"/>
    <w:rsid w:val="00414E0D"/>
    <w:rsid w:val="00417C03"/>
    <w:rsid w:val="00421F8D"/>
    <w:rsid w:val="004240CC"/>
    <w:rsid w:val="00424E40"/>
    <w:rsid w:val="004346FB"/>
    <w:rsid w:val="00435C6B"/>
    <w:rsid w:val="004370F3"/>
    <w:rsid w:val="00437558"/>
    <w:rsid w:val="0044278D"/>
    <w:rsid w:val="004470A5"/>
    <w:rsid w:val="00450273"/>
    <w:rsid w:val="00450B2A"/>
    <w:rsid w:val="00453C31"/>
    <w:rsid w:val="004543F5"/>
    <w:rsid w:val="004555AC"/>
    <w:rsid w:val="00456659"/>
    <w:rsid w:val="00456CAF"/>
    <w:rsid w:val="00457171"/>
    <w:rsid w:val="00460074"/>
    <w:rsid w:val="0046061E"/>
    <w:rsid w:val="004631D0"/>
    <w:rsid w:val="00464603"/>
    <w:rsid w:val="004649C2"/>
    <w:rsid w:val="00464F86"/>
    <w:rsid w:val="00465347"/>
    <w:rsid w:val="004702E9"/>
    <w:rsid w:val="004719AA"/>
    <w:rsid w:val="00472C85"/>
    <w:rsid w:val="00473CCB"/>
    <w:rsid w:val="00477859"/>
    <w:rsid w:val="00480ABB"/>
    <w:rsid w:val="004819BE"/>
    <w:rsid w:val="00482F9A"/>
    <w:rsid w:val="00486F07"/>
    <w:rsid w:val="00487615"/>
    <w:rsid w:val="00491808"/>
    <w:rsid w:val="00491C7B"/>
    <w:rsid w:val="00491C86"/>
    <w:rsid w:val="00492778"/>
    <w:rsid w:val="00492C6E"/>
    <w:rsid w:val="00493191"/>
    <w:rsid w:val="0049747D"/>
    <w:rsid w:val="004A57DC"/>
    <w:rsid w:val="004A6E85"/>
    <w:rsid w:val="004B0BB7"/>
    <w:rsid w:val="004B195F"/>
    <w:rsid w:val="004B348F"/>
    <w:rsid w:val="004B39AF"/>
    <w:rsid w:val="004B595C"/>
    <w:rsid w:val="004C1B55"/>
    <w:rsid w:val="004C2E92"/>
    <w:rsid w:val="004C3215"/>
    <w:rsid w:val="004C7FAA"/>
    <w:rsid w:val="004D056F"/>
    <w:rsid w:val="004D25F1"/>
    <w:rsid w:val="004D3599"/>
    <w:rsid w:val="004D3B2E"/>
    <w:rsid w:val="004D3F9A"/>
    <w:rsid w:val="004D558D"/>
    <w:rsid w:val="004E1524"/>
    <w:rsid w:val="004E3F8E"/>
    <w:rsid w:val="004E4C3F"/>
    <w:rsid w:val="004E61CF"/>
    <w:rsid w:val="004E676E"/>
    <w:rsid w:val="004E7F3E"/>
    <w:rsid w:val="004E7F9A"/>
    <w:rsid w:val="004F63CB"/>
    <w:rsid w:val="004F6451"/>
    <w:rsid w:val="004F715E"/>
    <w:rsid w:val="0050025B"/>
    <w:rsid w:val="00500542"/>
    <w:rsid w:val="00505242"/>
    <w:rsid w:val="00511BFC"/>
    <w:rsid w:val="005131F9"/>
    <w:rsid w:val="00513E8E"/>
    <w:rsid w:val="00520486"/>
    <w:rsid w:val="00520C26"/>
    <w:rsid w:val="0052193F"/>
    <w:rsid w:val="005237CD"/>
    <w:rsid w:val="00524C91"/>
    <w:rsid w:val="0052551E"/>
    <w:rsid w:val="00525BBD"/>
    <w:rsid w:val="00527553"/>
    <w:rsid w:val="00530A88"/>
    <w:rsid w:val="00543F3E"/>
    <w:rsid w:val="0055169C"/>
    <w:rsid w:val="00551DF4"/>
    <w:rsid w:val="005528FA"/>
    <w:rsid w:val="0055451A"/>
    <w:rsid w:val="00561CBC"/>
    <w:rsid w:val="00562371"/>
    <w:rsid w:val="005623FA"/>
    <w:rsid w:val="00562797"/>
    <w:rsid w:val="005653AA"/>
    <w:rsid w:val="00566339"/>
    <w:rsid w:val="0056652B"/>
    <w:rsid w:val="00570BD7"/>
    <w:rsid w:val="00571607"/>
    <w:rsid w:val="005719CD"/>
    <w:rsid w:val="00571BCB"/>
    <w:rsid w:val="00573392"/>
    <w:rsid w:val="005759F6"/>
    <w:rsid w:val="00575FAE"/>
    <w:rsid w:val="005800EC"/>
    <w:rsid w:val="00580DC2"/>
    <w:rsid w:val="00581A84"/>
    <w:rsid w:val="00581EDA"/>
    <w:rsid w:val="005841D7"/>
    <w:rsid w:val="005853C9"/>
    <w:rsid w:val="005857C7"/>
    <w:rsid w:val="005857E9"/>
    <w:rsid w:val="00586C4C"/>
    <w:rsid w:val="005875C0"/>
    <w:rsid w:val="00587F7C"/>
    <w:rsid w:val="005928E4"/>
    <w:rsid w:val="0059413B"/>
    <w:rsid w:val="005953E8"/>
    <w:rsid w:val="00596B08"/>
    <w:rsid w:val="00596CEC"/>
    <w:rsid w:val="005A1DD6"/>
    <w:rsid w:val="005A7588"/>
    <w:rsid w:val="005B0EFF"/>
    <w:rsid w:val="005B1554"/>
    <w:rsid w:val="005B15F5"/>
    <w:rsid w:val="005B2012"/>
    <w:rsid w:val="005B31CC"/>
    <w:rsid w:val="005B33BA"/>
    <w:rsid w:val="005B5FBA"/>
    <w:rsid w:val="005B7021"/>
    <w:rsid w:val="005C0F51"/>
    <w:rsid w:val="005C1756"/>
    <w:rsid w:val="005D09A5"/>
    <w:rsid w:val="005D1F81"/>
    <w:rsid w:val="005D2812"/>
    <w:rsid w:val="005D75F5"/>
    <w:rsid w:val="005E0DBD"/>
    <w:rsid w:val="005E20E8"/>
    <w:rsid w:val="005E2E74"/>
    <w:rsid w:val="005E2F07"/>
    <w:rsid w:val="005E5F9F"/>
    <w:rsid w:val="005E6499"/>
    <w:rsid w:val="005F172F"/>
    <w:rsid w:val="005F2650"/>
    <w:rsid w:val="005F4C7C"/>
    <w:rsid w:val="00600EDF"/>
    <w:rsid w:val="0060121B"/>
    <w:rsid w:val="006015A2"/>
    <w:rsid w:val="006042BC"/>
    <w:rsid w:val="00604471"/>
    <w:rsid w:val="00605B1C"/>
    <w:rsid w:val="0060783C"/>
    <w:rsid w:val="0061347B"/>
    <w:rsid w:val="00614832"/>
    <w:rsid w:val="006151E4"/>
    <w:rsid w:val="00615A23"/>
    <w:rsid w:val="006201F5"/>
    <w:rsid w:val="00623F0A"/>
    <w:rsid w:val="00627FC5"/>
    <w:rsid w:val="00631F06"/>
    <w:rsid w:val="00632AFD"/>
    <w:rsid w:val="00633516"/>
    <w:rsid w:val="00635EE7"/>
    <w:rsid w:val="006376B0"/>
    <w:rsid w:val="00637F6F"/>
    <w:rsid w:val="00641DFD"/>
    <w:rsid w:val="0064315A"/>
    <w:rsid w:val="00646D8B"/>
    <w:rsid w:val="00650D78"/>
    <w:rsid w:val="006531AF"/>
    <w:rsid w:val="00657FEB"/>
    <w:rsid w:val="00661298"/>
    <w:rsid w:val="006613A3"/>
    <w:rsid w:val="00670996"/>
    <w:rsid w:val="006719C6"/>
    <w:rsid w:val="00672417"/>
    <w:rsid w:val="006767AB"/>
    <w:rsid w:val="00677248"/>
    <w:rsid w:val="00682C1E"/>
    <w:rsid w:val="006865D8"/>
    <w:rsid w:val="00690401"/>
    <w:rsid w:val="0069067B"/>
    <w:rsid w:val="006939F2"/>
    <w:rsid w:val="006A0FD2"/>
    <w:rsid w:val="006A3B19"/>
    <w:rsid w:val="006A3F17"/>
    <w:rsid w:val="006A5CC5"/>
    <w:rsid w:val="006A65D6"/>
    <w:rsid w:val="006A65DA"/>
    <w:rsid w:val="006B529B"/>
    <w:rsid w:val="006C0609"/>
    <w:rsid w:val="006C5100"/>
    <w:rsid w:val="006D0A63"/>
    <w:rsid w:val="006D2110"/>
    <w:rsid w:val="006D447B"/>
    <w:rsid w:val="006D7C28"/>
    <w:rsid w:val="006E238F"/>
    <w:rsid w:val="006E60FA"/>
    <w:rsid w:val="006E710F"/>
    <w:rsid w:val="006F0017"/>
    <w:rsid w:val="006F32E6"/>
    <w:rsid w:val="006F45C4"/>
    <w:rsid w:val="006F5BFF"/>
    <w:rsid w:val="006F7894"/>
    <w:rsid w:val="0070015D"/>
    <w:rsid w:val="00700775"/>
    <w:rsid w:val="00701207"/>
    <w:rsid w:val="0070272F"/>
    <w:rsid w:val="007030DE"/>
    <w:rsid w:val="00703667"/>
    <w:rsid w:val="00710EC2"/>
    <w:rsid w:val="00711002"/>
    <w:rsid w:val="00711960"/>
    <w:rsid w:val="00713015"/>
    <w:rsid w:val="007145EE"/>
    <w:rsid w:val="00715D21"/>
    <w:rsid w:val="007235B3"/>
    <w:rsid w:val="007249E2"/>
    <w:rsid w:val="0072656A"/>
    <w:rsid w:val="00727347"/>
    <w:rsid w:val="007319F5"/>
    <w:rsid w:val="00731BC2"/>
    <w:rsid w:val="00732737"/>
    <w:rsid w:val="007353B3"/>
    <w:rsid w:val="007403F4"/>
    <w:rsid w:val="0074415A"/>
    <w:rsid w:val="00745079"/>
    <w:rsid w:val="007519B2"/>
    <w:rsid w:val="00754E96"/>
    <w:rsid w:val="0076078F"/>
    <w:rsid w:val="007652BF"/>
    <w:rsid w:val="00765AE8"/>
    <w:rsid w:val="00765D10"/>
    <w:rsid w:val="0077012B"/>
    <w:rsid w:val="0077190C"/>
    <w:rsid w:val="00771D73"/>
    <w:rsid w:val="00772A85"/>
    <w:rsid w:val="0077525B"/>
    <w:rsid w:val="00780D27"/>
    <w:rsid w:val="00785928"/>
    <w:rsid w:val="007906C4"/>
    <w:rsid w:val="00791C3E"/>
    <w:rsid w:val="00797FAF"/>
    <w:rsid w:val="007A3A32"/>
    <w:rsid w:val="007A5253"/>
    <w:rsid w:val="007A69ED"/>
    <w:rsid w:val="007A7234"/>
    <w:rsid w:val="007B157F"/>
    <w:rsid w:val="007B29CB"/>
    <w:rsid w:val="007B35F7"/>
    <w:rsid w:val="007B4746"/>
    <w:rsid w:val="007C0BFF"/>
    <w:rsid w:val="007C3613"/>
    <w:rsid w:val="007C392F"/>
    <w:rsid w:val="007C3A0D"/>
    <w:rsid w:val="007C406D"/>
    <w:rsid w:val="007C6B89"/>
    <w:rsid w:val="007D0C30"/>
    <w:rsid w:val="007E2903"/>
    <w:rsid w:val="007E4FC9"/>
    <w:rsid w:val="007F06BD"/>
    <w:rsid w:val="007F0940"/>
    <w:rsid w:val="007F11CD"/>
    <w:rsid w:val="007F1D76"/>
    <w:rsid w:val="007F4250"/>
    <w:rsid w:val="007F440E"/>
    <w:rsid w:val="007F496E"/>
    <w:rsid w:val="007F7478"/>
    <w:rsid w:val="00800C3F"/>
    <w:rsid w:val="00804CAD"/>
    <w:rsid w:val="00806308"/>
    <w:rsid w:val="00807E09"/>
    <w:rsid w:val="008154B8"/>
    <w:rsid w:val="0081675E"/>
    <w:rsid w:val="00816A4E"/>
    <w:rsid w:val="00817332"/>
    <w:rsid w:val="008202E9"/>
    <w:rsid w:val="00821B27"/>
    <w:rsid w:val="00821C2D"/>
    <w:rsid w:val="00823364"/>
    <w:rsid w:val="00823854"/>
    <w:rsid w:val="00823CC3"/>
    <w:rsid w:val="0082612B"/>
    <w:rsid w:val="00827379"/>
    <w:rsid w:val="0082742C"/>
    <w:rsid w:val="0083379B"/>
    <w:rsid w:val="00835197"/>
    <w:rsid w:val="008358C8"/>
    <w:rsid w:val="00840155"/>
    <w:rsid w:val="00840B70"/>
    <w:rsid w:val="008415CE"/>
    <w:rsid w:val="00841C21"/>
    <w:rsid w:val="00842970"/>
    <w:rsid w:val="0084392F"/>
    <w:rsid w:val="00844D97"/>
    <w:rsid w:val="008462E9"/>
    <w:rsid w:val="008463F8"/>
    <w:rsid w:val="0084785B"/>
    <w:rsid w:val="00850489"/>
    <w:rsid w:val="008512A0"/>
    <w:rsid w:val="008528B4"/>
    <w:rsid w:val="00854B00"/>
    <w:rsid w:val="00855131"/>
    <w:rsid w:val="00855EDC"/>
    <w:rsid w:val="008564FC"/>
    <w:rsid w:val="0086216E"/>
    <w:rsid w:val="0086384B"/>
    <w:rsid w:val="00864089"/>
    <w:rsid w:val="008653AD"/>
    <w:rsid w:val="00867F86"/>
    <w:rsid w:val="0087549F"/>
    <w:rsid w:val="0087625C"/>
    <w:rsid w:val="00876D8A"/>
    <w:rsid w:val="008829BB"/>
    <w:rsid w:val="0088343E"/>
    <w:rsid w:val="00885EB7"/>
    <w:rsid w:val="00890A5D"/>
    <w:rsid w:val="0089156F"/>
    <w:rsid w:val="00891726"/>
    <w:rsid w:val="00892853"/>
    <w:rsid w:val="008A012C"/>
    <w:rsid w:val="008A1F1C"/>
    <w:rsid w:val="008A2213"/>
    <w:rsid w:val="008A462C"/>
    <w:rsid w:val="008A67C6"/>
    <w:rsid w:val="008B0AC1"/>
    <w:rsid w:val="008B115E"/>
    <w:rsid w:val="008B34E8"/>
    <w:rsid w:val="008B3651"/>
    <w:rsid w:val="008B500A"/>
    <w:rsid w:val="008B60FE"/>
    <w:rsid w:val="008C2DD8"/>
    <w:rsid w:val="008C3E1B"/>
    <w:rsid w:val="008C6115"/>
    <w:rsid w:val="008C643A"/>
    <w:rsid w:val="008D15E0"/>
    <w:rsid w:val="008D2318"/>
    <w:rsid w:val="008D328C"/>
    <w:rsid w:val="008D683D"/>
    <w:rsid w:val="008D7C8E"/>
    <w:rsid w:val="008E038A"/>
    <w:rsid w:val="008E1288"/>
    <w:rsid w:val="008E5252"/>
    <w:rsid w:val="008E6018"/>
    <w:rsid w:val="008E6D46"/>
    <w:rsid w:val="008E7613"/>
    <w:rsid w:val="008E7A1F"/>
    <w:rsid w:val="008F46CC"/>
    <w:rsid w:val="008F548F"/>
    <w:rsid w:val="00900709"/>
    <w:rsid w:val="00902917"/>
    <w:rsid w:val="0090631F"/>
    <w:rsid w:val="0090648D"/>
    <w:rsid w:val="0091041D"/>
    <w:rsid w:val="009106C8"/>
    <w:rsid w:val="00911B06"/>
    <w:rsid w:val="00920474"/>
    <w:rsid w:val="009210F8"/>
    <w:rsid w:val="00921BE4"/>
    <w:rsid w:val="009248BC"/>
    <w:rsid w:val="00925939"/>
    <w:rsid w:val="009321BE"/>
    <w:rsid w:val="009332D2"/>
    <w:rsid w:val="00933EC6"/>
    <w:rsid w:val="00933EDE"/>
    <w:rsid w:val="00934858"/>
    <w:rsid w:val="00934B28"/>
    <w:rsid w:val="0093563F"/>
    <w:rsid w:val="009370BF"/>
    <w:rsid w:val="00943F4A"/>
    <w:rsid w:val="00950775"/>
    <w:rsid w:val="00952FC6"/>
    <w:rsid w:val="0095318D"/>
    <w:rsid w:val="00954E04"/>
    <w:rsid w:val="00961793"/>
    <w:rsid w:val="00962400"/>
    <w:rsid w:val="009645BB"/>
    <w:rsid w:val="00966B64"/>
    <w:rsid w:val="00972683"/>
    <w:rsid w:val="00972E74"/>
    <w:rsid w:val="00973D22"/>
    <w:rsid w:val="00983823"/>
    <w:rsid w:val="009860B7"/>
    <w:rsid w:val="00986767"/>
    <w:rsid w:val="00986F0D"/>
    <w:rsid w:val="00991B1F"/>
    <w:rsid w:val="00994D43"/>
    <w:rsid w:val="00995031"/>
    <w:rsid w:val="00997CA0"/>
    <w:rsid w:val="009B2881"/>
    <w:rsid w:val="009B468A"/>
    <w:rsid w:val="009B5BC0"/>
    <w:rsid w:val="009B7432"/>
    <w:rsid w:val="009B75FB"/>
    <w:rsid w:val="009C12B0"/>
    <w:rsid w:val="009C2DF1"/>
    <w:rsid w:val="009C6369"/>
    <w:rsid w:val="009C7A45"/>
    <w:rsid w:val="009D06D1"/>
    <w:rsid w:val="009D06F3"/>
    <w:rsid w:val="009D0B67"/>
    <w:rsid w:val="009D1DC2"/>
    <w:rsid w:val="009D5482"/>
    <w:rsid w:val="009D55ED"/>
    <w:rsid w:val="009D56E8"/>
    <w:rsid w:val="009E18EB"/>
    <w:rsid w:val="009E2870"/>
    <w:rsid w:val="009F01A5"/>
    <w:rsid w:val="009F0319"/>
    <w:rsid w:val="009F05A1"/>
    <w:rsid w:val="009F2182"/>
    <w:rsid w:val="009F3A81"/>
    <w:rsid w:val="009F59CA"/>
    <w:rsid w:val="009F69F0"/>
    <w:rsid w:val="00A03957"/>
    <w:rsid w:val="00A070E1"/>
    <w:rsid w:val="00A105FD"/>
    <w:rsid w:val="00A10A9B"/>
    <w:rsid w:val="00A12E06"/>
    <w:rsid w:val="00A131DD"/>
    <w:rsid w:val="00A200D1"/>
    <w:rsid w:val="00A20604"/>
    <w:rsid w:val="00A21B45"/>
    <w:rsid w:val="00A21DC6"/>
    <w:rsid w:val="00A25D69"/>
    <w:rsid w:val="00A26A71"/>
    <w:rsid w:val="00A27D97"/>
    <w:rsid w:val="00A30A16"/>
    <w:rsid w:val="00A316C7"/>
    <w:rsid w:val="00A31B5F"/>
    <w:rsid w:val="00A34585"/>
    <w:rsid w:val="00A35B29"/>
    <w:rsid w:val="00A36984"/>
    <w:rsid w:val="00A36CC8"/>
    <w:rsid w:val="00A40CD2"/>
    <w:rsid w:val="00A4104A"/>
    <w:rsid w:val="00A43497"/>
    <w:rsid w:val="00A44EE1"/>
    <w:rsid w:val="00A4544A"/>
    <w:rsid w:val="00A47CD6"/>
    <w:rsid w:val="00A628BD"/>
    <w:rsid w:val="00A636B2"/>
    <w:rsid w:val="00A65089"/>
    <w:rsid w:val="00A71014"/>
    <w:rsid w:val="00A71C57"/>
    <w:rsid w:val="00A72BD4"/>
    <w:rsid w:val="00A75969"/>
    <w:rsid w:val="00A802B0"/>
    <w:rsid w:val="00A8114E"/>
    <w:rsid w:val="00A84717"/>
    <w:rsid w:val="00A90969"/>
    <w:rsid w:val="00A90BBF"/>
    <w:rsid w:val="00A94091"/>
    <w:rsid w:val="00A95414"/>
    <w:rsid w:val="00A95B4E"/>
    <w:rsid w:val="00A97AF1"/>
    <w:rsid w:val="00AA0238"/>
    <w:rsid w:val="00AA04F1"/>
    <w:rsid w:val="00AA498D"/>
    <w:rsid w:val="00AA6226"/>
    <w:rsid w:val="00AA66A9"/>
    <w:rsid w:val="00AB0B43"/>
    <w:rsid w:val="00AB2503"/>
    <w:rsid w:val="00AB3FDE"/>
    <w:rsid w:val="00AB4A58"/>
    <w:rsid w:val="00AB5C1A"/>
    <w:rsid w:val="00AB7A63"/>
    <w:rsid w:val="00AC0E42"/>
    <w:rsid w:val="00AC2C0E"/>
    <w:rsid w:val="00AC31D2"/>
    <w:rsid w:val="00AC44FC"/>
    <w:rsid w:val="00AC4915"/>
    <w:rsid w:val="00AC6658"/>
    <w:rsid w:val="00AC7D8E"/>
    <w:rsid w:val="00AD0FB2"/>
    <w:rsid w:val="00AD1046"/>
    <w:rsid w:val="00AD13AD"/>
    <w:rsid w:val="00AD337C"/>
    <w:rsid w:val="00AD6C7D"/>
    <w:rsid w:val="00AD6E0A"/>
    <w:rsid w:val="00AE0064"/>
    <w:rsid w:val="00AE130C"/>
    <w:rsid w:val="00AE368F"/>
    <w:rsid w:val="00AE59CA"/>
    <w:rsid w:val="00AE72CA"/>
    <w:rsid w:val="00AE7D1D"/>
    <w:rsid w:val="00AF08E6"/>
    <w:rsid w:val="00AF16B3"/>
    <w:rsid w:val="00AF17C8"/>
    <w:rsid w:val="00AF32E4"/>
    <w:rsid w:val="00AF5308"/>
    <w:rsid w:val="00AF586A"/>
    <w:rsid w:val="00AF65CC"/>
    <w:rsid w:val="00B04D0F"/>
    <w:rsid w:val="00B05EE1"/>
    <w:rsid w:val="00B0746B"/>
    <w:rsid w:val="00B07A05"/>
    <w:rsid w:val="00B10C8D"/>
    <w:rsid w:val="00B10D24"/>
    <w:rsid w:val="00B11294"/>
    <w:rsid w:val="00B11AA1"/>
    <w:rsid w:val="00B134C2"/>
    <w:rsid w:val="00B13B09"/>
    <w:rsid w:val="00B163AB"/>
    <w:rsid w:val="00B20872"/>
    <w:rsid w:val="00B24C4C"/>
    <w:rsid w:val="00B255D9"/>
    <w:rsid w:val="00B256F1"/>
    <w:rsid w:val="00B26350"/>
    <w:rsid w:val="00B30894"/>
    <w:rsid w:val="00B322F2"/>
    <w:rsid w:val="00B32D09"/>
    <w:rsid w:val="00B3300A"/>
    <w:rsid w:val="00B34DCD"/>
    <w:rsid w:val="00B358C9"/>
    <w:rsid w:val="00B368A0"/>
    <w:rsid w:val="00B41CB1"/>
    <w:rsid w:val="00B424E5"/>
    <w:rsid w:val="00B44CB4"/>
    <w:rsid w:val="00B4757E"/>
    <w:rsid w:val="00B513FD"/>
    <w:rsid w:val="00B51DAC"/>
    <w:rsid w:val="00B51E97"/>
    <w:rsid w:val="00B52BEB"/>
    <w:rsid w:val="00B55FA7"/>
    <w:rsid w:val="00B5631D"/>
    <w:rsid w:val="00B5760A"/>
    <w:rsid w:val="00B6243D"/>
    <w:rsid w:val="00B65749"/>
    <w:rsid w:val="00B71BE1"/>
    <w:rsid w:val="00B71C33"/>
    <w:rsid w:val="00B73637"/>
    <w:rsid w:val="00B763AA"/>
    <w:rsid w:val="00B76F47"/>
    <w:rsid w:val="00B8007A"/>
    <w:rsid w:val="00B807DF"/>
    <w:rsid w:val="00B81A66"/>
    <w:rsid w:val="00B85D83"/>
    <w:rsid w:val="00B9031B"/>
    <w:rsid w:val="00B9140F"/>
    <w:rsid w:val="00B946E2"/>
    <w:rsid w:val="00B94B65"/>
    <w:rsid w:val="00B96F9D"/>
    <w:rsid w:val="00BA0242"/>
    <w:rsid w:val="00BA0C34"/>
    <w:rsid w:val="00BA1A8F"/>
    <w:rsid w:val="00BA1E4E"/>
    <w:rsid w:val="00BA2206"/>
    <w:rsid w:val="00BA2FA8"/>
    <w:rsid w:val="00BA3450"/>
    <w:rsid w:val="00BA40A4"/>
    <w:rsid w:val="00BA54CA"/>
    <w:rsid w:val="00BA7C60"/>
    <w:rsid w:val="00BB3993"/>
    <w:rsid w:val="00BC041F"/>
    <w:rsid w:val="00BC121F"/>
    <w:rsid w:val="00BC1286"/>
    <w:rsid w:val="00BC1450"/>
    <w:rsid w:val="00BC1EC1"/>
    <w:rsid w:val="00BC5240"/>
    <w:rsid w:val="00BC7CBF"/>
    <w:rsid w:val="00BD4EC0"/>
    <w:rsid w:val="00BD759B"/>
    <w:rsid w:val="00BE0896"/>
    <w:rsid w:val="00BE0D7E"/>
    <w:rsid w:val="00BE29CF"/>
    <w:rsid w:val="00BE42D7"/>
    <w:rsid w:val="00BE4FB9"/>
    <w:rsid w:val="00BE55BF"/>
    <w:rsid w:val="00BF3026"/>
    <w:rsid w:val="00BF59E8"/>
    <w:rsid w:val="00BF6270"/>
    <w:rsid w:val="00BF6EAD"/>
    <w:rsid w:val="00C00CBD"/>
    <w:rsid w:val="00C01FF1"/>
    <w:rsid w:val="00C05676"/>
    <w:rsid w:val="00C05C62"/>
    <w:rsid w:val="00C06F57"/>
    <w:rsid w:val="00C1294D"/>
    <w:rsid w:val="00C1685E"/>
    <w:rsid w:val="00C17027"/>
    <w:rsid w:val="00C230C6"/>
    <w:rsid w:val="00C24A22"/>
    <w:rsid w:val="00C260A3"/>
    <w:rsid w:val="00C27148"/>
    <w:rsid w:val="00C27D11"/>
    <w:rsid w:val="00C303EB"/>
    <w:rsid w:val="00C30A4A"/>
    <w:rsid w:val="00C3300D"/>
    <w:rsid w:val="00C34D88"/>
    <w:rsid w:val="00C35272"/>
    <w:rsid w:val="00C36BF0"/>
    <w:rsid w:val="00C40801"/>
    <w:rsid w:val="00C45E62"/>
    <w:rsid w:val="00C4746E"/>
    <w:rsid w:val="00C515A6"/>
    <w:rsid w:val="00C524C8"/>
    <w:rsid w:val="00C52AFC"/>
    <w:rsid w:val="00C55137"/>
    <w:rsid w:val="00C560AE"/>
    <w:rsid w:val="00C6161F"/>
    <w:rsid w:val="00C63C56"/>
    <w:rsid w:val="00C65615"/>
    <w:rsid w:val="00C657E5"/>
    <w:rsid w:val="00C65D0F"/>
    <w:rsid w:val="00C71836"/>
    <w:rsid w:val="00C74704"/>
    <w:rsid w:val="00C75E9C"/>
    <w:rsid w:val="00C76B9C"/>
    <w:rsid w:val="00C77FE9"/>
    <w:rsid w:val="00C804CB"/>
    <w:rsid w:val="00C82F18"/>
    <w:rsid w:val="00C86418"/>
    <w:rsid w:val="00C9139E"/>
    <w:rsid w:val="00C920E6"/>
    <w:rsid w:val="00C92CC2"/>
    <w:rsid w:val="00C92EE3"/>
    <w:rsid w:val="00C93824"/>
    <w:rsid w:val="00C94009"/>
    <w:rsid w:val="00C95FA3"/>
    <w:rsid w:val="00C97C06"/>
    <w:rsid w:val="00CA0543"/>
    <w:rsid w:val="00CA5218"/>
    <w:rsid w:val="00CA5AEC"/>
    <w:rsid w:val="00CA6B34"/>
    <w:rsid w:val="00CB08C2"/>
    <w:rsid w:val="00CB179A"/>
    <w:rsid w:val="00CB17A6"/>
    <w:rsid w:val="00CB5A0F"/>
    <w:rsid w:val="00CB7E0A"/>
    <w:rsid w:val="00CC0769"/>
    <w:rsid w:val="00CC0D5E"/>
    <w:rsid w:val="00CC5A83"/>
    <w:rsid w:val="00CC5B7B"/>
    <w:rsid w:val="00CC765D"/>
    <w:rsid w:val="00CD07F4"/>
    <w:rsid w:val="00CD296E"/>
    <w:rsid w:val="00CD31FA"/>
    <w:rsid w:val="00CD561D"/>
    <w:rsid w:val="00CD5EB1"/>
    <w:rsid w:val="00CD6260"/>
    <w:rsid w:val="00CE0E76"/>
    <w:rsid w:val="00CE1D06"/>
    <w:rsid w:val="00CF28B8"/>
    <w:rsid w:val="00CF36E0"/>
    <w:rsid w:val="00CF3709"/>
    <w:rsid w:val="00CF3CA0"/>
    <w:rsid w:val="00CF68E2"/>
    <w:rsid w:val="00CF71A7"/>
    <w:rsid w:val="00D0052D"/>
    <w:rsid w:val="00D02F94"/>
    <w:rsid w:val="00D03C1E"/>
    <w:rsid w:val="00D04674"/>
    <w:rsid w:val="00D066D0"/>
    <w:rsid w:val="00D06FFC"/>
    <w:rsid w:val="00D11FA8"/>
    <w:rsid w:val="00D134EF"/>
    <w:rsid w:val="00D21A9E"/>
    <w:rsid w:val="00D2235F"/>
    <w:rsid w:val="00D250C4"/>
    <w:rsid w:val="00D25B85"/>
    <w:rsid w:val="00D277B8"/>
    <w:rsid w:val="00D27BEF"/>
    <w:rsid w:val="00D30E0E"/>
    <w:rsid w:val="00D318A0"/>
    <w:rsid w:val="00D31BFC"/>
    <w:rsid w:val="00D341F0"/>
    <w:rsid w:val="00D3525B"/>
    <w:rsid w:val="00D3642B"/>
    <w:rsid w:val="00D374B1"/>
    <w:rsid w:val="00D443BC"/>
    <w:rsid w:val="00D45AF7"/>
    <w:rsid w:val="00D47E4C"/>
    <w:rsid w:val="00D522B2"/>
    <w:rsid w:val="00D5389F"/>
    <w:rsid w:val="00D55D44"/>
    <w:rsid w:val="00D567F5"/>
    <w:rsid w:val="00D57CF4"/>
    <w:rsid w:val="00D621B1"/>
    <w:rsid w:val="00D67070"/>
    <w:rsid w:val="00D7070A"/>
    <w:rsid w:val="00D71DBB"/>
    <w:rsid w:val="00D74237"/>
    <w:rsid w:val="00D7626E"/>
    <w:rsid w:val="00D77B70"/>
    <w:rsid w:val="00D81660"/>
    <w:rsid w:val="00D81B9F"/>
    <w:rsid w:val="00D87D02"/>
    <w:rsid w:val="00D9046C"/>
    <w:rsid w:val="00D91E1A"/>
    <w:rsid w:val="00D94427"/>
    <w:rsid w:val="00DA0929"/>
    <w:rsid w:val="00DA14A4"/>
    <w:rsid w:val="00DB1566"/>
    <w:rsid w:val="00DB5652"/>
    <w:rsid w:val="00DB5985"/>
    <w:rsid w:val="00DC6EFF"/>
    <w:rsid w:val="00DD0288"/>
    <w:rsid w:val="00DD0B46"/>
    <w:rsid w:val="00DD2610"/>
    <w:rsid w:val="00DD3C1E"/>
    <w:rsid w:val="00DD4173"/>
    <w:rsid w:val="00DD7DAE"/>
    <w:rsid w:val="00DE0B7D"/>
    <w:rsid w:val="00DE1FBD"/>
    <w:rsid w:val="00DF06D9"/>
    <w:rsid w:val="00DF1CAB"/>
    <w:rsid w:val="00DF25DF"/>
    <w:rsid w:val="00DF2DB8"/>
    <w:rsid w:val="00DF3A0E"/>
    <w:rsid w:val="00DF61F8"/>
    <w:rsid w:val="00DF7BA6"/>
    <w:rsid w:val="00DF7DE9"/>
    <w:rsid w:val="00E00206"/>
    <w:rsid w:val="00E0074F"/>
    <w:rsid w:val="00E02800"/>
    <w:rsid w:val="00E13AF5"/>
    <w:rsid w:val="00E16A2A"/>
    <w:rsid w:val="00E201B4"/>
    <w:rsid w:val="00E20D3A"/>
    <w:rsid w:val="00E2794B"/>
    <w:rsid w:val="00E3118A"/>
    <w:rsid w:val="00E33F0E"/>
    <w:rsid w:val="00E35D7C"/>
    <w:rsid w:val="00E36352"/>
    <w:rsid w:val="00E40358"/>
    <w:rsid w:val="00E442F4"/>
    <w:rsid w:val="00E44839"/>
    <w:rsid w:val="00E45C55"/>
    <w:rsid w:val="00E47344"/>
    <w:rsid w:val="00E52E3F"/>
    <w:rsid w:val="00E53FAE"/>
    <w:rsid w:val="00E5633B"/>
    <w:rsid w:val="00E6399E"/>
    <w:rsid w:val="00E65AC1"/>
    <w:rsid w:val="00E667E5"/>
    <w:rsid w:val="00E6691B"/>
    <w:rsid w:val="00E733F2"/>
    <w:rsid w:val="00E7435A"/>
    <w:rsid w:val="00E76635"/>
    <w:rsid w:val="00E770D1"/>
    <w:rsid w:val="00E8686F"/>
    <w:rsid w:val="00E92733"/>
    <w:rsid w:val="00E92A85"/>
    <w:rsid w:val="00E93D3F"/>
    <w:rsid w:val="00E969E2"/>
    <w:rsid w:val="00E9728D"/>
    <w:rsid w:val="00EA023C"/>
    <w:rsid w:val="00EA1103"/>
    <w:rsid w:val="00EA1E9D"/>
    <w:rsid w:val="00EA27D0"/>
    <w:rsid w:val="00EA30F7"/>
    <w:rsid w:val="00EA3164"/>
    <w:rsid w:val="00EA31EE"/>
    <w:rsid w:val="00EA3D37"/>
    <w:rsid w:val="00EA45B8"/>
    <w:rsid w:val="00EA732B"/>
    <w:rsid w:val="00EA7C28"/>
    <w:rsid w:val="00EB7E0E"/>
    <w:rsid w:val="00EC0430"/>
    <w:rsid w:val="00EC10BA"/>
    <w:rsid w:val="00EC14D3"/>
    <w:rsid w:val="00EC2324"/>
    <w:rsid w:val="00EC285B"/>
    <w:rsid w:val="00EC2DAA"/>
    <w:rsid w:val="00EC5B2A"/>
    <w:rsid w:val="00ED64DB"/>
    <w:rsid w:val="00ED76D0"/>
    <w:rsid w:val="00EE0E9C"/>
    <w:rsid w:val="00EE14E1"/>
    <w:rsid w:val="00EE194E"/>
    <w:rsid w:val="00EE2C25"/>
    <w:rsid w:val="00EE3C8A"/>
    <w:rsid w:val="00EE4C90"/>
    <w:rsid w:val="00EE524E"/>
    <w:rsid w:val="00EE5447"/>
    <w:rsid w:val="00EE5798"/>
    <w:rsid w:val="00EF1C41"/>
    <w:rsid w:val="00EF59AE"/>
    <w:rsid w:val="00EF6D08"/>
    <w:rsid w:val="00F0313F"/>
    <w:rsid w:val="00F044FA"/>
    <w:rsid w:val="00F0611A"/>
    <w:rsid w:val="00F079C3"/>
    <w:rsid w:val="00F1352B"/>
    <w:rsid w:val="00F2151E"/>
    <w:rsid w:val="00F252D5"/>
    <w:rsid w:val="00F274E6"/>
    <w:rsid w:val="00F27DC2"/>
    <w:rsid w:val="00F30A68"/>
    <w:rsid w:val="00F313D4"/>
    <w:rsid w:val="00F316AC"/>
    <w:rsid w:val="00F3600B"/>
    <w:rsid w:val="00F4043F"/>
    <w:rsid w:val="00F4107B"/>
    <w:rsid w:val="00F42C2B"/>
    <w:rsid w:val="00F440D2"/>
    <w:rsid w:val="00F500C2"/>
    <w:rsid w:val="00F5755A"/>
    <w:rsid w:val="00F61828"/>
    <w:rsid w:val="00F660F0"/>
    <w:rsid w:val="00F66EDC"/>
    <w:rsid w:val="00F729B8"/>
    <w:rsid w:val="00F729CA"/>
    <w:rsid w:val="00F72E2E"/>
    <w:rsid w:val="00F76355"/>
    <w:rsid w:val="00F768AE"/>
    <w:rsid w:val="00F768FA"/>
    <w:rsid w:val="00F80A5A"/>
    <w:rsid w:val="00F8121A"/>
    <w:rsid w:val="00F9272D"/>
    <w:rsid w:val="00F93670"/>
    <w:rsid w:val="00F94E7D"/>
    <w:rsid w:val="00F96738"/>
    <w:rsid w:val="00F979A8"/>
    <w:rsid w:val="00FA1900"/>
    <w:rsid w:val="00FA308E"/>
    <w:rsid w:val="00FA3BD6"/>
    <w:rsid w:val="00FA42F5"/>
    <w:rsid w:val="00FA6124"/>
    <w:rsid w:val="00FA7995"/>
    <w:rsid w:val="00FA79C5"/>
    <w:rsid w:val="00FB43A1"/>
    <w:rsid w:val="00FB5AC8"/>
    <w:rsid w:val="00FC6565"/>
    <w:rsid w:val="00FC76D5"/>
    <w:rsid w:val="00FC76E4"/>
    <w:rsid w:val="00FC7A7E"/>
    <w:rsid w:val="00FC7B66"/>
    <w:rsid w:val="00FD042D"/>
    <w:rsid w:val="00FD1B91"/>
    <w:rsid w:val="00FD615D"/>
    <w:rsid w:val="00FD70AE"/>
    <w:rsid w:val="00FD7E7A"/>
    <w:rsid w:val="00FE0095"/>
    <w:rsid w:val="00FE2F86"/>
    <w:rsid w:val="00FF0EF7"/>
    <w:rsid w:val="00FF197E"/>
    <w:rsid w:val="00FF25C7"/>
    <w:rsid w:val="00FF2F51"/>
    <w:rsid w:val="00FF34E5"/>
    <w:rsid w:val="00FF54B6"/>
    <w:rsid w:val="00FF5743"/>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79EBA51"/>
  <w14:defaultImageDpi w14:val="300"/>
  <w15:docId w15:val="{B254DC17-8FCC-AD41-98FA-9A1454EC00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qFormat="1"/>
    <w:lsdException w:name="heading 8" w:qFormat="1"/>
    <w:lsdException w:name="heading 9"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Pr>
      <w:lang w:eastAsia="cs-CZ"/>
    </w:rPr>
  </w:style>
  <w:style w:type="paragraph" w:styleId="Nadpis1">
    <w:name w:val="heading 1"/>
    <w:basedOn w:val="Normln"/>
    <w:next w:val="Normln"/>
    <w:qFormat/>
    <w:pPr>
      <w:keepNext/>
      <w:outlineLvl w:val="0"/>
    </w:pPr>
    <w:rPr>
      <w:b/>
      <w:bCs/>
      <w:szCs w:val="24"/>
    </w:rPr>
  </w:style>
  <w:style w:type="paragraph" w:styleId="Nadpis2">
    <w:name w:val="heading 2"/>
    <w:basedOn w:val="Normln"/>
    <w:next w:val="Normln"/>
    <w:qFormat/>
    <w:pPr>
      <w:keepNext/>
      <w:jc w:val="both"/>
      <w:outlineLvl w:val="1"/>
    </w:pPr>
    <w:rPr>
      <w:rFonts w:ascii="Arial" w:hAnsi="Arial" w:cs="Arial"/>
      <w:u w:val="single"/>
    </w:rPr>
  </w:style>
  <w:style w:type="paragraph" w:styleId="Nadpis3">
    <w:name w:val="heading 3"/>
    <w:basedOn w:val="Normln"/>
    <w:next w:val="Normln"/>
    <w:qFormat/>
    <w:pPr>
      <w:keepNext/>
      <w:autoSpaceDE w:val="0"/>
      <w:autoSpaceDN w:val="0"/>
      <w:adjustRightInd w:val="0"/>
      <w:outlineLvl w:val="2"/>
    </w:pPr>
    <w:rPr>
      <w:u w:val="single"/>
    </w:rPr>
  </w:style>
  <w:style w:type="paragraph" w:styleId="Nadpis4">
    <w:name w:val="heading 4"/>
    <w:basedOn w:val="Normln"/>
    <w:next w:val="Zkladntext"/>
    <w:qFormat/>
    <w:pPr>
      <w:keepNext/>
      <w:spacing w:before="240" w:after="80"/>
      <w:outlineLvl w:val="3"/>
    </w:pPr>
    <w:rPr>
      <w:b/>
      <w:i/>
      <w:color w:val="FF0000"/>
      <w:kern w:val="28"/>
      <w:sz w:val="22"/>
    </w:rPr>
  </w:style>
  <w:style w:type="paragraph" w:styleId="Nadpis5">
    <w:name w:val="heading 5"/>
    <w:basedOn w:val="Normln"/>
    <w:next w:val="Zkladntext"/>
    <w:qFormat/>
    <w:pPr>
      <w:keepNext/>
      <w:spacing w:before="160" w:after="120"/>
      <w:outlineLvl w:val="4"/>
    </w:pPr>
    <w:rPr>
      <w:b/>
      <w:color w:val="FF00FF"/>
      <w:kern w:val="28"/>
      <w:sz w:val="22"/>
    </w:rPr>
  </w:style>
  <w:style w:type="paragraph" w:styleId="Nadpis6">
    <w:name w:val="heading 6"/>
    <w:basedOn w:val="Normln"/>
    <w:next w:val="Zkladntext"/>
    <w:qFormat/>
    <w:pPr>
      <w:keepNext/>
      <w:spacing w:before="120" w:after="80"/>
      <w:outlineLvl w:val="5"/>
    </w:pPr>
    <w:rPr>
      <w:rFonts w:ascii="Arial" w:hAnsi="Arial"/>
      <w:b/>
      <w:i/>
      <w:kern w:val="28"/>
      <w:sz w:val="22"/>
    </w:rPr>
  </w:style>
  <w:style w:type="paragraph" w:styleId="Nadpis7">
    <w:name w:val="heading 7"/>
    <w:basedOn w:val="Normln"/>
    <w:next w:val="Zkladntext"/>
    <w:qFormat/>
    <w:pPr>
      <w:keepNext/>
      <w:spacing w:before="80" w:after="60"/>
      <w:outlineLvl w:val="6"/>
    </w:pPr>
    <w:rPr>
      <w:b/>
      <w:kern w:val="28"/>
      <w:sz w:val="22"/>
    </w:rPr>
  </w:style>
  <w:style w:type="paragraph" w:styleId="Nadpis8">
    <w:name w:val="heading 8"/>
    <w:basedOn w:val="Normln"/>
    <w:next w:val="Zkladntext"/>
    <w:qFormat/>
    <w:pPr>
      <w:keepNext/>
      <w:spacing w:before="80" w:after="60"/>
      <w:outlineLvl w:val="7"/>
    </w:pPr>
    <w:rPr>
      <w:b/>
      <w:i/>
      <w:kern w:val="28"/>
      <w:sz w:val="22"/>
    </w:rPr>
  </w:style>
  <w:style w:type="paragraph" w:styleId="Nadpis9">
    <w:name w:val="heading 9"/>
    <w:basedOn w:val="Normln"/>
    <w:next w:val="Zkladntext"/>
    <w:qFormat/>
    <w:pPr>
      <w:keepNext/>
      <w:spacing w:before="80" w:after="60"/>
      <w:outlineLvl w:val="8"/>
    </w:pPr>
    <w:rPr>
      <w:b/>
      <w:i/>
      <w:kern w:val="28"/>
      <w:sz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kladntext">
    <w:name w:val="Body Text"/>
    <w:basedOn w:val="Normln"/>
    <w:rPr>
      <w:bCs/>
      <w:sz w:val="18"/>
    </w:rPr>
  </w:style>
  <w:style w:type="paragraph" w:styleId="Zkladntext2">
    <w:name w:val="Body Text 2"/>
    <w:basedOn w:val="Normln"/>
    <w:pPr>
      <w:jc w:val="both"/>
    </w:pPr>
    <w:rPr>
      <w:bCs/>
      <w:sz w:val="18"/>
    </w:rPr>
  </w:style>
  <w:style w:type="paragraph" w:styleId="Zhlav">
    <w:name w:val="header"/>
    <w:basedOn w:val="Normln"/>
    <w:pPr>
      <w:tabs>
        <w:tab w:val="center" w:pos="4536"/>
        <w:tab w:val="right" w:pos="9072"/>
      </w:tabs>
    </w:pPr>
  </w:style>
  <w:style w:type="character" w:styleId="slostrnky">
    <w:name w:val="page number"/>
    <w:basedOn w:val="Standardnpsmoodstavce"/>
  </w:style>
  <w:style w:type="paragraph" w:styleId="Zpat">
    <w:name w:val="footer"/>
    <w:basedOn w:val="Normln"/>
    <w:pPr>
      <w:tabs>
        <w:tab w:val="center" w:pos="4536"/>
        <w:tab w:val="right" w:pos="9072"/>
      </w:tabs>
    </w:pPr>
  </w:style>
  <w:style w:type="paragraph" w:styleId="Textbubliny">
    <w:name w:val="Balloon Text"/>
    <w:basedOn w:val="Normln"/>
    <w:semiHidden/>
    <w:rPr>
      <w:rFonts w:ascii="Tahoma" w:hAnsi="Tahoma" w:cs="Tahoma"/>
      <w:sz w:val="16"/>
      <w:szCs w:val="16"/>
    </w:rPr>
  </w:style>
  <w:style w:type="paragraph" w:styleId="Zkladntext3">
    <w:name w:val="Body Text 3"/>
    <w:basedOn w:val="Normln"/>
    <w:pPr>
      <w:spacing w:before="120"/>
      <w:jc w:val="both"/>
    </w:pPr>
    <w:rPr>
      <w:rFonts w:ascii="Arial" w:hAnsi="Arial" w:cs="Arial"/>
      <w:b/>
    </w:rPr>
  </w:style>
  <w:style w:type="character" w:customStyle="1" w:styleId="platne1">
    <w:name w:val="platne1"/>
  </w:style>
  <w:style w:type="paragraph" w:styleId="Zkladntextodsazen">
    <w:name w:val="Body Text Indent"/>
    <w:basedOn w:val="Normln"/>
    <w:pPr>
      <w:ind w:left="360"/>
    </w:pPr>
    <w:rPr>
      <w:rFonts w:ascii="Arial" w:hAnsi="Arial" w:cs="Arial"/>
    </w:rPr>
  </w:style>
  <w:style w:type="paragraph" w:styleId="Zkladntextodsazen2">
    <w:name w:val="Body Text Indent 2"/>
    <w:basedOn w:val="Normln"/>
    <w:pPr>
      <w:tabs>
        <w:tab w:val="left" w:pos="2835"/>
      </w:tabs>
      <w:ind w:left="2880" w:hanging="2880"/>
    </w:pPr>
    <w:rPr>
      <w:rFonts w:ascii="Arial" w:hAnsi="Arial" w:cs="Arial"/>
    </w:rPr>
  </w:style>
  <w:style w:type="paragraph" w:styleId="Zkladntextodsazen3">
    <w:name w:val="Body Text Indent 3"/>
    <w:basedOn w:val="Normln"/>
    <w:pPr>
      <w:spacing w:before="60" w:line="264" w:lineRule="auto"/>
      <w:ind w:left="360"/>
      <w:jc w:val="both"/>
    </w:pPr>
    <w:rPr>
      <w:sz w:val="24"/>
    </w:rPr>
  </w:style>
  <w:style w:type="paragraph" w:customStyle="1" w:styleId="Default">
    <w:name w:val="Default"/>
    <w:rsid w:val="00CC5B7B"/>
    <w:pPr>
      <w:autoSpaceDE w:val="0"/>
      <w:autoSpaceDN w:val="0"/>
      <w:adjustRightInd w:val="0"/>
    </w:pPr>
    <w:rPr>
      <w:rFonts w:ascii="Tahoma" w:hAnsi="Tahoma" w:cs="Tahoma"/>
      <w:color w:val="000000"/>
      <w:sz w:val="24"/>
      <w:szCs w:val="24"/>
      <w:lang w:eastAsia="cs-CZ"/>
    </w:rPr>
  </w:style>
  <w:style w:type="character" w:styleId="Siln">
    <w:name w:val="Strong"/>
    <w:qFormat/>
    <w:rsid w:val="002A31DA"/>
    <w:rPr>
      <w:b/>
      <w:bCs/>
    </w:rPr>
  </w:style>
  <w:style w:type="character" w:customStyle="1" w:styleId="tsubjname">
    <w:name w:val="tsubjname"/>
    <w:basedOn w:val="Standardnpsmoodstavce"/>
    <w:rsid w:val="0088343E"/>
  </w:style>
  <w:style w:type="paragraph" w:customStyle="1" w:styleId="Textodstavce">
    <w:name w:val="Text odstavce"/>
    <w:basedOn w:val="Normln"/>
    <w:rsid w:val="003D6E20"/>
    <w:pPr>
      <w:numPr>
        <w:numId w:val="13"/>
      </w:numPr>
      <w:tabs>
        <w:tab w:val="left" w:pos="851"/>
      </w:tabs>
      <w:spacing w:before="120" w:after="120"/>
      <w:jc w:val="both"/>
      <w:outlineLvl w:val="6"/>
    </w:pPr>
    <w:rPr>
      <w:sz w:val="24"/>
    </w:rPr>
  </w:style>
  <w:style w:type="paragraph" w:customStyle="1" w:styleId="Textbodu">
    <w:name w:val="Text bodu"/>
    <w:basedOn w:val="Normln"/>
    <w:rsid w:val="003D6E20"/>
    <w:pPr>
      <w:numPr>
        <w:ilvl w:val="2"/>
        <w:numId w:val="13"/>
      </w:numPr>
      <w:jc w:val="both"/>
      <w:outlineLvl w:val="8"/>
    </w:pPr>
    <w:rPr>
      <w:sz w:val="24"/>
    </w:rPr>
  </w:style>
  <w:style w:type="paragraph" w:customStyle="1" w:styleId="Textpsmene">
    <w:name w:val="Text písmene"/>
    <w:basedOn w:val="Normln"/>
    <w:rsid w:val="003D6E20"/>
    <w:pPr>
      <w:numPr>
        <w:ilvl w:val="1"/>
        <w:numId w:val="13"/>
      </w:numPr>
      <w:jc w:val="both"/>
      <w:outlineLvl w:val="7"/>
    </w:pPr>
    <w:rPr>
      <w:sz w:val="24"/>
    </w:rPr>
  </w:style>
  <w:style w:type="paragraph" w:styleId="Odstavecseseznamem">
    <w:name w:val="List Paragraph"/>
    <w:basedOn w:val="Normln"/>
    <w:uiPriority w:val="34"/>
    <w:qFormat/>
    <w:rsid w:val="00263E1E"/>
    <w:pPr>
      <w:spacing w:after="200" w:line="276" w:lineRule="auto"/>
      <w:ind w:left="720"/>
      <w:contextualSpacing/>
    </w:pPr>
    <w:rPr>
      <w:rFonts w:ascii="Calibri" w:eastAsia="Calibri" w:hAnsi="Calibri"/>
      <w:sz w:val="22"/>
      <w:szCs w:val="22"/>
      <w:lang w:eastAsia="en-US"/>
    </w:rPr>
  </w:style>
  <w:style w:type="paragraph" w:styleId="Normlnweb">
    <w:name w:val="Normal (Web)"/>
    <w:basedOn w:val="Normln"/>
    <w:uiPriority w:val="99"/>
    <w:unhideWhenUsed/>
    <w:rsid w:val="00F979A8"/>
    <w:pPr>
      <w:spacing w:before="100" w:beforeAutospacing="1" w:after="100" w:afterAutospacing="1"/>
    </w:pPr>
    <w:rPr>
      <w:sz w:val="24"/>
      <w:szCs w:val="24"/>
    </w:rPr>
  </w:style>
  <w:style w:type="character" w:customStyle="1" w:styleId="apple-converted-space">
    <w:name w:val="apple-converted-space"/>
    <w:basedOn w:val="Standardnpsmoodstavce"/>
    <w:rsid w:val="00B256F1"/>
  </w:style>
  <w:style w:type="character" w:styleId="Hypertextovodkaz">
    <w:name w:val="Hyperlink"/>
    <w:rsid w:val="004B348F"/>
    <w:rPr>
      <w:color w:val="0000FF"/>
      <w:u w:val="single"/>
    </w:rPr>
  </w:style>
  <w:style w:type="paragraph" w:customStyle="1" w:styleId="Styl6">
    <w:name w:val="Styl6"/>
    <w:basedOn w:val="Normln"/>
    <w:link w:val="Styl6CharChar"/>
    <w:autoRedefine/>
    <w:rsid w:val="00DF7DE9"/>
    <w:pPr>
      <w:numPr>
        <w:numId w:val="24"/>
      </w:numPr>
      <w:spacing w:before="480"/>
      <w:jc w:val="both"/>
    </w:pPr>
    <w:rPr>
      <w:b/>
      <w:bCs/>
      <w:sz w:val="24"/>
      <w:szCs w:val="24"/>
      <w:u w:val="single"/>
    </w:rPr>
  </w:style>
  <w:style w:type="character" w:customStyle="1" w:styleId="Styl6CharChar">
    <w:name w:val="Styl6 Char Char"/>
    <w:link w:val="Styl6"/>
    <w:rsid w:val="00DF7DE9"/>
    <w:rPr>
      <w:b/>
      <w:bCs/>
      <w:sz w:val="24"/>
      <w:szCs w:val="24"/>
      <w:u w:val="single"/>
      <w:lang w:eastAsia="cs-CZ"/>
    </w:rPr>
  </w:style>
  <w:style w:type="paragraph" w:customStyle="1" w:styleId="cody-text">
    <w:name w:val="cody-text"/>
    <w:basedOn w:val="Odstavecseseznamem"/>
    <w:qFormat/>
    <w:rsid w:val="0060121B"/>
    <w:pPr>
      <w:spacing w:after="0" w:line="240" w:lineRule="exact"/>
      <w:ind w:left="0"/>
      <w:jc w:val="both"/>
    </w:pPr>
    <w:rPr>
      <w:rFonts w:ascii="ISOCPEUR" w:hAnsi="ISOCPEUR"/>
    </w:rPr>
  </w:style>
  <w:style w:type="table" w:styleId="Mkatabulky">
    <w:name w:val="Table Grid"/>
    <w:basedOn w:val="Normlntabulka"/>
    <w:rsid w:val="00AB4A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evyeenzmnka">
    <w:name w:val="Unresolved Mention"/>
    <w:basedOn w:val="Standardnpsmoodstavce"/>
    <w:uiPriority w:val="99"/>
    <w:semiHidden/>
    <w:unhideWhenUsed/>
    <w:rsid w:val="00823CC3"/>
    <w:rPr>
      <w:color w:val="605E5C"/>
      <w:shd w:val="clear" w:color="auto" w:fill="E1DFDD"/>
    </w:rPr>
  </w:style>
  <w:style w:type="paragraph" w:customStyle="1" w:styleId="Textbody">
    <w:name w:val="Text body"/>
    <w:basedOn w:val="Normln"/>
    <w:rsid w:val="004D3F9A"/>
    <w:pPr>
      <w:suppressAutoHyphens/>
      <w:autoSpaceDN w:val="0"/>
      <w:textAlignment w:val="baseline"/>
    </w:pPr>
    <w:rPr>
      <w:b/>
      <w:bCs/>
      <w:kern w:val="3"/>
      <w:sz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5387810">
      <w:bodyDiv w:val="1"/>
      <w:marLeft w:val="0"/>
      <w:marRight w:val="0"/>
      <w:marTop w:val="0"/>
      <w:marBottom w:val="0"/>
      <w:divBdr>
        <w:top w:val="none" w:sz="0" w:space="0" w:color="auto"/>
        <w:left w:val="none" w:sz="0" w:space="0" w:color="auto"/>
        <w:bottom w:val="none" w:sz="0" w:space="0" w:color="auto"/>
        <w:right w:val="none" w:sz="0" w:space="0" w:color="auto"/>
      </w:divBdr>
    </w:div>
    <w:div w:id="1890797598">
      <w:bodyDiv w:val="1"/>
      <w:marLeft w:val="0"/>
      <w:marRight w:val="0"/>
      <w:marTop w:val="0"/>
      <w:marBottom w:val="0"/>
      <w:divBdr>
        <w:top w:val="none" w:sz="0" w:space="0" w:color="auto"/>
        <w:left w:val="none" w:sz="0" w:space="0" w:color="auto"/>
        <w:bottom w:val="none" w:sz="0" w:space="0" w:color="auto"/>
        <w:right w:val="none" w:sz="0" w:space="0" w:color="auto"/>
      </w:divBdr>
      <w:divsChild>
        <w:div w:id="384064181">
          <w:marLeft w:val="0"/>
          <w:marRight w:val="0"/>
          <w:marTop w:val="0"/>
          <w:marBottom w:val="0"/>
          <w:divBdr>
            <w:top w:val="none" w:sz="0" w:space="0" w:color="auto"/>
            <w:left w:val="none" w:sz="0" w:space="0" w:color="auto"/>
            <w:bottom w:val="none" w:sz="0" w:space="0" w:color="auto"/>
            <w:right w:val="none" w:sz="0" w:space="0" w:color="auto"/>
          </w:divBdr>
          <w:divsChild>
            <w:div w:id="723456045">
              <w:marLeft w:val="0"/>
              <w:marRight w:val="0"/>
              <w:marTop w:val="0"/>
              <w:marBottom w:val="0"/>
              <w:divBdr>
                <w:top w:val="none" w:sz="0" w:space="0" w:color="auto"/>
                <w:left w:val="none" w:sz="0" w:space="0" w:color="auto"/>
                <w:bottom w:val="none" w:sz="0" w:space="0" w:color="auto"/>
                <w:right w:val="none" w:sz="0" w:space="0" w:color="auto"/>
              </w:divBdr>
              <w:divsChild>
                <w:div w:id="1859538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6938900">
      <w:bodyDiv w:val="1"/>
      <w:marLeft w:val="0"/>
      <w:marRight w:val="0"/>
      <w:marTop w:val="0"/>
      <w:marBottom w:val="0"/>
      <w:divBdr>
        <w:top w:val="none" w:sz="0" w:space="0" w:color="auto"/>
        <w:left w:val="none" w:sz="0" w:space="0" w:color="auto"/>
        <w:bottom w:val="none" w:sz="0" w:space="0" w:color="auto"/>
        <w:right w:val="none" w:sz="0" w:space="0" w:color="auto"/>
      </w:divBdr>
      <w:divsChild>
        <w:div w:id="143006985">
          <w:marLeft w:val="0"/>
          <w:marRight w:val="0"/>
          <w:marTop w:val="0"/>
          <w:marBottom w:val="0"/>
          <w:divBdr>
            <w:top w:val="none" w:sz="0" w:space="0" w:color="auto"/>
            <w:left w:val="none" w:sz="0" w:space="0" w:color="auto"/>
            <w:bottom w:val="none" w:sz="0" w:space="0" w:color="auto"/>
            <w:right w:val="none" w:sz="0" w:space="0" w:color="auto"/>
          </w:divBdr>
          <w:divsChild>
            <w:div w:id="1930850552">
              <w:marLeft w:val="0"/>
              <w:marRight w:val="0"/>
              <w:marTop w:val="0"/>
              <w:marBottom w:val="0"/>
              <w:divBdr>
                <w:top w:val="none" w:sz="0" w:space="0" w:color="auto"/>
                <w:left w:val="none" w:sz="0" w:space="0" w:color="auto"/>
                <w:bottom w:val="none" w:sz="0" w:space="0" w:color="auto"/>
                <w:right w:val="none" w:sz="0" w:space="0" w:color="auto"/>
              </w:divBdr>
              <w:divsChild>
                <w:div w:id="609969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wm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647</TotalTime>
  <Pages>19</Pages>
  <Words>10241</Words>
  <Characters>60424</Characters>
  <Application>Microsoft Office Word</Application>
  <DocSecurity>0</DocSecurity>
  <Lines>503</Lines>
  <Paragraphs>141</Paragraphs>
  <ScaleCrop>false</ScaleCrop>
  <HeadingPairs>
    <vt:vector size="2" baseType="variant">
      <vt:variant>
        <vt:lpstr>Title</vt:lpstr>
      </vt:variant>
      <vt:variant>
        <vt:i4>1</vt:i4>
      </vt:variant>
    </vt:vector>
  </HeadingPairs>
  <TitlesOfParts>
    <vt:vector size="1" baseType="lpstr">
      <vt:lpstr>T E C H N I C K Á    Z P R Á V A</vt:lpstr>
    </vt:vector>
  </TitlesOfParts>
  <Company/>
  <LinksUpToDate>false</LinksUpToDate>
  <CharactersWithSpaces>70524</CharactersWithSpaces>
  <SharedDoc>false</SharedDoc>
  <HLinks>
    <vt:vector size="12" baseType="variant">
      <vt:variant>
        <vt:i4>1441886</vt:i4>
      </vt:variant>
      <vt:variant>
        <vt:i4>0</vt:i4>
      </vt:variant>
      <vt:variant>
        <vt:i4>0</vt:i4>
      </vt:variant>
      <vt:variant>
        <vt:i4>5</vt:i4>
      </vt:variant>
      <vt:variant>
        <vt:lpwstr>http://www.bonnel.cz</vt:lpwstr>
      </vt:variant>
      <vt:variant>
        <vt:lpwstr/>
      </vt:variant>
      <vt:variant>
        <vt:i4>11469108</vt:i4>
      </vt:variant>
      <vt:variant>
        <vt:i4>-1</vt:i4>
      </vt:variant>
      <vt:variant>
        <vt:i4>2064</vt:i4>
      </vt:variant>
      <vt:variant>
        <vt:i4>1</vt:i4>
      </vt:variant>
      <vt:variant>
        <vt:lpwstr>A4 - na výšku - Spiral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 E C H N I C K Á    Z P R Á V A</dc:title>
  <dc:subject/>
  <dc:creator>Jiří Kodýtek</dc:creator>
  <cp:keywords/>
  <cp:lastModifiedBy>Pavel Kodýtek</cp:lastModifiedBy>
  <cp:revision>506</cp:revision>
  <cp:lastPrinted>2019-06-07T07:59:00Z</cp:lastPrinted>
  <dcterms:created xsi:type="dcterms:W3CDTF">2014-10-30T04:53:00Z</dcterms:created>
  <dcterms:modified xsi:type="dcterms:W3CDTF">2019-12-10T15:18:00Z</dcterms:modified>
</cp:coreProperties>
</file>