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384AA056" w:rsidR="00AE27BB" w:rsidRPr="004215FA" w:rsidRDefault="004E13E5" w:rsidP="00AE27BB">
      <w:pPr>
        <w:pStyle w:val="Nadpis1"/>
        <w:rPr>
          <w:rFonts w:ascii="Arial" w:hAnsi="Arial" w:cs="Arial"/>
          <w:iCs/>
          <w:szCs w:val="22"/>
        </w:rPr>
      </w:pPr>
      <w:r>
        <w:rPr>
          <w:rFonts w:ascii="Arial" w:hAnsi="Arial" w:cs="Arial"/>
          <w:iCs/>
          <w:szCs w:val="22"/>
        </w:rPr>
        <w:t>Školní statek a krajské středisko ekologické výchovy Cheb, p. o.</w:t>
      </w:r>
    </w:p>
    <w:p w14:paraId="2D4CE55D" w14:textId="21F5D571" w:rsidR="00AE27BB" w:rsidRPr="00C2244B" w:rsidRDefault="00AE27BB" w:rsidP="00AE27BB">
      <w:pPr>
        <w:rPr>
          <w:rFonts w:ascii="Arial" w:hAnsi="Arial" w:cs="Arial"/>
        </w:rPr>
      </w:pPr>
      <w:r w:rsidRPr="00C2244B">
        <w:rPr>
          <w:rFonts w:ascii="Arial" w:hAnsi="Arial" w:cs="Arial"/>
        </w:rPr>
        <w:t xml:space="preserve">se sídlem: </w:t>
      </w:r>
      <w:r w:rsidR="004E13E5">
        <w:rPr>
          <w:rFonts w:ascii="Arial" w:hAnsi="Arial" w:cs="Arial"/>
        </w:rPr>
        <w:t>U Farmy 30/11, 350 02 Cheb</w:t>
      </w:r>
    </w:p>
    <w:p w14:paraId="7A07E8DD" w14:textId="6F0A0D7D" w:rsidR="00AE27BB" w:rsidRPr="00C2244B" w:rsidRDefault="00AE27BB" w:rsidP="00AE27BB">
      <w:pPr>
        <w:rPr>
          <w:rFonts w:ascii="Arial" w:hAnsi="Arial" w:cs="Arial"/>
        </w:rPr>
      </w:pPr>
      <w:r w:rsidRPr="00C2244B">
        <w:rPr>
          <w:rFonts w:ascii="Arial" w:hAnsi="Arial" w:cs="Arial"/>
        </w:rPr>
        <w:t xml:space="preserve">IČO: </w:t>
      </w:r>
      <w:r w:rsidR="004E13E5">
        <w:rPr>
          <w:rFonts w:ascii="Arial" w:hAnsi="Arial" w:cs="Arial"/>
        </w:rPr>
        <w:t>00076899</w:t>
      </w:r>
    </w:p>
    <w:p w14:paraId="1C7D5C73" w14:textId="6FB47283" w:rsidR="00AE27BB" w:rsidRPr="00C2244B" w:rsidRDefault="00AE27BB" w:rsidP="00AE27BB">
      <w:pPr>
        <w:rPr>
          <w:rFonts w:ascii="Arial" w:hAnsi="Arial" w:cs="Arial"/>
        </w:rPr>
      </w:pPr>
      <w:r w:rsidRPr="00C2244B">
        <w:rPr>
          <w:rFonts w:ascii="Arial" w:hAnsi="Arial" w:cs="Arial"/>
        </w:rPr>
        <w:t xml:space="preserve">DIČ: </w:t>
      </w:r>
      <w:r w:rsidR="004E13E5">
        <w:rPr>
          <w:rFonts w:ascii="Arial" w:hAnsi="Arial" w:cs="Arial"/>
        </w:rPr>
        <w:t>CZ00076899</w:t>
      </w:r>
    </w:p>
    <w:p w14:paraId="10506C7D" w14:textId="789A0066"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r w:rsidR="004E13E5">
        <w:rPr>
          <w:rFonts w:ascii="Arial" w:hAnsi="Arial" w:cs="Arial"/>
        </w:rPr>
        <w:t>Komerční banka a. s., pobočka Cheb</w:t>
      </w:r>
    </w:p>
    <w:p w14:paraId="785EC089" w14:textId="470E5026"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4E13E5">
        <w:rPr>
          <w:rFonts w:ascii="Arial" w:hAnsi="Arial" w:cs="Arial"/>
        </w:rPr>
        <w:t>931331/0100</w:t>
      </w:r>
    </w:p>
    <w:p w14:paraId="660D52C2" w14:textId="3FB0B982" w:rsidR="00AE27BB" w:rsidRPr="00C2244B" w:rsidRDefault="004E13E5" w:rsidP="00AE27BB">
      <w:pPr>
        <w:rPr>
          <w:rFonts w:ascii="Arial" w:hAnsi="Arial" w:cs="Arial"/>
        </w:rPr>
      </w:pPr>
      <w:r>
        <w:rPr>
          <w:rFonts w:ascii="Arial" w:hAnsi="Arial" w:cs="Arial"/>
        </w:rPr>
        <w:t>zastoupený: ředitelem Ing. Leošem Horčičkou</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lastRenderedPageBreak/>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443EF077" w14:textId="77777777" w:rsidR="0029016F" w:rsidRPr="0029016F" w:rsidRDefault="006840DC" w:rsidP="0029016F">
      <w:pPr>
        <w:pStyle w:val="Zhlav"/>
        <w:rPr>
          <w:sz w:val="24"/>
          <w:szCs w:val="24"/>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29016F" w:rsidRPr="0029016F">
        <w:rPr>
          <w:b/>
          <w:sz w:val="24"/>
          <w:szCs w:val="24"/>
        </w:rPr>
        <w:t>„</w:t>
      </w:r>
      <w:r w:rsidR="0029016F" w:rsidRPr="0029016F">
        <w:rPr>
          <w:sz w:val="24"/>
          <w:szCs w:val="24"/>
        </w:rPr>
        <w:t>Nákup skleníku včetně montáže o rozměru cca 100m</w:t>
      </w:r>
      <w:r w:rsidR="0029016F" w:rsidRPr="0029016F">
        <w:rPr>
          <w:sz w:val="24"/>
          <w:szCs w:val="24"/>
          <w:vertAlign w:val="superscript"/>
        </w:rPr>
        <w:t>2“</w:t>
      </w:r>
    </w:p>
    <w:p w14:paraId="15FF6A64" w14:textId="44474752" w:rsidR="006840DC" w:rsidRPr="006840DC" w:rsidRDefault="00D46C52"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b/>
        </w:rPr>
        <w:t xml:space="preserve"> </w:t>
      </w:r>
      <w:r w:rsidRPr="006840DC">
        <w:rPr>
          <w:rFonts w:ascii="Arial" w:hAnsi="Arial" w:cs="Arial"/>
        </w:rPr>
        <w:t xml:space="preserve">vyhlášené dne </w:t>
      </w:r>
      <w:r w:rsidR="004D64BD">
        <w:rPr>
          <w:rFonts w:ascii="Arial" w:hAnsi="Arial" w:cs="Arial"/>
        </w:rPr>
        <w:t>17</w:t>
      </w:r>
      <w:r w:rsidR="0029016F">
        <w:rPr>
          <w:rFonts w:ascii="Arial" w:hAnsi="Arial" w:cs="Arial"/>
        </w:rPr>
        <w:t>.</w:t>
      </w:r>
      <w:r w:rsidR="004D64BD">
        <w:rPr>
          <w:rFonts w:ascii="Arial" w:hAnsi="Arial" w:cs="Arial"/>
        </w:rPr>
        <w:t xml:space="preserve"> </w:t>
      </w:r>
      <w:r w:rsidR="0029016F">
        <w:rPr>
          <w:rFonts w:ascii="Arial" w:hAnsi="Arial" w:cs="Arial"/>
        </w:rPr>
        <w:t>12</w:t>
      </w:r>
      <w:r w:rsidR="004D64BD">
        <w:rPr>
          <w:rFonts w:ascii="Arial" w:hAnsi="Arial" w:cs="Arial"/>
        </w:rPr>
        <w:t xml:space="preserve">. </w:t>
      </w:r>
      <w:r w:rsidR="00A0701E">
        <w:rPr>
          <w:rFonts w:ascii="Arial" w:hAnsi="Arial" w:cs="Arial"/>
        </w:rPr>
        <w:t>2019</w:t>
      </w:r>
      <w:r w:rsidRPr="006840DC">
        <w:rPr>
          <w:rFonts w:ascii="Arial" w:hAnsi="Arial" w:cs="Arial"/>
        </w:rPr>
        <w:t xml:space="preserve"> kupujícím </w:t>
      </w:r>
      <w:r w:rsidR="004E13E5">
        <w:rPr>
          <w:rFonts w:ascii="Arial" w:hAnsi="Arial" w:cs="Arial"/>
        </w:rPr>
        <w:t xml:space="preserve">jako zadavatelem </w:t>
      </w:r>
      <w:r w:rsidR="00AE27BB" w:rsidRPr="006840DC">
        <w:rPr>
          <w:rFonts w:ascii="Arial" w:hAnsi="Arial" w:cs="Arial"/>
        </w:rPr>
        <w:t xml:space="preserve">veřejné zakázky </w:t>
      </w:r>
      <w:r w:rsidR="004E13E5">
        <w:rPr>
          <w:rFonts w:ascii="Arial" w:hAnsi="Arial" w:cs="Arial"/>
        </w:rPr>
        <w:t>malého rozsahu formou otevřeného řízení</w:t>
      </w:r>
      <w:r>
        <w:rPr>
          <w:rFonts w:ascii="Arial" w:hAnsi="Arial" w:cs="Arial"/>
        </w:rPr>
        <w:t xml:space="preserve"> (zadávací dokumentace je externí přílohou této smlouvy uloženou u kupujícího)</w:t>
      </w:r>
      <w:r w:rsidRPr="006840DC">
        <w:rPr>
          <w:rFonts w:ascii="Arial" w:hAnsi="Arial" w:cs="Arial"/>
        </w:rPr>
        <w:t>;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lastRenderedPageBreak/>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331B4DA2" w14:textId="6863D3D9" w:rsidR="006840DC" w:rsidRDefault="006840DC" w:rsidP="004E13E5">
      <w:pPr>
        <w:spacing w:after="120" w:line="276" w:lineRule="auto"/>
        <w:jc w:val="both"/>
        <w:rPr>
          <w:rFonts w:ascii="Arial" w:hAnsi="Arial" w:cs="Arial"/>
        </w:rPr>
      </w:pPr>
      <w:r w:rsidRPr="00C2244B">
        <w:rPr>
          <w:rFonts w:ascii="Arial" w:hAnsi="Arial" w:cs="Arial"/>
        </w:rPr>
        <w:t>dohodly se smluvní strany na uzavření této</w:t>
      </w:r>
    </w:p>
    <w:p w14:paraId="58C3188D" w14:textId="77777777" w:rsidR="004E13E5" w:rsidRDefault="004E13E5" w:rsidP="004E13E5">
      <w:pPr>
        <w:spacing w:after="120" w:line="276" w:lineRule="auto"/>
        <w:jc w:val="both"/>
        <w:rPr>
          <w:rFonts w:ascii="Arial" w:hAnsi="Arial" w:cs="Arial"/>
        </w:rPr>
      </w:pPr>
    </w:p>
    <w:p w14:paraId="4F91C891" w14:textId="77777777" w:rsidR="004E13E5" w:rsidRPr="00C2244B" w:rsidRDefault="004E13E5" w:rsidP="004E13E5">
      <w:pPr>
        <w:spacing w:after="120"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023302C3" w:rsidR="006E3A1D" w:rsidRPr="0029016F" w:rsidRDefault="0029016F" w:rsidP="0029016F">
      <w:pPr>
        <w:pStyle w:val="Zhlav"/>
        <w:rPr>
          <w:rFonts w:ascii="Arial" w:hAnsi="Arial" w:cs="Arial"/>
        </w:rPr>
      </w:pPr>
      <w:bookmarkStart w:id="0" w:name="_Ref280253377"/>
      <w:r w:rsidRPr="0029016F">
        <w:rPr>
          <w:rFonts w:ascii="Arial" w:hAnsi="Arial" w:cs="Arial"/>
        </w:rPr>
        <w:t xml:space="preserve">1.1. </w:t>
      </w:r>
      <w:r w:rsidR="006E3A1D" w:rsidRPr="0029016F">
        <w:rPr>
          <w:rFonts w:ascii="Arial" w:hAnsi="Arial" w:cs="Arial"/>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29016F">
        <w:rPr>
          <w:rFonts w:ascii="Arial" w:hAnsi="Arial" w:cs="Arial"/>
        </w:rPr>
        <w:t xml:space="preserve"> </w:t>
      </w:r>
      <w:r w:rsidRPr="0029016F">
        <w:rPr>
          <w:rFonts w:ascii="Arial" w:hAnsi="Arial" w:cs="Arial"/>
          <w:b/>
        </w:rPr>
        <w:t>„</w:t>
      </w:r>
      <w:r w:rsidRPr="0029016F">
        <w:rPr>
          <w:rFonts w:ascii="Arial" w:hAnsi="Arial" w:cs="Arial"/>
        </w:rPr>
        <w:t xml:space="preserve">Nákup skleníku včetně montáže o </w:t>
      </w:r>
      <w:r w:rsidRPr="0029016F">
        <w:rPr>
          <w:rFonts w:ascii="Arial" w:hAnsi="Arial" w:cs="Arial"/>
        </w:rPr>
        <w:lastRenderedPageBreak/>
        <w:t>rozměru cca 100m</w:t>
      </w:r>
      <w:r w:rsidRPr="0029016F">
        <w:rPr>
          <w:rFonts w:ascii="Arial" w:hAnsi="Arial" w:cs="Arial"/>
          <w:vertAlign w:val="superscript"/>
        </w:rPr>
        <w:t xml:space="preserve">2“ </w:t>
      </w:r>
      <w:r w:rsidR="002B6528" w:rsidRPr="0029016F">
        <w:rPr>
          <w:rFonts w:ascii="Arial" w:hAnsi="Arial" w:cs="Arial"/>
        </w:rPr>
        <w:t xml:space="preserve"> a převést na něj vlastnické právo k předmětu koupě. Kupující se zavazuje předmět koupě převzít a zaplatit za něj prodávajícímu sjednanou kupní cenu.</w:t>
      </w:r>
    </w:p>
    <w:p w14:paraId="4BB2E5F1" w14:textId="7DC80C95" w:rsidR="006E3A1D" w:rsidRPr="0029016F" w:rsidRDefault="002B6528" w:rsidP="0029016F">
      <w:pPr>
        <w:pStyle w:val="slovn2rove"/>
        <w:numPr>
          <w:ilvl w:val="0"/>
          <w:numId w:val="0"/>
        </w:numPr>
        <w:ind w:left="142"/>
        <w:rPr>
          <w:rFonts w:cs="Arial"/>
          <w:sz w:val="20"/>
          <w:szCs w:val="20"/>
        </w:rPr>
      </w:pPr>
      <w:r w:rsidRPr="0029016F">
        <w:rPr>
          <w:rFonts w:cs="Arial"/>
          <w:sz w:val="20"/>
          <w:szCs w:val="20"/>
        </w:rPr>
        <w:t xml:space="preserve">Předmět koupě je dále specifikován </w:t>
      </w:r>
      <w:r w:rsidR="00630430" w:rsidRPr="0029016F">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6DDCBF33"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sidR="004E13E5">
        <w:rPr>
          <w:rFonts w:cs="Arial"/>
          <w:sz w:val="20"/>
          <w:szCs w:val="20"/>
        </w:rPr>
        <w:t xml:space="preserve"> je </w:t>
      </w:r>
      <w:r w:rsidR="0029016F">
        <w:rPr>
          <w:rFonts w:cs="Arial"/>
          <w:sz w:val="20"/>
          <w:szCs w:val="20"/>
        </w:rPr>
        <w:t xml:space="preserve">adresa kupujícího. </w:t>
      </w:r>
    </w:p>
    <w:p w14:paraId="5C0DE17F" w14:textId="650AEEF1"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w:t>
      </w:r>
      <w:r w:rsidR="0029016F">
        <w:rPr>
          <w:rFonts w:cs="Arial"/>
          <w:sz w:val="20"/>
          <w:szCs w:val="20"/>
        </w:rPr>
        <w:t xml:space="preserve">edmět koupě společně s doklady, případně další dokumentací, </w:t>
      </w:r>
      <w:r w:rsidRPr="005A75CD">
        <w:rPr>
          <w:rFonts w:cs="Arial"/>
          <w:sz w:val="20"/>
          <w:szCs w:val="20"/>
        </w:rPr>
        <w:t xml:space="preserve">které se k předmětu koupě vztahují nejpozději do </w:t>
      </w:r>
      <w:r w:rsidR="0029016F">
        <w:rPr>
          <w:rFonts w:cs="Arial"/>
          <w:sz w:val="20"/>
          <w:szCs w:val="20"/>
        </w:rPr>
        <w:t>30.</w:t>
      </w:r>
      <w:r w:rsidR="004D64BD">
        <w:rPr>
          <w:rFonts w:cs="Arial"/>
          <w:sz w:val="20"/>
          <w:szCs w:val="20"/>
        </w:rPr>
        <w:t xml:space="preserve"> </w:t>
      </w:r>
      <w:r w:rsidR="0029016F">
        <w:rPr>
          <w:rFonts w:cs="Arial"/>
          <w:sz w:val="20"/>
          <w:szCs w:val="20"/>
        </w:rPr>
        <w:t>6.</w:t>
      </w:r>
      <w:r w:rsidR="004D64BD">
        <w:rPr>
          <w:rFonts w:cs="Arial"/>
          <w:sz w:val="20"/>
          <w:szCs w:val="20"/>
        </w:rPr>
        <w:t xml:space="preserve"> </w:t>
      </w:r>
      <w:r w:rsidR="0029016F">
        <w:rPr>
          <w:rFonts w:cs="Arial"/>
          <w:sz w:val="20"/>
          <w:szCs w:val="20"/>
        </w:rPr>
        <w:t>2020.</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si vyhrazuje osobní převzetí předmětu koupě a provedení kontroly předmětu koupě. O tomto převzetí sepíší </w:t>
      </w:r>
      <w:r w:rsidRPr="002F4686">
        <w:rPr>
          <w:rFonts w:cs="Arial"/>
          <w:sz w:val="20"/>
          <w:szCs w:val="20"/>
        </w:rPr>
        <w:lastRenderedPageBreak/>
        <w:t>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31DDEE81"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w:t>
      </w:r>
      <w:r w:rsidR="00B74CCA">
        <w:rPr>
          <w:rFonts w:cs="Arial"/>
          <w:sz w:val="20"/>
          <w:szCs w:val="20"/>
        </w:rPr>
        <w:t>stí mnohost vad a to nejméně dvou</w:t>
      </w:r>
      <w:r w:rsidRPr="002F4686">
        <w:rPr>
          <w:rFonts w:cs="Arial"/>
          <w:sz w:val="20"/>
          <w:szCs w:val="20"/>
        </w:rPr>
        <w:t xml:space="preserve">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lastRenderedPageBreak/>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3A19A428"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včetně příslušenství, a dále zahrnuje zejména </w:t>
      </w:r>
      <w:r w:rsidR="004D64BD">
        <w:rPr>
          <w:rFonts w:cs="Arial"/>
          <w:sz w:val="20"/>
          <w:szCs w:val="20"/>
        </w:rPr>
        <w:t>montáž</w:t>
      </w:r>
      <w:r w:rsidR="0029016F">
        <w:rPr>
          <w:rFonts w:cs="Arial"/>
          <w:sz w:val="20"/>
          <w:szCs w:val="20"/>
        </w:rPr>
        <w:t xml:space="preserve">, </w:t>
      </w:r>
      <w:r w:rsidRPr="000E2A13">
        <w:rPr>
          <w:rFonts w:cs="Arial"/>
          <w:sz w:val="20"/>
          <w:szCs w:val="20"/>
        </w:rPr>
        <w:t>dopravné předmětu koupě, dodání dokumentace k předmětu koupě, kompletační čin</w:t>
      </w:r>
      <w:r w:rsidR="00B74CCA">
        <w:rPr>
          <w:rFonts w:cs="Arial"/>
          <w:sz w:val="20"/>
          <w:szCs w:val="20"/>
        </w:rPr>
        <w:t>nosti</w:t>
      </w:r>
      <w:r w:rsidRPr="000E2A13">
        <w:rPr>
          <w:rFonts w:cs="Arial"/>
          <w:sz w:val="20"/>
          <w:szCs w:val="20"/>
        </w:rPr>
        <w:t>, úhradu cel a dalších nákladů spojených s celním řízením apod. Cena je stanovena jako nejvýše přípustná.</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72D2DF5E" w:rsidR="000E2A13" w:rsidRDefault="00B74CCA" w:rsidP="0084431E">
      <w:pPr>
        <w:pStyle w:val="slovn2rove"/>
        <w:numPr>
          <w:ilvl w:val="0"/>
          <w:numId w:val="6"/>
        </w:numPr>
        <w:ind w:left="567" w:hanging="567"/>
        <w:rPr>
          <w:rFonts w:cs="Arial"/>
          <w:sz w:val="20"/>
          <w:szCs w:val="20"/>
        </w:rPr>
      </w:pPr>
      <w:r>
        <w:rPr>
          <w:rFonts w:cs="Arial"/>
          <w:sz w:val="20"/>
          <w:szCs w:val="20"/>
        </w:rPr>
        <w:t>V</w:t>
      </w:r>
      <w:r w:rsidR="000E2A13" w:rsidRPr="000E2A13">
        <w:rPr>
          <w:rFonts w:cs="Arial"/>
          <w:sz w:val="20"/>
          <w:szCs w:val="20"/>
        </w:rPr>
        <w:t>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w:t>
      </w:r>
      <w:r w:rsidRPr="00857ADC">
        <w:rPr>
          <w:rFonts w:cs="Arial"/>
          <w:sz w:val="20"/>
          <w:szCs w:val="20"/>
        </w:rPr>
        <w:lastRenderedPageBreak/>
        <w:t xml:space="preserve">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CE16E2"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lastRenderedPageBreak/>
        <w:t xml:space="preserve">Kupní cena bude uhrazena na základě vystavené faktury. </w:t>
      </w:r>
      <w:r w:rsidRPr="00E531B0">
        <w:rPr>
          <w:rFonts w:ascii="Arial" w:hAnsi="Arial" w:cs="Arial"/>
        </w:rPr>
        <w:t>Splatnost faktury je sm</w:t>
      </w:r>
      <w:r w:rsidR="00BD7A35">
        <w:rPr>
          <w:rFonts w:ascii="Arial" w:hAnsi="Arial" w:cs="Arial"/>
        </w:rPr>
        <w:t>luvními stranami dohodnuta na 14 (čtrnáct</w:t>
      </w:r>
      <w:r w:rsidRPr="00E531B0">
        <w:rPr>
          <w:rFonts w:ascii="Arial" w:hAnsi="Arial" w:cs="Arial"/>
        </w:rPr>
        <w:t xml:space="preserve">) kalendářních dnů ode dne řádného doručení faktury kupujícímu. Podkladem a podmínkou pro vystavení řádné faktury bude: písemný, odsouhlasený a </w:t>
      </w:r>
      <w:r w:rsidR="00A0701E">
        <w:rPr>
          <w:rFonts w:ascii="Arial" w:hAnsi="Arial" w:cs="Arial"/>
        </w:rPr>
        <w:t xml:space="preserve">oprávněným </w:t>
      </w:r>
      <w:r w:rsidRPr="00E531B0">
        <w:rPr>
          <w:rFonts w:ascii="Arial" w:hAnsi="Arial" w:cs="Arial"/>
        </w:rPr>
        <w:t xml:space="preserve">zástupcem kupujícího,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je povinen postupovat při plnění této smlouvy s odbornou péčí; zavazuje se při plnění předmětu koupě postupovat poctivě, pečlivě a s odbornou péčí, jak je vymezena v § 5 odst. </w:t>
      </w:r>
      <w:r w:rsidRPr="00DF1F21">
        <w:rPr>
          <w:rFonts w:ascii="Arial" w:hAnsi="Arial" w:cs="Arial"/>
        </w:rPr>
        <w:lastRenderedPageBreak/>
        <w:t>1 zákona č. 89/2012 Sb., občanského zákoníku, s použitím každého prostředku, kterého vyžaduje povaha předmětu koupě, podle pokynů kupujícího a v souladu s jeho zájmy, které jsou prodávajícímu známy nebo je musí znát či předpokládat.</w:t>
      </w:r>
    </w:p>
    <w:p w14:paraId="608EB1CB" w14:textId="77777777" w:rsidR="00472E38"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2AD86254" w14:textId="2B147DE9" w:rsidR="00162BE9" w:rsidRPr="00DF1F21" w:rsidRDefault="00162BE9" w:rsidP="0029016F">
      <w:pPr>
        <w:pStyle w:val="StylZM"/>
        <w:numPr>
          <w:ilvl w:val="0"/>
          <w:numId w:val="0"/>
        </w:numPr>
        <w:spacing w:after="120"/>
        <w:ind w:left="567"/>
        <w:rPr>
          <w:rFonts w:ascii="Arial" w:hAnsi="Arial" w:cs="Arial"/>
        </w:rPr>
      </w:pP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441D0E1B"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F3605D">
        <w:rPr>
          <w:rFonts w:ascii="Arial" w:hAnsi="Arial" w:cs="Arial"/>
        </w:rPr>
        <w:t>…………</w:t>
      </w:r>
      <w:r w:rsidRPr="00472E38">
        <w:rPr>
          <w:rFonts w:ascii="Arial" w:hAnsi="Arial" w:cs="Arial"/>
        </w:rPr>
        <w:t>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 xml:space="preserve">V případě, že budou kupujícím po převzetí zboží na tomto zjištěny vady, má kupující právo uplatnit vůči prodávajícímu nároky </w:t>
      </w:r>
      <w:r w:rsidRPr="00E551CD">
        <w:rPr>
          <w:rFonts w:ascii="Arial" w:hAnsi="Arial" w:cs="Arial"/>
        </w:rPr>
        <w:lastRenderedPageBreak/>
        <w:t>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575DEC0C" w14:textId="49357109" w:rsidR="00254504" w:rsidRDefault="00254504" w:rsidP="00F3605D">
      <w:pPr>
        <w:pStyle w:val="StylZM"/>
        <w:numPr>
          <w:ilvl w:val="0"/>
          <w:numId w:val="0"/>
        </w:numPr>
        <w:spacing w:after="120"/>
        <w:ind w:left="644" w:hanging="360"/>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lastRenderedPageBreak/>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51245F13"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w:t>
      </w:r>
      <w:r w:rsidR="006A2B66">
        <w:rPr>
          <w:rFonts w:ascii="Arial" w:hAnsi="Arial" w:cs="Arial"/>
        </w:rPr>
        <w:t>lení s dodáním předmětu koupě</w:t>
      </w:r>
      <w:r w:rsidR="00DF1F21">
        <w:rPr>
          <w:rFonts w:ascii="Arial" w:hAnsi="Arial" w:cs="Arial"/>
        </w:rPr>
        <w:t>, ve vztahu k termínu</w:t>
      </w:r>
      <w:r w:rsidRPr="00DF1F21">
        <w:rPr>
          <w:rFonts w:ascii="Arial" w:hAnsi="Arial" w:cs="Arial"/>
        </w:rPr>
        <w:t xml:space="preserve"> dodání předmětu koupě dle této smlouvy, které bude delší než </w:t>
      </w:r>
      <w:r w:rsidR="00F3605D">
        <w:rPr>
          <w:rFonts w:ascii="Arial" w:hAnsi="Arial" w:cs="Arial"/>
        </w:rPr>
        <w:t>30</w:t>
      </w:r>
      <w:r w:rsidRPr="00DF1F21">
        <w:rPr>
          <w:rFonts w:ascii="Arial" w:hAnsi="Arial" w:cs="Arial"/>
        </w:rPr>
        <w:t xml:space="preserve"> kalendářních </w:t>
      </w:r>
      <w:r w:rsidR="00F3605D">
        <w:rPr>
          <w:rFonts w:ascii="Arial" w:hAnsi="Arial" w:cs="Arial"/>
        </w:rPr>
        <w:t>dnů.</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11B9964"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w:t>
      </w:r>
      <w:r w:rsidR="00162BE9">
        <w:rPr>
          <w:rFonts w:ascii="Arial" w:hAnsi="Arial" w:cs="Arial"/>
        </w:rPr>
        <w:t>je: U Farmy 30/11, 350 02 Cheb</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lastRenderedPageBreak/>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w:t>
      </w:r>
      <w:r w:rsidRPr="0056713C">
        <w:rPr>
          <w:rFonts w:ascii="Arial" w:hAnsi="Arial" w:cs="Arial"/>
          <w:snapToGrid w:val="0"/>
        </w:rPr>
        <w:lastRenderedPageBreak/>
        <w:t xml:space="preserve">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w:t>
      </w:r>
      <w:r w:rsidRPr="0056713C">
        <w:rPr>
          <w:rFonts w:ascii="Arial" w:hAnsi="Arial" w:cs="Arial"/>
        </w:rPr>
        <w:lastRenderedPageBreak/>
        <w:t>od správce registru smluv o provedení registrace smlouvy obdrží obě smluvní strany zároveň).</w:t>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w:t>
      </w:r>
      <w:r w:rsidRPr="0056713C">
        <w:rPr>
          <w:rFonts w:ascii="Arial" w:hAnsi="Arial" w:cs="Arial"/>
        </w:rPr>
        <w:lastRenderedPageBreak/>
        <w:t>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bookmarkStart w:id="2" w:name="_GoBack"/>
      <w:bookmarkEnd w:id="2"/>
      <w:r w:rsidRPr="0056713C">
        <w:rPr>
          <w:rFonts w:ascii="Arial" w:hAnsi="Arial" w:cs="Arial"/>
        </w:rPr>
        <w:t>.</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0C15CA73" w14:textId="0D70BCE0"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w:t>
      </w:r>
      <w:r w:rsidR="00513CB9">
        <w:rPr>
          <w:rFonts w:ascii="Arial" w:hAnsi="Arial" w:cs="Arial"/>
          <w:bCs/>
        </w:rPr>
        <w:t>1</w:t>
      </w:r>
      <w:r w:rsidRPr="00ED1855">
        <w:rPr>
          <w:rFonts w:ascii="Arial" w:hAnsi="Arial" w:cs="Arial"/>
          <w:bCs/>
        </w:rPr>
        <w:t xml:space="preserve">: </w:t>
      </w:r>
      <w:r w:rsidR="00513CB9">
        <w:rPr>
          <w:rFonts w:ascii="Arial" w:hAnsi="Arial" w:cs="Arial"/>
          <w:bCs/>
        </w:rPr>
        <w:t>Na</w:t>
      </w:r>
      <w:r w:rsidRPr="00ED1855">
        <w:rPr>
          <w:rFonts w:ascii="Arial" w:hAnsi="Arial" w:cs="Arial"/>
        </w:rPr>
        <w:t xml:space="preserve">bídka </w:t>
      </w:r>
      <w:r w:rsidR="00457352">
        <w:rPr>
          <w:rFonts w:ascii="Arial" w:hAnsi="Arial" w:cs="Arial"/>
        </w:rPr>
        <w:t>prodávajícího</w:t>
      </w:r>
      <w:r w:rsidRPr="00ED1855">
        <w:rPr>
          <w:rFonts w:ascii="Arial" w:hAnsi="Arial" w:cs="Arial"/>
        </w:rPr>
        <w:t xml:space="preserve"> </w:t>
      </w:r>
      <w:r w:rsidR="00513CB9">
        <w:rPr>
          <w:rFonts w:ascii="Arial" w:hAnsi="Arial" w:cs="Arial"/>
        </w:rPr>
        <w:t xml:space="preserve"> ze dne …………….</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3E73" w14:textId="1ED9A1E1" w:rsidR="0039665A" w:rsidRDefault="0039665A" w:rsidP="0039665A">
    <w:pPr>
      <w:pStyle w:val="Zpat"/>
    </w:pPr>
    <w:r>
      <w:t>Školní statek a krajské středisko ekologické výchovy Cheb, příspěvková organizace</w:t>
    </w:r>
  </w:p>
  <w:p w14:paraId="17AB9A58" w14:textId="77777777" w:rsidR="0039665A" w:rsidRDefault="0039665A" w:rsidP="0039665A">
    <w:pPr>
      <w:pStyle w:val="Zpat"/>
    </w:pPr>
    <w:r>
      <w:t>U Farmy 30/11, 350 02 Cheb</w:t>
    </w:r>
  </w:p>
  <w:p w14:paraId="2D4CF045" w14:textId="77777777" w:rsidR="0039665A" w:rsidRDefault="0039665A" w:rsidP="0039665A">
    <w:pPr>
      <w:pStyle w:val="Zpat"/>
    </w:pPr>
    <w:r>
      <w:t>IČ: 00076899, e-mail: horcicka@sscheb.cz</w:t>
    </w:r>
  </w:p>
  <w:p w14:paraId="1755488A" w14:textId="1862BC2C" w:rsidR="0039665A" w:rsidRDefault="0039665A">
    <w:pPr>
      <w:pStyle w:val="Zpat"/>
    </w:pPr>
  </w:p>
  <w:p w14:paraId="1A180721" w14:textId="77777777" w:rsidR="00440112" w:rsidRDefault="004401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DFF" w14:textId="77777777" w:rsidR="00F3605D" w:rsidRPr="00F3605D" w:rsidRDefault="0039665A" w:rsidP="00F3605D">
    <w:pPr>
      <w:pStyle w:val="Zhlav"/>
      <w:rPr>
        <w:rFonts w:ascii="Arial" w:hAnsi="Arial"/>
        <w:szCs w:val="36"/>
      </w:rPr>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 xml:space="preserve">– </w:t>
    </w:r>
    <w:r w:rsidR="00F3605D" w:rsidRPr="00F3605D">
      <w:rPr>
        <w:rFonts w:ascii="Arial" w:hAnsi="Arial"/>
        <w:b/>
      </w:rPr>
      <w:t>„</w:t>
    </w:r>
    <w:r w:rsidR="00F3605D" w:rsidRPr="00F3605D">
      <w:rPr>
        <w:rFonts w:ascii="Arial" w:hAnsi="Arial"/>
        <w:szCs w:val="36"/>
      </w:rPr>
      <w:t>Nákup skleníku včetně montáže o rozměru cca 100m</w:t>
    </w:r>
    <w:r w:rsidR="00F3605D" w:rsidRPr="00F3605D">
      <w:rPr>
        <w:rFonts w:ascii="Arial" w:hAnsi="Arial"/>
        <w:szCs w:val="36"/>
        <w:vertAlign w:val="superscript"/>
      </w:rPr>
      <w:t>2“</w:t>
    </w:r>
  </w:p>
  <w:p w14:paraId="2E96C91A" w14:textId="6C052DCF" w:rsidR="0039665A" w:rsidRDefault="0039665A">
    <w:pPr>
      <w:pStyle w:val="Zhlav"/>
    </w:pPr>
    <w:r>
      <w:rPr>
        <w:rFonts w:ascii="Arial" w:hAnsi="Arial"/>
        <w:sz w:val="16"/>
      </w:rPr>
      <w:tab/>
    </w:r>
  </w:p>
  <w:p w14:paraId="7A0F3F29" w14:textId="77777777" w:rsidR="0039665A" w:rsidRDefault="003966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502"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E2A13"/>
    <w:rsid w:val="00162BE9"/>
    <w:rsid w:val="001A0B9E"/>
    <w:rsid w:val="001D0B4C"/>
    <w:rsid w:val="001D6164"/>
    <w:rsid w:val="00254504"/>
    <w:rsid w:val="002625E5"/>
    <w:rsid w:val="0029016F"/>
    <w:rsid w:val="002B6528"/>
    <w:rsid w:val="002D20DC"/>
    <w:rsid w:val="002E61D9"/>
    <w:rsid w:val="002F4686"/>
    <w:rsid w:val="0039665A"/>
    <w:rsid w:val="00440112"/>
    <w:rsid w:val="00457352"/>
    <w:rsid w:val="00472E38"/>
    <w:rsid w:val="0049166C"/>
    <w:rsid w:val="004D64BD"/>
    <w:rsid w:val="004E13E5"/>
    <w:rsid w:val="004E2800"/>
    <w:rsid w:val="00513CB9"/>
    <w:rsid w:val="00544A97"/>
    <w:rsid w:val="0056713C"/>
    <w:rsid w:val="00596632"/>
    <w:rsid w:val="005A75CD"/>
    <w:rsid w:val="00630430"/>
    <w:rsid w:val="006840DC"/>
    <w:rsid w:val="006A1D40"/>
    <w:rsid w:val="006A2B66"/>
    <w:rsid w:val="006E3A1D"/>
    <w:rsid w:val="007613E4"/>
    <w:rsid w:val="00825511"/>
    <w:rsid w:val="00841E0A"/>
    <w:rsid w:val="0084431E"/>
    <w:rsid w:val="00857ADC"/>
    <w:rsid w:val="00904949"/>
    <w:rsid w:val="00941158"/>
    <w:rsid w:val="00955409"/>
    <w:rsid w:val="00A0701E"/>
    <w:rsid w:val="00A55D9B"/>
    <w:rsid w:val="00AE20E0"/>
    <w:rsid w:val="00AE27BB"/>
    <w:rsid w:val="00AE414A"/>
    <w:rsid w:val="00B74CCA"/>
    <w:rsid w:val="00B757F5"/>
    <w:rsid w:val="00BC0F70"/>
    <w:rsid w:val="00BD7A35"/>
    <w:rsid w:val="00C424D2"/>
    <w:rsid w:val="00D46C52"/>
    <w:rsid w:val="00D51241"/>
    <w:rsid w:val="00D7043F"/>
    <w:rsid w:val="00DF1F21"/>
    <w:rsid w:val="00E531B0"/>
    <w:rsid w:val="00E551CD"/>
    <w:rsid w:val="00EC39A6"/>
    <w:rsid w:val="00EC4420"/>
    <w:rsid w:val="00ED1855"/>
    <w:rsid w:val="00EF3F00"/>
    <w:rsid w:val="00F04A17"/>
    <w:rsid w:val="00F3605D"/>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6756">
      <w:bodyDiv w:val="1"/>
      <w:marLeft w:val="0"/>
      <w:marRight w:val="0"/>
      <w:marTop w:val="0"/>
      <w:marBottom w:val="0"/>
      <w:divBdr>
        <w:top w:val="none" w:sz="0" w:space="0" w:color="auto"/>
        <w:left w:val="none" w:sz="0" w:space="0" w:color="auto"/>
        <w:bottom w:val="none" w:sz="0" w:space="0" w:color="auto"/>
        <w:right w:val="none" w:sz="0" w:space="0" w:color="auto"/>
      </w:divBdr>
    </w:div>
    <w:div w:id="1557938274">
      <w:bodyDiv w:val="1"/>
      <w:marLeft w:val="0"/>
      <w:marRight w:val="0"/>
      <w:marTop w:val="0"/>
      <w:marBottom w:val="0"/>
      <w:divBdr>
        <w:top w:val="none" w:sz="0" w:space="0" w:color="auto"/>
        <w:left w:val="none" w:sz="0" w:space="0" w:color="auto"/>
        <w:bottom w:val="none" w:sz="0" w:space="0" w:color="auto"/>
        <w:right w:val="none" w:sz="0" w:space="0" w:color="auto"/>
      </w:divBdr>
    </w:div>
    <w:div w:id="1658420652">
      <w:bodyDiv w:val="1"/>
      <w:marLeft w:val="0"/>
      <w:marRight w:val="0"/>
      <w:marTop w:val="0"/>
      <w:marBottom w:val="0"/>
      <w:divBdr>
        <w:top w:val="none" w:sz="0" w:space="0" w:color="auto"/>
        <w:left w:val="none" w:sz="0" w:space="0" w:color="auto"/>
        <w:bottom w:val="none" w:sz="0" w:space="0" w:color="auto"/>
        <w:right w:val="none" w:sz="0" w:space="0" w:color="auto"/>
      </w:divBdr>
    </w:div>
    <w:div w:id="20064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9474-C754-4743-A8B0-05368EA6459F}">
  <ds:schemaRefs>
    <ds:schemaRef ds:uri="http://purl.org/dc/elements/1.1/"/>
    <ds:schemaRef ds:uri="http://purl.org/dc/dcmitype/"/>
    <ds:schemaRef ds:uri="69ce2b15-0efb-4f62-aca0-3c5cc41f3d53"/>
    <ds:schemaRef ds:uri="http://www.w3.org/XML/1998/namespace"/>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9423-4662-47FB-8A23-1E8876227704}">
  <ds:schemaRefs>
    <ds:schemaRef ds:uri="http://schemas.microsoft.com/sharepoint/v3/contenttype/forms"/>
  </ds:schemaRefs>
</ds:datastoreItem>
</file>

<file path=customXml/itemProps4.xml><?xml version="1.0" encoding="utf-8"?>
<ds:datastoreItem xmlns:ds="http://schemas.openxmlformats.org/officeDocument/2006/customXml" ds:itemID="{CEFB41DB-D758-4203-89A2-6B9EE937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2492</Words>
  <Characters>14705</Characters>
  <Application>Microsoft Office Word</Application>
  <DocSecurity>4</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Leoš Horčička</cp:lastModifiedBy>
  <cp:revision>2</cp:revision>
  <cp:lastPrinted>2018-06-15T09:43:00Z</cp:lastPrinted>
  <dcterms:created xsi:type="dcterms:W3CDTF">2019-12-17T07:20:00Z</dcterms:created>
  <dcterms:modified xsi:type="dcterms:W3CDTF">2019-12-17T07:20:00Z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