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4" w:rsidRPr="0031400F" w:rsidRDefault="00A23634" w:rsidP="00A23634">
      <w:pPr>
        <w:keepNext/>
        <w:jc w:val="center"/>
        <w:outlineLvl w:val="4"/>
        <w:rPr>
          <w:rFonts w:ascii="Times New Roman" w:hAnsi="Times New Roman" w:cs="Times New Roman"/>
          <w:b/>
          <w:caps/>
        </w:rPr>
      </w:pPr>
      <w:r w:rsidRPr="0031400F">
        <w:rPr>
          <w:rFonts w:ascii="Times New Roman" w:hAnsi="Times New Roman" w:cs="Times New Roman"/>
          <w:b/>
          <w:caps/>
        </w:rPr>
        <w:t>Smlouva o dílo</w:t>
      </w:r>
    </w:p>
    <w:p w:rsidR="00A23634" w:rsidRPr="0031400F" w:rsidRDefault="00A23634" w:rsidP="0031400F">
      <w:pPr>
        <w:keepNext/>
        <w:jc w:val="center"/>
        <w:outlineLvl w:val="4"/>
        <w:rPr>
          <w:rFonts w:ascii="Times New Roman" w:hAnsi="Times New Roman" w:cs="Times New Roman"/>
        </w:rPr>
      </w:pPr>
      <w:r w:rsidRPr="0031400F">
        <w:rPr>
          <w:rFonts w:ascii="Times New Roman" w:hAnsi="Times New Roman" w:cs="Times New Roman"/>
          <w:b/>
        </w:rPr>
        <w:t xml:space="preserve"> </w:t>
      </w:r>
      <w:r w:rsidR="0031400F">
        <w:rPr>
          <w:rFonts w:ascii="Times New Roman" w:hAnsi="Times New Roman" w:cs="Times New Roman"/>
          <w:b/>
        </w:rPr>
        <w:t xml:space="preserve">na </w:t>
      </w:r>
      <w:r w:rsidR="0031400F" w:rsidRPr="0031400F">
        <w:rPr>
          <w:rFonts w:ascii="Times New Roman" w:hAnsi="Times New Roman" w:cs="Times New Roman"/>
          <w:b/>
        </w:rPr>
        <w:t xml:space="preserve">provedení pravidelných revizí elektrické instalace, pracovních strojů a elektrických spotřebičů  </w:t>
      </w:r>
    </w:p>
    <w:p w:rsidR="00A23634" w:rsidRPr="0031400F" w:rsidRDefault="00A23634" w:rsidP="00A23634">
      <w:pPr>
        <w:rPr>
          <w:rFonts w:ascii="Times New Roman" w:hAnsi="Times New Roman" w:cs="Times New Roman"/>
        </w:rPr>
      </w:pPr>
    </w:p>
    <w:tbl>
      <w:tblPr>
        <w:tblOverlap w:val="never"/>
        <w:tblW w:w="0" w:type="auto"/>
        <w:tblLayout w:type="fixed"/>
        <w:tblCellMar>
          <w:left w:w="10" w:type="dxa"/>
          <w:right w:w="10" w:type="dxa"/>
        </w:tblCellMar>
        <w:tblLook w:val="0000"/>
      </w:tblPr>
      <w:tblGrid>
        <w:gridCol w:w="1978"/>
        <w:gridCol w:w="5160"/>
      </w:tblGrid>
      <w:tr w:rsidR="0031400F" w:rsidRPr="006D02CA" w:rsidTr="00886AE5">
        <w:trPr>
          <w:trHeight w:hRule="exact" w:val="264"/>
        </w:trPr>
        <w:tc>
          <w:tcPr>
            <w:tcW w:w="1978" w:type="dxa"/>
            <w:shd w:val="clear" w:color="auto" w:fill="FFFFFF"/>
          </w:tcPr>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Název:</w:t>
            </w:r>
          </w:p>
        </w:tc>
        <w:tc>
          <w:tcPr>
            <w:tcW w:w="5160" w:type="dxa"/>
            <w:shd w:val="clear" w:color="auto" w:fill="FFFFFF"/>
          </w:tcPr>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r w:rsidRPr="006D02CA">
              <w:rPr>
                <w:rFonts w:ascii="Times New Roman" w:hAnsi="Times New Roman" w:cs="Times New Roman"/>
                <w:color w:val="000000"/>
                <w:lang w:bidi="cs-CZ"/>
              </w:rPr>
              <w:t>Integrovaná střední škola Cheb, příspěvková organizace</w:t>
            </w:r>
          </w:p>
        </w:tc>
      </w:tr>
      <w:tr w:rsidR="0031400F" w:rsidRPr="006D02CA" w:rsidTr="00886AE5">
        <w:trPr>
          <w:trHeight w:hRule="exact" w:val="278"/>
        </w:trPr>
        <w:tc>
          <w:tcPr>
            <w:tcW w:w="1978" w:type="dxa"/>
            <w:shd w:val="clear" w:color="auto" w:fill="FFFFFF"/>
            <w:vAlign w:val="bottom"/>
          </w:tcPr>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Sídlo:</w:t>
            </w:r>
          </w:p>
        </w:tc>
        <w:tc>
          <w:tcPr>
            <w:tcW w:w="5160" w:type="dxa"/>
            <w:shd w:val="clear" w:color="auto" w:fill="FFFFFF"/>
            <w:vAlign w:val="bottom"/>
          </w:tcPr>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r w:rsidRPr="006D02CA">
              <w:rPr>
                <w:rFonts w:ascii="Times New Roman" w:hAnsi="Times New Roman" w:cs="Times New Roman"/>
                <w:color w:val="000000"/>
                <w:lang w:bidi="cs-CZ"/>
              </w:rPr>
              <w:t>Obrněné brigády 2258/6, 350 02 Cheb</w:t>
            </w:r>
          </w:p>
        </w:tc>
      </w:tr>
      <w:tr w:rsidR="0031400F" w:rsidRPr="006D02CA" w:rsidTr="00886AE5">
        <w:trPr>
          <w:trHeight w:hRule="exact" w:val="302"/>
        </w:trPr>
        <w:tc>
          <w:tcPr>
            <w:tcW w:w="1978" w:type="dxa"/>
            <w:shd w:val="clear" w:color="auto" w:fill="FFFFFF"/>
            <w:vAlign w:val="bottom"/>
          </w:tcPr>
          <w:p w:rsidR="0031400F" w:rsidRPr="006D02CA" w:rsidRDefault="0031400F" w:rsidP="00886AE5">
            <w:pPr>
              <w:pStyle w:val="Jin0"/>
              <w:shd w:val="clear" w:color="auto" w:fill="auto"/>
              <w:spacing w:after="0" w:line="240" w:lineRule="auto"/>
              <w:jc w:val="both"/>
              <w:rPr>
                <w:rFonts w:ascii="Times New Roman" w:hAnsi="Times New Roman" w:cs="Times New Roman"/>
              </w:rPr>
            </w:pPr>
          </w:p>
        </w:tc>
        <w:tc>
          <w:tcPr>
            <w:tcW w:w="5160" w:type="dxa"/>
            <w:shd w:val="clear" w:color="auto" w:fill="FFFFFF"/>
            <w:vAlign w:val="bottom"/>
          </w:tcPr>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p>
        </w:tc>
      </w:tr>
      <w:tr w:rsidR="0031400F" w:rsidRPr="006D02CA" w:rsidTr="00886AE5">
        <w:trPr>
          <w:trHeight w:hRule="exact" w:val="571"/>
        </w:trPr>
        <w:tc>
          <w:tcPr>
            <w:tcW w:w="1978" w:type="dxa"/>
            <w:shd w:val="clear" w:color="auto" w:fill="FFFFFF"/>
          </w:tcPr>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IČ:</w:t>
            </w:r>
          </w:p>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Statutární zástupce:</w:t>
            </w:r>
          </w:p>
        </w:tc>
        <w:tc>
          <w:tcPr>
            <w:tcW w:w="5160" w:type="dxa"/>
            <w:shd w:val="clear" w:color="auto" w:fill="FFFFFF"/>
            <w:vAlign w:val="bottom"/>
          </w:tcPr>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r w:rsidRPr="006D02CA">
              <w:rPr>
                <w:rFonts w:ascii="Times New Roman" w:hAnsi="Times New Roman" w:cs="Times New Roman"/>
                <w:color w:val="000000"/>
                <w:lang w:bidi="cs-CZ"/>
              </w:rPr>
              <w:t>00077461</w:t>
            </w:r>
          </w:p>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r>
              <w:rPr>
                <w:rFonts w:ascii="Times New Roman" w:hAnsi="Times New Roman" w:cs="Times New Roman"/>
                <w:color w:val="000000"/>
                <w:lang w:bidi="cs-CZ"/>
              </w:rPr>
              <w:t>Ing. Jan Homolka</w:t>
            </w:r>
            <w:r w:rsidRPr="006D02CA">
              <w:rPr>
                <w:rFonts w:ascii="Times New Roman" w:hAnsi="Times New Roman" w:cs="Times New Roman"/>
                <w:color w:val="000000"/>
                <w:lang w:bidi="cs-CZ"/>
              </w:rPr>
              <w:t>, ředitel školy</w:t>
            </w:r>
          </w:p>
        </w:tc>
      </w:tr>
      <w:tr w:rsidR="0031400F" w:rsidRPr="006D02CA" w:rsidTr="00886AE5">
        <w:trPr>
          <w:trHeight w:hRule="exact" w:val="278"/>
        </w:trPr>
        <w:tc>
          <w:tcPr>
            <w:tcW w:w="1978" w:type="dxa"/>
            <w:shd w:val="clear" w:color="auto" w:fill="FFFFFF"/>
            <w:vAlign w:val="bottom"/>
          </w:tcPr>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Telefon:</w:t>
            </w:r>
          </w:p>
        </w:tc>
        <w:tc>
          <w:tcPr>
            <w:tcW w:w="5160" w:type="dxa"/>
            <w:shd w:val="clear" w:color="auto" w:fill="FFFFFF"/>
            <w:vAlign w:val="bottom"/>
          </w:tcPr>
          <w:p w:rsidR="0031400F" w:rsidRPr="006D02CA" w:rsidRDefault="0031400F" w:rsidP="00886AE5">
            <w:pPr>
              <w:pStyle w:val="Jin0"/>
              <w:shd w:val="clear" w:color="auto" w:fill="auto"/>
              <w:spacing w:after="0" w:line="240" w:lineRule="auto"/>
              <w:ind w:firstLine="160"/>
              <w:jc w:val="both"/>
              <w:rPr>
                <w:rFonts w:ascii="Times New Roman" w:hAnsi="Times New Roman" w:cs="Times New Roman"/>
              </w:rPr>
            </w:pPr>
            <w:r w:rsidRPr="006D02CA">
              <w:rPr>
                <w:rFonts w:ascii="Times New Roman" w:hAnsi="Times New Roman" w:cs="Times New Roman"/>
                <w:color w:val="000000"/>
                <w:lang w:bidi="cs-CZ"/>
              </w:rPr>
              <w:t>+420 354 408 011, 734 522 684</w:t>
            </w:r>
          </w:p>
        </w:tc>
      </w:tr>
      <w:tr w:rsidR="0031400F" w:rsidRPr="006D02CA" w:rsidTr="00886AE5">
        <w:trPr>
          <w:trHeight w:hRule="exact" w:val="293"/>
        </w:trPr>
        <w:tc>
          <w:tcPr>
            <w:tcW w:w="1978" w:type="dxa"/>
            <w:shd w:val="clear" w:color="auto" w:fill="FFFFFF"/>
            <w:vAlign w:val="bottom"/>
          </w:tcPr>
          <w:p w:rsidR="0031400F" w:rsidRPr="006D02CA" w:rsidRDefault="0031400F" w:rsidP="00886AE5">
            <w:pPr>
              <w:pStyle w:val="Jin0"/>
              <w:shd w:val="clear" w:color="auto" w:fill="auto"/>
              <w:spacing w:after="0" w:line="240" w:lineRule="auto"/>
              <w:jc w:val="both"/>
              <w:rPr>
                <w:rFonts w:ascii="Times New Roman" w:hAnsi="Times New Roman" w:cs="Times New Roman"/>
              </w:rPr>
            </w:pPr>
            <w:r w:rsidRPr="006D02CA">
              <w:rPr>
                <w:rFonts w:ascii="Times New Roman" w:hAnsi="Times New Roman" w:cs="Times New Roman"/>
                <w:color w:val="000000"/>
                <w:lang w:bidi="cs-CZ"/>
              </w:rPr>
              <w:t>E-mail:</w:t>
            </w:r>
          </w:p>
        </w:tc>
        <w:tc>
          <w:tcPr>
            <w:tcW w:w="5160" w:type="dxa"/>
            <w:shd w:val="clear" w:color="auto" w:fill="FFFFFF"/>
            <w:vAlign w:val="bottom"/>
          </w:tcPr>
          <w:p w:rsidR="0031400F" w:rsidRPr="006D02CA" w:rsidRDefault="00D237C2" w:rsidP="00886AE5">
            <w:pPr>
              <w:pStyle w:val="Jin0"/>
              <w:shd w:val="clear" w:color="auto" w:fill="auto"/>
              <w:spacing w:after="0" w:line="240" w:lineRule="auto"/>
              <w:ind w:firstLine="160"/>
              <w:jc w:val="both"/>
              <w:rPr>
                <w:rFonts w:ascii="Times New Roman" w:hAnsi="Times New Roman" w:cs="Times New Roman"/>
              </w:rPr>
            </w:pPr>
            <w:hyperlink r:id="rId7" w:history="1">
              <w:r w:rsidR="0031400F" w:rsidRPr="006D02CA">
                <w:rPr>
                  <w:rFonts w:ascii="Times New Roman" w:hAnsi="Times New Roman" w:cs="Times New Roman"/>
                  <w:color w:val="000000"/>
                  <w:lang w:bidi="cs-CZ"/>
                </w:rPr>
                <w:t>info@iss-cheb.cz</w:t>
              </w:r>
            </w:hyperlink>
          </w:p>
        </w:tc>
      </w:tr>
    </w:tbl>
    <w:p w:rsidR="00A23634" w:rsidRPr="0031400F" w:rsidRDefault="00A23634" w:rsidP="00A23634">
      <w:pPr>
        <w:rPr>
          <w:rFonts w:ascii="Times New Roman" w:hAnsi="Times New Roman" w:cs="Times New Roman"/>
          <w:i/>
        </w:rPr>
      </w:pPr>
      <w:r w:rsidRPr="0031400F">
        <w:rPr>
          <w:rFonts w:ascii="Times New Roman" w:hAnsi="Times New Roman" w:cs="Times New Roman"/>
          <w:i/>
        </w:rPr>
        <w:t>na straně jedné jako objednatel (dále jen „objednatel“)</w:t>
      </w:r>
    </w:p>
    <w:p w:rsidR="00A23634" w:rsidRPr="0031400F" w:rsidRDefault="00A23634" w:rsidP="00A23634">
      <w:pPr>
        <w:rPr>
          <w:rFonts w:ascii="Times New Roman" w:hAnsi="Times New Roman" w:cs="Times New Roman"/>
        </w:rPr>
      </w:pPr>
      <w:r w:rsidRPr="0031400F">
        <w:rPr>
          <w:rFonts w:ascii="Times New Roman" w:hAnsi="Times New Roman" w:cs="Times New Roman"/>
        </w:rPr>
        <w:t>a</w:t>
      </w:r>
    </w:p>
    <w:p w:rsidR="00A23634" w:rsidRPr="0031400F" w:rsidRDefault="00A23634" w:rsidP="00A23634">
      <w:pPr>
        <w:rPr>
          <w:rFonts w:ascii="Times New Roman" w:hAnsi="Times New Roman" w:cs="Times New Roman"/>
          <w:b/>
        </w:rPr>
      </w:pPr>
    </w:p>
    <w:p w:rsidR="00A23634" w:rsidRPr="0031400F" w:rsidRDefault="00291883" w:rsidP="00A23634">
      <w:pPr>
        <w:rPr>
          <w:rFonts w:ascii="Times New Roman" w:hAnsi="Times New Roman" w:cs="Times New Roman"/>
          <w:b/>
        </w:rPr>
      </w:pPr>
      <w:r w:rsidRPr="00291883">
        <w:rPr>
          <w:rFonts w:ascii="Times New Roman" w:hAnsi="Times New Roman" w:cs="Times New Roman"/>
          <w:highlight w:val="yellow"/>
        </w:rPr>
        <w:t>N</w:t>
      </w:r>
      <w:r w:rsidR="00A23634" w:rsidRPr="00291883">
        <w:rPr>
          <w:rFonts w:ascii="Times New Roman" w:hAnsi="Times New Roman" w:cs="Times New Roman"/>
          <w:highlight w:val="yellow"/>
        </w:rPr>
        <w:t>ázev</w:t>
      </w:r>
      <w:r w:rsidRPr="00291883">
        <w:rPr>
          <w:rFonts w:ascii="Times New Roman" w:hAnsi="Times New Roman" w:cs="Times New Roman"/>
          <w:highlight w:val="yellow"/>
        </w:rPr>
        <w:t>:</w:t>
      </w:r>
      <w:r>
        <w:rPr>
          <w:rFonts w:ascii="Times New Roman" w:hAnsi="Times New Roman" w:cs="Times New Roman"/>
          <w:b/>
          <w:highlight w:val="yellow"/>
        </w:rPr>
        <w:tab/>
      </w:r>
      <w:r>
        <w:rPr>
          <w:rFonts w:ascii="Times New Roman" w:hAnsi="Times New Roman" w:cs="Times New Roman"/>
          <w:b/>
          <w:highlight w:val="yellow"/>
        </w:rPr>
        <w:tab/>
      </w:r>
      <w:r>
        <w:rPr>
          <w:rFonts w:ascii="Times New Roman" w:hAnsi="Times New Roman" w:cs="Times New Roman"/>
          <w:b/>
          <w:highlight w:val="yellow"/>
        </w:rPr>
        <w:tab/>
      </w:r>
      <w:r>
        <w:rPr>
          <w:rFonts w:ascii="Times New Roman" w:hAnsi="Times New Roman" w:cs="Times New Roman"/>
          <w:b/>
          <w:highlight w:val="yellow"/>
        </w:rPr>
        <w:tab/>
        <w:t xml:space="preserve"> …</w:t>
      </w:r>
      <w:r w:rsidR="00A23634" w:rsidRPr="0031400F">
        <w:rPr>
          <w:rFonts w:ascii="Times New Roman" w:hAnsi="Times New Roman" w:cs="Times New Roman"/>
          <w:b/>
          <w:highlight w:val="yellow"/>
        </w:rPr>
        <w:t xml:space="preserve"> doplní účastník</w:t>
      </w:r>
      <w:r w:rsidRPr="00291883">
        <w:rPr>
          <w:rFonts w:ascii="Times New Roman" w:hAnsi="Times New Roman" w:cs="Times New Roman"/>
          <w:b/>
          <w:highlight w:val="yellow"/>
        </w:rPr>
        <w:t>…………</w:t>
      </w:r>
      <w:proofErr w:type="gramStart"/>
      <w:r w:rsidRPr="00291883">
        <w:rPr>
          <w:rFonts w:ascii="Times New Roman" w:hAnsi="Times New Roman" w:cs="Times New Roman"/>
          <w:b/>
          <w:highlight w:val="yellow"/>
        </w:rPr>
        <w:t>…..</w:t>
      </w:r>
      <w:proofErr w:type="gramEnd"/>
    </w:p>
    <w:p w:rsidR="00A23634" w:rsidRPr="0031400F" w:rsidRDefault="00A23634" w:rsidP="00A23634">
      <w:pPr>
        <w:rPr>
          <w:rFonts w:ascii="Times New Roman" w:hAnsi="Times New Roman" w:cs="Times New Roman"/>
        </w:rPr>
      </w:pPr>
      <w:r w:rsidRPr="0031400F">
        <w:rPr>
          <w:rFonts w:ascii="Times New Roman" w:hAnsi="Times New Roman" w:cs="Times New Roman"/>
        </w:rPr>
        <w:t xml:space="preserve">sídlo: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r w:rsidRPr="0031400F">
        <w:rPr>
          <w:rFonts w:ascii="Times New Roman" w:hAnsi="Times New Roman" w:cs="Times New Roman"/>
        </w:rPr>
        <w:tab/>
      </w:r>
      <w:r w:rsidRPr="0031400F">
        <w:rPr>
          <w:rFonts w:ascii="Times New Roman" w:hAnsi="Times New Roman" w:cs="Times New Roman"/>
        </w:rPr>
        <w:tab/>
      </w:r>
    </w:p>
    <w:p w:rsidR="00A23634" w:rsidRPr="0031400F" w:rsidRDefault="00A23634" w:rsidP="00A23634">
      <w:pPr>
        <w:rPr>
          <w:rFonts w:ascii="Times New Roman" w:hAnsi="Times New Roman" w:cs="Times New Roman"/>
        </w:rPr>
      </w:pPr>
      <w:r w:rsidRPr="0031400F">
        <w:rPr>
          <w:rFonts w:ascii="Times New Roman" w:hAnsi="Times New Roman" w:cs="Times New Roman"/>
        </w:rPr>
        <w:t xml:space="preserve">IČO: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t xml:space="preserve">                    </w:t>
      </w:r>
      <w:r w:rsidRPr="0031400F">
        <w:rPr>
          <w:rFonts w:ascii="Times New Roman" w:hAnsi="Times New Roman" w:cs="Times New Roman"/>
        </w:rPr>
        <w:tab/>
      </w:r>
    </w:p>
    <w:p w:rsidR="00A23634" w:rsidRPr="0031400F" w:rsidRDefault="00A23634" w:rsidP="00A23634">
      <w:pPr>
        <w:rPr>
          <w:rFonts w:ascii="Times New Roman" w:hAnsi="Times New Roman" w:cs="Times New Roman"/>
        </w:rPr>
      </w:pPr>
      <w:r w:rsidRPr="0031400F">
        <w:rPr>
          <w:rFonts w:ascii="Times New Roman" w:hAnsi="Times New Roman" w:cs="Times New Roman"/>
        </w:rPr>
        <w:t xml:space="preserve">DIČ: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p>
    <w:p w:rsidR="00A23634" w:rsidRPr="0031400F" w:rsidRDefault="00A23634" w:rsidP="00A23634">
      <w:pPr>
        <w:ind w:left="2694" w:hanging="2694"/>
        <w:jc w:val="both"/>
        <w:rPr>
          <w:rFonts w:ascii="Times New Roman" w:hAnsi="Times New Roman" w:cs="Times New Roman"/>
        </w:rPr>
      </w:pPr>
      <w:r w:rsidRPr="0031400F">
        <w:rPr>
          <w:rFonts w:ascii="Times New Roman" w:hAnsi="Times New Roman" w:cs="Times New Roman"/>
        </w:rPr>
        <w:t xml:space="preserve">bankovní spojení: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p>
    <w:p w:rsidR="00A23634" w:rsidRPr="0031400F" w:rsidRDefault="00A23634" w:rsidP="00A23634">
      <w:pPr>
        <w:ind w:left="2694" w:hanging="2694"/>
        <w:jc w:val="both"/>
        <w:rPr>
          <w:rFonts w:ascii="Times New Roman" w:hAnsi="Times New Roman" w:cs="Times New Roman"/>
        </w:rPr>
      </w:pPr>
      <w:r w:rsidRPr="0031400F">
        <w:rPr>
          <w:rFonts w:ascii="Times New Roman" w:hAnsi="Times New Roman" w:cs="Times New Roman"/>
        </w:rPr>
        <w:t xml:space="preserve">číslo účtu: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p>
    <w:p w:rsidR="00A23634" w:rsidRPr="0031400F" w:rsidRDefault="00A23634" w:rsidP="00A23634">
      <w:pPr>
        <w:rPr>
          <w:rFonts w:ascii="Times New Roman" w:hAnsi="Times New Roman" w:cs="Times New Roman"/>
        </w:rPr>
      </w:pPr>
      <w:r w:rsidRPr="0031400F">
        <w:rPr>
          <w:rFonts w:ascii="Times New Roman" w:hAnsi="Times New Roman" w:cs="Times New Roman"/>
        </w:rPr>
        <w:t xml:space="preserve">zastoupený:  </w:t>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rPr>
        <w:tab/>
      </w:r>
      <w:r w:rsidRPr="0031400F">
        <w:rPr>
          <w:rFonts w:ascii="Times New Roman" w:hAnsi="Times New Roman" w:cs="Times New Roman"/>
          <w:highlight w:val="yellow"/>
        </w:rPr>
        <w:t>………………………………</w:t>
      </w:r>
      <w:proofErr w:type="gramStart"/>
      <w:r w:rsidRPr="0031400F">
        <w:rPr>
          <w:rFonts w:ascii="Times New Roman" w:hAnsi="Times New Roman" w:cs="Times New Roman"/>
          <w:highlight w:val="yellow"/>
        </w:rPr>
        <w:t>…..</w:t>
      </w:r>
      <w:proofErr w:type="gramEnd"/>
    </w:p>
    <w:p w:rsidR="00A23634" w:rsidRPr="0031400F" w:rsidRDefault="00A23634" w:rsidP="00A23634">
      <w:pPr>
        <w:jc w:val="both"/>
        <w:rPr>
          <w:rFonts w:ascii="Times New Roman" w:hAnsi="Times New Roman" w:cs="Times New Roman"/>
        </w:rPr>
      </w:pPr>
      <w:r w:rsidRPr="0031400F">
        <w:rPr>
          <w:rFonts w:ascii="Times New Roman" w:hAnsi="Times New Roman" w:cs="Times New Roman"/>
        </w:rPr>
        <w:t xml:space="preserve">zapsaný v obchodním rejstříku vedeném </w:t>
      </w:r>
      <w:r w:rsidRPr="0031400F">
        <w:rPr>
          <w:rFonts w:ascii="Times New Roman" w:hAnsi="Times New Roman" w:cs="Times New Roman"/>
          <w:highlight w:val="yellow"/>
        </w:rPr>
        <w:t>……</w:t>
      </w:r>
      <w:r w:rsidRPr="0031400F">
        <w:rPr>
          <w:rFonts w:ascii="Times New Roman" w:hAnsi="Times New Roman" w:cs="Times New Roman"/>
        </w:rPr>
        <w:t xml:space="preserve"> soudem v </w:t>
      </w:r>
      <w:r w:rsidRPr="0031400F">
        <w:rPr>
          <w:rFonts w:ascii="Times New Roman" w:hAnsi="Times New Roman" w:cs="Times New Roman"/>
          <w:highlight w:val="yellow"/>
        </w:rPr>
        <w:t>…….</w:t>
      </w:r>
      <w:r w:rsidRPr="0031400F">
        <w:rPr>
          <w:rFonts w:ascii="Times New Roman" w:hAnsi="Times New Roman" w:cs="Times New Roman"/>
        </w:rPr>
        <w:t xml:space="preserve"> </w:t>
      </w:r>
      <w:proofErr w:type="gramStart"/>
      <w:r w:rsidRPr="0031400F">
        <w:rPr>
          <w:rFonts w:ascii="Times New Roman" w:hAnsi="Times New Roman" w:cs="Times New Roman"/>
        </w:rPr>
        <w:t>oddíl</w:t>
      </w:r>
      <w:proofErr w:type="gramEnd"/>
      <w:r w:rsidRPr="0031400F">
        <w:rPr>
          <w:rFonts w:ascii="Times New Roman" w:hAnsi="Times New Roman" w:cs="Times New Roman"/>
        </w:rPr>
        <w:t xml:space="preserve"> </w:t>
      </w:r>
      <w:r w:rsidRPr="0031400F">
        <w:rPr>
          <w:rFonts w:ascii="Times New Roman" w:hAnsi="Times New Roman" w:cs="Times New Roman"/>
          <w:highlight w:val="yellow"/>
        </w:rPr>
        <w:t>….</w:t>
      </w:r>
      <w:r w:rsidRPr="0031400F">
        <w:rPr>
          <w:rFonts w:ascii="Times New Roman" w:hAnsi="Times New Roman" w:cs="Times New Roman"/>
        </w:rPr>
        <w:t xml:space="preserve"> vložka </w:t>
      </w:r>
      <w:r w:rsidRPr="0031400F">
        <w:rPr>
          <w:rFonts w:ascii="Times New Roman" w:hAnsi="Times New Roman" w:cs="Times New Roman"/>
          <w:highlight w:val="yellow"/>
        </w:rPr>
        <w:t>….</w:t>
      </w:r>
    </w:p>
    <w:p w:rsidR="00A23634" w:rsidRPr="0031400F" w:rsidRDefault="00A23634" w:rsidP="00A23634">
      <w:pPr>
        <w:jc w:val="both"/>
        <w:rPr>
          <w:rFonts w:ascii="Times New Roman" w:hAnsi="Times New Roman" w:cs="Times New Roman"/>
          <w:i/>
          <w:snapToGrid w:val="0"/>
        </w:rPr>
      </w:pPr>
      <w:r w:rsidRPr="0031400F">
        <w:rPr>
          <w:rFonts w:ascii="Times New Roman" w:hAnsi="Times New Roman" w:cs="Times New Roman"/>
          <w:i/>
          <w:snapToGrid w:val="0"/>
        </w:rPr>
        <w:t>na straně druhé jako zhotovitel (dále jen „zhotovitel“)</w:t>
      </w:r>
    </w:p>
    <w:p w:rsidR="00A23634" w:rsidRPr="0031400F" w:rsidRDefault="00A23634" w:rsidP="00A23634">
      <w:pPr>
        <w:jc w:val="both"/>
        <w:rPr>
          <w:rFonts w:ascii="Times New Roman" w:hAnsi="Times New Roman" w:cs="Times New Roman"/>
        </w:rPr>
      </w:pPr>
      <w:r w:rsidRPr="0031400F">
        <w:rPr>
          <w:rFonts w:ascii="Times New Roman" w:hAnsi="Times New Roman" w:cs="Times New Roman"/>
          <w:i/>
          <w:snapToGrid w:val="0"/>
        </w:rPr>
        <w:t>(společně jako „smluvní strany“)</w:t>
      </w:r>
    </w:p>
    <w:p w:rsidR="00A23634" w:rsidRPr="0031400F" w:rsidRDefault="00A23634" w:rsidP="00A23634">
      <w:pPr>
        <w:jc w:val="both"/>
        <w:rPr>
          <w:rFonts w:ascii="Times New Roman" w:hAnsi="Times New Roman" w:cs="Times New Roman"/>
        </w:rPr>
      </w:pPr>
    </w:p>
    <w:p w:rsidR="00A23634" w:rsidRPr="0031400F" w:rsidRDefault="00A23634" w:rsidP="00A23634">
      <w:pPr>
        <w:jc w:val="both"/>
        <w:rPr>
          <w:rFonts w:ascii="Times New Roman" w:hAnsi="Times New Roman" w:cs="Times New Roman"/>
        </w:rPr>
      </w:pPr>
      <w:r w:rsidRPr="0031400F">
        <w:rPr>
          <w:rFonts w:ascii="Times New Roman" w:hAnsi="Times New Roman" w:cs="Times New Roman"/>
        </w:rPr>
        <w:t>uzavírají ve smyslu zákona č. 89/2012 Sb., občanský zákoník, tuto</w:t>
      </w:r>
    </w:p>
    <w:p w:rsidR="0044183D" w:rsidRDefault="0044183D" w:rsidP="00A23634">
      <w:pPr>
        <w:keepNext/>
        <w:jc w:val="center"/>
        <w:outlineLvl w:val="4"/>
        <w:rPr>
          <w:rFonts w:ascii="Times New Roman" w:hAnsi="Times New Roman" w:cs="Times New Roman"/>
          <w:b/>
        </w:rPr>
      </w:pPr>
    </w:p>
    <w:p w:rsidR="00A23634" w:rsidRPr="0031400F" w:rsidRDefault="00A23634" w:rsidP="00A23634">
      <w:pPr>
        <w:keepNext/>
        <w:jc w:val="center"/>
        <w:outlineLvl w:val="4"/>
        <w:rPr>
          <w:rFonts w:ascii="Times New Roman" w:hAnsi="Times New Roman" w:cs="Times New Roman"/>
          <w:b/>
        </w:rPr>
      </w:pPr>
      <w:proofErr w:type="gramStart"/>
      <w:r w:rsidRPr="0031400F">
        <w:rPr>
          <w:rFonts w:ascii="Times New Roman" w:hAnsi="Times New Roman" w:cs="Times New Roman"/>
          <w:b/>
        </w:rPr>
        <w:t>s m l o u v u  o   d í l o</w:t>
      </w:r>
      <w:proofErr w:type="gramEnd"/>
      <w:r w:rsidRPr="0031400F">
        <w:rPr>
          <w:rFonts w:ascii="Times New Roman" w:hAnsi="Times New Roman" w:cs="Times New Roman"/>
          <w:b/>
        </w:rPr>
        <w:t xml:space="preserve">  </w:t>
      </w:r>
    </w:p>
    <w:p w:rsidR="0031400F" w:rsidRDefault="0031400F" w:rsidP="0031400F">
      <w:pPr>
        <w:jc w:val="center"/>
        <w:rPr>
          <w:rFonts w:ascii="Times New Roman" w:hAnsi="Times New Roman" w:cs="Times New Roman"/>
          <w:b/>
        </w:rPr>
      </w:pPr>
      <w:proofErr w:type="gramStart"/>
      <w:r>
        <w:rPr>
          <w:rFonts w:ascii="Times New Roman" w:hAnsi="Times New Roman" w:cs="Times New Roman"/>
          <w:b/>
        </w:rPr>
        <w:t>na</w:t>
      </w:r>
      <w:proofErr w:type="gramEnd"/>
    </w:p>
    <w:p w:rsidR="00A23634" w:rsidRPr="0031400F" w:rsidRDefault="0031400F" w:rsidP="0031400F">
      <w:pPr>
        <w:jc w:val="center"/>
        <w:rPr>
          <w:rFonts w:ascii="Times New Roman" w:hAnsi="Times New Roman" w:cs="Times New Roman"/>
          <w:b/>
        </w:rPr>
      </w:pPr>
      <w:r w:rsidRPr="0031400F">
        <w:rPr>
          <w:rFonts w:ascii="Times New Roman" w:hAnsi="Times New Roman" w:cs="Times New Roman"/>
          <w:b/>
        </w:rPr>
        <w:t>provedení pravidelných revizí elektrické instalace, pracovních strojů a elektrických spotřebičů</w:t>
      </w:r>
    </w:p>
    <w:p w:rsidR="00A23634" w:rsidRPr="0031400F" w:rsidRDefault="00A23634" w:rsidP="00A23634">
      <w:pPr>
        <w:jc w:val="center"/>
        <w:rPr>
          <w:rFonts w:ascii="Times New Roman" w:hAnsi="Times New Roman" w:cs="Times New Roman"/>
        </w:rPr>
      </w:pPr>
      <w:r w:rsidRPr="0031400F">
        <w:rPr>
          <w:rFonts w:ascii="Times New Roman" w:hAnsi="Times New Roman" w:cs="Times New Roman"/>
        </w:rPr>
        <w:t>(dále jen „smlouva“)</w:t>
      </w:r>
    </w:p>
    <w:p w:rsidR="00A23634" w:rsidRPr="0031400F" w:rsidRDefault="00A23634" w:rsidP="00A23634">
      <w:pPr>
        <w:rPr>
          <w:rFonts w:ascii="Times New Roman" w:hAnsi="Times New Roman" w:cs="Times New Roman"/>
          <w:b/>
        </w:rPr>
      </w:pP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I.</w:t>
      </w: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Preambule</w:t>
      </w:r>
    </w:p>
    <w:p w:rsidR="00A23634" w:rsidRPr="0031400F" w:rsidRDefault="00A23634" w:rsidP="00A23634">
      <w:pPr>
        <w:jc w:val="center"/>
        <w:rPr>
          <w:rFonts w:ascii="Times New Roman" w:hAnsi="Times New Roman" w:cs="Times New Roman"/>
          <w:b/>
        </w:rPr>
      </w:pPr>
    </w:p>
    <w:p w:rsidR="00A23634" w:rsidRPr="0031400F" w:rsidRDefault="00A23634" w:rsidP="00A23634">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t xml:space="preserve">Smluvní strany uzavírají tuto smlouvu v návaznosti na výsledek </w:t>
      </w:r>
      <w:r w:rsidR="0031400F">
        <w:rPr>
          <w:rFonts w:ascii="Times New Roman" w:hAnsi="Times New Roman" w:cs="Times New Roman"/>
        </w:rPr>
        <w:t>výběrového</w:t>
      </w:r>
      <w:r w:rsidRPr="0031400F">
        <w:rPr>
          <w:rFonts w:ascii="Times New Roman" w:hAnsi="Times New Roman" w:cs="Times New Roman"/>
        </w:rPr>
        <w:t xml:space="preserve"> řízení na realizaci veřejné zakázky malého rozsahu</w:t>
      </w:r>
      <w:r w:rsidR="00291883">
        <w:rPr>
          <w:rFonts w:ascii="Times New Roman" w:hAnsi="Times New Roman" w:cs="Times New Roman"/>
        </w:rPr>
        <w:t xml:space="preserve"> na služby</w:t>
      </w:r>
      <w:r w:rsidRPr="0031400F">
        <w:rPr>
          <w:rFonts w:ascii="Times New Roman" w:hAnsi="Times New Roman" w:cs="Times New Roman"/>
        </w:rPr>
        <w:t xml:space="preserve"> s názvem</w:t>
      </w:r>
      <w:r w:rsidRPr="0031400F">
        <w:rPr>
          <w:rFonts w:ascii="Times New Roman" w:hAnsi="Times New Roman" w:cs="Times New Roman"/>
          <w:b/>
        </w:rPr>
        <w:t xml:space="preserve"> </w:t>
      </w:r>
      <w:r w:rsidRPr="0031400F">
        <w:rPr>
          <w:rFonts w:ascii="Times New Roman" w:hAnsi="Times New Roman" w:cs="Times New Roman"/>
        </w:rPr>
        <w:t>„</w:t>
      </w:r>
      <w:r w:rsidR="0031400F" w:rsidRPr="0031400F">
        <w:rPr>
          <w:rFonts w:ascii="Times New Roman" w:hAnsi="Times New Roman" w:cs="Times New Roman"/>
          <w:b/>
        </w:rPr>
        <w:t>Revize elektrických zařízení</w:t>
      </w:r>
      <w:r w:rsidRPr="0031400F">
        <w:rPr>
          <w:rFonts w:ascii="Times New Roman" w:hAnsi="Times New Roman" w:cs="Times New Roman"/>
        </w:rPr>
        <w:t xml:space="preserve">“ (dále též „veřejná zakázka“), v němž byla jako nejvhodnější vybrána nabídka zhotovitele (dále též „nabídka“). Tato smlouva vymezuje podmínky, za nichž se zhotovitel zavazuje provádět služby níže uvedené v této smlouvě. </w:t>
      </w:r>
    </w:p>
    <w:p w:rsidR="00A23634" w:rsidRPr="0031400F" w:rsidRDefault="00A23634" w:rsidP="00A23634">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t>Zhotovitel prohlašuje, že se náležitě seznámil se všemi podklady, které byly součástí zadávací dokumentace výše uvedené veřejné zakázky včetně jejích příloh, a které stanovují požadavky na předmět plnění této smlouvy, a že je odborně způsobilý ke splnění všech jeho závazků podle této smlouvy. Zhotovitel dále prohlašuje, že se detailně seznámil s rozsahem a povahou předmětu plnění výše uvedené veřejné zakázky a této smlouvy, že jsou mu známy všechny relevantní technické, kvalitativní a jiné podmínky nezbytné k řádné a včasné realizaci předmětu výše uvedené veřejné zakázky a této smlouvy.</w:t>
      </w:r>
    </w:p>
    <w:p w:rsidR="00A23634" w:rsidRPr="0031400F" w:rsidRDefault="00A23634" w:rsidP="00A23634">
      <w:pPr>
        <w:jc w:val="both"/>
        <w:rPr>
          <w:rFonts w:ascii="Times New Roman" w:hAnsi="Times New Roman" w:cs="Times New Roman"/>
        </w:rPr>
      </w:pP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II.</w:t>
      </w: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Předmět plnění, místo plnění a doba plnění</w:t>
      </w:r>
    </w:p>
    <w:p w:rsidR="00A23634" w:rsidRPr="0031400F" w:rsidRDefault="00A23634" w:rsidP="00A23634">
      <w:pPr>
        <w:jc w:val="both"/>
        <w:rPr>
          <w:rFonts w:ascii="Times New Roman" w:hAnsi="Times New Roman" w:cs="Times New Roman"/>
        </w:rPr>
      </w:pPr>
    </w:p>
    <w:p w:rsidR="004C4387" w:rsidRDefault="009A338A" w:rsidP="009A338A">
      <w:pPr>
        <w:pStyle w:val="Odstavecseseznamem"/>
        <w:numPr>
          <w:ilvl w:val="0"/>
          <w:numId w:val="2"/>
        </w:numPr>
        <w:jc w:val="both"/>
        <w:outlineLvl w:val="0"/>
        <w:rPr>
          <w:sz w:val="22"/>
          <w:szCs w:val="22"/>
        </w:rPr>
      </w:pPr>
      <w:r w:rsidRPr="009A338A">
        <w:rPr>
          <w:sz w:val="22"/>
          <w:szCs w:val="22"/>
        </w:rPr>
        <w:t>Předmětem činnosti zhotovitele na základě této smlouvy je prov</w:t>
      </w:r>
      <w:r>
        <w:rPr>
          <w:sz w:val="22"/>
          <w:szCs w:val="22"/>
        </w:rPr>
        <w:t>ede</w:t>
      </w:r>
      <w:r w:rsidRPr="009A338A">
        <w:rPr>
          <w:sz w:val="22"/>
          <w:szCs w:val="22"/>
        </w:rPr>
        <w:t>ní pravidelných revizí elektrické instalace, elektrických spotřebičů a pracovních strojů a vyhotovení revizní</w:t>
      </w:r>
      <w:r>
        <w:rPr>
          <w:sz w:val="22"/>
          <w:szCs w:val="22"/>
        </w:rPr>
        <w:t>ch zpráv</w:t>
      </w:r>
      <w:r w:rsidRPr="009A338A">
        <w:rPr>
          <w:sz w:val="22"/>
          <w:szCs w:val="22"/>
        </w:rPr>
        <w:t xml:space="preserve"> v rozsahu daném </w:t>
      </w:r>
      <w:r w:rsidRPr="009A338A">
        <w:rPr>
          <w:sz w:val="22"/>
          <w:szCs w:val="22"/>
        </w:rPr>
        <w:lastRenderedPageBreak/>
        <w:t xml:space="preserve">zadávací dokumentací. </w:t>
      </w:r>
      <w:r w:rsidR="004C4387" w:rsidRPr="004C4387">
        <w:rPr>
          <w:sz w:val="22"/>
          <w:szCs w:val="22"/>
        </w:rPr>
        <w:t xml:space="preserve">Zhotovitel se zavazuje všechny </w:t>
      </w:r>
      <w:r w:rsidR="004C4387">
        <w:rPr>
          <w:sz w:val="22"/>
          <w:szCs w:val="22"/>
        </w:rPr>
        <w:t xml:space="preserve">služby </w:t>
      </w:r>
      <w:r w:rsidR="004C4387" w:rsidRPr="004C4387">
        <w:rPr>
          <w:sz w:val="22"/>
          <w:szCs w:val="22"/>
        </w:rPr>
        <w:t>provést řádně</w:t>
      </w:r>
      <w:r w:rsidR="004C4387">
        <w:rPr>
          <w:sz w:val="22"/>
          <w:szCs w:val="22"/>
        </w:rPr>
        <w:t xml:space="preserve">, </w:t>
      </w:r>
      <w:r w:rsidR="004C4387" w:rsidRPr="004C4387">
        <w:rPr>
          <w:sz w:val="22"/>
          <w:szCs w:val="22"/>
        </w:rPr>
        <w:t xml:space="preserve">v souladu s příslušnými právními předpisy a normami vztahujícími se k předmětu služby, dokončit je a předat </w:t>
      </w:r>
      <w:proofErr w:type="gramStart"/>
      <w:r w:rsidR="004C4387" w:rsidRPr="004C4387">
        <w:rPr>
          <w:sz w:val="22"/>
          <w:szCs w:val="22"/>
        </w:rPr>
        <w:t>objednateli  v souladu</w:t>
      </w:r>
      <w:proofErr w:type="gramEnd"/>
      <w:r w:rsidR="004C4387" w:rsidRPr="004C4387">
        <w:rPr>
          <w:sz w:val="22"/>
          <w:szCs w:val="22"/>
        </w:rPr>
        <w:t xml:space="preserve"> s touto smlouvou</w:t>
      </w:r>
      <w:r w:rsidR="004C4387">
        <w:rPr>
          <w:sz w:val="22"/>
          <w:szCs w:val="22"/>
        </w:rPr>
        <w:t xml:space="preserve">. </w:t>
      </w:r>
    </w:p>
    <w:p w:rsidR="009A338A" w:rsidRPr="009A338A" w:rsidRDefault="009A338A" w:rsidP="009A338A">
      <w:pPr>
        <w:pStyle w:val="Odstavecseseznamem"/>
        <w:numPr>
          <w:ilvl w:val="0"/>
          <w:numId w:val="2"/>
        </w:numPr>
        <w:jc w:val="both"/>
        <w:outlineLvl w:val="0"/>
        <w:rPr>
          <w:sz w:val="22"/>
          <w:szCs w:val="22"/>
        </w:rPr>
      </w:pPr>
      <w:r w:rsidRPr="009A338A">
        <w:rPr>
          <w:sz w:val="22"/>
          <w:szCs w:val="22"/>
        </w:rPr>
        <w:t>Objednatel je oprávněn výčet revizí aktualizovat či změnit jednostranným písemným oznámením adresovaným zhotoviteli.</w:t>
      </w:r>
    </w:p>
    <w:p w:rsidR="009A338A" w:rsidRDefault="00A23634" w:rsidP="00A23634">
      <w:pPr>
        <w:widowControl/>
        <w:numPr>
          <w:ilvl w:val="0"/>
          <w:numId w:val="2"/>
        </w:numPr>
        <w:jc w:val="both"/>
        <w:rPr>
          <w:rFonts w:ascii="Times New Roman" w:hAnsi="Times New Roman" w:cs="Times New Roman"/>
        </w:rPr>
      </w:pPr>
      <w:r w:rsidRPr="0031400F">
        <w:rPr>
          <w:rFonts w:ascii="Times New Roman" w:hAnsi="Times New Roman" w:cs="Times New Roman"/>
        </w:rPr>
        <w:t>Zhotovitel se na základě této smlouvy zavazuje</w:t>
      </w:r>
      <w:r w:rsidR="00291883">
        <w:rPr>
          <w:rFonts w:ascii="Times New Roman" w:hAnsi="Times New Roman" w:cs="Times New Roman"/>
        </w:rPr>
        <w:t>,</w:t>
      </w:r>
      <w:r w:rsidRPr="0031400F">
        <w:rPr>
          <w:rFonts w:ascii="Times New Roman" w:hAnsi="Times New Roman" w:cs="Times New Roman"/>
        </w:rPr>
        <w:t xml:space="preserve"> za podmínek dále vymezených</w:t>
      </w:r>
      <w:r w:rsidR="00291883">
        <w:rPr>
          <w:rFonts w:ascii="Times New Roman" w:hAnsi="Times New Roman" w:cs="Times New Roman"/>
        </w:rPr>
        <w:t>,</w:t>
      </w:r>
      <w:r w:rsidRPr="0031400F">
        <w:rPr>
          <w:rFonts w:ascii="Times New Roman" w:hAnsi="Times New Roman" w:cs="Times New Roman"/>
        </w:rPr>
        <w:t xml:space="preserve"> řádně a včas </w:t>
      </w:r>
      <w:proofErr w:type="gramStart"/>
      <w:r w:rsidRPr="0031400F">
        <w:rPr>
          <w:rFonts w:ascii="Times New Roman" w:hAnsi="Times New Roman" w:cs="Times New Roman"/>
        </w:rPr>
        <w:t>provádět  vymezené</w:t>
      </w:r>
      <w:proofErr w:type="gramEnd"/>
      <w:r w:rsidRPr="0031400F">
        <w:rPr>
          <w:rFonts w:ascii="Times New Roman" w:hAnsi="Times New Roman" w:cs="Times New Roman"/>
        </w:rPr>
        <w:t xml:space="preserve"> služby </w:t>
      </w:r>
      <w:r w:rsidRPr="0031400F">
        <w:rPr>
          <w:rFonts w:ascii="Times New Roman" w:hAnsi="Times New Roman" w:cs="Times New Roman"/>
          <w:bCs/>
        </w:rPr>
        <w:t>(</w:t>
      </w:r>
      <w:r w:rsidRPr="0031400F">
        <w:rPr>
          <w:rFonts w:ascii="Times New Roman" w:hAnsi="Times New Roman" w:cs="Times New Roman"/>
        </w:rPr>
        <w:t xml:space="preserve">dále jen „služba“ nebo „služby“), a objednatel se zavazuje řádně a včas </w:t>
      </w:r>
      <w:r w:rsidR="00291883">
        <w:rPr>
          <w:rFonts w:ascii="Times New Roman" w:hAnsi="Times New Roman" w:cs="Times New Roman"/>
        </w:rPr>
        <w:t xml:space="preserve">za </w:t>
      </w:r>
      <w:r w:rsidRPr="0031400F">
        <w:rPr>
          <w:rFonts w:ascii="Times New Roman" w:hAnsi="Times New Roman" w:cs="Times New Roman"/>
        </w:rPr>
        <w:t>provedené služby zaplatit zhotoviteli úplatu dle této smlouvy.</w:t>
      </w:r>
    </w:p>
    <w:p w:rsidR="00A23634" w:rsidRPr="009A338A" w:rsidRDefault="009A338A" w:rsidP="00A23634">
      <w:pPr>
        <w:widowControl/>
        <w:numPr>
          <w:ilvl w:val="0"/>
          <w:numId w:val="2"/>
        </w:numPr>
        <w:jc w:val="both"/>
        <w:rPr>
          <w:rFonts w:ascii="Times New Roman" w:hAnsi="Times New Roman" w:cs="Times New Roman"/>
        </w:rPr>
      </w:pPr>
      <w:r w:rsidRPr="009A338A">
        <w:rPr>
          <w:rFonts w:ascii="Times New Roman" w:hAnsi="Times New Roman" w:cs="Times New Roman"/>
        </w:rPr>
        <w:t>Místem plnění veřejné zakázky je Integrovaná střední škola Cheb, příspěvková organizace se sídlem Obrněné brigády 2258/6, Cheb a její budovy školy na těchto adresách:</w:t>
      </w:r>
      <w:r w:rsidR="00A23634" w:rsidRPr="009A338A">
        <w:rPr>
          <w:rFonts w:ascii="Times New Roman" w:hAnsi="Times New Roman" w:cs="Times New Roman"/>
        </w:rPr>
        <w:t xml:space="preserve"> </w:t>
      </w:r>
    </w:p>
    <w:p w:rsidR="0031400F" w:rsidRPr="009A338A" w:rsidRDefault="0031400F" w:rsidP="0031400F">
      <w:pPr>
        <w:pStyle w:val="Odstavecseseznamem"/>
        <w:ind w:left="360"/>
        <w:rPr>
          <w:sz w:val="22"/>
          <w:szCs w:val="22"/>
        </w:rPr>
      </w:pPr>
      <w:r w:rsidRPr="009A338A">
        <w:rPr>
          <w:sz w:val="22"/>
          <w:szCs w:val="22"/>
        </w:rPr>
        <w:t>Obrněné brigády 2258/6, Cheb</w:t>
      </w:r>
    </w:p>
    <w:p w:rsidR="0031400F" w:rsidRPr="009A338A" w:rsidRDefault="0031400F" w:rsidP="0031400F">
      <w:pPr>
        <w:pStyle w:val="Odstavecseseznamem"/>
        <w:ind w:left="360"/>
        <w:rPr>
          <w:sz w:val="22"/>
          <w:szCs w:val="22"/>
        </w:rPr>
      </w:pPr>
      <w:r w:rsidRPr="009A338A">
        <w:rPr>
          <w:sz w:val="22"/>
          <w:szCs w:val="22"/>
        </w:rPr>
        <w:t>Hradební 2257/17, Cheb</w:t>
      </w:r>
    </w:p>
    <w:p w:rsidR="0031400F" w:rsidRPr="009A338A" w:rsidRDefault="0031400F" w:rsidP="0031400F">
      <w:pPr>
        <w:pStyle w:val="Odstavecseseznamem"/>
        <w:ind w:left="360"/>
        <w:rPr>
          <w:sz w:val="22"/>
          <w:szCs w:val="22"/>
        </w:rPr>
      </w:pPr>
      <w:r w:rsidRPr="009A338A">
        <w:rPr>
          <w:sz w:val="22"/>
          <w:szCs w:val="22"/>
        </w:rPr>
        <w:t>Obrněné brigády 603/26, Cheb</w:t>
      </w:r>
    </w:p>
    <w:p w:rsidR="0031400F" w:rsidRPr="009A338A" w:rsidRDefault="0031400F" w:rsidP="0031400F">
      <w:pPr>
        <w:pStyle w:val="Odstavecseseznamem"/>
        <w:ind w:left="360"/>
        <w:rPr>
          <w:sz w:val="22"/>
          <w:szCs w:val="22"/>
        </w:rPr>
      </w:pPr>
      <w:r w:rsidRPr="009A338A">
        <w:rPr>
          <w:sz w:val="22"/>
          <w:szCs w:val="22"/>
        </w:rPr>
        <w:t>Divadelní náměstí 554/8, Cheb</w:t>
      </w:r>
    </w:p>
    <w:p w:rsidR="0031400F" w:rsidRPr="009A338A" w:rsidRDefault="0031400F" w:rsidP="0031400F">
      <w:pPr>
        <w:pStyle w:val="Odstavecseseznamem"/>
        <w:ind w:left="360"/>
        <w:rPr>
          <w:sz w:val="22"/>
          <w:szCs w:val="22"/>
        </w:rPr>
      </w:pPr>
      <w:r w:rsidRPr="009A338A">
        <w:rPr>
          <w:sz w:val="22"/>
          <w:szCs w:val="22"/>
        </w:rPr>
        <w:t>Májová 1718/68, Cheb</w:t>
      </w:r>
    </w:p>
    <w:p w:rsidR="0031400F" w:rsidRPr="009A338A" w:rsidRDefault="0031400F" w:rsidP="0031400F">
      <w:pPr>
        <w:pStyle w:val="Odstavecseseznamem"/>
        <w:ind w:left="360"/>
        <w:rPr>
          <w:sz w:val="22"/>
          <w:szCs w:val="22"/>
        </w:rPr>
      </w:pPr>
      <w:r w:rsidRPr="009A338A">
        <w:rPr>
          <w:sz w:val="22"/>
          <w:szCs w:val="22"/>
        </w:rPr>
        <w:t>Komenského 617/29, Cheb</w:t>
      </w:r>
    </w:p>
    <w:p w:rsidR="0031400F" w:rsidRPr="009A338A" w:rsidRDefault="0031400F" w:rsidP="0031400F">
      <w:pPr>
        <w:pStyle w:val="Odstavecseseznamem"/>
        <w:ind w:left="360"/>
        <w:rPr>
          <w:sz w:val="22"/>
          <w:szCs w:val="22"/>
        </w:rPr>
      </w:pPr>
      <w:r w:rsidRPr="009A338A">
        <w:rPr>
          <w:sz w:val="22"/>
          <w:szCs w:val="22"/>
        </w:rPr>
        <w:t>Na Hrázi 119/1, Cheb</w:t>
      </w:r>
    </w:p>
    <w:p w:rsidR="0031400F" w:rsidRPr="009A338A" w:rsidRDefault="0031400F" w:rsidP="00971081">
      <w:pPr>
        <w:pStyle w:val="Odstavecseseznamem"/>
        <w:ind w:left="360"/>
        <w:rPr>
          <w:sz w:val="22"/>
          <w:szCs w:val="22"/>
        </w:rPr>
      </w:pPr>
      <w:r w:rsidRPr="009A338A">
        <w:rPr>
          <w:sz w:val="22"/>
          <w:szCs w:val="22"/>
        </w:rPr>
        <w:t>Jiráskova 1581/6, Cheb</w:t>
      </w:r>
    </w:p>
    <w:p w:rsidR="00291883" w:rsidRPr="009A338A" w:rsidRDefault="00291883" w:rsidP="00971081">
      <w:pPr>
        <w:pStyle w:val="Odstavecseseznamem"/>
        <w:ind w:left="360"/>
        <w:rPr>
          <w:sz w:val="22"/>
          <w:szCs w:val="22"/>
        </w:rPr>
      </w:pPr>
      <w:proofErr w:type="spellStart"/>
      <w:r w:rsidRPr="009A338A">
        <w:rPr>
          <w:sz w:val="22"/>
          <w:szCs w:val="22"/>
        </w:rPr>
        <w:t>Křižovnická</w:t>
      </w:r>
      <w:proofErr w:type="spellEnd"/>
      <w:r w:rsidRPr="009A338A">
        <w:rPr>
          <w:sz w:val="22"/>
          <w:szCs w:val="22"/>
        </w:rPr>
        <w:t xml:space="preserve"> 99/4, Cheb</w:t>
      </w:r>
    </w:p>
    <w:p w:rsidR="0031400F" w:rsidRPr="009A338A" w:rsidRDefault="0031400F" w:rsidP="004C4387">
      <w:pPr>
        <w:pStyle w:val="Zkladntext1"/>
        <w:shd w:val="clear" w:color="auto" w:fill="auto"/>
        <w:spacing w:after="0" w:line="257" w:lineRule="auto"/>
        <w:ind w:left="357"/>
        <w:jc w:val="both"/>
        <w:rPr>
          <w:rFonts w:ascii="Times New Roman" w:hAnsi="Times New Roman" w:cs="Times New Roman"/>
          <w:color w:val="000000"/>
          <w:lang w:bidi="cs-CZ"/>
        </w:rPr>
      </w:pPr>
      <w:r w:rsidRPr="009A338A">
        <w:rPr>
          <w:rFonts w:ascii="Times New Roman" w:hAnsi="Times New Roman" w:cs="Times New Roman"/>
          <w:color w:val="000000"/>
          <w:lang w:bidi="cs-CZ"/>
        </w:rPr>
        <w:t xml:space="preserve">Hlavní 27, </w:t>
      </w:r>
      <w:proofErr w:type="spellStart"/>
      <w:r w:rsidRPr="009A338A">
        <w:rPr>
          <w:rFonts w:ascii="Times New Roman" w:hAnsi="Times New Roman" w:cs="Times New Roman"/>
          <w:color w:val="000000"/>
          <w:lang w:bidi="cs-CZ"/>
        </w:rPr>
        <w:t>Dalovice</w:t>
      </w:r>
      <w:proofErr w:type="spellEnd"/>
      <w:r w:rsidRPr="009A338A">
        <w:rPr>
          <w:rFonts w:ascii="Times New Roman" w:hAnsi="Times New Roman" w:cs="Times New Roman"/>
          <w:color w:val="000000"/>
          <w:lang w:bidi="cs-CZ"/>
        </w:rPr>
        <w:t xml:space="preserve"> </w:t>
      </w:r>
    </w:p>
    <w:p w:rsidR="00971081" w:rsidRPr="0031400F" w:rsidRDefault="00971081" w:rsidP="004C4387">
      <w:pPr>
        <w:pStyle w:val="Zkladntext1"/>
        <w:numPr>
          <w:ilvl w:val="0"/>
          <w:numId w:val="2"/>
        </w:numPr>
        <w:shd w:val="clear" w:color="auto" w:fill="auto"/>
        <w:spacing w:after="0" w:line="257" w:lineRule="auto"/>
        <w:ind w:left="357" w:hanging="357"/>
        <w:jc w:val="both"/>
        <w:rPr>
          <w:rFonts w:ascii="Times New Roman" w:hAnsi="Times New Roman" w:cs="Times New Roman"/>
        </w:rPr>
      </w:pPr>
      <w:r>
        <w:rPr>
          <w:rFonts w:ascii="Times New Roman" w:hAnsi="Times New Roman" w:cs="Times New Roman"/>
          <w:color w:val="000000"/>
          <w:lang w:bidi="cs-CZ"/>
        </w:rPr>
        <w:t xml:space="preserve">Doba plnění:  bezprostředně po podpisu smlouvy do </w:t>
      </w:r>
      <w:proofErr w:type="gramStart"/>
      <w:r>
        <w:rPr>
          <w:rFonts w:ascii="Times New Roman" w:hAnsi="Times New Roman" w:cs="Times New Roman"/>
          <w:color w:val="000000"/>
          <w:lang w:bidi="cs-CZ"/>
        </w:rPr>
        <w:t>31.12.2019</w:t>
      </w:r>
      <w:proofErr w:type="gramEnd"/>
      <w:r>
        <w:rPr>
          <w:rFonts w:ascii="Times New Roman" w:hAnsi="Times New Roman" w:cs="Times New Roman"/>
          <w:color w:val="000000"/>
          <w:lang w:bidi="cs-CZ"/>
        </w:rPr>
        <w:t xml:space="preserve"> dle termínů stanovených v zadávací dokumentaci. </w:t>
      </w:r>
    </w:p>
    <w:p w:rsidR="00A23634" w:rsidRPr="0031400F" w:rsidRDefault="00A23634" w:rsidP="00A23634">
      <w:pPr>
        <w:widowControl/>
        <w:numPr>
          <w:ilvl w:val="0"/>
          <w:numId w:val="2"/>
        </w:numPr>
        <w:jc w:val="both"/>
        <w:rPr>
          <w:rFonts w:ascii="Times New Roman" w:hAnsi="Times New Roman" w:cs="Times New Roman"/>
        </w:rPr>
      </w:pPr>
      <w:r w:rsidRPr="0031400F">
        <w:rPr>
          <w:rFonts w:ascii="Times New Roman" w:hAnsi="Times New Roman" w:cs="Times New Roman"/>
        </w:rPr>
        <w:t xml:space="preserve">Dokončení a předání jednotlivé služby zhotovitelem bude </w:t>
      </w:r>
      <w:r w:rsidR="004C4387">
        <w:rPr>
          <w:rFonts w:ascii="Times New Roman" w:hAnsi="Times New Roman" w:cs="Times New Roman"/>
        </w:rPr>
        <w:t xml:space="preserve">písemně </w:t>
      </w:r>
      <w:r w:rsidRPr="0031400F">
        <w:rPr>
          <w:rFonts w:ascii="Times New Roman" w:hAnsi="Times New Roman" w:cs="Times New Roman"/>
        </w:rPr>
        <w:t>potvrzeno</w:t>
      </w:r>
      <w:r w:rsidR="004C4387">
        <w:rPr>
          <w:rFonts w:ascii="Times New Roman" w:hAnsi="Times New Roman" w:cs="Times New Roman"/>
        </w:rPr>
        <w:t xml:space="preserve"> </w:t>
      </w:r>
      <w:r w:rsidRPr="0031400F">
        <w:rPr>
          <w:rFonts w:ascii="Times New Roman" w:hAnsi="Times New Roman" w:cs="Times New Roman"/>
        </w:rPr>
        <w:t>objednatelem</w:t>
      </w:r>
      <w:r w:rsidR="004C4387">
        <w:rPr>
          <w:rFonts w:ascii="Times New Roman" w:hAnsi="Times New Roman" w:cs="Times New Roman"/>
        </w:rPr>
        <w:t>.</w:t>
      </w:r>
    </w:p>
    <w:p w:rsidR="00A23634" w:rsidRDefault="00A23634" w:rsidP="00A23634">
      <w:pPr>
        <w:widowControl/>
        <w:numPr>
          <w:ilvl w:val="0"/>
          <w:numId w:val="2"/>
        </w:numPr>
        <w:jc w:val="both"/>
        <w:rPr>
          <w:rFonts w:ascii="Times New Roman" w:hAnsi="Times New Roman" w:cs="Times New Roman"/>
        </w:rPr>
      </w:pPr>
      <w:r w:rsidRPr="004C4387">
        <w:rPr>
          <w:rFonts w:ascii="Times New Roman" w:hAnsi="Times New Roman" w:cs="Times New Roman"/>
        </w:rPr>
        <w:t>Zhotovitel stvrzuje, že byl srozumitelně seznámen s</w:t>
      </w:r>
      <w:r w:rsidR="003F3B80">
        <w:rPr>
          <w:rFonts w:ascii="Times New Roman" w:hAnsi="Times New Roman" w:cs="Times New Roman"/>
        </w:rPr>
        <w:t xml:space="preserve"> bezpečnostními </w:t>
      </w:r>
      <w:r w:rsidRPr="004C4387">
        <w:rPr>
          <w:rFonts w:ascii="Times New Roman" w:hAnsi="Times New Roman" w:cs="Times New Roman"/>
        </w:rPr>
        <w:t xml:space="preserve">riziky na pracovištích, vnitřními předpisy a informacemi, které mají vliv na BOZP a PO na daném pracovišti, kde provádí smluvenou činnost. </w:t>
      </w:r>
    </w:p>
    <w:p w:rsidR="00AF4C16" w:rsidRPr="004C4387" w:rsidRDefault="00AF4C16" w:rsidP="00AF4C16">
      <w:pPr>
        <w:widowControl/>
        <w:ind w:left="360"/>
        <w:jc w:val="both"/>
        <w:rPr>
          <w:rFonts w:ascii="Times New Roman" w:hAnsi="Times New Roman" w:cs="Times New Roman"/>
        </w:rPr>
      </w:pPr>
    </w:p>
    <w:p w:rsidR="00A23634" w:rsidRPr="0031400F" w:rsidRDefault="00A23634" w:rsidP="00A23634">
      <w:pPr>
        <w:keepNext/>
        <w:keepLines/>
        <w:jc w:val="center"/>
        <w:rPr>
          <w:rFonts w:ascii="Times New Roman" w:hAnsi="Times New Roman" w:cs="Times New Roman"/>
          <w:b/>
        </w:rPr>
      </w:pPr>
      <w:r w:rsidRPr="0031400F">
        <w:rPr>
          <w:rFonts w:ascii="Times New Roman" w:hAnsi="Times New Roman" w:cs="Times New Roman"/>
          <w:b/>
        </w:rPr>
        <w:t>III.</w:t>
      </w:r>
    </w:p>
    <w:p w:rsidR="00A23634" w:rsidRPr="0031400F" w:rsidRDefault="00A23634" w:rsidP="00A23634">
      <w:pPr>
        <w:keepNext/>
        <w:keepLines/>
        <w:jc w:val="center"/>
        <w:rPr>
          <w:rFonts w:ascii="Times New Roman" w:hAnsi="Times New Roman" w:cs="Times New Roman"/>
        </w:rPr>
      </w:pPr>
      <w:r w:rsidRPr="0031400F">
        <w:rPr>
          <w:rFonts w:ascii="Times New Roman" w:hAnsi="Times New Roman" w:cs="Times New Roman"/>
          <w:b/>
        </w:rPr>
        <w:t>Cena plnění a platební podmínky</w:t>
      </w:r>
    </w:p>
    <w:p w:rsidR="00A23634" w:rsidRPr="0031400F" w:rsidRDefault="00A23634" w:rsidP="00A23634">
      <w:pPr>
        <w:ind w:left="360"/>
        <w:jc w:val="both"/>
        <w:rPr>
          <w:rFonts w:ascii="Times New Roman" w:hAnsi="Times New Roman" w:cs="Times New Roman"/>
          <w:highlight w:val="yellow"/>
        </w:rPr>
      </w:pPr>
    </w:p>
    <w:p w:rsidR="00B74DD1" w:rsidRPr="00D07848" w:rsidRDefault="00B74DD1" w:rsidP="00B74DD1">
      <w:pPr>
        <w:pStyle w:val="StylLatinkaArialSloitArial10bPed0cm"/>
        <w:tabs>
          <w:tab w:val="clear" w:pos="1531"/>
          <w:tab w:val="clear" w:pos="2325"/>
        </w:tabs>
        <w:spacing w:line="280" w:lineRule="atLeast"/>
        <w:ind w:left="426" w:hanging="426"/>
        <w:jc w:val="both"/>
        <w:rPr>
          <w:rFonts w:ascii="Times New Roman" w:eastAsia="Calibri" w:hAnsi="Times New Roman" w:cs="Times New Roman"/>
          <w:sz w:val="22"/>
          <w:szCs w:val="22"/>
        </w:rPr>
      </w:pPr>
      <w:r w:rsidRPr="00B74DD1">
        <w:rPr>
          <w:rFonts w:ascii="Times New Roman" w:eastAsia="Calibri" w:hAnsi="Times New Roman" w:cs="Times New Roman"/>
          <w:sz w:val="22"/>
          <w:szCs w:val="22"/>
        </w:rPr>
        <w:t xml:space="preserve">1) </w:t>
      </w:r>
      <w:r>
        <w:rPr>
          <w:rFonts w:ascii="Times New Roman" w:eastAsia="Calibri" w:hAnsi="Times New Roman" w:cs="Times New Roman"/>
          <w:sz w:val="22"/>
          <w:szCs w:val="22"/>
        </w:rPr>
        <w:tab/>
      </w:r>
      <w:r w:rsidRPr="00D07848">
        <w:rPr>
          <w:rFonts w:ascii="Times New Roman" w:eastAsia="Calibri" w:hAnsi="Times New Roman" w:cs="Times New Roman"/>
          <w:sz w:val="22"/>
          <w:szCs w:val="22"/>
        </w:rPr>
        <w:t xml:space="preserve">Maximální cena díla uvedeného v čl. II. činí </w:t>
      </w:r>
      <w:proofErr w:type="gramStart"/>
      <w:r w:rsidRPr="00D07848">
        <w:rPr>
          <w:rFonts w:ascii="Times New Roman" w:eastAsia="Calibri" w:hAnsi="Times New Roman" w:cs="Times New Roman"/>
          <w:sz w:val="22"/>
          <w:szCs w:val="22"/>
        </w:rPr>
        <w:t xml:space="preserve">celkem </w:t>
      </w:r>
      <w:r w:rsidRPr="00D07848">
        <w:rPr>
          <w:rFonts w:ascii="Times New Roman" w:eastAsia="Calibri" w:hAnsi="Times New Roman" w:cs="Times New Roman"/>
          <w:sz w:val="22"/>
          <w:szCs w:val="22"/>
          <w:highlight w:val="yellow"/>
        </w:rPr>
        <w:t>...................... Kč</w:t>
      </w:r>
      <w:proofErr w:type="gramEnd"/>
      <w:r w:rsidRPr="00D07848">
        <w:rPr>
          <w:rFonts w:ascii="Times New Roman" w:eastAsia="Calibri" w:hAnsi="Times New Roman" w:cs="Times New Roman"/>
          <w:sz w:val="22"/>
          <w:szCs w:val="22"/>
          <w:highlight w:val="yellow"/>
        </w:rPr>
        <w:t xml:space="preserve"> bez DPH</w:t>
      </w:r>
      <w:r w:rsidRPr="00D07848">
        <w:rPr>
          <w:rFonts w:ascii="Times New Roman" w:eastAsia="Calibri" w:hAnsi="Times New Roman" w:cs="Times New Roman"/>
          <w:sz w:val="22"/>
          <w:szCs w:val="22"/>
        </w:rPr>
        <w:t xml:space="preserve"> a </w:t>
      </w:r>
      <w:r w:rsidRPr="00D07848">
        <w:rPr>
          <w:rFonts w:ascii="Times New Roman" w:eastAsia="Calibri" w:hAnsi="Times New Roman" w:cs="Times New Roman"/>
          <w:sz w:val="22"/>
          <w:szCs w:val="22"/>
          <w:highlight w:val="yellow"/>
        </w:rPr>
        <w:t>................................. Kč včetně DPH</w:t>
      </w:r>
      <w:r w:rsidRPr="00D07848">
        <w:rPr>
          <w:rFonts w:ascii="Times New Roman" w:eastAsia="Calibri" w:hAnsi="Times New Roman" w:cs="Times New Roman"/>
          <w:sz w:val="22"/>
          <w:szCs w:val="22"/>
        </w:rPr>
        <w:t xml:space="preserve">. </w:t>
      </w:r>
    </w:p>
    <w:p w:rsidR="00EB6368" w:rsidRDefault="00B74DD1" w:rsidP="00B74DD1">
      <w:pPr>
        <w:pStyle w:val="StylLatinkaArialSloitArial10bPed0cm"/>
        <w:tabs>
          <w:tab w:val="clear" w:pos="1531"/>
          <w:tab w:val="clear" w:pos="2325"/>
        </w:tabs>
        <w:spacing w:line="280" w:lineRule="atLeast"/>
        <w:ind w:left="426" w:hanging="426"/>
        <w:jc w:val="both"/>
        <w:rPr>
          <w:rFonts w:ascii="Times New Roman" w:hAnsi="Times New Roman" w:cs="Times New Roman"/>
          <w:sz w:val="22"/>
          <w:szCs w:val="22"/>
        </w:rPr>
      </w:pPr>
      <w:r w:rsidRPr="00D07848">
        <w:rPr>
          <w:rFonts w:ascii="Times New Roman" w:eastAsia="Calibri" w:hAnsi="Times New Roman" w:cs="Times New Roman"/>
          <w:sz w:val="22"/>
          <w:szCs w:val="22"/>
        </w:rPr>
        <w:tab/>
        <w:t xml:space="preserve">Podrobný rozpis cen dílčích částí předmětu díla je uveden v Příloze č. 1 </w:t>
      </w:r>
      <w:r w:rsidRPr="00D07848">
        <w:rPr>
          <w:rFonts w:ascii="Times New Roman" w:hAnsi="Times New Roman" w:cs="Times New Roman"/>
          <w:sz w:val="22"/>
          <w:szCs w:val="22"/>
        </w:rPr>
        <w:t>této smlouvy, nazvané Cenová nabídka</w:t>
      </w:r>
      <w:r w:rsidRPr="00D07848">
        <w:rPr>
          <w:rFonts w:ascii="Times New Roman" w:eastAsia="Calibri" w:hAnsi="Times New Roman" w:cs="Times New Roman"/>
          <w:sz w:val="22"/>
          <w:szCs w:val="22"/>
        </w:rPr>
        <w:t xml:space="preserve">, </w:t>
      </w:r>
      <w:r w:rsidR="00A23634" w:rsidRPr="00D07848">
        <w:rPr>
          <w:rFonts w:ascii="Times New Roman" w:hAnsi="Times New Roman" w:cs="Times New Roman"/>
          <w:sz w:val="22"/>
          <w:szCs w:val="22"/>
        </w:rPr>
        <w:t>která je nedílnou součástí této smlouvy</w:t>
      </w:r>
      <w:r w:rsidRPr="00D07848">
        <w:rPr>
          <w:rFonts w:ascii="Times New Roman" w:hAnsi="Times New Roman" w:cs="Times New Roman"/>
          <w:sz w:val="22"/>
          <w:szCs w:val="22"/>
        </w:rPr>
        <w:t xml:space="preserve">. </w:t>
      </w:r>
    </w:p>
    <w:p w:rsidR="00A23634" w:rsidRPr="00EB6368" w:rsidRDefault="00EB6368" w:rsidP="00B74DD1">
      <w:pPr>
        <w:pStyle w:val="StylLatinkaArialSloitArial10bPed0cm"/>
        <w:tabs>
          <w:tab w:val="clear" w:pos="1531"/>
          <w:tab w:val="clear" w:pos="2325"/>
        </w:tabs>
        <w:spacing w:line="280" w:lineRule="atLeast"/>
        <w:ind w:left="426" w:hanging="426"/>
        <w:jc w:val="both"/>
        <w:rPr>
          <w:rFonts w:ascii="Times New Roman" w:hAnsi="Times New Roman" w:cs="Times New Roman"/>
          <w:sz w:val="22"/>
          <w:szCs w:val="22"/>
        </w:rPr>
      </w:pPr>
      <w:proofErr w:type="gramStart"/>
      <w:r>
        <w:rPr>
          <w:rFonts w:ascii="Times New Roman" w:hAnsi="Times New Roman" w:cs="Times New Roman"/>
          <w:sz w:val="22"/>
          <w:szCs w:val="22"/>
        </w:rPr>
        <w:t xml:space="preserve">2) </w:t>
      </w:r>
      <w:r w:rsidR="00A23634" w:rsidRPr="00D0784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B6368">
        <w:rPr>
          <w:rFonts w:ascii="Times New Roman" w:hAnsi="Times New Roman" w:cs="Times New Roman"/>
          <w:sz w:val="22"/>
          <w:szCs w:val="22"/>
        </w:rPr>
        <w:t>Cena</w:t>
      </w:r>
      <w:proofErr w:type="gramEnd"/>
      <w:r w:rsidRPr="00EB6368">
        <w:rPr>
          <w:rFonts w:ascii="Times New Roman" w:hAnsi="Times New Roman" w:cs="Times New Roman"/>
          <w:sz w:val="22"/>
          <w:szCs w:val="22"/>
        </w:rPr>
        <w:t xml:space="preserve"> jednotlivých položek služeb dle odst. 1 tohoto článku (dále souhrnně jen „cena“), uvedená v příloze č. 1 této smlouvy, je cenou konečnou a cenou platnou a nejvýše přípustnou po celou dobu trvání této smlouvy. Sjednaná cena zahrnuje odměnu za vykonanou práci a náhradu poplatků a jiných vynaložených nákladů nezbytných pro řádnou a úplnou realizaci předmětu této smlouvy; ve sjednané ceně je zahrnuta odměna za veškeré činnosti zhotovitele při poskytování služeb dle této smlouvy, jakož i další činnosti, které v této smlouvě výslovně uvedeny nejsou, ale o kterých zhotovitel vzhledem ke svým odborným znalostem vědět měl nebo mohl vědět, že souvisejí s poskytováním služeb dle této smlouvy</w:t>
      </w:r>
      <w:r>
        <w:rPr>
          <w:rFonts w:ascii="Times New Roman" w:hAnsi="Times New Roman" w:cs="Times New Roman"/>
          <w:sz w:val="22"/>
          <w:szCs w:val="22"/>
        </w:rPr>
        <w:t>.</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bCs/>
          <w:color w:val="000000"/>
        </w:rPr>
        <w:t>Změna ceny je možná pouze v případě, že v průběhu doby trvání této smlouvy dojde ke změně příslušné sazby DPH. V tomto případě bude cena upravena podle výše sazeb DPH platných v době vzniku zdanitelného plnění.</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t xml:space="preserve">Právo zhotovitele na zaplacení ceny jednotlivé služby vzniká řádným, včasným a odborným provedením této služby zhotovitelem. Objednatel uhradí cenu na základě zhotovitelem písemně vystaveného daňového dokladu (dále jen „faktura“). </w:t>
      </w:r>
    </w:p>
    <w:p w:rsidR="00A23634" w:rsidRPr="0031400F" w:rsidRDefault="00B74DD1" w:rsidP="00B74DD1">
      <w:pPr>
        <w:ind w:left="426" w:hanging="426"/>
        <w:jc w:val="both"/>
        <w:rPr>
          <w:rFonts w:ascii="Times New Roman" w:hAnsi="Times New Roman" w:cs="Times New Roman"/>
        </w:rPr>
      </w:pPr>
      <w:r>
        <w:rPr>
          <w:rFonts w:ascii="Times New Roman" w:hAnsi="Times New Roman" w:cs="Times New Roman"/>
        </w:rPr>
        <w:tab/>
      </w:r>
      <w:r w:rsidR="00A23634" w:rsidRPr="0031400F">
        <w:rPr>
          <w:rFonts w:ascii="Times New Roman" w:hAnsi="Times New Roman" w:cs="Times New Roman"/>
        </w:rPr>
        <w:t xml:space="preserve">Zhotovitel je oprávněn vystavovat a objednateli předkládat faktury na základě skutečně provedených služeb, a to vždy </w:t>
      </w:r>
      <w:r w:rsidR="0051779D">
        <w:rPr>
          <w:rFonts w:ascii="Times New Roman" w:hAnsi="Times New Roman" w:cs="Times New Roman"/>
        </w:rPr>
        <w:t xml:space="preserve">za </w:t>
      </w:r>
      <w:r w:rsidR="00A23634" w:rsidRPr="0031400F">
        <w:rPr>
          <w:rFonts w:ascii="Times New Roman" w:hAnsi="Times New Roman" w:cs="Times New Roman"/>
        </w:rPr>
        <w:t>proveden</w:t>
      </w:r>
      <w:r w:rsidR="00EF012B">
        <w:rPr>
          <w:rFonts w:ascii="Times New Roman" w:hAnsi="Times New Roman" w:cs="Times New Roman"/>
        </w:rPr>
        <w:t>é</w:t>
      </w:r>
      <w:r w:rsidR="00A23634" w:rsidRPr="0031400F">
        <w:rPr>
          <w:rFonts w:ascii="Times New Roman" w:hAnsi="Times New Roman" w:cs="Times New Roman"/>
        </w:rPr>
        <w:t xml:space="preserve"> reviz</w:t>
      </w:r>
      <w:r w:rsidR="00EF012B">
        <w:rPr>
          <w:rFonts w:ascii="Times New Roman" w:hAnsi="Times New Roman" w:cs="Times New Roman"/>
        </w:rPr>
        <w:t>e</w:t>
      </w:r>
      <w:r w:rsidR="0051779D">
        <w:rPr>
          <w:rFonts w:ascii="Times New Roman" w:hAnsi="Times New Roman" w:cs="Times New Roman"/>
        </w:rPr>
        <w:t xml:space="preserve">, </w:t>
      </w:r>
      <w:r w:rsidR="0051779D" w:rsidRPr="0051779D">
        <w:rPr>
          <w:rFonts w:ascii="Times New Roman" w:hAnsi="Times New Roman" w:cs="Times New Roman"/>
          <w:b/>
        </w:rPr>
        <w:t>měsíčně</w:t>
      </w:r>
      <w:r w:rsidR="00EF012B">
        <w:rPr>
          <w:rFonts w:ascii="Times New Roman" w:hAnsi="Times New Roman" w:cs="Times New Roman"/>
        </w:rPr>
        <w:t>.</w:t>
      </w:r>
    </w:p>
    <w:p w:rsidR="00A23634" w:rsidRDefault="00A23634" w:rsidP="00B74DD1">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lastRenderedPageBreak/>
        <w:t xml:space="preserve">Faktura musí vždy splňovat náležitosti daňového dokladu podle platných obecně závazných právních předpisů, zejména označení faktury, číslo, IČO a DIČ, název a sídlo objednatele a zhotovitele, účtovanou částku, DPH v platné výši, datum uskutečnění zdanitelného plnění, den vystavení a splatnosti faktury, razítko a podpis zhotovitele. Faktura bude označena názvem veřejné zakázky uvedeným v bodu 1. čl. I. Preambule. Nedílnou součástí každé faktury bude </w:t>
      </w:r>
      <w:r w:rsidR="00EF012B">
        <w:rPr>
          <w:rFonts w:ascii="Times New Roman" w:hAnsi="Times New Roman" w:cs="Times New Roman"/>
        </w:rPr>
        <w:t xml:space="preserve">soupis </w:t>
      </w:r>
      <w:r w:rsidRPr="0031400F">
        <w:rPr>
          <w:rFonts w:ascii="Times New Roman" w:hAnsi="Times New Roman" w:cs="Times New Roman"/>
        </w:rPr>
        <w:t>posky</w:t>
      </w:r>
      <w:r w:rsidR="00EF012B">
        <w:rPr>
          <w:rFonts w:ascii="Times New Roman" w:hAnsi="Times New Roman" w:cs="Times New Roman"/>
        </w:rPr>
        <w:t xml:space="preserve">tnutých služeb dle této </w:t>
      </w:r>
      <w:proofErr w:type="gramStart"/>
      <w:r w:rsidR="00EF012B">
        <w:rPr>
          <w:rFonts w:ascii="Times New Roman" w:hAnsi="Times New Roman" w:cs="Times New Roman"/>
        </w:rPr>
        <w:t xml:space="preserve">smlouvy, </w:t>
      </w:r>
      <w:r w:rsidRPr="0031400F">
        <w:rPr>
          <w:rFonts w:ascii="Times New Roman" w:hAnsi="Times New Roman" w:cs="Times New Roman"/>
        </w:rPr>
        <w:t xml:space="preserve"> s uvedením</w:t>
      </w:r>
      <w:proofErr w:type="gramEnd"/>
      <w:r w:rsidRPr="0031400F">
        <w:rPr>
          <w:rFonts w:ascii="Times New Roman" w:hAnsi="Times New Roman" w:cs="Times New Roman"/>
        </w:rPr>
        <w:t xml:space="preserve"> data poskytnutí služby a předmětu služby</w:t>
      </w:r>
      <w:r w:rsidR="00EF012B">
        <w:rPr>
          <w:rFonts w:ascii="Times New Roman" w:hAnsi="Times New Roman" w:cs="Times New Roman"/>
        </w:rPr>
        <w:t>, podepsaný odborným pracovníkem objednatele.</w:t>
      </w:r>
    </w:p>
    <w:p w:rsidR="00B74DD1" w:rsidRPr="00B74DD1" w:rsidRDefault="00B74DD1" w:rsidP="00B74DD1">
      <w:pPr>
        <w:widowControl/>
        <w:numPr>
          <w:ilvl w:val="0"/>
          <w:numId w:val="1"/>
        </w:numPr>
        <w:ind w:left="426" w:hanging="426"/>
        <w:jc w:val="both"/>
        <w:rPr>
          <w:rFonts w:ascii="Times New Roman" w:hAnsi="Times New Roman" w:cs="Times New Roman"/>
        </w:rPr>
      </w:pPr>
      <w:r w:rsidRPr="00B74DD1">
        <w:rPr>
          <w:rFonts w:ascii="Times New Roman" w:eastAsia="Calibri" w:hAnsi="Times New Roman" w:cs="Times New Roman"/>
        </w:rPr>
        <w:t xml:space="preserve">Smluvní strany se dohodly, že </w:t>
      </w:r>
      <w:r>
        <w:rPr>
          <w:rFonts w:ascii="Times New Roman" w:eastAsia="Calibri" w:hAnsi="Times New Roman" w:cs="Times New Roman"/>
        </w:rPr>
        <w:t>zhotovitel</w:t>
      </w:r>
      <w:r w:rsidRPr="00B74DD1">
        <w:rPr>
          <w:rFonts w:ascii="Times New Roman" w:eastAsia="Calibri" w:hAnsi="Times New Roman" w:cs="Times New Roman"/>
        </w:rPr>
        <w:t xml:space="preserve">, coby poskytovatel zdanitelného plnění, je povinen bez zbytečného prodlení písemně informovat </w:t>
      </w:r>
      <w:r w:rsidR="00D07848">
        <w:rPr>
          <w:rFonts w:ascii="Times New Roman" w:eastAsia="Calibri" w:hAnsi="Times New Roman" w:cs="Times New Roman"/>
        </w:rPr>
        <w:t>objednatele</w:t>
      </w:r>
      <w:r w:rsidRPr="00B74DD1">
        <w:rPr>
          <w:rFonts w:ascii="Times New Roman" w:eastAsia="Calibri" w:hAnsi="Times New Roman" w:cs="Times New Roman"/>
        </w:rPr>
        <w:t xml:space="preserve"> o tom, že se stal nespolehlivým plátcem ve smyslu ustanovení § 106a zákona č. 235/2004 Sb., o dani z přidané hodnoty, ve znění pozdějších předpisů (dále jen „zákon o DPH“).  Smluvní strany si dále společně ujednaly, že pokud </w:t>
      </w:r>
      <w:r>
        <w:rPr>
          <w:rFonts w:ascii="Times New Roman" w:eastAsia="Calibri" w:hAnsi="Times New Roman" w:cs="Times New Roman"/>
        </w:rPr>
        <w:t>objednatel</w:t>
      </w:r>
      <w:r w:rsidRPr="00B74DD1">
        <w:rPr>
          <w:rFonts w:ascii="Times New Roman" w:eastAsia="Calibri" w:hAnsi="Times New Roman" w:cs="Times New Roman"/>
        </w:rPr>
        <w:t xml:space="preserve"> v průběhu platnosti tohoto smluvního vztahu na základě informace od </w:t>
      </w:r>
      <w:r>
        <w:rPr>
          <w:rFonts w:ascii="Times New Roman" w:eastAsia="Calibri" w:hAnsi="Times New Roman" w:cs="Times New Roman"/>
        </w:rPr>
        <w:t xml:space="preserve">zhotovitele </w:t>
      </w:r>
      <w:r w:rsidRPr="00B74DD1">
        <w:rPr>
          <w:rFonts w:ascii="Times New Roman" w:eastAsia="Calibri" w:hAnsi="Times New Roman" w:cs="Times New Roman"/>
        </w:rPr>
        <w:t xml:space="preserve">či na základě vlastního šetření zjistí, že se </w:t>
      </w:r>
      <w:r>
        <w:rPr>
          <w:rFonts w:ascii="Times New Roman" w:eastAsia="Calibri" w:hAnsi="Times New Roman" w:cs="Times New Roman"/>
        </w:rPr>
        <w:t>zhotovitel</w:t>
      </w:r>
      <w:r w:rsidRPr="00B74DD1">
        <w:rPr>
          <w:rFonts w:ascii="Times New Roman" w:eastAsia="Calibri" w:hAnsi="Times New Roman" w:cs="Times New Roman"/>
        </w:rPr>
        <w:t xml:space="preserve"> stal nespolehlivým plátcem ve smyslu § 106a zákona o DPH, souhlasí obě smluvní strany s tím, že </w:t>
      </w:r>
      <w:r>
        <w:rPr>
          <w:rFonts w:ascii="Times New Roman" w:eastAsia="Calibri" w:hAnsi="Times New Roman" w:cs="Times New Roman"/>
        </w:rPr>
        <w:t>objednatel</w:t>
      </w:r>
      <w:r w:rsidRPr="00B74DD1">
        <w:rPr>
          <w:rFonts w:ascii="Times New Roman" w:eastAsia="Calibri" w:hAnsi="Times New Roman" w:cs="Times New Roman"/>
        </w:rPr>
        <w:t xml:space="preserve"> uhradí za </w:t>
      </w:r>
      <w:r>
        <w:rPr>
          <w:rFonts w:ascii="Times New Roman" w:eastAsia="Calibri" w:hAnsi="Times New Roman" w:cs="Times New Roman"/>
        </w:rPr>
        <w:t>zhotovitele</w:t>
      </w:r>
      <w:r w:rsidRPr="00B74DD1">
        <w:rPr>
          <w:rFonts w:ascii="Times New Roman" w:eastAsia="Calibri" w:hAnsi="Times New Roman" w:cs="Times New Roman"/>
        </w:rPr>
        <w:t xml:space="preserve"> daň z přidané hodnoty z takového zdanitelného plnění dobrovolně správci daně dle § 109a citovaného právního předpisu. Zaplacení částky ve výši daně </w:t>
      </w:r>
      <w:r>
        <w:rPr>
          <w:rFonts w:ascii="Times New Roman" w:eastAsia="Calibri" w:hAnsi="Times New Roman" w:cs="Times New Roman"/>
        </w:rPr>
        <w:t>objednatelem</w:t>
      </w:r>
      <w:r w:rsidRPr="00B74DD1">
        <w:rPr>
          <w:rFonts w:ascii="Times New Roman" w:eastAsia="Calibri" w:hAnsi="Times New Roman" w:cs="Times New Roman"/>
        </w:rPr>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Pr>
          <w:rFonts w:ascii="Times New Roman" w:eastAsia="Calibri" w:hAnsi="Times New Roman" w:cs="Times New Roman"/>
        </w:rPr>
        <w:t>Zhotovitel</w:t>
      </w:r>
      <w:r w:rsidRPr="00B74DD1">
        <w:rPr>
          <w:rFonts w:ascii="Times New Roman" w:eastAsia="Calibri" w:hAnsi="Times New Roman" w:cs="Times New Roman"/>
        </w:rPr>
        <w:t xml:space="preserve"> současně souhlasí s tím, že je povinen </w:t>
      </w:r>
      <w:r>
        <w:rPr>
          <w:rFonts w:ascii="Times New Roman" w:eastAsia="Calibri" w:hAnsi="Times New Roman" w:cs="Times New Roman"/>
        </w:rPr>
        <w:t xml:space="preserve">objednateli </w:t>
      </w:r>
      <w:r w:rsidRPr="00B74DD1">
        <w:rPr>
          <w:rFonts w:ascii="Times New Roman" w:eastAsia="Calibri" w:hAnsi="Times New Roman" w:cs="Times New Roman"/>
        </w:rPr>
        <w:t xml:space="preserve">nahradit veškerou škodu vzniklou v důsledku aplikace institutu ručení ze strany správce daně. Smluvní strany se dohodly, že </w:t>
      </w:r>
      <w:r w:rsidR="00E27BB2">
        <w:rPr>
          <w:rFonts w:ascii="Times New Roman" w:eastAsia="Calibri" w:hAnsi="Times New Roman" w:cs="Times New Roman"/>
        </w:rPr>
        <w:t>objednatel</w:t>
      </w:r>
      <w:r w:rsidRPr="00B74DD1">
        <w:rPr>
          <w:rFonts w:ascii="Times New Roman" w:eastAsia="Calibri" w:hAnsi="Times New Roman" w:cs="Times New Roman"/>
        </w:rPr>
        <w:t xml:space="preserve"> bude hradit sjednanou cenu pouze na účet zaregistrovaný a zveřejněný ve smyslu § 96 odst. 1 zákona o DPH.</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eastAsia="Tahoma" w:hAnsi="Times New Roman" w:cs="Times New Roman"/>
        </w:rPr>
        <w:t xml:space="preserve">Objednatel neposkytuje zhotoviteli zálohy. </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eastAsia="Tahoma" w:hAnsi="Times New Roman" w:cs="Times New Roman"/>
        </w:rPr>
        <w:t xml:space="preserve">Splatnost řádně vystavené faktury je </w:t>
      </w:r>
      <w:r w:rsidR="0051779D">
        <w:rPr>
          <w:rFonts w:ascii="Times New Roman" w:eastAsia="Tahoma" w:hAnsi="Times New Roman" w:cs="Times New Roman"/>
        </w:rPr>
        <w:t>14</w:t>
      </w:r>
      <w:r w:rsidRPr="0031400F">
        <w:rPr>
          <w:rFonts w:ascii="Times New Roman" w:eastAsia="Tahoma" w:hAnsi="Times New Roman" w:cs="Times New Roman"/>
        </w:rPr>
        <w:t xml:space="preserve"> dnů ode dne jejího doručení objednateli. Dnem zaplacení je den odepsání fakturované částky z účtu objednatele ve prospěch účtu zhotovitele.</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t xml:space="preserve">Nebude-li faktura obsahovat stanovené náležitosti, nebo v ní nebudou správně uvedené údaje, je objednatel oprávněn vrátit ji ve lhůtě její splatnosti zhotoviteli s uvedením chybějících náležitostí nebo nesprávných údajů. V takovém případě objednatel není v prodlení s úhradou faktury a lhůta k její úhradě počne běžet až dnem doručení opravené faktury objednateli. </w:t>
      </w:r>
    </w:p>
    <w:p w:rsidR="00A23634" w:rsidRPr="0031400F" w:rsidRDefault="00A23634" w:rsidP="00B74DD1">
      <w:pPr>
        <w:widowControl/>
        <w:numPr>
          <w:ilvl w:val="0"/>
          <w:numId w:val="1"/>
        </w:numPr>
        <w:ind w:left="426" w:hanging="426"/>
        <w:jc w:val="both"/>
        <w:rPr>
          <w:rFonts w:ascii="Times New Roman" w:hAnsi="Times New Roman" w:cs="Times New Roman"/>
        </w:rPr>
      </w:pPr>
      <w:r w:rsidRPr="0031400F">
        <w:rPr>
          <w:rFonts w:ascii="Times New Roman" w:hAnsi="Times New Roman" w:cs="Times New Roman"/>
        </w:rPr>
        <w:t>V případě, že objednatel bude v prodlení se zaplacením řádně vystavené a doručené faktury, zaplatí zhotoviteli na jeho písemnou výzvu úrok z prodlení ve výši 0,01 % z dlužné částky za každý započatý den prodlení.</w:t>
      </w:r>
    </w:p>
    <w:p w:rsidR="00A23634" w:rsidRPr="0031400F" w:rsidRDefault="00A23634" w:rsidP="00A23634">
      <w:pPr>
        <w:rPr>
          <w:rFonts w:ascii="Times New Roman" w:hAnsi="Times New Roman" w:cs="Times New Roman"/>
          <w:b/>
        </w:rPr>
      </w:pP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IV.</w:t>
      </w:r>
    </w:p>
    <w:p w:rsidR="00A23634" w:rsidRPr="0031400F" w:rsidRDefault="00A23634" w:rsidP="00A23634">
      <w:pPr>
        <w:jc w:val="center"/>
        <w:rPr>
          <w:rFonts w:ascii="Times New Roman" w:hAnsi="Times New Roman" w:cs="Times New Roman"/>
        </w:rPr>
      </w:pPr>
      <w:r w:rsidRPr="0031400F">
        <w:rPr>
          <w:rFonts w:ascii="Times New Roman" w:hAnsi="Times New Roman" w:cs="Times New Roman"/>
          <w:b/>
        </w:rPr>
        <w:t>Další povinnosti objednatele</w:t>
      </w:r>
    </w:p>
    <w:p w:rsidR="00A23634" w:rsidRPr="0031400F" w:rsidRDefault="00A23634" w:rsidP="00A23634">
      <w:pPr>
        <w:ind w:left="360"/>
        <w:jc w:val="both"/>
        <w:rPr>
          <w:rFonts w:ascii="Times New Roman" w:hAnsi="Times New Roman" w:cs="Times New Roman"/>
        </w:rPr>
      </w:pPr>
    </w:p>
    <w:p w:rsidR="00A23634" w:rsidRPr="0031400F" w:rsidRDefault="00A23634" w:rsidP="00A23634">
      <w:pPr>
        <w:widowControl/>
        <w:numPr>
          <w:ilvl w:val="0"/>
          <w:numId w:val="6"/>
        </w:numPr>
        <w:ind w:left="426" w:hanging="426"/>
        <w:jc w:val="both"/>
        <w:rPr>
          <w:rFonts w:ascii="Times New Roman" w:hAnsi="Times New Roman" w:cs="Times New Roman"/>
        </w:rPr>
      </w:pPr>
      <w:r w:rsidRPr="0031400F">
        <w:rPr>
          <w:rFonts w:ascii="Times New Roman" w:hAnsi="Times New Roman" w:cs="Times New Roman"/>
        </w:rPr>
        <w:t>Objednatel je povinen zhotoviteli poskytnout potřebnou součinnost, aby zhotovitel mohl splnit předmět této smlouvy.</w:t>
      </w:r>
    </w:p>
    <w:p w:rsidR="00A23634" w:rsidRPr="0031400F" w:rsidRDefault="00A23634" w:rsidP="00A23634">
      <w:pPr>
        <w:widowControl/>
        <w:numPr>
          <w:ilvl w:val="0"/>
          <w:numId w:val="6"/>
        </w:numPr>
        <w:ind w:left="426" w:hanging="426"/>
        <w:jc w:val="both"/>
        <w:rPr>
          <w:rFonts w:ascii="Times New Roman" w:hAnsi="Times New Roman" w:cs="Times New Roman"/>
        </w:rPr>
      </w:pPr>
      <w:r w:rsidRPr="0031400F">
        <w:rPr>
          <w:rFonts w:ascii="Times New Roman" w:hAnsi="Times New Roman" w:cs="Times New Roman"/>
        </w:rPr>
        <w:t>Objednatel se zavazuje za řádně poskytnutou službu zaplatit zhotoviteli cenu ve výši, způsobem a za podmínek uvedených v této smlouvě.</w:t>
      </w:r>
    </w:p>
    <w:p w:rsidR="00A23634" w:rsidRPr="0031400F" w:rsidRDefault="00A23634" w:rsidP="00A23634">
      <w:pPr>
        <w:rPr>
          <w:rFonts w:ascii="Times New Roman" w:hAnsi="Times New Roman" w:cs="Times New Roman"/>
          <w:b/>
          <w:highlight w:val="yellow"/>
        </w:rPr>
      </w:pPr>
    </w:p>
    <w:p w:rsidR="00A23634" w:rsidRPr="0031400F" w:rsidRDefault="00A23634" w:rsidP="00A23634">
      <w:pPr>
        <w:jc w:val="center"/>
        <w:rPr>
          <w:rFonts w:ascii="Times New Roman" w:hAnsi="Times New Roman" w:cs="Times New Roman"/>
          <w:b/>
        </w:rPr>
      </w:pPr>
      <w:r w:rsidRPr="0031400F">
        <w:rPr>
          <w:rFonts w:ascii="Times New Roman" w:hAnsi="Times New Roman" w:cs="Times New Roman"/>
          <w:b/>
        </w:rPr>
        <w:t>V.</w:t>
      </w:r>
    </w:p>
    <w:p w:rsidR="00A23634" w:rsidRPr="0031400F" w:rsidRDefault="00A23634" w:rsidP="00A23634">
      <w:pPr>
        <w:jc w:val="center"/>
        <w:rPr>
          <w:rFonts w:ascii="Times New Roman" w:hAnsi="Times New Roman" w:cs="Times New Roman"/>
        </w:rPr>
      </w:pPr>
      <w:r w:rsidRPr="0031400F">
        <w:rPr>
          <w:rFonts w:ascii="Times New Roman" w:hAnsi="Times New Roman" w:cs="Times New Roman"/>
          <w:b/>
        </w:rPr>
        <w:t>Další povinnosti zhotovitele</w:t>
      </w:r>
    </w:p>
    <w:p w:rsidR="00A23634" w:rsidRPr="0031400F" w:rsidRDefault="00A23634" w:rsidP="00A23634">
      <w:pPr>
        <w:ind w:left="426"/>
        <w:jc w:val="both"/>
        <w:rPr>
          <w:rFonts w:ascii="Times New Roman" w:hAnsi="Times New Roman" w:cs="Times New Roman"/>
        </w:rPr>
      </w:pPr>
    </w:p>
    <w:p w:rsidR="00A23634" w:rsidRPr="0031400F"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 xml:space="preserve">Zhotovitel je povinen postupovat s odbornou péčí, bez zbytečných průtahů a v souladu se zájmy objednatele a řídit se jeho pokyny. Zhotovitel je povinen předkládat objednateli včas podklady a vysvětlení potřebné pro uvážení dalších pokynů. </w:t>
      </w:r>
    </w:p>
    <w:p w:rsidR="00A23634" w:rsidRPr="0031400F"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 xml:space="preserve">Zhotovitel je povinen opatřit si všechny podklady a informace, z jejichž povahy vyplývá, že je má opatřit zhotovitel. Zhotovitel je dále povinen objednatele písemně a e-mailem včas upozornit na neúplnost informací nebo dokumentace předaných mu objednatelem nebo neúplnost či nevhodnost objednatelem udělených pokynů, aby nedošlo k prodlení s plněním předmětu této smlouvy nebo zmeškání lhůt stanovených příslušnými právními předpisy nebo vyplývajících z rozhodnutí a stanovisek příslušných orgánů veřejné správy. </w:t>
      </w:r>
    </w:p>
    <w:p w:rsidR="00A23634" w:rsidRPr="0031400F" w:rsidRDefault="00A23634" w:rsidP="00A23634">
      <w:pPr>
        <w:ind w:left="426"/>
        <w:jc w:val="both"/>
        <w:rPr>
          <w:rFonts w:ascii="Times New Roman" w:hAnsi="Times New Roman" w:cs="Times New Roman"/>
        </w:rPr>
      </w:pPr>
      <w:r w:rsidRPr="0031400F">
        <w:rPr>
          <w:rFonts w:ascii="Times New Roman" w:hAnsi="Times New Roman" w:cs="Times New Roman"/>
        </w:rPr>
        <w:t xml:space="preserve">Bude-li zhotovitel postupovat při plnění předmětu této smlouvy podle objednatelem poskytnutých podkladů a informací, aniž by upozornil na jejich neúplnost, má se za to, že poskytnuté podklady a </w:t>
      </w:r>
      <w:r w:rsidRPr="0031400F">
        <w:rPr>
          <w:rFonts w:ascii="Times New Roman" w:hAnsi="Times New Roman" w:cs="Times New Roman"/>
        </w:rPr>
        <w:lastRenderedPageBreak/>
        <w:t>informace jsou úplné a dostačující k tomu, aby zhotovitel mohl řádně splnit své povinnosti dle této smlouvy.</w:t>
      </w:r>
    </w:p>
    <w:p w:rsidR="00A23634" w:rsidRPr="0031400F" w:rsidRDefault="00A23634" w:rsidP="00A23634">
      <w:pPr>
        <w:ind w:left="426"/>
        <w:jc w:val="both"/>
        <w:rPr>
          <w:rFonts w:ascii="Times New Roman" w:hAnsi="Times New Roman" w:cs="Times New Roman"/>
        </w:rPr>
      </w:pPr>
      <w:r w:rsidRPr="0031400F">
        <w:rPr>
          <w:rFonts w:ascii="Times New Roman" w:hAnsi="Times New Roman" w:cs="Times New Roman"/>
        </w:rPr>
        <w:t>Bude-li se zhotovitel řídit pokyny objednatele, aniž by jej upozornil na jejich nevhodnost, znamená to, že vhodnost udělených pokynů odsouhlasil a zhotovitel může plnit předmět této smlouvy tak, aby mohly být dodrženy obecně závazné právní předpisy a podmínky této smlouvy.</w:t>
      </w:r>
    </w:p>
    <w:p w:rsidR="00A23634" w:rsidRPr="0031400F"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 xml:space="preserve">Zhotovitel je povinen objednatele řádně a včas informovat o všech skutečnostech souvisejících s řádným plněním této smlouvy. </w:t>
      </w:r>
    </w:p>
    <w:p w:rsidR="00A23634" w:rsidRPr="0031400F"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Zhotovitel je povinen plnit předmět této smlouvy sám nebo osobami, které jsou pro plnění předmětu této smlouvy dostatečně odborně způsobilé, a které jsou vůči zhotoviteli v pracovním či jiném obdobném poměru nebo v jiném smluvním vztahu, a jsou pro plnění předmětu této smlouvy řádně odborně způsobilé a zaváží se dodržet povinnost mlčenlivosti dle této smlouvy. Za porušení povinností dle této smlouvy uvedenými osobami odpovídá vůči objednateli zhotovitel. Pokud by zhotovitel v rozporu s tímto ustanovením pověřil některými činnostmi jiné než uvedené osoby, pak zhotovitel rovněž odpovídá za škodu způsobenou takovými osobami.</w:t>
      </w:r>
    </w:p>
    <w:p w:rsidR="00A23634"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 xml:space="preserve">Zhotovitel je povinen zachovávat mlčenlivost o všech skutečnostech, které se při plnění předmětu této smlouvy dozvěděl (dále jen „důvěrné informace“). Zhotovitel odpovídá i za porušení této povinnosti osobami, které při plnění povinností dle této smlouvy použil. Důvěrné informace mohou být zhotovitelem použity výhradně k plnění této smlouvy a výhradně v souladu s oprávněnými zájmy objednatele. </w:t>
      </w:r>
    </w:p>
    <w:p w:rsidR="0021374C" w:rsidRPr="0031400F" w:rsidRDefault="0021374C" w:rsidP="00A23634">
      <w:pPr>
        <w:widowControl/>
        <w:numPr>
          <w:ilvl w:val="0"/>
          <w:numId w:val="7"/>
        </w:numPr>
        <w:ind w:left="426" w:hanging="426"/>
        <w:jc w:val="both"/>
        <w:rPr>
          <w:rFonts w:ascii="Times New Roman" w:hAnsi="Times New Roman" w:cs="Times New Roman"/>
        </w:rPr>
      </w:pPr>
      <w:r>
        <w:rPr>
          <w:rFonts w:ascii="Times New Roman" w:hAnsi="Times New Roman" w:cs="Times New Roman"/>
        </w:rPr>
        <w:t>Zhotovitel je povinen</w:t>
      </w:r>
    </w:p>
    <w:p w:rsidR="00A23634" w:rsidRPr="0031400F" w:rsidRDefault="00A23634" w:rsidP="00A23634">
      <w:pPr>
        <w:pStyle w:val="Default"/>
        <w:numPr>
          <w:ilvl w:val="0"/>
          <w:numId w:val="8"/>
        </w:numPr>
        <w:spacing w:after="56"/>
        <w:jc w:val="both"/>
        <w:rPr>
          <w:rFonts w:ascii="Times New Roman" w:hAnsi="Times New Roman"/>
          <w:color w:val="auto"/>
          <w:sz w:val="22"/>
          <w:szCs w:val="22"/>
        </w:rPr>
      </w:pPr>
      <w:r w:rsidRPr="0031400F">
        <w:rPr>
          <w:rFonts w:ascii="Times New Roman" w:hAnsi="Times New Roman"/>
          <w:iCs/>
          <w:color w:val="auto"/>
          <w:sz w:val="22"/>
          <w:szCs w:val="22"/>
        </w:rPr>
        <w:t xml:space="preserve">poskytnout objednateli veškeré informace potřebné k doložení toho, že byly splněny povinnosti stanovené objednateli právními předpisy, </w:t>
      </w:r>
    </w:p>
    <w:p w:rsidR="00A23634" w:rsidRPr="0031400F" w:rsidRDefault="00A23634" w:rsidP="00A23634">
      <w:pPr>
        <w:pStyle w:val="Default"/>
        <w:numPr>
          <w:ilvl w:val="0"/>
          <w:numId w:val="8"/>
        </w:numPr>
        <w:spacing w:after="56"/>
        <w:jc w:val="both"/>
        <w:rPr>
          <w:rFonts w:ascii="Times New Roman" w:hAnsi="Times New Roman"/>
          <w:color w:val="auto"/>
          <w:sz w:val="22"/>
          <w:szCs w:val="22"/>
        </w:rPr>
      </w:pPr>
      <w:r w:rsidRPr="0031400F">
        <w:rPr>
          <w:rFonts w:ascii="Times New Roman" w:hAnsi="Times New Roman"/>
          <w:iCs/>
          <w:color w:val="auto"/>
          <w:sz w:val="22"/>
          <w:szCs w:val="22"/>
        </w:rPr>
        <w:t>umožnit kontrolu, audit či inspekci prováděné objednatelem nebo příslušným orgánem dle právních předpisů,</w:t>
      </w:r>
    </w:p>
    <w:p w:rsidR="00A23634" w:rsidRPr="0031400F" w:rsidRDefault="00A23634" w:rsidP="00A23634">
      <w:pPr>
        <w:widowControl/>
        <w:numPr>
          <w:ilvl w:val="0"/>
          <w:numId w:val="7"/>
        </w:numPr>
        <w:ind w:left="426" w:hanging="426"/>
        <w:jc w:val="both"/>
        <w:rPr>
          <w:rFonts w:ascii="Times New Roman" w:hAnsi="Times New Roman" w:cs="Times New Roman"/>
        </w:rPr>
      </w:pPr>
      <w:r w:rsidRPr="0031400F">
        <w:rPr>
          <w:rFonts w:ascii="Times New Roman" w:hAnsi="Times New Roman" w:cs="Times New Roman"/>
        </w:rPr>
        <w:t xml:space="preserve">Pokud činností zhotovitele či v souvislosti s ní dojde ke způsobení škody či jiné újmy objednateli nebo třetím osobám (včetně škody na zdraví), např. na základě opomenutí, nedbalosti nebo neplnění či porušení podmínek vyplývajících ze zákona, technických nebo jiných norem nebo vyplývajících z této smlouvy, je zhotovitel povinen bez zbytečného odkladu tuto škodu či jinou újmu nahradit. </w:t>
      </w:r>
    </w:p>
    <w:p w:rsidR="00A23634" w:rsidRPr="0031400F" w:rsidRDefault="00A23634" w:rsidP="00A23634">
      <w:pPr>
        <w:rPr>
          <w:rFonts w:ascii="Times New Roman" w:hAnsi="Times New Roman" w:cs="Times New Roman"/>
        </w:rPr>
      </w:pPr>
    </w:p>
    <w:p w:rsidR="00A23634" w:rsidRPr="0031400F" w:rsidRDefault="00A23634" w:rsidP="00A23634">
      <w:pPr>
        <w:keepNext/>
        <w:keepLines/>
        <w:jc w:val="center"/>
        <w:rPr>
          <w:rFonts w:ascii="Times New Roman" w:hAnsi="Times New Roman" w:cs="Times New Roman"/>
          <w:b/>
        </w:rPr>
      </w:pPr>
      <w:r w:rsidRPr="0031400F">
        <w:rPr>
          <w:rFonts w:ascii="Times New Roman" w:hAnsi="Times New Roman" w:cs="Times New Roman"/>
          <w:b/>
        </w:rPr>
        <w:t>VI.</w:t>
      </w:r>
    </w:p>
    <w:p w:rsidR="00A23634" w:rsidRPr="0031400F" w:rsidRDefault="00A23634" w:rsidP="00A23634">
      <w:pPr>
        <w:keepNext/>
        <w:keepLines/>
        <w:jc w:val="center"/>
        <w:rPr>
          <w:rFonts w:ascii="Times New Roman" w:hAnsi="Times New Roman" w:cs="Times New Roman"/>
        </w:rPr>
      </w:pPr>
      <w:r w:rsidRPr="0031400F">
        <w:rPr>
          <w:rFonts w:ascii="Times New Roman" w:hAnsi="Times New Roman" w:cs="Times New Roman"/>
          <w:b/>
        </w:rPr>
        <w:t>Podstatné porušení smlouvy a smluvní pokuty</w:t>
      </w:r>
    </w:p>
    <w:p w:rsidR="00A23634" w:rsidRPr="0031400F" w:rsidRDefault="00A23634" w:rsidP="00A23634">
      <w:pPr>
        <w:keepNext/>
        <w:keepLines/>
        <w:ind w:left="360"/>
        <w:jc w:val="both"/>
        <w:rPr>
          <w:rFonts w:ascii="Times New Roman" w:hAnsi="Times New Roman" w:cs="Times New Roman"/>
          <w:highlight w:val="yellow"/>
        </w:rPr>
      </w:pPr>
    </w:p>
    <w:p w:rsidR="0021374C" w:rsidRPr="00EB6368" w:rsidRDefault="00A23634" w:rsidP="0021374C">
      <w:pPr>
        <w:keepNext/>
        <w:keepLines/>
        <w:widowControl/>
        <w:numPr>
          <w:ilvl w:val="0"/>
          <w:numId w:val="9"/>
        </w:numPr>
        <w:ind w:left="426" w:hanging="426"/>
        <w:jc w:val="both"/>
        <w:rPr>
          <w:rFonts w:ascii="Times New Roman" w:hAnsi="Times New Roman" w:cs="Times New Roman"/>
        </w:rPr>
      </w:pPr>
      <w:r w:rsidRPr="00EB6368">
        <w:rPr>
          <w:rFonts w:ascii="Times New Roman" w:hAnsi="Times New Roman" w:cs="Times New Roman"/>
        </w:rPr>
        <w:t xml:space="preserve">Za podstatné porušení smlouvy zhotovitelem se považuje takové porušení smlouvy, o kterém zhotovitel věděl nebo musel vědět, že v době uzavření smlouvy nebo porušení povinnosti v této době bylo rozumné předvídat s přihlédnutím k účelu smlouvy, který vyplynul z jejího obsahu nebo z okolností, za nichž byla smlouva uzavřena, že objednatel nebude mít zájem na plnění povinností při takovém porušení smlouvy. </w:t>
      </w:r>
    </w:p>
    <w:p w:rsidR="00A23634" w:rsidRPr="00EB6368" w:rsidRDefault="0021374C" w:rsidP="0021374C">
      <w:pPr>
        <w:keepNext/>
        <w:keepLines/>
        <w:widowControl/>
        <w:numPr>
          <w:ilvl w:val="0"/>
          <w:numId w:val="9"/>
        </w:numPr>
        <w:ind w:left="426" w:hanging="426"/>
        <w:jc w:val="both"/>
        <w:rPr>
          <w:rFonts w:ascii="Times New Roman" w:hAnsi="Times New Roman" w:cs="Times New Roman"/>
        </w:rPr>
      </w:pPr>
      <w:r w:rsidRPr="00EB6368">
        <w:rPr>
          <w:rFonts w:ascii="Times New Roman" w:hAnsi="Times New Roman" w:cs="Times New Roman"/>
        </w:rPr>
        <w:t xml:space="preserve">Za podstatné porušení smlouvy zhotovitelem se dále považuje </w:t>
      </w:r>
      <w:r w:rsidR="00A23634" w:rsidRPr="00EB6368">
        <w:rPr>
          <w:rFonts w:ascii="Times New Roman" w:hAnsi="Times New Roman" w:cs="Times New Roman"/>
        </w:rPr>
        <w:t>opakované porušení dalších povinností zhotovitele, a to i bez předchozího oznámení.</w:t>
      </w:r>
    </w:p>
    <w:p w:rsidR="00A23634" w:rsidRPr="00EB6368" w:rsidRDefault="00A23634" w:rsidP="00A23634">
      <w:pPr>
        <w:ind w:left="426"/>
        <w:jc w:val="both"/>
        <w:rPr>
          <w:rFonts w:ascii="Times New Roman" w:hAnsi="Times New Roman" w:cs="Times New Roman"/>
        </w:rPr>
      </w:pPr>
      <w:r w:rsidRPr="00EB6368">
        <w:rPr>
          <w:rFonts w:ascii="Times New Roman" w:hAnsi="Times New Roman" w:cs="Times New Roman"/>
        </w:rPr>
        <w:t>Podstatným porušením smlouvy je i skutečnost, že zhotovitel přestane po uzavření této smlouvy splňovat kvalifikační předpoklady podle dokumentace k veřejné zakázce, v souvislosti se kterou je smlouva uzavřena.</w:t>
      </w:r>
    </w:p>
    <w:p w:rsidR="00A23634" w:rsidRPr="00FA500C" w:rsidRDefault="00A23634" w:rsidP="00FA500C">
      <w:pPr>
        <w:keepNext/>
        <w:keepLines/>
        <w:widowControl/>
        <w:numPr>
          <w:ilvl w:val="0"/>
          <w:numId w:val="9"/>
        </w:numPr>
        <w:ind w:left="426" w:hanging="426"/>
        <w:jc w:val="both"/>
        <w:rPr>
          <w:rFonts w:ascii="Times New Roman" w:hAnsi="Times New Roman" w:cs="Times New Roman"/>
        </w:rPr>
      </w:pPr>
      <w:r w:rsidRPr="00FA500C">
        <w:rPr>
          <w:rFonts w:ascii="Times New Roman" w:hAnsi="Times New Roman" w:cs="Times New Roman"/>
        </w:rPr>
        <w:t>V případě podstatného porušení povinnosti zhotovitelem může objednatel požadovat na zhotoviteli zaplacení smluvní pokuty:</w:t>
      </w:r>
    </w:p>
    <w:p w:rsidR="00A23634" w:rsidRPr="00FA500C" w:rsidRDefault="00A23634" w:rsidP="00FA500C">
      <w:pPr>
        <w:pStyle w:val="Odstavecseseznamem"/>
        <w:numPr>
          <w:ilvl w:val="1"/>
          <w:numId w:val="9"/>
        </w:numPr>
        <w:jc w:val="both"/>
        <w:rPr>
          <w:sz w:val="22"/>
          <w:szCs w:val="22"/>
        </w:rPr>
      </w:pPr>
      <w:r w:rsidRPr="00FA500C">
        <w:rPr>
          <w:sz w:val="22"/>
          <w:szCs w:val="22"/>
        </w:rPr>
        <w:t>ve výši až 1.000,- Kč za každý započatý den prodlení zhotovitele se zahájením provádění konkrétní služby a/nebo jejím dokončením v termínech dle čl. II. této smlouvy,  </w:t>
      </w:r>
    </w:p>
    <w:p w:rsidR="0021374C" w:rsidRPr="00EB6368" w:rsidRDefault="0021374C" w:rsidP="00FA500C">
      <w:pPr>
        <w:widowControl/>
        <w:numPr>
          <w:ilvl w:val="1"/>
          <w:numId w:val="9"/>
        </w:numPr>
        <w:jc w:val="both"/>
        <w:rPr>
          <w:rFonts w:ascii="Times New Roman" w:hAnsi="Times New Roman" w:cs="Times New Roman"/>
        </w:rPr>
      </w:pPr>
      <w:r w:rsidRPr="00EB6368">
        <w:rPr>
          <w:rFonts w:ascii="Times New Roman" w:hAnsi="Times New Roman" w:cs="Times New Roman"/>
        </w:rPr>
        <w:t>Úhradou této smluvní pokuty není dotčeno právo na náhradu škody vzniklé objednateli nad rámec takto vyměřené pokuty. Povinnost k náhradě škody v plné výši není dotčena uplatněním nároku na zaplacení smluvní pokuty ani jejím zaplacením.</w:t>
      </w:r>
    </w:p>
    <w:p w:rsidR="00A23634" w:rsidRPr="00EB6368" w:rsidRDefault="00A23634" w:rsidP="00FA500C">
      <w:pPr>
        <w:widowControl/>
        <w:numPr>
          <w:ilvl w:val="0"/>
          <w:numId w:val="9"/>
        </w:numPr>
        <w:ind w:left="426" w:hanging="426"/>
        <w:jc w:val="both"/>
        <w:rPr>
          <w:rFonts w:ascii="Times New Roman" w:hAnsi="Times New Roman" w:cs="Times New Roman"/>
        </w:rPr>
      </w:pPr>
      <w:r w:rsidRPr="00EB6368">
        <w:rPr>
          <w:rFonts w:ascii="Times New Roman" w:hAnsi="Times New Roman" w:cs="Times New Roman"/>
        </w:rPr>
        <w:t xml:space="preserve">Podstatné porušení této smlouvy ze strany zhotovitele zakládá právo objednatele odstoupit od této smlouvy. Odstoupení od této smlouvy musí být písemné, jinak je neplatné. Odstoupení je účinné ode dne, kdy bylo doručeno druhé smluvní straně. </w:t>
      </w:r>
    </w:p>
    <w:p w:rsidR="00A23634" w:rsidRPr="0031400F" w:rsidRDefault="00A23634" w:rsidP="0021374C">
      <w:pPr>
        <w:widowControl/>
        <w:ind w:left="360"/>
        <w:jc w:val="both"/>
        <w:rPr>
          <w:rFonts w:ascii="Times New Roman" w:hAnsi="Times New Roman" w:cs="Times New Roman"/>
        </w:rPr>
      </w:pPr>
    </w:p>
    <w:p w:rsidR="00A23634" w:rsidRDefault="00A23634" w:rsidP="00A23634">
      <w:pPr>
        <w:rPr>
          <w:highlight w:val="yellow"/>
        </w:rPr>
      </w:pPr>
    </w:p>
    <w:p w:rsidR="00A23634" w:rsidRPr="004F48DD" w:rsidRDefault="00A23634" w:rsidP="00A23634">
      <w:pPr>
        <w:jc w:val="center"/>
        <w:rPr>
          <w:rFonts w:ascii="Times New Roman" w:hAnsi="Times New Roman" w:cs="Times New Roman"/>
          <w:b/>
          <w:sz w:val="20"/>
          <w:szCs w:val="20"/>
        </w:rPr>
      </w:pPr>
      <w:r w:rsidRPr="004F48DD">
        <w:rPr>
          <w:rFonts w:ascii="Times New Roman" w:hAnsi="Times New Roman" w:cs="Times New Roman"/>
          <w:b/>
          <w:sz w:val="20"/>
          <w:szCs w:val="20"/>
        </w:rPr>
        <w:t>VII.</w:t>
      </w:r>
    </w:p>
    <w:p w:rsidR="00A23634" w:rsidRPr="00D07848" w:rsidRDefault="00D07848" w:rsidP="00A23634">
      <w:pPr>
        <w:jc w:val="center"/>
        <w:rPr>
          <w:rFonts w:ascii="Times New Roman" w:hAnsi="Times New Roman" w:cs="Times New Roman"/>
          <w:b/>
          <w:sz w:val="20"/>
          <w:szCs w:val="20"/>
        </w:rPr>
      </w:pPr>
      <w:r w:rsidRPr="00D07848">
        <w:rPr>
          <w:rFonts w:ascii="Times New Roman" w:hAnsi="Times New Roman" w:cs="Times New Roman"/>
        </w:rPr>
        <w:t>Platnost a účinnost smlouvy</w:t>
      </w:r>
    </w:p>
    <w:p w:rsidR="00A23634" w:rsidRPr="004F48DD" w:rsidRDefault="00A23634" w:rsidP="00A23634">
      <w:pPr>
        <w:rPr>
          <w:rFonts w:ascii="Times New Roman" w:hAnsi="Times New Roman" w:cs="Times New Roman"/>
          <w:sz w:val="20"/>
          <w:szCs w:val="20"/>
        </w:rPr>
      </w:pPr>
    </w:p>
    <w:p w:rsidR="006F0649" w:rsidRPr="006F0649" w:rsidRDefault="006F0649" w:rsidP="00D07848">
      <w:pPr>
        <w:widowControl/>
        <w:numPr>
          <w:ilvl w:val="0"/>
          <w:numId w:val="12"/>
        </w:numPr>
        <w:jc w:val="both"/>
        <w:rPr>
          <w:rFonts w:ascii="Times New Roman" w:hAnsi="Times New Roman" w:cs="Times New Roman"/>
          <w:sz w:val="20"/>
          <w:szCs w:val="20"/>
        </w:rPr>
      </w:pPr>
      <w:r w:rsidRPr="006F0649">
        <w:rPr>
          <w:rFonts w:ascii="Times New Roman" w:hAnsi="Times New Roman" w:cs="Times New Roman"/>
        </w:rPr>
        <w:t>Tato smlouva nabývá platnosti dnem jejího podpisu oprávněnými zástupci obou smluvních stran a účinnosti dnem uveřejnění v registru smluv</w:t>
      </w:r>
      <w:r w:rsidRPr="006F0649">
        <w:rPr>
          <w:rFonts w:ascii="Times New Roman" w:eastAsia="Calibri" w:hAnsi="Times New Roman" w:cs="Times New Roman"/>
        </w:rPr>
        <w:t>.</w:t>
      </w:r>
    </w:p>
    <w:p w:rsidR="006F0649" w:rsidRPr="006F0649" w:rsidRDefault="006F0649" w:rsidP="00D07848">
      <w:pPr>
        <w:widowControl/>
        <w:numPr>
          <w:ilvl w:val="0"/>
          <w:numId w:val="12"/>
        </w:numPr>
        <w:jc w:val="both"/>
        <w:rPr>
          <w:rFonts w:ascii="Times New Roman" w:hAnsi="Times New Roman" w:cs="Times New Roman"/>
          <w:sz w:val="20"/>
          <w:szCs w:val="20"/>
        </w:rPr>
      </w:pPr>
      <w:r w:rsidRPr="006F0649">
        <w:rPr>
          <w:rFonts w:ascii="Times New Roman" w:eastAsia="Calibri" w:hAnsi="Times New Roman" w:cs="Times New Roman"/>
        </w:rPr>
        <w:t>Odstoupit od smlouvy lze pouze z důvodů stanovených ve smlouvě nebo zákonem.</w:t>
      </w:r>
    </w:p>
    <w:p w:rsidR="006F0649" w:rsidRDefault="006F0649" w:rsidP="006F0649">
      <w:pPr>
        <w:widowControl/>
        <w:numPr>
          <w:ilvl w:val="0"/>
          <w:numId w:val="12"/>
        </w:numPr>
        <w:jc w:val="both"/>
        <w:rPr>
          <w:rFonts w:ascii="Times New Roman" w:eastAsia="Calibri" w:hAnsi="Times New Roman" w:cs="Times New Roman"/>
        </w:rPr>
      </w:pPr>
      <w:r w:rsidRPr="006F0649">
        <w:rPr>
          <w:rFonts w:ascii="Times New Roman" w:eastAsia="Calibri" w:hAnsi="Times New Roman" w:cs="Times New Roman"/>
        </w:rPr>
        <w:t xml:space="preserve">Objednatel </w:t>
      </w:r>
      <w:r w:rsidRPr="006F0649">
        <w:rPr>
          <w:rFonts w:ascii="Calibri" w:eastAsia="Calibri" w:hAnsi="Calibri" w:cs="Times New Roman"/>
        </w:rPr>
        <w:t xml:space="preserve">je </w:t>
      </w:r>
      <w:r w:rsidRPr="006F0649">
        <w:rPr>
          <w:rFonts w:ascii="Times New Roman" w:eastAsia="Calibri" w:hAnsi="Times New Roman" w:cs="Times New Roman"/>
        </w:rPr>
        <w:t xml:space="preserve">oprávněn odstoupit bez jakýchkoli sankcí od této smlouvy zejména v případech, že </w:t>
      </w:r>
      <w:r>
        <w:rPr>
          <w:rFonts w:ascii="Times New Roman" w:eastAsia="Calibri" w:hAnsi="Times New Roman" w:cs="Times New Roman"/>
        </w:rPr>
        <w:t>n</w:t>
      </w:r>
      <w:r w:rsidRPr="006F0649">
        <w:rPr>
          <w:rFonts w:ascii="Times New Roman" w:eastAsia="Calibri" w:hAnsi="Times New Roman" w:cs="Times New Roman"/>
        </w:rPr>
        <w:t>ebude dodána i část předmětu plnění v dohodnutém termínu nebo ve smluvené kvalitě</w:t>
      </w:r>
      <w:r>
        <w:rPr>
          <w:rFonts w:ascii="Times New Roman" w:eastAsia="Calibri" w:hAnsi="Times New Roman" w:cs="Times New Roman"/>
        </w:rPr>
        <w:t>.</w:t>
      </w:r>
    </w:p>
    <w:p w:rsidR="006F0649" w:rsidRPr="006F0649" w:rsidRDefault="006F0649" w:rsidP="006F0649">
      <w:pPr>
        <w:widowControl/>
        <w:numPr>
          <w:ilvl w:val="0"/>
          <w:numId w:val="12"/>
        </w:numPr>
        <w:jc w:val="both"/>
        <w:rPr>
          <w:rFonts w:ascii="Times New Roman" w:eastAsia="Calibri" w:hAnsi="Times New Roman" w:cs="Times New Roman"/>
        </w:rPr>
      </w:pPr>
      <w:r w:rsidRPr="006F0649">
        <w:rPr>
          <w:rFonts w:ascii="Times New Roman" w:hAnsi="Times New Roman" w:cs="Times New Roman"/>
        </w:rPr>
        <w:t>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6F0649" w:rsidRPr="006F0649" w:rsidRDefault="006F0649" w:rsidP="006F0649">
      <w:pPr>
        <w:widowControl/>
        <w:numPr>
          <w:ilvl w:val="0"/>
          <w:numId w:val="12"/>
        </w:numPr>
        <w:jc w:val="both"/>
        <w:rPr>
          <w:rFonts w:ascii="Times New Roman" w:eastAsia="Calibri" w:hAnsi="Times New Roman" w:cs="Times New Roman"/>
        </w:rPr>
      </w:pPr>
      <w:r w:rsidRPr="006F0649">
        <w:rPr>
          <w:rFonts w:ascii="Times New Roman" w:eastAsia="Calibri" w:hAnsi="Times New Roman" w:cs="Times New Roman"/>
        </w:rPr>
        <w:t>Skončením účinnosti smlouvy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F0649" w:rsidRPr="006F0649" w:rsidRDefault="006F0649" w:rsidP="006F0649">
      <w:pPr>
        <w:widowControl/>
        <w:ind w:left="360"/>
        <w:jc w:val="both"/>
        <w:rPr>
          <w:rFonts w:ascii="Times New Roman" w:hAnsi="Times New Roman" w:cs="Times New Roman"/>
          <w:sz w:val="20"/>
          <w:szCs w:val="20"/>
        </w:rPr>
      </w:pPr>
    </w:p>
    <w:p w:rsidR="00A23634" w:rsidRPr="004F48DD" w:rsidRDefault="00A23634" w:rsidP="00A23634">
      <w:pPr>
        <w:jc w:val="both"/>
        <w:rPr>
          <w:rFonts w:ascii="Times New Roman" w:hAnsi="Times New Roman" w:cs="Times New Roman"/>
          <w:sz w:val="20"/>
          <w:szCs w:val="20"/>
        </w:rPr>
      </w:pPr>
    </w:p>
    <w:p w:rsidR="00A23634" w:rsidRPr="004F48DD" w:rsidRDefault="00A23634" w:rsidP="00A23634">
      <w:pPr>
        <w:jc w:val="center"/>
        <w:rPr>
          <w:rFonts w:ascii="Times New Roman" w:hAnsi="Times New Roman" w:cs="Times New Roman"/>
          <w:b/>
          <w:sz w:val="20"/>
          <w:szCs w:val="20"/>
        </w:rPr>
      </w:pPr>
      <w:r w:rsidRPr="004F48DD">
        <w:rPr>
          <w:rFonts w:ascii="Times New Roman" w:hAnsi="Times New Roman" w:cs="Times New Roman"/>
          <w:b/>
          <w:sz w:val="20"/>
          <w:szCs w:val="20"/>
        </w:rPr>
        <w:t>VIII.</w:t>
      </w:r>
    </w:p>
    <w:p w:rsidR="00A23634" w:rsidRPr="004F48DD" w:rsidRDefault="00A23634" w:rsidP="00A23634">
      <w:pPr>
        <w:jc w:val="center"/>
        <w:rPr>
          <w:rFonts w:ascii="Times New Roman" w:hAnsi="Times New Roman" w:cs="Times New Roman"/>
          <w:b/>
          <w:sz w:val="20"/>
          <w:szCs w:val="20"/>
        </w:rPr>
      </w:pPr>
      <w:r w:rsidRPr="004F48DD">
        <w:rPr>
          <w:rFonts w:ascii="Times New Roman" w:hAnsi="Times New Roman" w:cs="Times New Roman"/>
          <w:b/>
          <w:sz w:val="20"/>
          <w:szCs w:val="20"/>
        </w:rPr>
        <w:t>Závěrečná ustanovení</w:t>
      </w:r>
    </w:p>
    <w:p w:rsidR="00A23634" w:rsidRPr="004F48DD" w:rsidRDefault="00A23634" w:rsidP="00A23634">
      <w:pPr>
        <w:ind w:left="720"/>
        <w:contextualSpacing/>
        <w:rPr>
          <w:rFonts w:ascii="Times New Roman" w:hAnsi="Times New Roman" w:cs="Times New Roman"/>
          <w:sz w:val="20"/>
          <w:szCs w:val="20"/>
        </w:rPr>
      </w:pPr>
    </w:p>
    <w:p w:rsidR="00A23634" w:rsidRDefault="00A23634" w:rsidP="00A23634">
      <w:pPr>
        <w:widowControl/>
        <w:numPr>
          <w:ilvl w:val="0"/>
          <w:numId w:val="13"/>
        </w:numPr>
        <w:spacing w:after="120"/>
        <w:ind w:left="425" w:hanging="426"/>
        <w:contextualSpacing/>
        <w:jc w:val="both"/>
        <w:rPr>
          <w:rFonts w:ascii="Times New Roman" w:hAnsi="Times New Roman" w:cs="Times New Roman"/>
          <w:sz w:val="20"/>
          <w:szCs w:val="20"/>
        </w:rPr>
      </w:pPr>
      <w:r w:rsidRPr="00FE113C">
        <w:rPr>
          <w:rFonts w:ascii="Times New Roman" w:hAnsi="Times New Roman" w:cs="Times New Roman"/>
          <w:sz w:val="20"/>
          <w:szCs w:val="20"/>
        </w:rPr>
        <w:t>Tato smlouva nabývá platnosti dnem jejího podpisu oběma smluvními stranami.</w:t>
      </w:r>
    </w:p>
    <w:p w:rsidR="009D7260" w:rsidRPr="00FD2BFC" w:rsidRDefault="009D7260" w:rsidP="009D7260">
      <w:pPr>
        <w:widowControl/>
        <w:numPr>
          <w:ilvl w:val="0"/>
          <w:numId w:val="13"/>
        </w:numPr>
        <w:spacing w:before="120"/>
        <w:ind w:left="426" w:hanging="426"/>
        <w:jc w:val="both"/>
        <w:rPr>
          <w:rFonts w:ascii="Times New Roman" w:hAnsi="Times New Roman" w:cs="Times New Roman"/>
        </w:rPr>
      </w:pPr>
      <w:r w:rsidRPr="00FD2BFC">
        <w:rPr>
          <w:rFonts w:ascii="Times New Roman" w:hAnsi="Times New Roman" w:cs="Times New Roman"/>
        </w:rPr>
        <w:t>Doplňování nebo změnu této smlouvy lze provádět jen se souhlasem obou smluvních stran, a to pouze formou písemných dodatků.</w:t>
      </w:r>
    </w:p>
    <w:p w:rsidR="00A23634" w:rsidRPr="00FE113C" w:rsidRDefault="00A23634" w:rsidP="00EF012B">
      <w:pPr>
        <w:pStyle w:val="Odstavecseseznamem"/>
        <w:numPr>
          <w:ilvl w:val="0"/>
          <w:numId w:val="13"/>
        </w:numPr>
        <w:ind w:left="425" w:hanging="425"/>
        <w:jc w:val="both"/>
        <w:rPr>
          <w:sz w:val="20"/>
          <w:szCs w:val="20"/>
        </w:rPr>
      </w:pPr>
      <w:r w:rsidRPr="00FE113C">
        <w:rPr>
          <w:sz w:val="20"/>
          <w:szCs w:val="20"/>
        </w:rPr>
        <w:t xml:space="preserve">Smlouva nabývá účinnosti zveřejněním v registru smluv, v souladu se zákonem č. 340/2015 Sb., o registru smluv. Uveřejněna bude objednatelem nejdéle do 30 dní od uzavření smlouvy. </w:t>
      </w:r>
    </w:p>
    <w:p w:rsidR="00A23634" w:rsidRPr="00FE113C" w:rsidRDefault="00A23634" w:rsidP="00A23634">
      <w:pPr>
        <w:widowControl/>
        <w:numPr>
          <w:ilvl w:val="0"/>
          <w:numId w:val="13"/>
        </w:numPr>
        <w:ind w:left="425" w:hanging="425"/>
        <w:contextualSpacing/>
        <w:jc w:val="both"/>
        <w:rPr>
          <w:rFonts w:ascii="Times New Roman" w:hAnsi="Times New Roman" w:cs="Times New Roman"/>
          <w:sz w:val="20"/>
          <w:szCs w:val="20"/>
        </w:rPr>
      </w:pPr>
      <w:r w:rsidRPr="00FE113C">
        <w:rPr>
          <w:rFonts w:ascii="Times New Roman" w:hAnsi="Times New Roman" w:cs="Times New Roman"/>
          <w:sz w:val="20"/>
          <w:szCs w:val="20"/>
        </w:rPr>
        <w:t>Tato smlouva je vyhotovena ve dvou stejnopisech s platností originálu, z nichž objednatel a zhotovitel obdrží po jednom vyhotovení.</w:t>
      </w:r>
    </w:p>
    <w:p w:rsidR="00A23634" w:rsidRPr="00FE113C" w:rsidRDefault="00A23634" w:rsidP="00A23634">
      <w:pPr>
        <w:widowControl/>
        <w:numPr>
          <w:ilvl w:val="0"/>
          <w:numId w:val="13"/>
        </w:numPr>
        <w:ind w:left="425" w:hanging="425"/>
        <w:contextualSpacing/>
        <w:jc w:val="both"/>
        <w:rPr>
          <w:rFonts w:ascii="Times New Roman" w:hAnsi="Times New Roman" w:cs="Times New Roman"/>
          <w:sz w:val="20"/>
          <w:szCs w:val="20"/>
        </w:rPr>
      </w:pPr>
      <w:r w:rsidRPr="00FE113C">
        <w:rPr>
          <w:rFonts w:ascii="Times New Roman" w:hAnsi="Times New Roman" w:cs="Times New Roman"/>
          <w:sz w:val="20"/>
          <w:szCs w:val="20"/>
        </w:rPr>
        <w:t xml:space="preserve">Práva a povinnosti vzniklé na základě této smlouvy nebo v souvislosti s ní nebo touto smlouvou neupravené se řídí českým právním řádem, zejména občanským zákoníkem. </w:t>
      </w:r>
    </w:p>
    <w:p w:rsidR="00A23634" w:rsidRPr="00FE113C" w:rsidRDefault="00A23634" w:rsidP="00A23634">
      <w:pPr>
        <w:widowControl/>
        <w:numPr>
          <w:ilvl w:val="0"/>
          <w:numId w:val="13"/>
        </w:numPr>
        <w:ind w:left="425" w:hanging="425"/>
        <w:contextualSpacing/>
        <w:jc w:val="both"/>
        <w:rPr>
          <w:rFonts w:ascii="Times New Roman" w:hAnsi="Times New Roman" w:cs="Times New Roman"/>
          <w:sz w:val="20"/>
          <w:szCs w:val="20"/>
        </w:rPr>
      </w:pPr>
      <w:r w:rsidRPr="00FE113C">
        <w:rPr>
          <w:rFonts w:ascii="Times New Roman" w:hAnsi="Times New Roman" w:cs="Times New Roman"/>
          <w:sz w:val="20"/>
          <w:szCs w:val="20"/>
        </w:rPr>
        <w:t>Zhotovitel není oprávněn bez předchozího písemného souhlasu objednatele postoupit tuto smlouvu ani postoupit jakákoliv práva nebo povinnosti vyplývající z této smlouvy.</w:t>
      </w:r>
    </w:p>
    <w:p w:rsidR="00A23634" w:rsidRDefault="00A23634" w:rsidP="00EF012B">
      <w:pPr>
        <w:widowControl/>
        <w:numPr>
          <w:ilvl w:val="0"/>
          <w:numId w:val="13"/>
        </w:numPr>
        <w:ind w:left="425" w:hanging="425"/>
        <w:contextualSpacing/>
        <w:jc w:val="both"/>
        <w:rPr>
          <w:rFonts w:ascii="Times New Roman" w:hAnsi="Times New Roman" w:cs="Times New Roman"/>
          <w:sz w:val="20"/>
          <w:szCs w:val="20"/>
        </w:rPr>
      </w:pPr>
      <w:r w:rsidRPr="006D6664">
        <w:rPr>
          <w:rFonts w:ascii="Times New Roman" w:hAnsi="Times New Roman" w:cs="Times New Roman"/>
          <w:sz w:val="20"/>
          <w:szCs w:val="20"/>
        </w:rPr>
        <w:t>Smluvní strany prohlašují, že skutečnosti uvedené v této smlouvě nepovažují za obchodní tajemství ve smyslu § 504 občanského zákoníku a</w:t>
      </w:r>
      <w:r w:rsidR="00FE113C" w:rsidRPr="006D6664">
        <w:rPr>
          <w:rFonts w:ascii="Times New Roman" w:hAnsi="Times New Roman" w:cs="Times New Roman"/>
          <w:sz w:val="20"/>
          <w:szCs w:val="20"/>
        </w:rPr>
        <w:t xml:space="preserve"> udělují souhlas k jejich užití </w:t>
      </w:r>
      <w:r w:rsidRPr="006D6664">
        <w:rPr>
          <w:rFonts w:ascii="Times New Roman" w:hAnsi="Times New Roman" w:cs="Times New Roman"/>
          <w:sz w:val="20"/>
          <w:szCs w:val="20"/>
        </w:rPr>
        <w:t>a zveřejnění bez stanovení jakýchkoli dalších podmínek.</w:t>
      </w:r>
    </w:p>
    <w:p w:rsidR="001144B8" w:rsidRPr="00FD2BFC" w:rsidRDefault="001144B8" w:rsidP="00EF012B">
      <w:pPr>
        <w:widowControl/>
        <w:numPr>
          <w:ilvl w:val="0"/>
          <w:numId w:val="13"/>
        </w:numPr>
        <w:ind w:left="426" w:hanging="426"/>
        <w:jc w:val="both"/>
        <w:rPr>
          <w:rFonts w:ascii="Times New Roman" w:hAnsi="Times New Roman" w:cs="Times New Roman"/>
        </w:rPr>
      </w:pPr>
      <w:r w:rsidRPr="00FD2BFC">
        <w:rPr>
          <w:rFonts w:ascii="Times New Roman" w:hAnsi="Times New Roman" w:cs="Times New Roman"/>
        </w:rPr>
        <w:t xml:space="preserve">Poskytovatel bere na vědomí, že podle § 2 písm. e) zákona č. 320/2001 Sb. o finanční kontrole ve veřejné správě, v platném znění je osobou povinnou spolupůsobit při výkonu finanční kontroly. </w:t>
      </w:r>
    </w:p>
    <w:p w:rsidR="00A23634" w:rsidRPr="00FE113C" w:rsidRDefault="00A23634" w:rsidP="00A23634">
      <w:pPr>
        <w:widowControl/>
        <w:numPr>
          <w:ilvl w:val="0"/>
          <w:numId w:val="13"/>
        </w:numPr>
        <w:ind w:left="425" w:hanging="425"/>
        <w:contextualSpacing/>
        <w:jc w:val="both"/>
        <w:rPr>
          <w:rFonts w:ascii="Times New Roman" w:hAnsi="Times New Roman" w:cs="Times New Roman"/>
          <w:sz w:val="20"/>
          <w:szCs w:val="20"/>
        </w:rPr>
      </w:pPr>
      <w:r w:rsidRPr="00FE113C">
        <w:rPr>
          <w:rFonts w:ascii="Times New Roman" w:hAnsi="Times New Roman" w:cs="Times New Roman"/>
          <w:sz w:val="20"/>
          <w:szCs w:val="20"/>
        </w:rPr>
        <w:t>Obě smluvní strany prohlašují, že si tuto smlouvu před jejím podpisem řádně</w:t>
      </w:r>
      <w:r w:rsidR="00FE113C" w:rsidRPr="00FE113C">
        <w:rPr>
          <w:rFonts w:ascii="Times New Roman" w:hAnsi="Times New Roman" w:cs="Times New Roman"/>
          <w:sz w:val="20"/>
          <w:szCs w:val="20"/>
        </w:rPr>
        <w:t xml:space="preserve"> </w:t>
      </w:r>
      <w:r w:rsidRPr="00FE113C">
        <w:rPr>
          <w:rFonts w:ascii="Times New Roman" w:hAnsi="Times New Roman" w:cs="Times New Roman"/>
          <w:sz w:val="20"/>
          <w:szCs w:val="20"/>
        </w:rPr>
        <w:t>a pozorně přečetly, že s jejím obsahem bezvýhradně souhlasí, že byla uzavřena po vzájemném projednání podle jejich pravé a svobodné vůle, na důkaz čehož smluvní strany připojují své podpisy.</w:t>
      </w:r>
    </w:p>
    <w:p w:rsidR="00FE113C" w:rsidRPr="0031400F" w:rsidRDefault="00FE113C" w:rsidP="00FE113C">
      <w:pPr>
        <w:rPr>
          <w:rFonts w:ascii="Times New Roman" w:hAnsi="Times New Roman" w:cs="Times New Roman"/>
          <w:b/>
          <w:sz w:val="20"/>
          <w:szCs w:val="20"/>
        </w:rPr>
      </w:pPr>
    </w:p>
    <w:p w:rsidR="00FE113C" w:rsidRPr="0031400F" w:rsidRDefault="00FE113C" w:rsidP="0044183D">
      <w:pPr>
        <w:ind w:left="426"/>
        <w:rPr>
          <w:rFonts w:ascii="Times New Roman" w:hAnsi="Times New Roman" w:cs="Times New Roman"/>
          <w:sz w:val="20"/>
          <w:szCs w:val="20"/>
        </w:rPr>
      </w:pPr>
      <w:r w:rsidRPr="0031400F">
        <w:rPr>
          <w:rFonts w:ascii="Times New Roman" w:hAnsi="Times New Roman" w:cs="Times New Roman"/>
          <w:sz w:val="20"/>
          <w:szCs w:val="20"/>
        </w:rPr>
        <w:t>Příloha č. 1: Cenová nabídka</w:t>
      </w:r>
    </w:p>
    <w:p w:rsidR="00FE113C" w:rsidRPr="0031400F" w:rsidRDefault="00FE113C" w:rsidP="00A23634">
      <w:pPr>
        <w:rPr>
          <w:rFonts w:ascii="Times New Roman" w:hAnsi="Times New Roman" w:cs="Times New Roman"/>
          <w:sz w:val="20"/>
          <w:szCs w:val="20"/>
          <w:highlight w:val="yellow"/>
        </w:rPr>
      </w:pPr>
    </w:p>
    <w:p w:rsidR="00A23634" w:rsidRPr="0031400F" w:rsidRDefault="00A23634" w:rsidP="00A23634">
      <w:pPr>
        <w:rPr>
          <w:rFonts w:ascii="Times New Roman" w:hAnsi="Times New Roman" w:cs="Times New Roman"/>
          <w:sz w:val="20"/>
          <w:szCs w:val="20"/>
          <w:highlight w:val="yellow"/>
        </w:rPr>
      </w:pPr>
    </w:p>
    <w:tbl>
      <w:tblPr>
        <w:tblW w:w="9212" w:type="dxa"/>
        <w:jc w:val="center"/>
        <w:tblCellMar>
          <w:left w:w="10" w:type="dxa"/>
          <w:right w:w="10" w:type="dxa"/>
        </w:tblCellMar>
        <w:tblLook w:val="04A0"/>
      </w:tblPr>
      <w:tblGrid>
        <w:gridCol w:w="4606"/>
        <w:gridCol w:w="4606"/>
      </w:tblGrid>
      <w:tr w:rsidR="00A23634" w:rsidRPr="0031400F" w:rsidTr="00A23634">
        <w:trPr>
          <w:jc w:val="center"/>
        </w:trPr>
        <w:tc>
          <w:tcPr>
            <w:tcW w:w="4606" w:type="dxa"/>
            <w:tcMar>
              <w:top w:w="0" w:type="dxa"/>
              <w:left w:w="108" w:type="dxa"/>
              <w:bottom w:w="0" w:type="dxa"/>
              <w:right w:w="108" w:type="dxa"/>
            </w:tcMar>
            <w:hideMark/>
          </w:tcPr>
          <w:p w:rsidR="00A23634" w:rsidRPr="0031400F" w:rsidRDefault="0044183D" w:rsidP="00A23634">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A23634" w:rsidRPr="0031400F">
              <w:rPr>
                <w:rFonts w:ascii="Times New Roman" w:hAnsi="Times New Roman" w:cs="Times New Roman"/>
                <w:sz w:val="20"/>
                <w:szCs w:val="20"/>
              </w:rPr>
              <w:t>V Chebu dne __________</w:t>
            </w:r>
          </w:p>
        </w:tc>
        <w:tc>
          <w:tcPr>
            <w:tcW w:w="4606" w:type="dxa"/>
            <w:tcMar>
              <w:top w:w="0" w:type="dxa"/>
              <w:left w:w="108" w:type="dxa"/>
              <w:bottom w:w="0" w:type="dxa"/>
              <w:right w:w="108" w:type="dxa"/>
            </w:tcMar>
            <w:hideMark/>
          </w:tcPr>
          <w:p w:rsidR="00A23634" w:rsidRPr="0031400F" w:rsidRDefault="00A23634">
            <w:pPr>
              <w:rPr>
                <w:rFonts w:ascii="Times New Roman" w:eastAsia="Times New Roman" w:hAnsi="Times New Roman" w:cs="Times New Roman"/>
                <w:sz w:val="20"/>
                <w:szCs w:val="20"/>
              </w:rPr>
            </w:pPr>
            <w:r w:rsidRPr="0031400F">
              <w:rPr>
                <w:rFonts w:ascii="Times New Roman" w:hAnsi="Times New Roman" w:cs="Times New Roman"/>
                <w:sz w:val="20"/>
                <w:szCs w:val="20"/>
                <w:highlight w:val="yellow"/>
              </w:rPr>
              <w:t>V (doplní účastník) dne (doplní účastník)</w:t>
            </w:r>
          </w:p>
        </w:tc>
      </w:tr>
      <w:tr w:rsidR="00A23634" w:rsidRPr="0031400F" w:rsidTr="00A23634">
        <w:trPr>
          <w:jc w:val="center"/>
        </w:trPr>
        <w:tc>
          <w:tcPr>
            <w:tcW w:w="4606" w:type="dxa"/>
            <w:tcMar>
              <w:top w:w="0" w:type="dxa"/>
              <w:left w:w="108" w:type="dxa"/>
              <w:bottom w:w="0" w:type="dxa"/>
              <w:right w:w="108" w:type="dxa"/>
            </w:tcMar>
          </w:tcPr>
          <w:p w:rsidR="00A23634" w:rsidRPr="0031400F" w:rsidRDefault="00A23634">
            <w:pPr>
              <w:rPr>
                <w:rFonts w:ascii="Times New Roman" w:eastAsia="Times New Roman" w:hAnsi="Times New Roman" w:cs="Times New Roman"/>
                <w:sz w:val="20"/>
                <w:szCs w:val="20"/>
              </w:rPr>
            </w:pPr>
          </w:p>
          <w:p w:rsidR="00A23634" w:rsidRPr="0031400F" w:rsidRDefault="00A23634">
            <w:pPr>
              <w:rPr>
                <w:rFonts w:ascii="Times New Roman" w:hAnsi="Times New Roman" w:cs="Times New Roman"/>
                <w:sz w:val="20"/>
                <w:szCs w:val="20"/>
              </w:rPr>
            </w:pPr>
          </w:p>
          <w:p w:rsidR="00A23634" w:rsidRPr="0031400F" w:rsidRDefault="00A23634">
            <w:pPr>
              <w:rPr>
                <w:rFonts w:ascii="Times New Roman" w:hAnsi="Times New Roman" w:cs="Times New Roman"/>
                <w:sz w:val="20"/>
                <w:szCs w:val="20"/>
              </w:rPr>
            </w:pPr>
          </w:p>
          <w:p w:rsidR="00A23634" w:rsidRPr="0031400F" w:rsidRDefault="0044183D">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A23634" w:rsidRPr="0031400F">
              <w:rPr>
                <w:rFonts w:ascii="Times New Roman" w:hAnsi="Times New Roman" w:cs="Times New Roman"/>
                <w:sz w:val="20"/>
                <w:szCs w:val="20"/>
              </w:rPr>
              <w:t>_______________________________</w:t>
            </w:r>
          </w:p>
        </w:tc>
        <w:tc>
          <w:tcPr>
            <w:tcW w:w="4606" w:type="dxa"/>
            <w:tcMar>
              <w:top w:w="0" w:type="dxa"/>
              <w:left w:w="108" w:type="dxa"/>
              <w:bottom w:w="0" w:type="dxa"/>
              <w:right w:w="108" w:type="dxa"/>
            </w:tcMar>
          </w:tcPr>
          <w:p w:rsidR="00A23634" w:rsidRPr="0031400F" w:rsidRDefault="00A23634">
            <w:pPr>
              <w:rPr>
                <w:rFonts w:ascii="Times New Roman" w:eastAsia="Times New Roman" w:hAnsi="Times New Roman" w:cs="Times New Roman"/>
                <w:sz w:val="20"/>
                <w:szCs w:val="20"/>
              </w:rPr>
            </w:pPr>
          </w:p>
          <w:p w:rsidR="00A23634" w:rsidRPr="0031400F" w:rsidRDefault="00A23634">
            <w:pPr>
              <w:rPr>
                <w:rFonts w:ascii="Times New Roman" w:hAnsi="Times New Roman" w:cs="Times New Roman"/>
                <w:sz w:val="20"/>
                <w:szCs w:val="20"/>
              </w:rPr>
            </w:pPr>
          </w:p>
          <w:p w:rsidR="00A23634" w:rsidRPr="0031400F" w:rsidRDefault="00A23634">
            <w:pPr>
              <w:rPr>
                <w:rFonts w:ascii="Times New Roman" w:hAnsi="Times New Roman" w:cs="Times New Roman"/>
                <w:sz w:val="20"/>
                <w:szCs w:val="20"/>
              </w:rPr>
            </w:pPr>
          </w:p>
          <w:p w:rsidR="00A23634" w:rsidRPr="0031400F" w:rsidRDefault="00A23634">
            <w:pPr>
              <w:rPr>
                <w:rFonts w:ascii="Times New Roman" w:eastAsia="Times New Roman" w:hAnsi="Times New Roman" w:cs="Times New Roman"/>
                <w:sz w:val="20"/>
                <w:szCs w:val="20"/>
              </w:rPr>
            </w:pPr>
            <w:r w:rsidRPr="0031400F">
              <w:rPr>
                <w:rFonts w:ascii="Times New Roman" w:hAnsi="Times New Roman" w:cs="Times New Roman"/>
                <w:sz w:val="20"/>
                <w:szCs w:val="20"/>
              </w:rPr>
              <w:t>______________________________</w:t>
            </w:r>
          </w:p>
        </w:tc>
      </w:tr>
      <w:tr w:rsidR="00A23634" w:rsidRPr="0031400F" w:rsidTr="00A23634">
        <w:trPr>
          <w:jc w:val="center"/>
        </w:trPr>
        <w:tc>
          <w:tcPr>
            <w:tcW w:w="4606" w:type="dxa"/>
            <w:tcMar>
              <w:top w:w="0" w:type="dxa"/>
              <w:left w:w="108" w:type="dxa"/>
              <w:bottom w:w="0" w:type="dxa"/>
              <w:right w:w="108" w:type="dxa"/>
            </w:tcMar>
          </w:tcPr>
          <w:p w:rsidR="00FE113C" w:rsidRPr="0031400F" w:rsidRDefault="0044183D">
            <w:pPr>
              <w:rPr>
                <w:rFonts w:ascii="Times New Roman" w:hAnsi="Times New Roman" w:cs="Times New Roman"/>
                <w:sz w:val="20"/>
                <w:szCs w:val="20"/>
              </w:rPr>
            </w:pPr>
            <w:r>
              <w:rPr>
                <w:rFonts w:ascii="Times New Roman" w:hAnsi="Times New Roman" w:cs="Times New Roman"/>
                <w:sz w:val="20"/>
                <w:szCs w:val="20"/>
              </w:rPr>
              <w:t xml:space="preserve">   </w:t>
            </w:r>
            <w:r w:rsidR="00A23634" w:rsidRPr="0031400F">
              <w:rPr>
                <w:rFonts w:ascii="Times New Roman" w:hAnsi="Times New Roman" w:cs="Times New Roman"/>
                <w:sz w:val="20"/>
                <w:szCs w:val="20"/>
              </w:rPr>
              <w:t xml:space="preserve">Integrovaná střední škola Cheb, </w:t>
            </w:r>
          </w:p>
          <w:p w:rsidR="00A23634" w:rsidRPr="0031400F" w:rsidRDefault="0044183D">
            <w:pPr>
              <w:rPr>
                <w:rFonts w:ascii="Times New Roman" w:hAnsi="Times New Roman" w:cs="Times New Roman"/>
                <w:sz w:val="20"/>
                <w:szCs w:val="20"/>
              </w:rPr>
            </w:pPr>
            <w:r>
              <w:rPr>
                <w:rFonts w:ascii="Times New Roman" w:hAnsi="Times New Roman" w:cs="Times New Roman"/>
                <w:sz w:val="20"/>
                <w:szCs w:val="20"/>
              </w:rPr>
              <w:t xml:space="preserve">   </w:t>
            </w:r>
            <w:r w:rsidR="00A23634" w:rsidRPr="0031400F">
              <w:rPr>
                <w:rFonts w:ascii="Times New Roman" w:hAnsi="Times New Roman" w:cs="Times New Roman"/>
                <w:sz w:val="20"/>
                <w:szCs w:val="20"/>
              </w:rPr>
              <w:t>příspěvková organizace</w:t>
            </w:r>
          </w:p>
          <w:p w:rsidR="00A23634" w:rsidRPr="0031400F" w:rsidRDefault="0044183D" w:rsidP="0044183D">
            <w:pPr>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FE113C" w:rsidRPr="0031400F">
              <w:rPr>
                <w:rFonts w:ascii="Times New Roman" w:hAnsi="Times New Roman" w:cs="Times New Roman"/>
                <w:sz w:val="20"/>
                <w:szCs w:val="20"/>
              </w:rPr>
              <w:t>Ing. Jan Homolka, ředitel školy</w:t>
            </w:r>
          </w:p>
        </w:tc>
        <w:tc>
          <w:tcPr>
            <w:tcW w:w="4606" w:type="dxa"/>
            <w:tcMar>
              <w:top w:w="0" w:type="dxa"/>
              <w:left w:w="108" w:type="dxa"/>
              <w:bottom w:w="0" w:type="dxa"/>
              <w:right w:w="108" w:type="dxa"/>
            </w:tcMar>
            <w:hideMark/>
          </w:tcPr>
          <w:p w:rsidR="00A23634" w:rsidRPr="0031400F" w:rsidRDefault="00A23634">
            <w:pPr>
              <w:rPr>
                <w:rFonts w:ascii="Times New Roman" w:eastAsia="Times New Roman" w:hAnsi="Times New Roman" w:cs="Times New Roman"/>
                <w:sz w:val="20"/>
                <w:szCs w:val="20"/>
              </w:rPr>
            </w:pPr>
            <w:r w:rsidRPr="0031400F">
              <w:rPr>
                <w:rFonts w:ascii="Times New Roman" w:hAnsi="Times New Roman" w:cs="Times New Roman"/>
                <w:sz w:val="20"/>
                <w:szCs w:val="20"/>
                <w:highlight w:val="yellow"/>
              </w:rPr>
              <w:t>(Zhotovitel)</w:t>
            </w:r>
          </w:p>
        </w:tc>
      </w:tr>
    </w:tbl>
    <w:p w:rsidR="006B361A" w:rsidRPr="004F48DD" w:rsidRDefault="006B361A" w:rsidP="00FE113C">
      <w:pPr>
        <w:rPr>
          <w:rFonts w:ascii="Times New Roman" w:hAnsi="Times New Roman" w:cs="Times New Roman"/>
          <w:sz w:val="20"/>
          <w:szCs w:val="20"/>
        </w:rPr>
      </w:pPr>
    </w:p>
    <w:sectPr w:rsidR="006B361A" w:rsidRPr="004F48DD" w:rsidSect="00867CF0">
      <w:headerReference w:type="default" r:id="rId8"/>
      <w:footerReference w:type="default" r:id="rId9"/>
      <w:pgSz w:w="11906" w:h="16838"/>
      <w:pgMar w:top="1928" w:right="1134" w:bottom="1418" w:left="1134"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6A0" w:rsidRDefault="005B46A0" w:rsidP="004614A7">
      <w:r>
        <w:separator/>
      </w:r>
    </w:p>
  </w:endnote>
  <w:endnote w:type="continuationSeparator" w:id="0">
    <w:p w:rsidR="005B46A0" w:rsidRDefault="005B46A0" w:rsidP="0046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A7" w:rsidRDefault="004614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6A0" w:rsidRDefault="005B46A0" w:rsidP="004614A7">
      <w:r>
        <w:separator/>
      </w:r>
    </w:p>
  </w:footnote>
  <w:footnote w:type="continuationSeparator" w:id="0">
    <w:p w:rsidR="005B46A0" w:rsidRDefault="005B46A0" w:rsidP="00461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4A7" w:rsidRPr="00F23A74" w:rsidRDefault="00B345B3" w:rsidP="008E7DFC">
    <w:pPr>
      <w:pStyle w:val="Zhlav"/>
      <w:ind w:left="-142"/>
      <w:jc w:val="center"/>
      <w:rPr>
        <w:sz w:val="6"/>
        <w:szCs w:val="6"/>
      </w:rPr>
    </w:pPr>
    <w:r>
      <w:rPr>
        <w:noProof/>
        <w:lang w:eastAsia="cs-CZ"/>
      </w:rPr>
      <w:drawing>
        <wp:inline distT="0" distB="0" distL="0" distR="0">
          <wp:extent cx="6116320" cy="104394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6320" cy="1043940"/>
                  </a:xfrm>
                  <a:prstGeom prst="rect">
                    <a:avLst/>
                  </a:prstGeom>
                  <a:noFill/>
                  <a:ln w="9525">
                    <a:noFill/>
                    <a:miter lim="800000"/>
                    <a:headEnd/>
                    <a:tailEnd/>
                  </a:ln>
                </pic:spPr>
              </pic:pic>
            </a:graphicData>
          </a:graphic>
        </wp:inline>
      </w:drawing>
    </w:r>
    <w:r w:rsidR="00A90696">
      <w:rPr>
        <w:noProof/>
        <w:lang w:eastAsia="cs-CZ"/>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78C"/>
    <w:multiLevelType w:val="hybridMultilevel"/>
    <w:tmpl w:val="8796E820"/>
    <w:lvl w:ilvl="0" w:tplc="04050011">
      <w:start w:val="1"/>
      <w:numFmt w:val="decimal"/>
      <w:lvlText w:val="%1)"/>
      <w:lvlJc w:val="left"/>
      <w:pPr>
        <w:ind w:left="720" w:hanging="360"/>
      </w:pPr>
    </w:lvl>
    <w:lvl w:ilvl="1" w:tplc="D9D6957E">
      <w:start w:val="1"/>
      <w:numFmt w:val="lowerLetter"/>
      <w:lvlText w:val="%2)"/>
      <w:lvlJc w:val="left"/>
      <w:pPr>
        <w:tabs>
          <w:tab w:val="num" w:pos="1440"/>
        </w:tabs>
        <w:ind w:left="1440" w:hanging="360"/>
      </w:pPr>
      <w:rPr>
        <w:rFonts w:ascii="Times New Roman" w:eastAsiaTheme="minorHAnsi"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1E6084E"/>
    <w:multiLevelType w:val="hybridMultilevel"/>
    <w:tmpl w:val="A23AF57C"/>
    <w:lvl w:ilvl="0" w:tplc="04050011">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CFF47F1"/>
    <w:multiLevelType w:val="multilevel"/>
    <w:tmpl w:val="2AF42E3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4">
    <w:nsid w:val="0EBD14F2"/>
    <w:multiLevelType w:val="hybridMultilevel"/>
    <w:tmpl w:val="789C55A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0F027CF1"/>
    <w:multiLevelType w:val="hybridMultilevel"/>
    <w:tmpl w:val="1C4AC5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D5C109C"/>
    <w:multiLevelType w:val="multilevel"/>
    <w:tmpl w:val="57A49CE0"/>
    <w:lvl w:ilvl="0">
      <w:start w:val="1"/>
      <w:numFmt w:val="upperRoman"/>
      <w:pStyle w:val="Nadpis1"/>
      <w:lvlText w:val="%1."/>
      <w:lvlJc w:val="right"/>
      <w:pPr>
        <w:ind w:left="432" w:hanging="432"/>
      </w:pPr>
      <w:rPr>
        <w:rFonts w:hint="default"/>
        <w:b/>
      </w:rPr>
    </w:lvl>
    <w:lvl w:ilvl="1">
      <w:start w:val="1"/>
      <w:numFmt w:val="upperRoman"/>
      <w:lvlText w:val="%2."/>
      <w:lvlJc w:val="right"/>
      <w:pPr>
        <w:ind w:left="576" w:hanging="576"/>
      </w:pPr>
      <w:rPr>
        <w:rFonts w:hint="default"/>
        <w:b w:val="0"/>
        <w:i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27DE196F"/>
    <w:multiLevelType w:val="hybridMultilevel"/>
    <w:tmpl w:val="F97836BE"/>
    <w:lvl w:ilvl="0" w:tplc="04050017">
      <w:start w:val="1"/>
      <w:numFmt w:val="lowerLetter"/>
      <w:lvlText w:val="%1)"/>
      <w:lvlJc w:val="left"/>
      <w:pPr>
        <w:ind w:left="171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FEC2A1B"/>
    <w:multiLevelType w:val="multilevel"/>
    <w:tmpl w:val="34A860F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4DD3B03"/>
    <w:multiLevelType w:val="hybridMultilevel"/>
    <w:tmpl w:val="3EDAC21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6A51AE1"/>
    <w:multiLevelType w:val="singleLevel"/>
    <w:tmpl w:val="0405000F"/>
    <w:lvl w:ilvl="0">
      <w:start w:val="1"/>
      <w:numFmt w:val="decimal"/>
      <w:lvlText w:val="%1."/>
      <w:lvlJc w:val="left"/>
      <w:pPr>
        <w:tabs>
          <w:tab w:val="num" w:pos="720"/>
        </w:tabs>
        <w:ind w:left="720" w:hanging="360"/>
      </w:pPr>
      <w:rPr>
        <w:rFonts w:cs="Times New Roman"/>
      </w:rPr>
    </w:lvl>
  </w:abstractNum>
  <w:abstractNum w:abstractNumId="12">
    <w:nsid w:val="392D3D82"/>
    <w:multiLevelType w:val="multilevel"/>
    <w:tmpl w:val="B12A2B04"/>
    <w:lvl w:ilvl="0">
      <w:start w:val="1"/>
      <w:numFmt w:val="upperRoman"/>
      <w:lvlText w:val="%1."/>
      <w:lvlJc w:val="righ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3">
    <w:nsid w:val="3A725549"/>
    <w:multiLevelType w:val="hybridMultilevel"/>
    <w:tmpl w:val="2A927A8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8DC5598"/>
    <w:multiLevelType w:val="hybridMultilevel"/>
    <w:tmpl w:val="C2ACF0F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nsid w:val="5D8877B2"/>
    <w:multiLevelType w:val="multilevel"/>
    <w:tmpl w:val="BB426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3A787F"/>
    <w:multiLevelType w:val="multilevel"/>
    <w:tmpl w:val="28C8D10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E16CC3"/>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9A475D3"/>
    <w:multiLevelType w:val="multilevel"/>
    <w:tmpl w:val="D19CE78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DA40C0B"/>
    <w:multiLevelType w:val="hybridMultilevel"/>
    <w:tmpl w:val="4D40EAC8"/>
    <w:lvl w:ilvl="0" w:tplc="04050017">
      <w:start w:val="1"/>
      <w:numFmt w:val="lowerLetter"/>
      <w:lvlText w:val="%1)"/>
      <w:lvlJc w:val="left"/>
      <w:pPr>
        <w:ind w:left="114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729C0CA1"/>
    <w:multiLevelType w:val="hybridMultilevel"/>
    <w:tmpl w:val="36D4AE3E"/>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78900B66"/>
    <w:multiLevelType w:val="hybridMultilevel"/>
    <w:tmpl w:val="E4925FB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7"/>
  </w:num>
  <w:num w:numId="17">
    <w:abstractNumId w:val="12"/>
  </w:num>
  <w:num w:numId="18">
    <w:abstractNumId w:val="20"/>
  </w:num>
  <w:num w:numId="19">
    <w:abstractNumId w:val="0"/>
  </w:num>
  <w:num w:numId="20">
    <w:abstractNumId w:val="4"/>
  </w:num>
  <w:num w:numId="21">
    <w:abstractNumId w:val="14"/>
  </w:num>
  <w:num w:numId="22">
    <w:abstractNumId w:val="11"/>
  </w:num>
  <w:num w:numId="23">
    <w:abstractNumId w:val="18"/>
  </w:num>
  <w:num w:numId="24">
    <w:abstractNumId w:val="6"/>
  </w:num>
  <w:num w:numId="25">
    <w:abstractNumId w:val="9"/>
  </w:num>
  <w:num w:numId="2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4614A7"/>
    <w:rsid w:val="000702B9"/>
    <w:rsid w:val="00083BCD"/>
    <w:rsid w:val="000C06C7"/>
    <w:rsid w:val="000E37CB"/>
    <w:rsid w:val="001144B8"/>
    <w:rsid w:val="001963AF"/>
    <w:rsid w:val="001E1595"/>
    <w:rsid w:val="0020749E"/>
    <w:rsid w:val="0021374C"/>
    <w:rsid w:val="00214204"/>
    <w:rsid w:val="00223BB4"/>
    <w:rsid w:val="00261911"/>
    <w:rsid w:val="00291883"/>
    <w:rsid w:val="002C5582"/>
    <w:rsid w:val="002C7EE1"/>
    <w:rsid w:val="00301219"/>
    <w:rsid w:val="0031400F"/>
    <w:rsid w:val="00324337"/>
    <w:rsid w:val="00346D82"/>
    <w:rsid w:val="003C70CB"/>
    <w:rsid w:val="003F3B80"/>
    <w:rsid w:val="0044183D"/>
    <w:rsid w:val="004614A7"/>
    <w:rsid w:val="004C4387"/>
    <w:rsid w:val="004E379D"/>
    <w:rsid w:val="004F1DAC"/>
    <w:rsid w:val="004F48DD"/>
    <w:rsid w:val="0051779D"/>
    <w:rsid w:val="00531B73"/>
    <w:rsid w:val="00546AB7"/>
    <w:rsid w:val="0057588A"/>
    <w:rsid w:val="005B46A0"/>
    <w:rsid w:val="006649B7"/>
    <w:rsid w:val="006675B0"/>
    <w:rsid w:val="006A6F6A"/>
    <w:rsid w:val="006B361A"/>
    <w:rsid w:val="006D6664"/>
    <w:rsid w:val="006F0649"/>
    <w:rsid w:val="007342D4"/>
    <w:rsid w:val="007507CF"/>
    <w:rsid w:val="00765728"/>
    <w:rsid w:val="00794D81"/>
    <w:rsid w:val="007A2328"/>
    <w:rsid w:val="007D0EFD"/>
    <w:rsid w:val="008230F4"/>
    <w:rsid w:val="00867CF0"/>
    <w:rsid w:val="008E7DFC"/>
    <w:rsid w:val="00924D96"/>
    <w:rsid w:val="00942D07"/>
    <w:rsid w:val="00963646"/>
    <w:rsid w:val="00971081"/>
    <w:rsid w:val="009A338A"/>
    <w:rsid w:val="009B27CA"/>
    <w:rsid w:val="009C10A9"/>
    <w:rsid w:val="009C5231"/>
    <w:rsid w:val="009D7260"/>
    <w:rsid w:val="00A23634"/>
    <w:rsid w:val="00A51505"/>
    <w:rsid w:val="00A90696"/>
    <w:rsid w:val="00AB0DF7"/>
    <w:rsid w:val="00AF4C16"/>
    <w:rsid w:val="00B1696B"/>
    <w:rsid w:val="00B345B3"/>
    <w:rsid w:val="00B74DD1"/>
    <w:rsid w:val="00B92752"/>
    <w:rsid w:val="00BB1941"/>
    <w:rsid w:val="00BF51E4"/>
    <w:rsid w:val="00C03153"/>
    <w:rsid w:val="00C5781E"/>
    <w:rsid w:val="00C9585F"/>
    <w:rsid w:val="00CD47B2"/>
    <w:rsid w:val="00D00EFA"/>
    <w:rsid w:val="00D07848"/>
    <w:rsid w:val="00D216AB"/>
    <w:rsid w:val="00D237C2"/>
    <w:rsid w:val="00D6780A"/>
    <w:rsid w:val="00DA13ED"/>
    <w:rsid w:val="00DB3929"/>
    <w:rsid w:val="00DC7218"/>
    <w:rsid w:val="00DE67D6"/>
    <w:rsid w:val="00DF0F11"/>
    <w:rsid w:val="00E27BB2"/>
    <w:rsid w:val="00E30681"/>
    <w:rsid w:val="00E404E6"/>
    <w:rsid w:val="00E9004E"/>
    <w:rsid w:val="00EB6368"/>
    <w:rsid w:val="00EF012B"/>
    <w:rsid w:val="00F23A74"/>
    <w:rsid w:val="00F5019C"/>
    <w:rsid w:val="00F55E4A"/>
    <w:rsid w:val="00F76497"/>
    <w:rsid w:val="00FA500C"/>
    <w:rsid w:val="00FD49CF"/>
    <w:rsid w:val="00FE11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E30681"/>
    <w:pPr>
      <w:widowControl w:val="0"/>
      <w:spacing w:after="0" w:line="240" w:lineRule="auto"/>
    </w:pPr>
  </w:style>
  <w:style w:type="paragraph" w:styleId="Nadpis1">
    <w:name w:val="heading 1"/>
    <w:basedOn w:val="Normln"/>
    <w:next w:val="Normln"/>
    <w:link w:val="Nadpis1Char"/>
    <w:uiPriority w:val="9"/>
    <w:qFormat/>
    <w:rsid w:val="00D07848"/>
    <w:pPr>
      <w:keepNext/>
      <w:keepLines/>
      <w:widowControl/>
      <w:numPr>
        <w:numId w:val="24"/>
      </w:numPr>
      <w:spacing w:before="240" w:line="360" w:lineRule="auto"/>
      <w:jc w:val="both"/>
      <w:outlineLvl w:val="0"/>
    </w:pPr>
    <w:rPr>
      <w:rFonts w:asciiTheme="majorHAnsi" w:eastAsiaTheme="majorEastAsia" w:hAnsiTheme="majorHAnsi" w:cstheme="majorBidi"/>
      <w:b/>
      <w:sz w:val="24"/>
      <w:szCs w:val="32"/>
    </w:rPr>
  </w:style>
  <w:style w:type="paragraph" w:styleId="Nadpis3">
    <w:name w:val="heading 3"/>
    <w:basedOn w:val="Normln"/>
    <w:next w:val="Normln"/>
    <w:link w:val="Nadpis3Char"/>
    <w:uiPriority w:val="9"/>
    <w:unhideWhenUsed/>
    <w:qFormat/>
    <w:rsid w:val="00D07848"/>
    <w:pPr>
      <w:keepNext/>
      <w:keepLines/>
      <w:widowControl/>
      <w:numPr>
        <w:ilvl w:val="2"/>
        <w:numId w:val="24"/>
      </w:numPr>
      <w:spacing w:before="40" w:line="259" w:lineRule="auto"/>
      <w:jc w:val="both"/>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D07848"/>
    <w:pPr>
      <w:keepNext/>
      <w:keepLines/>
      <w:widowControl/>
      <w:numPr>
        <w:ilvl w:val="3"/>
        <w:numId w:val="24"/>
      </w:numPr>
      <w:spacing w:before="40" w:line="259" w:lineRule="auto"/>
      <w:jc w:val="both"/>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D07848"/>
    <w:pPr>
      <w:keepNext/>
      <w:keepLines/>
      <w:widowControl/>
      <w:numPr>
        <w:ilvl w:val="4"/>
        <w:numId w:val="24"/>
      </w:numPr>
      <w:spacing w:before="40" w:line="259" w:lineRule="auto"/>
      <w:jc w:val="both"/>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D07848"/>
    <w:pPr>
      <w:keepNext/>
      <w:keepLines/>
      <w:widowControl/>
      <w:numPr>
        <w:ilvl w:val="5"/>
        <w:numId w:val="24"/>
      </w:numPr>
      <w:spacing w:before="40" w:line="259" w:lineRule="auto"/>
      <w:jc w:val="both"/>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D07848"/>
    <w:pPr>
      <w:keepNext/>
      <w:keepLines/>
      <w:widowControl/>
      <w:numPr>
        <w:ilvl w:val="6"/>
        <w:numId w:val="24"/>
      </w:numPr>
      <w:spacing w:before="40" w:line="259" w:lineRule="auto"/>
      <w:jc w:val="both"/>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D07848"/>
    <w:pPr>
      <w:keepNext/>
      <w:keepLines/>
      <w:widowControl/>
      <w:numPr>
        <w:ilvl w:val="7"/>
        <w:numId w:val="24"/>
      </w:numPr>
      <w:spacing w:before="4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07848"/>
    <w:pPr>
      <w:keepNext/>
      <w:keepLines/>
      <w:widowControl/>
      <w:numPr>
        <w:ilvl w:val="8"/>
        <w:numId w:val="24"/>
      </w:numPr>
      <w:spacing w:before="4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14A7"/>
    <w:pPr>
      <w:widowControl/>
      <w:tabs>
        <w:tab w:val="center" w:pos="4536"/>
        <w:tab w:val="right" w:pos="9072"/>
      </w:tabs>
    </w:pPr>
  </w:style>
  <w:style w:type="character" w:customStyle="1" w:styleId="ZhlavChar">
    <w:name w:val="Záhlaví Char"/>
    <w:basedOn w:val="Standardnpsmoodstavce"/>
    <w:link w:val="Zhlav"/>
    <w:uiPriority w:val="99"/>
    <w:semiHidden/>
    <w:rsid w:val="004614A7"/>
  </w:style>
  <w:style w:type="paragraph" w:styleId="Zpat">
    <w:name w:val="footer"/>
    <w:basedOn w:val="Normln"/>
    <w:link w:val="ZpatChar"/>
    <w:uiPriority w:val="99"/>
    <w:semiHidden/>
    <w:unhideWhenUsed/>
    <w:rsid w:val="004614A7"/>
    <w:pPr>
      <w:widowControl/>
      <w:tabs>
        <w:tab w:val="center" w:pos="4536"/>
        <w:tab w:val="right" w:pos="9072"/>
      </w:tabs>
    </w:pPr>
  </w:style>
  <w:style w:type="character" w:customStyle="1" w:styleId="ZpatChar">
    <w:name w:val="Zápatí Char"/>
    <w:basedOn w:val="Standardnpsmoodstavce"/>
    <w:link w:val="Zpat"/>
    <w:uiPriority w:val="99"/>
    <w:semiHidden/>
    <w:rsid w:val="004614A7"/>
  </w:style>
  <w:style w:type="paragraph" w:styleId="Textbubliny">
    <w:name w:val="Balloon Text"/>
    <w:basedOn w:val="Normln"/>
    <w:link w:val="TextbublinyChar"/>
    <w:uiPriority w:val="99"/>
    <w:semiHidden/>
    <w:unhideWhenUsed/>
    <w:rsid w:val="004614A7"/>
    <w:pPr>
      <w:widowControl/>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14A7"/>
    <w:rPr>
      <w:rFonts w:ascii="Tahoma" w:hAnsi="Tahoma" w:cs="Tahoma"/>
      <w:sz w:val="16"/>
      <w:szCs w:val="16"/>
    </w:rPr>
  </w:style>
  <w:style w:type="paragraph" w:styleId="Zkladntext">
    <w:name w:val="Body Text"/>
    <w:basedOn w:val="Normln"/>
    <w:link w:val="ZkladntextChar"/>
    <w:uiPriority w:val="1"/>
    <w:qFormat/>
    <w:rsid w:val="00E30681"/>
    <w:pPr>
      <w:spacing w:before="152"/>
      <w:ind w:left="2101"/>
    </w:pPr>
    <w:rPr>
      <w:rFonts w:ascii="Arial" w:eastAsia="Arial" w:hAnsi="Arial"/>
      <w:sz w:val="17"/>
      <w:szCs w:val="17"/>
    </w:rPr>
  </w:style>
  <w:style w:type="character" w:customStyle="1" w:styleId="ZkladntextChar">
    <w:name w:val="Základní text Char"/>
    <w:basedOn w:val="Standardnpsmoodstavce"/>
    <w:link w:val="Zkladntext"/>
    <w:uiPriority w:val="1"/>
    <w:rsid w:val="00E30681"/>
    <w:rPr>
      <w:rFonts w:ascii="Arial" w:eastAsia="Arial" w:hAnsi="Arial"/>
      <w:sz w:val="17"/>
      <w:szCs w:val="17"/>
      <w:lang w:val="en-US"/>
    </w:rPr>
  </w:style>
  <w:style w:type="character" w:styleId="Hypertextovodkaz">
    <w:name w:val="Hyperlink"/>
    <w:basedOn w:val="Standardnpsmoodstavce"/>
    <w:uiPriority w:val="99"/>
    <w:unhideWhenUsed/>
    <w:rsid w:val="00DB3929"/>
    <w:rPr>
      <w:color w:val="0000FF" w:themeColor="hyperlink"/>
      <w:u w:val="single"/>
    </w:rPr>
  </w:style>
  <w:style w:type="paragraph" w:styleId="Odstavecseseznamem">
    <w:name w:val="List Paragraph"/>
    <w:basedOn w:val="Normln"/>
    <w:uiPriority w:val="34"/>
    <w:qFormat/>
    <w:rsid w:val="00A23634"/>
    <w:pPr>
      <w:widowControl/>
      <w:ind w:left="720"/>
      <w:contextualSpacing/>
    </w:pPr>
    <w:rPr>
      <w:rFonts w:ascii="Times New Roman" w:eastAsia="Times New Roman" w:hAnsi="Times New Roman" w:cs="Times New Roman"/>
      <w:sz w:val="24"/>
      <w:szCs w:val="24"/>
      <w:lang w:eastAsia="cs-CZ"/>
    </w:rPr>
  </w:style>
  <w:style w:type="paragraph" w:customStyle="1" w:styleId="Default">
    <w:name w:val="Default"/>
    <w:basedOn w:val="Normln"/>
    <w:rsid w:val="00A23634"/>
    <w:pPr>
      <w:widowControl/>
      <w:autoSpaceDE w:val="0"/>
      <w:autoSpaceDN w:val="0"/>
    </w:pPr>
    <w:rPr>
      <w:rFonts w:ascii="Calibri" w:hAnsi="Calibri" w:cs="Times New Roman"/>
      <w:color w:val="000000"/>
      <w:sz w:val="24"/>
      <w:szCs w:val="24"/>
      <w:lang w:eastAsia="cs-CZ"/>
    </w:rPr>
  </w:style>
  <w:style w:type="character" w:customStyle="1" w:styleId="Jin">
    <w:name w:val="Jiné_"/>
    <w:basedOn w:val="Standardnpsmoodstavce"/>
    <w:link w:val="Jin0"/>
    <w:rsid w:val="0031400F"/>
    <w:rPr>
      <w:rFonts w:ascii="Calibri" w:eastAsia="Calibri" w:hAnsi="Calibri" w:cs="Calibri"/>
      <w:shd w:val="clear" w:color="auto" w:fill="FFFFFF"/>
    </w:rPr>
  </w:style>
  <w:style w:type="paragraph" w:customStyle="1" w:styleId="Jin0">
    <w:name w:val="Jiné"/>
    <w:basedOn w:val="Normln"/>
    <w:link w:val="Jin"/>
    <w:rsid w:val="0031400F"/>
    <w:pPr>
      <w:shd w:val="clear" w:color="auto" w:fill="FFFFFF"/>
      <w:spacing w:after="280" w:line="254" w:lineRule="auto"/>
    </w:pPr>
    <w:rPr>
      <w:rFonts w:ascii="Calibri" w:eastAsia="Calibri" w:hAnsi="Calibri" w:cs="Calibri"/>
    </w:rPr>
  </w:style>
  <w:style w:type="character" w:customStyle="1" w:styleId="Zkladntext0">
    <w:name w:val="Základní text_"/>
    <w:basedOn w:val="Standardnpsmoodstavce"/>
    <w:link w:val="Zkladntext1"/>
    <w:rsid w:val="0031400F"/>
    <w:rPr>
      <w:rFonts w:ascii="Calibri" w:eastAsia="Calibri" w:hAnsi="Calibri" w:cs="Calibri"/>
      <w:shd w:val="clear" w:color="auto" w:fill="FFFFFF"/>
    </w:rPr>
  </w:style>
  <w:style w:type="paragraph" w:customStyle="1" w:styleId="Zkladntext1">
    <w:name w:val="Základní text1"/>
    <w:basedOn w:val="Normln"/>
    <w:link w:val="Zkladntext0"/>
    <w:rsid w:val="0031400F"/>
    <w:pPr>
      <w:shd w:val="clear" w:color="auto" w:fill="FFFFFF"/>
      <w:spacing w:after="280" w:line="254" w:lineRule="auto"/>
    </w:pPr>
    <w:rPr>
      <w:rFonts w:ascii="Calibri" w:eastAsia="Calibri" w:hAnsi="Calibri" w:cs="Calibri"/>
    </w:rPr>
  </w:style>
  <w:style w:type="paragraph" w:customStyle="1" w:styleId="Import5">
    <w:name w:val="Import 5"/>
    <w:basedOn w:val="Normln"/>
    <w:uiPriority w:val="99"/>
    <w:rsid w:val="006D66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eastAsia="Times New Roman" w:hAnsi="Courier New" w:cs="Courier New"/>
      <w:sz w:val="24"/>
      <w:szCs w:val="24"/>
      <w:lang w:eastAsia="cs-CZ"/>
    </w:rPr>
  </w:style>
  <w:style w:type="paragraph" w:customStyle="1" w:styleId="Import3">
    <w:name w:val="Import 3"/>
    <w:basedOn w:val="Normln"/>
    <w:uiPriority w:val="99"/>
    <w:rsid w:val="006D66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eastAsia="Times New Roman" w:hAnsi="Courier New" w:cs="Courier New"/>
      <w:sz w:val="24"/>
      <w:szCs w:val="24"/>
      <w:lang w:eastAsia="cs-CZ"/>
    </w:rPr>
  </w:style>
  <w:style w:type="paragraph" w:customStyle="1" w:styleId="StylLatinkaArialSloitArial10bPed0cm">
    <w:name w:val="Styl (Latinka) Arial (Složité) Arial 10 b. Před:  0 cm"/>
    <w:basedOn w:val="Normln"/>
    <w:uiPriority w:val="99"/>
    <w:rsid w:val="00B74DD1"/>
    <w:pPr>
      <w:widowControl/>
      <w:tabs>
        <w:tab w:val="left" w:pos="1531"/>
        <w:tab w:val="left" w:pos="2325"/>
      </w:tabs>
      <w:spacing w:line="200" w:lineRule="atLeast"/>
    </w:pPr>
    <w:rPr>
      <w:rFonts w:ascii="Arial" w:eastAsia="Times New Roman" w:hAnsi="Arial" w:cs="Arial"/>
      <w:sz w:val="20"/>
      <w:szCs w:val="20"/>
    </w:rPr>
  </w:style>
  <w:style w:type="character" w:customStyle="1" w:styleId="Nadpis1Char">
    <w:name w:val="Nadpis 1 Char"/>
    <w:basedOn w:val="Standardnpsmoodstavce"/>
    <w:link w:val="Nadpis1"/>
    <w:uiPriority w:val="9"/>
    <w:rsid w:val="00D07848"/>
    <w:rPr>
      <w:rFonts w:asciiTheme="majorHAnsi" w:eastAsiaTheme="majorEastAsia" w:hAnsiTheme="majorHAnsi" w:cstheme="majorBidi"/>
      <w:b/>
      <w:sz w:val="24"/>
      <w:szCs w:val="32"/>
    </w:rPr>
  </w:style>
  <w:style w:type="character" w:customStyle="1" w:styleId="Nadpis3Char">
    <w:name w:val="Nadpis 3 Char"/>
    <w:basedOn w:val="Standardnpsmoodstavce"/>
    <w:link w:val="Nadpis3"/>
    <w:uiPriority w:val="9"/>
    <w:rsid w:val="00D0784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D0784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D0784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D0784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D0784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D0784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078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20801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ss-che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2323</Words>
  <Characters>13709</Characters>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2019-05-14T10:37:00Z</cp:lastPrinted>
  <dcterms:created xsi:type="dcterms:W3CDTF">2019-05-14T05:15:00Z</dcterms:created>
  <dcterms:modified xsi:type="dcterms:W3CDTF">2019-05-14T11:57:00Z</dcterms:modified>
</cp:coreProperties>
</file>