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6E5C" w14:textId="77777777" w:rsidR="00091D58" w:rsidRDefault="009C6352" w:rsidP="00393714">
      <w:r>
        <w:t>=============================================================================</w:t>
      </w:r>
    </w:p>
    <w:p w14:paraId="28316C02" w14:textId="77777777" w:rsidR="009C6352" w:rsidRDefault="009C6352" w:rsidP="00393714"/>
    <w:p w14:paraId="0B093F21" w14:textId="77777777" w:rsidR="00D21544" w:rsidRPr="000F44A4" w:rsidRDefault="00D21544" w:rsidP="00D21544">
      <w:pPr>
        <w:jc w:val="center"/>
      </w:pPr>
      <w:r w:rsidRPr="000F44A4">
        <w:t>Zadavatel ve smyslu ustanovení § 6, 27 a 31 zákona č. 134/2016 Sb., o zadávání veřejných zakázek, v platném znění (dále jen “ZZVZ“)</w:t>
      </w:r>
    </w:p>
    <w:p w14:paraId="7CC78384" w14:textId="77777777" w:rsidR="00D21544" w:rsidRPr="00D21544" w:rsidRDefault="00D21544" w:rsidP="00D21544">
      <w:pPr>
        <w:jc w:val="center"/>
      </w:pPr>
    </w:p>
    <w:p w14:paraId="0D0D5771" w14:textId="77777777" w:rsidR="00D21544" w:rsidRPr="00D21544" w:rsidRDefault="00D21544" w:rsidP="00D21544">
      <w:pPr>
        <w:jc w:val="center"/>
        <w:rPr>
          <w:b/>
          <w:sz w:val="36"/>
          <w:u w:val="single"/>
        </w:rPr>
      </w:pPr>
      <w:r w:rsidRPr="00D21544">
        <w:rPr>
          <w:b/>
          <w:sz w:val="36"/>
          <w:u w:val="single"/>
        </w:rPr>
        <w:t>tímto vyzývá k podání nabídky na veřejnou zakázku</w:t>
      </w:r>
    </w:p>
    <w:p w14:paraId="53E04086" w14:textId="77777777" w:rsidR="00D21544" w:rsidRPr="00D21544" w:rsidRDefault="00D21544" w:rsidP="00D21544"/>
    <w:p w14:paraId="5D18308A" w14:textId="2D9E963D" w:rsidR="00D21544" w:rsidRPr="000F44A4" w:rsidRDefault="00D21544" w:rsidP="00D21544">
      <w:pPr>
        <w:jc w:val="center"/>
        <w:rPr>
          <w:b/>
        </w:rPr>
      </w:pPr>
      <w:r w:rsidRPr="000F44A4">
        <w:rPr>
          <w:b/>
        </w:rPr>
        <w:t xml:space="preserve">V tomto </w:t>
      </w:r>
      <w:r w:rsidR="003E253D">
        <w:rPr>
          <w:b/>
        </w:rPr>
        <w:t>výběrovém</w:t>
      </w:r>
      <w:r w:rsidRPr="000F44A4">
        <w:rPr>
          <w:b/>
        </w:rPr>
        <w:t xml:space="preserve"> řízení se zadavatel neřídí ZZVZ, </w:t>
      </w:r>
    </w:p>
    <w:p w14:paraId="040B1280" w14:textId="77777777" w:rsidR="00D21544" w:rsidRPr="000F44A4" w:rsidRDefault="00D21544" w:rsidP="00D21544">
      <w:pPr>
        <w:jc w:val="center"/>
        <w:rPr>
          <w:b/>
        </w:rPr>
      </w:pPr>
      <w:r w:rsidRPr="000F44A4">
        <w:rPr>
          <w:b/>
        </w:rPr>
        <w:t>vyjma ustanovení v zadávací dokumentaci, kde zadavatel upozorní na citaci či odkaz ZZVZ.</w:t>
      </w:r>
    </w:p>
    <w:p w14:paraId="19A3F2B9" w14:textId="77777777" w:rsidR="000F44A4" w:rsidRPr="000F44A4" w:rsidRDefault="000F44A4" w:rsidP="00737199">
      <w:pPr>
        <w:jc w:val="both"/>
        <w:rPr>
          <w:b/>
        </w:rPr>
      </w:pPr>
    </w:p>
    <w:p w14:paraId="2572C277" w14:textId="712E0937" w:rsidR="000F44A4" w:rsidRPr="000F44A4" w:rsidRDefault="00737199" w:rsidP="000F44A4">
      <w:pPr>
        <w:jc w:val="both"/>
        <w:rPr>
          <w:b/>
        </w:rPr>
      </w:pPr>
      <w:r w:rsidRPr="000F44A4">
        <w:rPr>
          <w:b/>
        </w:rPr>
        <w:t xml:space="preserve">Veškerá komunikace, která se týká </w:t>
      </w:r>
      <w:r w:rsidR="003E253D">
        <w:rPr>
          <w:b/>
        </w:rPr>
        <w:t>výběrového</w:t>
      </w:r>
      <w:r w:rsidRPr="000F44A4">
        <w:rPr>
          <w:b/>
        </w:rPr>
        <w:t xml:space="preserve"> řízení, probíhá elektronicky prostřednictvím elektronického nástroje pro zadávání veřejných zakázek E-ZAK.</w:t>
      </w:r>
      <w:r w:rsidR="000F44A4" w:rsidRPr="000F44A4">
        <w:rPr>
          <w:b/>
        </w:rPr>
        <w:t xml:space="preserve"> </w:t>
      </w:r>
      <w:r w:rsidR="000F44A4" w:rsidRPr="000F44A4">
        <w:rPr>
          <w:b/>
          <w:bCs/>
        </w:rPr>
        <w:t>Nabídky budou podány prostřednictvím elektronického nástroje pro zadávání veřejných zakázek E-ZAK.</w:t>
      </w:r>
    </w:p>
    <w:p w14:paraId="78A981AB" w14:textId="77777777" w:rsidR="00737199" w:rsidRPr="00737199" w:rsidRDefault="00737199" w:rsidP="00737199">
      <w:pPr>
        <w:jc w:val="both"/>
        <w:rPr>
          <w:b/>
          <w:sz w:val="22"/>
        </w:rPr>
      </w:pPr>
    </w:p>
    <w:p w14:paraId="137A72F8" w14:textId="6154FB80" w:rsidR="000F44A4" w:rsidRDefault="000F44A4" w:rsidP="00737199">
      <w:pPr>
        <w:jc w:val="both"/>
        <w:rPr>
          <w:rStyle w:val="Hypertextovodkaz"/>
          <w:b/>
        </w:rPr>
      </w:pPr>
      <w:r w:rsidRPr="000F44A4">
        <w:rPr>
          <w:b/>
        </w:rPr>
        <w:t xml:space="preserve">Zadavatel nevyžaduje elektronické podepsání podané nabídky. </w:t>
      </w:r>
      <w:r w:rsidRPr="000F44A4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podání nabídky na: </w:t>
      </w:r>
      <w:hyperlink r:id="rId11" w:history="1">
        <w:r w:rsidRPr="000F44A4">
          <w:rPr>
            <w:rStyle w:val="Hypertextovodkaz"/>
            <w:b/>
          </w:rPr>
          <w:t>https://ezak.kr-karlovarsky.cz/registrace.html</w:t>
        </w:r>
      </w:hyperlink>
      <w:r w:rsidRPr="000F44A4">
        <w:rPr>
          <w:rStyle w:val="Hypertextovodkaz"/>
          <w:b/>
        </w:rPr>
        <w:t xml:space="preserve">. </w:t>
      </w:r>
    </w:p>
    <w:p w14:paraId="1441522B" w14:textId="77777777" w:rsidR="000C40D7" w:rsidRPr="000F44A4" w:rsidRDefault="000C40D7" w:rsidP="00737199">
      <w:pPr>
        <w:jc w:val="both"/>
        <w:rPr>
          <w:rStyle w:val="Hypertextovodkaz"/>
          <w:b/>
        </w:rPr>
      </w:pPr>
    </w:p>
    <w:p w14:paraId="0B4AA726" w14:textId="3EFEC1ED" w:rsidR="00737199" w:rsidRDefault="000F44A4" w:rsidP="00737199">
      <w:pPr>
        <w:jc w:val="both"/>
        <w:rPr>
          <w:rFonts w:cs="Arial"/>
          <w:b/>
          <w:color w:val="0000FF"/>
          <w:u w:val="single"/>
        </w:rPr>
      </w:pPr>
      <w:r w:rsidRPr="000F44A4">
        <w:rPr>
          <w:rStyle w:val="Hypertextovodkaz"/>
          <w:rFonts w:cs="Arial"/>
          <w:b/>
          <w:color w:val="auto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 w:rsidRPr="000F44A4">
        <w:rPr>
          <w:rStyle w:val="Hypertextovodkaz"/>
          <w:rFonts w:cs="Arial"/>
          <w:b/>
        </w:rPr>
        <w:t xml:space="preserve"> </w:t>
      </w:r>
      <w:hyperlink r:id="rId12" w:history="1">
        <w:r w:rsidR="000C40D7" w:rsidRPr="001B6A22">
          <w:rPr>
            <w:rStyle w:val="Hypertextovodkaz"/>
            <w:rFonts w:cs="Arial"/>
            <w:b/>
          </w:rPr>
          <w:t>ddhraniceuase@c-box.cz</w:t>
        </w:r>
      </w:hyperlink>
    </w:p>
    <w:p w14:paraId="1645500B" w14:textId="77777777" w:rsidR="000C40D7" w:rsidRPr="000F44A4" w:rsidRDefault="000C40D7" w:rsidP="00737199">
      <w:pPr>
        <w:jc w:val="both"/>
        <w:rPr>
          <w:rFonts w:cs="Arial"/>
          <w:color w:val="0000FF"/>
          <w:u w:val="single"/>
        </w:rPr>
      </w:pPr>
    </w:p>
    <w:p w14:paraId="49FB1A05" w14:textId="14B5E79F" w:rsidR="00737199" w:rsidRPr="000F44A4" w:rsidRDefault="00737199" w:rsidP="00737199">
      <w:pPr>
        <w:jc w:val="both"/>
        <w:rPr>
          <w:b/>
        </w:rPr>
      </w:pPr>
      <w:r w:rsidRPr="000F44A4">
        <w:rPr>
          <w:b/>
        </w:rPr>
        <w:t xml:space="preserve">Veškeré podmínky a informace týkající se elektronického nástroje jsou dostupné na: </w:t>
      </w:r>
      <w:r w:rsidRPr="000F44A4">
        <w:rPr>
          <w:rFonts w:cs="Arial"/>
          <w:b/>
          <w:color w:val="0000FF"/>
          <w:u w:val="single"/>
        </w:rPr>
        <w:t>https://ezak.kr-karlovarsky.cz</w:t>
      </w:r>
    </w:p>
    <w:p w14:paraId="41221B04" w14:textId="77777777" w:rsidR="00737199" w:rsidRPr="00737199" w:rsidRDefault="00737199" w:rsidP="00737199">
      <w:pPr>
        <w:jc w:val="both"/>
        <w:rPr>
          <w:bCs/>
          <w:i/>
          <w:iCs/>
        </w:rPr>
      </w:pPr>
    </w:p>
    <w:p w14:paraId="54734331" w14:textId="77777777" w:rsidR="00737199" w:rsidRPr="000F44A4" w:rsidRDefault="00737199" w:rsidP="00737199">
      <w:pPr>
        <w:jc w:val="both"/>
      </w:pPr>
      <w:r w:rsidRPr="000F44A4"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 w:rsidRPr="000F44A4">
        <w:fldChar w:fldCharType="begin"/>
      </w:r>
      <w:r w:rsidRPr="000F44A4">
        <w:instrText xml:space="preserve"> HYPERLINK "mailto:podpora@ezak.cz" </w:instrText>
      </w:r>
      <w:r w:rsidRPr="000F44A4">
        <w:fldChar w:fldCharType="separate"/>
      </w:r>
      <w:r w:rsidRPr="000F44A4">
        <w:rPr>
          <w:color w:val="0000FF"/>
          <w:u w:val="single"/>
        </w:rPr>
        <w:t>podpora@ezak.cz</w:t>
      </w:r>
      <w:bookmarkEnd w:id="0"/>
      <w:bookmarkEnd w:id="1"/>
      <w:r w:rsidRPr="000F44A4">
        <w:fldChar w:fldCharType="end"/>
      </w:r>
      <w:r w:rsidRPr="000F44A4">
        <w:t>, tel. 538 702 719.</w:t>
      </w:r>
    </w:p>
    <w:p w14:paraId="64E5875D" w14:textId="77777777" w:rsidR="00D21544" w:rsidRPr="006619F5" w:rsidRDefault="00D21544" w:rsidP="00D21544">
      <w:pPr>
        <w:jc w:val="both"/>
        <w:rPr>
          <w:b/>
          <w:bCs/>
          <w:iCs/>
        </w:rPr>
      </w:pPr>
    </w:p>
    <w:p w14:paraId="5486EF73" w14:textId="77777777" w:rsidR="00D21544" w:rsidRPr="00D21544" w:rsidRDefault="00D21544" w:rsidP="00D21544">
      <w:pPr>
        <w:jc w:val="both"/>
        <w:rPr>
          <w:b/>
          <w:bCs/>
          <w:iCs/>
        </w:rPr>
      </w:pPr>
    </w:p>
    <w:p w14:paraId="579CE17F" w14:textId="77777777" w:rsidR="00D21544" w:rsidRPr="00D21544" w:rsidRDefault="00D21544" w:rsidP="00D21544">
      <w:pPr>
        <w:numPr>
          <w:ilvl w:val="0"/>
          <w:numId w:val="19"/>
        </w:numPr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Název zakázky</w:t>
      </w:r>
    </w:p>
    <w:p w14:paraId="3883B35B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14:paraId="0AE1736D" w14:textId="6277F901" w:rsidR="00D21544" w:rsidRPr="00072BF7" w:rsidRDefault="0022792E" w:rsidP="00072BF7">
      <w:pPr>
        <w:ind w:left="705"/>
        <w:jc w:val="center"/>
        <w:rPr>
          <w:sz w:val="40"/>
          <w:szCs w:val="28"/>
          <w:u w:val="single"/>
        </w:rPr>
      </w:pPr>
      <w:r w:rsidRPr="00072BF7">
        <w:rPr>
          <w:sz w:val="32"/>
          <w:szCs w:val="22"/>
          <w:u w:val="single"/>
        </w:rPr>
        <w:t>„</w:t>
      </w:r>
      <w:r w:rsidRPr="00DD3471">
        <w:rPr>
          <w:sz w:val="32"/>
          <w:szCs w:val="22"/>
        </w:rPr>
        <w:t>Rekonstrukce střechy objektu domova vč. půd. vestavby a sol. panelů na střechu</w:t>
      </w:r>
      <w:r w:rsidRPr="00452498">
        <w:rPr>
          <w:sz w:val="32"/>
          <w:szCs w:val="22"/>
        </w:rPr>
        <w:t xml:space="preserve"> (</w:t>
      </w:r>
      <w:r w:rsidRPr="00072BF7">
        <w:rPr>
          <w:b/>
          <w:sz w:val="32"/>
          <w:szCs w:val="22"/>
          <w:u w:val="single"/>
        </w:rPr>
        <w:t>změna stavby</w:t>
      </w:r>
      <w:r w:rsidRPr="00452498">
        <w:rPr>
          <w:sz w:val="32"/>
          <w:szCs w:val="22"/>
        </w:rPr>
        <w:t>)“</w:t>
      </w:r>
    </w:p>
    <w:p w14:paraId="0615DDA4" w14:textId="77777777" w:rsidR="00E6559A" w:rsidRPr="00D21544" w:rsidRDefault="00E6559A" w:rsidP="00D21544">
      <w:pPr>
        <w:ind w:left="705"/>
        <w:rPr>
          <w:sz w:val="28"/>
          <w:szCs w:val="28"/>
        </w:rPr>
      </w:pPr>
    </w:p>
    <w:p w14:paraId="0FE4832B" w14:textId="77777777" w:rsidR="00D21544" w:rsidRPr="00D21544" w:rsidRDefault="00D21544" w:rsidP="00D21544">
      <w:pPr>
        <w:numPr>
          <w:ilvl w:val="0"/>
          <w:numId w:val="19"/>
        </w:numPr>
        <w:rPr>
          <w:b/>
          <w:sz w:val="28"/>
        </w:rPr>
      </w:pPr>
      <w:r w:rsidRPr="00D21544">
        <w:rPr>
          <w:b/>
          <w:sz w:val="28"/>
          <w:u w:val="single"/>
        </w:rPr>
        <w:t>Vymezení plnění veřejné zakázky</w:t>
      </w:r>
    </w:p>
    <w:p w14:paraId="4C88D100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14:paraId="37C6D8AC" w14:textId="23E33B76" w:rsidR="00D21544" w:rsidRPr="000C40D7" w:rsidRDefault="00D21544" w:rsidP="000F44A4">
      <w:pPr>
        <w:jc w:val="both"/>
        <w:rPr>
          <w:b/>
        </w:rPr>
      </w:pPr>
      <w:r w:rsidRPr="000C40D7">
        <w:t xml:space="preserve">Předmětem plnění veřejné zakázky v rámci tohoto </w:t>
      </w:r>
      <w:r w:rsidR="000F44A4" w:rsidRPr="000C40D7">
        <w:t>výběrového</w:t>
      </w:r>
      <w:r w:rsidRPr="000C40D7">
        <w:t xml:space="preserve"> řízení je provedení a obstarání veškerých prací a zhotovení děl nutných k úplnému dokončení a zprovoznění stavby:</w:t>
      </w:r>
      <w:r w:rsidR="00253F81" w:rsidRPr="000C40D7">
        <w:rPr>
          <w:b/>
        </w:rPr>
        <w:t xml:space="preserve"> </w:t>
      </w:r>
      <w:r w:rsidR="00072BF7" w:rsidRPr="000C40D7">
        <w:t xml:space="preserve">„Rekonstrukce střechy objektu domova vč. půd. vestavby a sol. panelů na střechu </w:t>
      </w:r>
      <w:r w:rsidR="00072BF7" w:rsidRPr="000C40D7">
        <w:rPr>
          <w:b/>
          <w:u w:val="single"/>
        </w:rPr>
        <w:t>(změna stavby</w:t>
      </w:r>
      <w:r w:rsidR="00072BF7" w:rsidRPr="000C40D7">
        <w:t>)“</w:t>
      </w:r>
      <w:r w:rsidR="006A2B05" w:rsidRPr="000C40D7">
        <w:rPr>
          <w:b/>
        </w:rPr>
        <w:t xml:space="preserve"> </w:t>
      </w:r>
      <w:r w:rsidRPr="000C40D7">
        <w:t xml:space="preserve">v rozsahu specifikovaném projektovou dokumentací </w:t>
      </w:r>
      <w:r w:rsidR="00A831E2" w:rsidRPr="000C40D7">
        <w:t>8</w:t>
      </w:r>
      <w:r w:rsidR="000F44A4" w:rsidRPr="000C40D7">
        <w:t>/2018 s názvem</w:t>
      </w:r>
      <w:r w:rsidR="00253F81" w:rsidRPr="000C40D7">
        <w:t>:</w:t>
      </w:r>
      <w:r w:rsidR="000F44A4" w:rsidRPr="000C40D7">
        <w:t xml:space="preserve"> </w:t>
      </w:r>
      <w:r w:rsidR="00A831E2" w:rsidRPr="000C40D7">
        <w:t>„Rekonstrukce střechy objektu domova vč. půd. vest</w:t>
      </w:r>
      <w:r w:rsidR="000C40D7">
        <w:t xml:space="preserve">avby a sol. panelů na střechu </w:t>
      </w:r>
      <w:r w:rsidR="00A831E2" w:rsidRPr="000C40D7">
        <w:t>Změna stavby před dokončením</w:t>
      </w:r>
      <w:r w:rsidR="00903864" w:rsidRPr="000C40D7">
        <w:t xml:space="preserve"> </w:t>
      </w:r>
      <w:r w:rsidR="000F44A4" w:rsidRPr="000C40D7">
        <w:t xml:space="preserve">zpracovaná </w:t>
      </w:r>
      <w:r w:rsidR="00A831E2" w:rsidRPr="000C40D7">
        <w:t>Ing.</w:t>
      </w:r>
      <w:r w:rsidR="000C40D7">
        <w:t xml:space="preserve"> </w:t>
      </w:r>
      <w:r w:rsidR="00A831E2" w:rsidRPr="000C40D7">
        <w:t>Petr KOSTNER</w:t>
      </w:r>
      <w:r w:rsidR="000F44A4" w:rsidRPr="000C40D7">
        <w:t>,</w:t>
      </w:r>
      <w:r w:rsidR="00253F81" w:rsidRPr="000C40D7">
        <w:t xml:space="preserve"> ČKAIT </w:t>
      </w:r>
      <w:r w:rsidR="00A831E2" w:rsidRPr="000C40D7">
        <w:t>73434272</w:t>
      </w:r>
      <w:r w:rsidR="00253F81" w:rsidRPr="000C40D7">
        <w:t xml:space="preserve"> </w:t>
      </w:r>
      <w:r w:rsidRPr="000C40D7">
        <w:t xml:space="preserve">a touto zadávací dokumentací. Součástí plnění </w:t>
      </w:r>
      <w:r w:rsidR="000F44A4" w:rsidRPr="000C40D7">
        <w:t xml:space="preserve">veřejné zakázky </w:t>
      </w:r>
      <w:r w:rsidRPr="000C40D7">
        <w:t>je dále zajištění všech činností souvisejících s komplexním vyzkoušením stavby a jejím předáním zadavateli.  Předmětem plnění je také dodávka vybavení stavby dle příslušných ČSN se zaměřením na požární och</w:t>
      </w:r>
      <w:r w:rsidR="000F44A4" w:rsidRPr="000C40D7">
        <w:t>ranu objektu a bezpečnost práce</w:t>
      </w:r>
      <w:r w:rsidR="00253F81" w:rsidRPr="000C40D7">
        <w:t>.</w:t>
      </w:r>
    </w:p>
    <w:p w14:paraId="627318FF" w14:textId="77777777" w:rsidR="00D21544" w:rsidRPr="000F44A4" w:rsidRDefault="00D21544" w:rsidP="00D21544">
      <w:pPr>
        <w:numPr>
          <w:ilvl w:val="12"/>
          <w:numId w:val="0"/>
        </w:numPr>
        <w:jc w:val="both"/>
      </w:pPr>
    </w:p>
    <w:p w14:paraId="7492D8A8" w14:textId="77777777" w:rsidR="00D21544" w:rsidRPr="000F44A4" w:rsidRDefault="00D21544" w:rsidP="00D47569">
      <w:pPr>
        <w:numPr>
          <w:ilvl w:val="12"/>
          <w:numId w:val="0"/>
        </w:numPr>
        <w:jc w:val="both"/>
      </w:pPr>
      <w:r w:rsidRPr="000F44A4">
        <w:rPr>
          <w:u w:val="single"/>
        </w:rPr>
        <w:t>V rámci předmětu plnění bude zajištěno zejména</w:t>
      </w:r>
      <w:r w:rsidRPr="000F44A4">
        <w:t>:</w:t>
      </w:r>
    </w:p>
    <w:p w14:paraId="408EA60F" w14:textId="77777777" w:rsidR="00D21544" w:rsidRPr="000F44A4" w:rsidRDefault="00D21544" w:rsidP="00D47569">
      <w:pPr>
        <w:numPr>
          <w:ilvl w:val="12"/>
          <w:numId w:val="0"/>
        </w:numPr>
        <w:jc w:val="both"/>
      </w:pPr>
    </w:p>
    <w:p w14:paraId="5C4AEE18" w14:textId="39F44480" w:rsidR="00906758" w:rsidRPr="000C40D7" w:rsidRDefault="00974AD9" w:rsidP="00906758">
      <w:pPr>
        <w:autoSpaceDE w:val="0"/>
        <w:autoSpaceDN w:val="0"/>
        <w:adjustRightInd w:val="0"/>
      </w:pPr>
      <w:r w:rsidRPr="000C40D7">
        <w:t xml:space="preserve">- </w:t>
      </w:r>
      <w:r w:rsidR="00906758" w:rsidRPr="000C40D7">
        <w:t>demontáž stávajícího dřevěného obložení fasády včetně tepelné izolace, protože skladba</w:t>
      </w:r>
    </w:p>
    <w:p w14:paraId="419D07A7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fasády, navržená v původní PD, nevyhovuje ČSN 73 0835.</w:t>
      </w:r>
    </w:p>
    <w:p w14:paraId="403B71F3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lastRenderedPageBreak/>
        <w:t>- provedení nového zateplení nástavby v souladu s ČSN 73 0835.</w:t>
      </w:r>
    </w:p>
    <w:p w14:paraId="5D174E98" w14:textId="77777777" w:rsidR="00974AD9" w:rsidRPr="000C40D7" w:rsidRDefault="00974AD9" w:rsidP="00906758">
      <w:pPr>
        <w:autoSpaceDE w:val="0"/>
        <w:autoSpaceDN w:val="0"/>
        <w:adjustRightInd w:val="0"/>
      </w:pPr>
    </w:p>
    <w:p w14:paraId="438F60C7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- demontáž stávající laminátové krytiny a následné osazení nové krytiny na propojovací stříšku</w:t>
      </w:r>
    </w:p>
    <w:p w14:paraId="6E80828A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mezi hlavní budovou a sklady - toto nebylo řešeno v původní PD.</w:t>
      </w:r>
    </w:p>
    <w:p w14:paraId="622F037E" w14:textId="77777777" w:rsidR="00974AD9" w:rsidRPr="000C40D7" w:rsidRDefault="00974AD9" w:rsidP="00906758">
      <w:pPr>
        <w:autoSpaceDE w:val="0"/>
        <w:autoSpaceDN w:val="0"/>
        <w:adjustRightInd w:val="0"/>
      </w:pPr>
    </w:p>
    <w:p w14:paraId="531CD694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- Úpravy rozvaděče EPS, umístěného ve 3. NP, zřízení ovládacího tabla a osazení tabla v</w:t>
      </w:r>
    </w:p>
    <w:p w14:paraId="1460BBB8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sesterně v 1. NP. Původní PD měla navrženo umístění rozvaděče EPS v sesterně v 1. NP,</w:t>
      </w:r>
    </w:p>
    <w:p w14:paraId="5E0E2E0D" w14:textId="77777777" w:rsidR="00906758" w:rsidRPr="000C40D7" w:rsidRDefault="00906758" w:rsidP="00906758">
      <w:pPr>
        <w:autoSpaceDE w:val="0"/>
        <w:autoSpaceDN w:val="0"/>
        <w:adjustRightInd w:val="0"/>
      </w:pPr>
      <w:r w:rsidRPr="000C40D7">
        <w:t>kam ho z dispozičních důvodů nelze umístit.</w:t>
      </w:r>
    </w:p>
    <w:p w14:paraId="40A5F6A7" w14:textId="77777777" w:rsidR="00974AD9" w:rsidRDefault="00974AD9" w:rsidP="0090675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71C5CB8" w14:textId="303D29DD" w:rsidR="00974AD9" w:rsidRPr="00974AD9" w:rsidRDefault="00974AD9" w:rsidP="00D47569">
      <w:pPr>
        <w:jc w:val="both"/>
      </w:pPr>
      <w:r w:rsidRPr="00974AD9">
        <w:t>Další podrobnosti viz. PRŮVODNÍ, SOUHRNNÁ A TECHNICKÁ ZPRÁVA v</w:t>
      </w:r>
      <w:r w:rsidR="00903864">
        <w:t> </w:t>
      </w:r>
      <w:r w:rsidRPr="00974AD9">
        <w:t>PD</w:t>
      </w:r>
      <w:r w:rsidR="00903864">
        <w:t>.</w:t>
      </w:r>
    </w:p>
    <w:p w14:paraId="70D25178" w14:textId="77777777" w:rsidR="00974AD9" w:rsidRDefault="00974AD9" w:rsidP="00D47569">
      <w:pPr>
        <w:jc w:val="both"/>
        <w:rPr>
          <w:u w:val="single"/>
        </w:rPr>
      </w:pPr>
    </w:p>
    <w:p w14:paraId="1C736015" w14:textId="77777777" w:rsidR="00903864" w:rsidRDefault="00903864" w:rsidP="00D47569">
      <w:pPr>
        <w:jc w:val="both"/>
        <w:rPr>
          <w:u w:val="single"/>
        </w:rPr>
      </w:pPr>
    </w:p>
    <w:p w14:paraId="462B3183" w14:textId="761DD070" w:rsidR="00D21544" w:rsidRPr="00CA1733" w:rsidRDefault="00D21544" w:rsidP="00D47569">
      <w:pPr>
        <w:jc w:val="both"/>
      </w:pPr>
      <w:r w:rsidRPr="00CA1733">
        <w:rPr>
          <w:u w:val="single"/>
        </w:rPr>
        <w:t>Předpokládané podmínky plnění veřejné zakázky</w:t>
      </w:r>
      <w:r w:rsidRPr="00CA1733">
        <w:t>:</w:t>
      </w:r>
    </w:p>
    <w:p w14:paraId="021745E3" w14:textId="77777777" w:rsidR="00D21544" w:rsidRPr="00CA1733" w:rsidRDefault="00D21544" w:rsidP="00D21544"/>
    <w:p w14:paraId="51E0BA07" w14:textId="5FCCABC9" w:rsidR="00D21544" w:rsidRPr="00CA1733" w:rsidRDefault="008920FB" w:rsidP="008920FB">
      <w:pPr>
        <w:rPr>
          <w:iCs/>
        </w:rPr>
      </w:pPr>
      <w:r w:rsidRPr="00CA1733">
        <w:rPr>
          <w:b/>
          <w:iCs/>
        </w:rPr>
        <w:t>POZOR</w:t>
      </w:r>
      <w:r w:rsidRPr="00CA1733">
        <w:rPr>
          <w:iCs/>
        </w:rPr>
        <w:tab/>
      </w:r>
      <w:r w:rsidR="00D21544" w:rsidRPr="00CA1733">
        <w:rPr>
          <w:iCs/>
        </w:rPr>
        <w:t xml:space="preserve">realizace veřejné zakázky bude probíhat za </w:t>
      </w:r>
      <w:r w:rsidR="00D21544" w:rsidRPr="00CA1733">
        <w:rPr>
          <w:b/>
          <w:iCs/>
          <w:u w:val="single"/>
        </w:rPr>
        <w:t xml:space="preserve">plného provozu </w:t>
      </w:r>
      <w:r w:rsidRPr="00CA1733">
        <w:rPr>
          <w:b/>
          <w:iCs/>
          <w:u w:val="single"/>
        </w:rPr>
        <w:t>Domova.</w:t>
      </w:r>
    </w:p>
    <w:p w14:paraId="354D90F6" w14:textId="77777777" w:rsidR="008920FB" w:rsidRPr="00CA1733" w:rsidRDefault="008920FB" w:rsidP="008920FB">
      <w:pPr>
        <w:rPr>
          <w:i/>
          <w:iCs/>
        </w:rPr>
      </w:pPr>
    </w:p>
    <w:p w14:paraId="7BBF05DB" w14:textId="27C07EC9" w:rsidR="00D21544" w:rsidRPr="00CA1733" w:rsidRDefault="00D21544" w:rsidP="00D21544">
      <w:pPr>
        <w:jc w:val="both"/>
      </w:pPr>
      <w:r w:rsidRPr="00CA1733">
        <w:t xml:space="preserve">Podkladem pro zpracování nabídky je </w:t>
      </w:r>
      <w:r w:rsidR="006A2B05" w:rsidRPr="000F44A4">
        <w:t>projektov</w:t>
      </w:r>
      <w:r w:rsidR="006A2B05">
        <w:t>á</w:t>
      </w:r>
      <w:r w:rsidR="006A2B05" w:rsidRPr="000F44A4">
        <w:t xml:space="preserve"> dokumentac</w:t>
      </w:r>
      <w:r w:rsidR="006A2B05">
        <w:t>e</w:t>
      </w:r>
      <w:r w:rsidR="006A2B05" w:rsidRPr="000F44A4">
        <w:t xml:space="preserve"> </w:t>
      </w:r>
      <w:r w:rsidR="006A2B05">
        <w:t>8</w:t>
      </w:r>
      <w:r w:rsidR="006A2B05" w:rsidRPr="000F44A4">
        <w:t xml:space="preserve">/2018 s názvem: </w:t>
      </w:r>
      <w:r w:rsidR="006A2B05">
        <w:rPr>
          <w:sz w:val="22"/>
          <w:szCs w:val="22"/>
        </w:rPr>
        <w:t>„Rekonstrukce střechy objektu domova vč. půd. vestavby a sol. panelů na střechu   Změna s</w:t>
      </w:r>
      <w:bookmarkStart w:id="2" w:name="_GoBack"/>
      <w:bookmarkEnd w:id="2"/>
      <w:r w:rsidR="006A2B05">
        <w:rPr>
          <w:sz w:val="22"/>
          <w:szCs w:val="22"/>
        </w:rPr>
        <w:t>tavby před dokončením</w:t>
      </w:r>
      <w:r w:rsidR="002731C8">
        <w:rPr>
          <w:sz w:val="22"/>
          <w:szCs w:val="22"/>
        </w:rPr>
        <w:t>“</w:t>
      </w:r>
      <w:r w:rsidR="006A2B05">
        <w:t xml:space="preserve"> </w:t>
      </w:r>
      <w:r w:rsidR="006A2B05" w:rsidRPr="000F44A4">
        <w:t xml:space="preserve">zpracovaná </w:t>
      </w:r>
      <w:r w:rsidR="006A2B05">
        <w:t>Ing.</w:t>
      </w:r>
      <w:r w:rsidR="000F37E9">
        <w:t xml:space="preserve"> </w:t>
      </w:r>
      <w:r w:rsidR="006A2B05">
        <w:t>Petr KOSTNER</w:t>
      </w:r>
      <w:r w:rsidR="006A2B05" w:rsidRPr="000F44A4">
        <w:t xml:space="preserve">, ČKAIT </w:t>
      </w:r>
      <w:r w:rsidR="006A2B05">
        <w:t>73434272</w:t>
      </w:r>
      <w:r w:rsidR="000F37E9">
        <w:t xml:space="preserve"> </w:t>
      </w:r>
      <w:r w:rsidRPr="00CA1733">
        <w:t>a tato výzva.</w:t>
      </w:r>
    </w:p>
    <w:p w14:paraId="13546B2A" w14:textId="77777777" w:rsidR="00CA1733" w:rsidRDefault="00CA1733" w:rsidP="00D21544">
      <w:pPr>
        <w:jc w:val="both"/>
      </w:pPr>
    </w:p>
    <w:p w14:paraId="6A509040" w14:textId="22EDAEB7" w:rsidR="00D21544" w:rsidRPr="00CA1733" w:rsidRDefault="00D21544" w:rsidP="00D21544">
      <w:pPr>
        <w:jc w:val="both"/>
      </w:pPr>
      <w:r w:rsidRPr="00CA1733">
        <w:t xml:space="preserve">Dílo bude realizováno v nejvyšší normové jakosti kvality v souladu s platnými zákony ČR a ČSN a dle obecně závazných a doporučených předpisů a metodik. Vybraný dodavatel předloží před zahájením prací detailní návrh postupu prací včetně uvedení návrhu opatření k minimalizaci negativních vlivů souvisejících s realizací zakázky. </w:t>
      </w:r>
    </w:p>
    <w:p w14:paraId="2FBAE475" w14:textId="77777777" w:rsidR="00D21544" w:rsidRPr="00CA1733" w:rsidRDefault="00D21544" w:rsidP="00D21544">
      <w:pPr>
        <w:jc w:val="both"/>
      </w:pPr>
    </w:p>
    <w:p w14:paraId="2FDB23FD" w14:textId="77777777" w:rsidR="00D21544" w:rsidRPr="00CA1733" w:rsidRDefault="00D21544" w:rsidP="00D21544">
      <w:pPr>
        <w:jc w:val="both"/>
      </w:pPr>
      <w:r w:rsidRPr="00CA1733"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standard a účastník může nabídnout obdobné výrobky (nebo technologie) ve stejné nebo vyšší kvalitě (alternativní výrobky). V tomto případě musí účastník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05005F54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7A55D8C0" w14:textId="4E6292D1" w:rsidR="00D21544" w:rsidRPr="00D21544" w:rsidRDefault="00D21544" w:rsidP="00D21544">
      <w:pPr>
        <w:jc w:val="both"/>
        <w:rPr>
          <w:sz w:val="22"/>
          <w:szCs w:val="22"/>
        </w:rPr>
      </w:pPr>
      <w:r w:rsidRPr="00CA1733">
        <w:t>Po podpisu smlouvy bude předáno vybranému dodavateli</w:t>
      </w:r>
      <w:r w:rsidRPr="00CA1733">
        <w:rPr>
          <w:i/>
        </w:rPr>
        <w:t xml:space="preserve"> </w:t>
      </w:r>
      <w:r w:rsidR="00737199" w:rsidRPr="00CA1733">
        <w:t xml:space="preserve">2 </w:t>
      </w:r>
      <w:r w:rsidRPr="00CA1733">
        <w:t>paré předmětné projektové dokumentace</w:t>
      </w:r>
      <w:r w:rsidRPr="00D21544">
        <w:rPr>
          <w:sz w:val="22"/>
          <w:szCs w:val="22"/>
        </w:rPr>
        <w:t>.</w:t>
      </w:r>
    </w:p>
    <w:p w14:paraId="4A6949A4" w14:textId="77777777" w:rsidR="00926CE3" w:rsidRDefault="00926CE3" w:rsidP="00D21544">
      <w:pPr>
        <w:jc w:val="both"/>
        <w:rPr>
          <w:sz w:val="22"/>
          <w:szCs w:val="22"/>
        </w:rPr>
      </w:pPr>
    </w:p>
    <w:p w14:paraId="5DFC9CAA" w14:textId="77777777" w:rsidR="00D21544" w:rsidRPr="00CA1733" w:rsidRDefault="00D21544" w:rsidP="00D21544">
      <w:pPr>
        <w:ind w:left="340"/>
        <w:rPr>
          <w:b/>
        </w:rPr>
      </w:pPr>
    </w:p>
    <w:p w14:paraId="3F131CAB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</w:rPr>
      </w:pPr>
      <w:r w:rsidRPr="00D21544">
        <w:rPr>
          <w:b/>
          <w:sz w:val="28"/>
          <w:u w:val="single"/>
        </w:rPr>
        <w:t>Doba a místo plnění veřejné zakázky</w:t>
      </w:r>
    </w:p>
    <w:p w14:paraId="5B3FB013" w14:textId="77777777" w:rsidR="00D21544" w:rsidRPr="00D21544" w:rsidRDefault="00D21544" w:rsidP="00D21544">
      <w:pPr>
        <w:rPr>
          <w:sz w:val="22"/>
          <w:szCs w:val="22"/>
        </w:rPr>
      </w:pPr>
    </w:p>
    <w:p w14:paraId="3552AE95" w14:textId="7B0DBA95" w:rsidR="00D21544" w:rsidRPr="00CA1733" w:rsidRDefault="00D21544" w:rsidP="00D21544">
      <w:pPr>
        <w:jc w:val="both"/>
      </w:pPr>
      <w:r w:rsidRPr="00CA1733">
        <w:t>Předpokládané zahájení prací</w:t>
      </w:r>
      <w:r w:rsidR="00CA1733" w:rsidRPr="00CA1733">
        <w:t xml:space="preserve">: </w:t>
      </w:r>
      <w:r w:rsidR="000C40D7">
        <w:t>květen (červen</w:t>
      </w:r>
      <w:r w:rsidR="00665E1D">
        <w:t>)</w:t>
      </w:r>
      <w:r w:rsidR="00A86F9E">
        <w:t xml:space="preserve"> 2019</w:t>
      </w:r>
      <w:r w:rsidR="00926CE3" w:rsidRPr="00CA1733">
        <w:t>.</w:t>
      </w:r>
    </w:p>
    <w:p w14:paraId="40005043" w14:textId="0EE78A1A" w:rsidR="00D21544" w:rsidRPr="00CA1733" w:rsidRDefault="00D21544" w:rsidP="00D21544">
      <w:r w:rsidRPr="00CA1733">
        <w:t>Ukončení zadavatel požaduje nejpozději do</w:t>
      </w:r>
      <w:r w:rsidR="00CA1733" w:rsidRPr="00CA1733">
        <w:t>:</w:t>
      </w:r>
      <w:r w:rsidRPr="00CA1733">
        <w:t xml:space="preserve"> </w:t>
      </w:r>
      <w:r w:rsidR="00A86F9E">
        <w:t>31. 10</w:t>
      </w:r>
      <w:r w:rsidR="00926CE3" w:rsidRPr="00CA1733">
        <w:t>.</w:t>
      </w:r>
      <w:r w:rsidR="00CA1733" w:rsidRPr="00CA1733">
        <w:t xml:space="preserve"> </w:t>
      </w:r>
      <w:r w:rsidR="00926CE3" w:rsidRPr="00CA1733">
        <w:t>2019</w:t>
      </w:r>
    </w:p>
    <w:p w14:paraId="6713F4C7" w14:textId="77777777" w:rsidR="00D21544" w:rsidRPr="00D21544" w:rsidRDefault="00D21544" w:rsidP="00D21544">
      <w:pPr>
        <w:rPr>
          <w:sz w:val="22"/>
          <w:szCs w:val="22"/>
        </w:rPr>
      </w:pPr>
    </w:p>
    <w:p w14:paraId="03A2595A" w14:textId="2977F344" w:rsidR="00D21544" w:rsidRDefault="00D21544" w:rsidP="00D21544">
      <w:r w:rsidRPr="00CA1733">
        <w:t xml:space="preserve">Místem plnění veřejné zakázky je </w:t>
      </w:r>
      <w:r w:rsidR="006619F5" w:rsidRPr="00CA1733">
        <w:t>DPS</w:t>
      </w:r>
      <w:r w:rsidR="00737199" w:rsidRPr="00CA1733">
        <w:t xml:space="preserve"> Hranice u Aše, </w:t>
      </w:r>
      <w:r w:rsidRPr="00CA1733">
        <w:t>parcela p.</w:t>
      </w:r>
      <w:r w:rsidR="00CA1733">
        <w:t xml:space="preserve"> </w:t>
      </w:r>
      <w:r w:rsidRPr="00CA1733">
        <w:t xml:space="preserve">č. </w:t>
      </w:r>
      <w:r w:rsidR="008F4D08" w:rsidRPr="00CA1733">
        <w:t>852 a 928</w:t>
      </w:r>
      <w:r w:rsidRPr="00CA1733">
        <w:t>, k.</w:t>
      </w:r>
      <w:r w:rsidR="00CA1733">
        <w:t xml:space="preserve"> </w:t>
      </w:r>
      <w:r w:rsidRPr="00CA1733">
        <w:t xml:space="preserve">ú. </w:t>
      </w:r>
      <w:r w:rsidR="008F4D08" w:rsidRPr="00CA1733">
        <w:t>Hranice u Aše</w:t>
      </w:r>
      <w:r w:rsidRPr="00CA1733">
        <w:t>.</w:t>
      </w:r>
    </w:p>
    <w:p w14:paraId="79BC4D45" w14:textId="3DEEA32E" w:rsidR="000C40D7" w:rsidRDefault="000C40D7" w:rsidP="00D21544"/>
    <w:p w14:paraId="06F6E30C" w14:textId="1984B639" w:rsidR="00452498" w:rsidRDefault="00452498" w:rsidP="00D21544"/>
    <w:p w14:paraId="134F6B66" w14:textId="4BF39B48" w:rsidR="00452498" w:rsidRDefault="00452498" w:rsidP="00D21544"/>
    <w:p w14:paraId="5B98FAF0" w14:textId="77777777" w:rsidR="00452498" w:rsidRDefault="00452498" w:rsidP="00D21544"/>
    <w:p w14:paraId="223299AA" w14:textId="082BF1F2" w:rsidR="00CA1733" w:rsidRDefault="00CA1733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Obchodní podmínky </w:t>
      </w:r>
    </w:p>
    <w:p w14:paraId="4074C5EE" w14:textId="77777777" w:rsidR="00CA1733" w:rsidRDefault="00CA1733" w:rsidP="00CA1733">
      <w:pPr>
        <w:jc w:val="both"/>
      </w:pPr>
    </w:p>
    <w:p w14:paraId="7696B265" w14:textId="6F232373" w:rsidR="00CA1733" w:rsidRDefault="00CA1733" w:rsidP="00CA1733">
      <w:pPr>
        <w:jc w:val="both"/>
      </w:pPr>
      <w:r>
        <w:t xml:space="preserve">Přílohou č. </w:t>
      </w:r>
      <w:r w:rsidR="00DD5113">
        <w:t>3</w:t>
      </w:r>
      <w:r>
        <w:t xml:space="preserve"> této výzvy je vzorová podoba smlouvy o dílo, která bude sloužit k uzavření smluvního vztahu s vybraným dodavatelem. Zadavatel připouští pouze dále specifikované úpravy vzorové smlouvy účastníkem v rámci přípravy návrhu smlouvy, který musí být přílohou nabídky. Tento návrh smlouvy musí v plném rozsahu respektovat podmínky uveden</w:t>
      </w:r>
      <w:r w:rsidR="00DD5113">
        <w:t>é</w:t>
      </w:r>
      <w:r>
        <w:t xml:space="preserve"> v této zadávací dokumentaci. </w:t>
      </w:r>
    </w:p>
    <w:p w14:paraId="57EDFB5D" w14:textId="77777777" w:rsidR="00CA1733" w:rsidRDefault="00CA1733" w:rsidP="00CA1733">
      <w:pPr>
        <w:jc w:val="both"/>
      </w:pPr>
    </w:p>
    <w:p w14:paraId="77894240" w14:textId="7885C54C" w:rsidR="00CA1733" w:rsidRDefault="00CA1733" w:rsidP="00CA1733">
      <w:pPr>
        <w:jc w:val="both"/>
      </w:pPr>
      <w:r>
        <w:t>Zadavatel připouští pouze následující úpravy vzorových smluv:</w:t>
      </w:r>
      <w:r w:rsidR="00550FC0">
        <w:t xml:space="preserve"> </w:t>
      </w:r>
    </w:p>
    <w:p w14:paraId="00360041" w14:textId="0F1CC8C0" w:rsidR="00CA1733" w:rsidRPr="00E108AA" w:rsidRDefault="00CA1733" w:rsidP="00CA1733">
      <w:pPr>
        <w:pStyle w:val="Odstavecseseznamem"/>
        <w:numPr>
          <w:ilvl w:val="0"/>
          <w:numId w:val="29"/>
        </w:numPr>
        <w:jc w:val="both"/>
      </w:pPr>
      <w:r w:rsidRPr="00E108AA">
        <w:t xml:space="preserve">doplnění identifikačních údajů účastníka a </w:t>
      </w:r>
      <w:r w:rsidR="000C40D7">
        <w:t xml:space="preserve">finančních částek smluvní ceny, </w:t>
      </w:r>
      <w:r w:rsidR="000C40D7" w:rsidRPr="000C40D7">
        <w:rPr>
          <w:rStyle w:val="FontStyle50"/>
          <w:sz w:val="24"/>
          <w:szCs w:val="24"/>
        </w:rPr>
        <w:t>bez možnosti upravovat znění jednotlivých ustanovení smlouvy.</w:t>
      </w:r>
    </w:p>
    <w:p w14:paraId="65945F70" w14:textId="77777777" w:rsidR="00CA1733" w:rsidRDefault="00CA1733" w:rsidP="00CA1733">
      <w:pPr>
        <w:jc w:val="both"/>
      </w:pPr>
    </w:p>
    <w:p w14:paraId="011B9F4B" w14:textId="77777777" w:rsidR="00CA1733" w:rsidRPr="00C60540" w:rsidRDefault="00CA1733" w:rsidP="00CA1733">
      <w:pPr>
        <w:widowControl w:val="0"/>
        <w:autoSpaceDE w:val="0"/>
        <w:autoSpaceDN w:val="0"/>
        <w:adjustRightInd w:val="0"/>
        <w:jc w:val="both"/>
      </w:pPr>
      <w:r>
        <w:t xml:space="preserve">Vybraný dodavatel před podpisem smlouvy dodá rovněž elektronickou verzi smlouvy ve formátu </w:t>
      </w:r>
      <w:r w:rsidRPr="00C60540">
        <w:t>*.doc.</w:t>
      </w:r>
    </w:p>
    <w:p w14:paraId="18ED7D0D" w14:textId="460BCEC4" w:rsidR="00CA1733" w:rsidRPr="00CA1733" w:rsidRDefault="00CA1733" w:rsidP="00CA1733">
      <w:pPr>
        <w:jc w:val="both"/>
      </w:pPr>
    </w:p>
    <w:p w14:paraId="55696DA0" w14:textId="77777777" w:rsidR="00CA1733" w:rsidRDefault="00CA1733" w:rsidP="00CA1733">
      <w:pPr>
        <w:jc w:val="both"/>
        <w:rPr>
          <w:b/>
          <w:sz w:val="28"/>
          <w:u w:val="single"/>
        </w:rPr>
      </w:pPr>
    </w:p>
    <w:p w14:paraId="74A1721E" w14:textId="3CBC6319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Pravidla pro hodnocení nabídek</w:t>
      </w:r>
    </w:p>
    <w:p w14:paraId="70A3E534" w14:textId="77777777" w:rsidR="00D21544" w:rsidRPr="00D21544" w:rsidRDefault="00D21544" w:rsidP="00D21544">
      <w:pPr>
        <w:jc w:val="both"/>
        <w:rPr>
          <w:b/>
          <w:color w:val="FF0000"/>
          <w:sz w:val="20"/>
        </w:rPr>
      </w:pPr>
    </w:p>
    <w:p w14:paraId="3E011086" w14:textId="280ADB54" w:rsidR="00CA1733" w:rsidRDefault="00CA1733" w:rsidP="00CA1733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t xml:space="preserve">Nabídky budou hodnoceny podle ekonomické výhodnosti. Zadavatel v rámci ekonomické výhodnosti nabídky bude hodnotit na základě </w:t>
      </w:r>
      <w:r w:rsidRPr="004C41D1">
        <w:rPr>
          <w:rFonts w:ascii="Times New Roman" w:hAnsi="Times New Roman" w:cs="Times New Roman"/>
          <w:b/>
          <w:sz w:val="24"/>
          <w:szCs w:val="24"/>
        </w:rPr>
        <w:t>nejnižší nabídkové ceny bez DPH</w:t>
      </w:r>
      <w:r w:rsidRPr="00FC38B5">
        <w:rPr>
          <w:rFonts w:ascii="Times New Roman" w:hAnsi="Times New Roman" w:cs="Times New Roman"/>
          <w:sz w:val="24"/>
          <w:szCs w:val="24"/>
        </w:rPr>
        <w:t>. Pořadí nabídek bude stanoveno podle výše nabídkové ceny s tím, že nejnižší cena je nejlepší.</w:t>
      </w:r>
    </w:p>
    <w:p w14:paraId="438CDB04" w14:textId="518915A8" w:rsidR="00550FC0" w:rsidRDefault="00550FC0" w:rsidP="00CA1733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14:paraId="1310BFA0" w14:textId="52BA2732" w:rsidR="00550FC0" w:rsidRPr="00FC38B5" w:rsidRDefault="00550FC0" w:rsidP="00A53B19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stanovuje maximální možnou a nepřekročitelnou výši nabídkové ceny na: </w:t>
      </w:r>
      <w:r w:rsidR="000E06B1" w:rsidRPr="00570BBF">
        <w:rPr>
          <w:rFonts w:ascii="Times New Roman" w:hAnsi="Times New Roman" w:cs="Times New Roman"/>
          <w:b/>
          <w:sz w:val="24"/>
          <w:szCs w:val="24"/>
        </w:rPr>
        <w:t>1.360.585,95 Kč bez</w:t>
      </w:r>
      <w:r w:rsidR="000C40D7" w:rsidRPr="00570BBF">
        <w:rPr>
          <w:rFonts w:ascii="Times New Roman" w:hAnsi="Times New Roman" w:cs="Times New Roman"/>
          <w:b/>
          <w:sz w:val="24"/>
          <w:szCs w:val="24"/>
        </w:rPr>
        <w:t xml:space="preserve"> DPH (15%</w:t>
      </w:r>
      <w:r w:rsidR="000A3934" w:rsidRPr="00570BBF">
        <w:rPr>
          <w:rFonts w:ascii="Times New Roman" w:hAnsi="Times New Roman" w:cs="Times New Roman"/>
          <w:b/>
          <w:sz w:val="24"/>
          <w:szCs w:val="24"/>
        </w:rPr>
        <w:t>)</w:t>
      </w:r>
      <w:r w:rsidR="000C40D7" w:rsidRPr="00570B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8BFE06" w14:textId="277FBCD4" w:rsidR="00737199" w:rsidRDefault="00737199" w:rsidP="006619F5">
      <w:pPr>
        <w:jc w:val="both"/>
        <w:rPr>
          <w:b/>
          <w:sz w:val="28"/>
          <w:u w:val="single"/>
        </w:rPr>
      </w:pPr>
    </w:p>
    <w:p w14:paraId="6053EF09" w14:textId="368B0E18" w:rsidR="00550FC0" w:rsidRDefault="00550FC0" w:rsidP="00550FC0">
      <w:pPr>
        <w:jc w:val="both"/>
      </w:pPr>
      <w:r w:rsidRPr="00FC38B5">
        <w:t xml:space="preserve">Překročení maximální </w:t>
      </w:r>
      <w:r w:rsidR="000C40D7">
        <w:t xml:space="preserve">možné a nepřekročitelné nabídkové </w:t>
      </w:r>
      <w:r w:rsidRPr="00FC38B5">
        <w:t>ceny je důvodem pro vyloučení účastníka</w:t>
      </w:r>
      <w:r>
        <w:t>.</w:t>
      </w:r>
    </w:p>
    <w:p w14:paraId="6A7BCBE8" w14:textId="77777777" w:rsidR="00550FC0" w:rsidRDefault="00550FC0" w:rsidP="006619F5">
      <w:pPr>
        <w:jc w:val="both"/>
        <w:rPr>
          <w:b/>
          <w:sz w:val="28"/>
          <w:u w:val="single"/>
        </w:rPr>
      </w:pPr>
    </w:p>
    <w:p w14:paraId="679D3599" w14:textId="77777777" w:rsidR="00D21544" w:rsidRPr="00737199" w:rsidRDefault="00D21544" w:rsidP="00737199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737199">
        <w:rPr>
          <w:b/>
          <w:sz w:val="28"/>
          <w:u w:val="single"/>
        </w:rPr>
        <w:t xml:space="preserve">Rozsah požadavku zadavatele na kvalifikaci účastníka </w:t>
      </w:r>
    </w:p>
    <w:p w14:paraId="151E0D85" w14:textId="77777777" w:rsidR="00D21544" w:rsidRPr="00D21544" w:rsidRDefault="00D21544" w:rsidP="00D21544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55079AA0" w14:textId="77777777" w:rsidR="00A80F4E" w:rsidRPr="00E108AA" w:rsidRDefault="00A80F4E" w:rsidP="00A80F4E">
      <w:pPr>
        <w:pStyle w:val="Zhlav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E108AA">
        <w:rPr>
          <w:bCs/>
          <w:iCs/>
          <w:u w:val="single"/>
        </w:rPr>
        <w:t xml:space="preserve">Základní způsobilost </w:t>
      </w:r>
    </w:p>
    <w:p w14:paraId="1FC3C8BD" w14:textId="77777777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34F8C19E" w14:textId="77777777" w:rsidR="00A80F4E" w:rsidRPr="00E108AA" w:rsidRDefault="00A80F4E" w:rsidP="00A80F4E">
      <w:pPr>
        <w:pStyle w:val="Zhlav"/>
        <w:jc w:val="both"/>
        <w:rPr>
          <w:bCs/>
          <w:iCs/>
        </w:rPr>
      </w:pPr>
      <w:r w:rsidRPr="00E108AA">
        <w:rPr>
          <w:bCs/>
          <w:iCs/>
        </w:rPr>
        <w:t xml:space="preserve">Účastník prokáže splnění základní způsobilosti </w:t>
      </w:r>
      <w:r w:rsidRPr="00E108AA">
        <w:rPr>
          <w:bCs/>
          <w:iCs/>
          <w:u w:val="single"/>
        </w:rPr>
        <w:t>čestným prohlášením</w:t>
      </w:r>
      <w:r w:rsidRPr="00E108AA">
        <w:rPr>
          <w:bCs/>
          <w:iCs/>
        </w:rPr>
        <w:t>, že základní způsobilost ve stanoveném rozsahu splňuje.</w:t>
      </w:r>
    </w:p>
    <w:p w14:paraId="4628A4C3" w14:textId="77777777" w:rsidR="00A80F4E" w:rsidRPr="00E108AA" w:rsidRDefault="00A80F4E" w:rsidP="00A80F4E">
      <w:pPr>
        <w:pStyle w:val="Zhlav"/>
        <w:jc w:val="both"/>
        <w:rPr>
          <w:bCs/>
          <w:iCs/>
        </w:rPr>
      </w:pPr>
    </w:p>
    <w:p w14:paraId="2045A8EE" w14:textId="77777777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E108AA">
        <w:rPr>
          <w:bCs/>
          <w:iCs/>
        </w:rPr>
        <w:t xml:space="preserve">Způsobilým není dodavatel, který </w:t>
      </w:r>
    </w:p>
    <w:p w14:paraId="2B6E6F01" w14:textId="77777777" w:rsidR="00A80F4E" w:rsidRPr="00E108AA" w:rsidRDefault="00A80F4E" w:rsidP="00A80F4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108AA">
        <w:t xml:space="preserve">byl v zemi svého sídla v posledních 5 letech před zahájením výběrového řízení pravomocně odsouzen pro trestný čin nebo obdobný trestný čin podle právního řádu země sídla dodavatele; k zahlazeným odsouzením se nepřihlíží, </w:t>
      </w:r>
    </w:p>
    <w:p w14:paraId="46A54A36" w14:textId="77777777" w:rsidR="00A80F4E" w:rsidRPr="00E108AA" w:rsidRDefault="00A80F4E" w:rsidP="00A80F4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E108AA">
        <w:t>má v České republice nebo v zemi svého sídla v evidenci daní zachycen splatný daňový nedoplatek,</w:t>
      </w:r>
    </w:p>
    <w:p w14:paraId="4E1CD315" w14:textId="77777777" w:rsidR="00A80F4E" w:rsidRPr="00E108AA" w:rsidRDefault="00A80F4E" w:rsidP="00A80F4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108AA">
        <w:t>má v České republice nebo v zemi svého sídla splatný nedoplatek na pojistném nebo na penále na veřejné zdravotní pojištění,</w:t>
      </w:r>
    </w:p>
    <w:p w14:paraId="42DAA1D3" w14:textId="77777777" w:rsidR="00A80F4E" w:rsidRPr="00E108AA" w:rsidRDefault="00A80F4E" w:rsidP="00A80F4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108AA">
        <w:t>má v České republice nebo v zemi svého sídla splatný nedoplatek na pojistném nebo na penále na sociální zabezpečení a příspěvku na státní politiku zaměstnanosti,</w:t>
      </w:r>
    </w:p>
    <w:p w14:paraId="587EE348" w14:textId="77777777" w:rsidR="00A80F4E" w:rsidRPr="00E108AA" w:rsidRDefault="00A80F4E" w:rsidP="00A80F4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E108AA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6E233E0" w14:textId="77777777" w:rsidR="00A80F4E" w:rsidRPr="00E108AA" w:rsidRDefault="00A80F4E" w:rsidP="00A80F4E">
      <w:pPr>
        <w:widowControl w:val="0"/>
        <w:autoSpaceDE w:val="0"/>
        <w:autoSpaceDN w:val="0"/>
        <w:adjustRightInd w:val="0"/>
      </w:pPr>
    </w:p>
    <w:p w14:paraId="7EECCF5E" w14:textId="58D79F76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E108AA">
        <w:rPr>
          <w:bCs/>
          <w:iCs/>
        </w:rPr>
        <w:t xml:space="preserve">Je-li dodavatelem právnická osoba, musí </w:t>
      </w:r>
      <w:r w:rsidR="00EA1C21">
        <w:rPr>
          <w:bCs/>
          <w:iCs/>
        </w:rPr>
        <w:t>podmínku dle písm. a)</w:t>
      </w:r>
      <w:r w:rsidRPr="00E108AA">
        <w:rPr>
          <w:bCs/>
          <w:iCs/>
        </w:rPr>
        <w:t xml:space="preserve"> splňovat tato právnická osoba a zároveň každý člen statutárního orgánu. </w:t>
      </w:r>
    </w:p>
    <w:p w14:paraId="5DDC55CA" w14:textId="77777777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</w:rPr>
      </w:pPr>
    </w:p>
    <w:p w14:paraId="68D3FDF9" w14:textId="54E8AB3F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E108AA">
        <w:rPr>
          <w:bCs/>
          <w:iCs/>
        </w:rPr>
        <w:t xml:space="preserve">Je-li členem statutárního orgánu dodavatele právnická osoba, musí </w:t>
      </w:r>
      <w:r w:rsidR="00EA1C21">
        <w:rPr>
          <w:bCs/>
          <w:iCs/>
        </w:rPr>
        <w:t>podmínku dle písm. a)</w:t>
      </w:r>
      <w:r w:rsidRPr="00E108AA">
        <w:rPr>
          <w:bCs/>
          <w:iCs/>
        </w:rPr>
        <w:t xml:space="preserve"> splňovat </w:t>
      </w:r>
    </w:p>
    <w:p w14:paraId="27C32043" w14:textId="77777777" w:rsidR="00A80F4E" w:rsidRPr="00E108AA" w:rsidRDefault="00A80F4E" w:rsidP="00A80F4E">
      <w:pPr>
        <w:widowControl w:val="0"/>
        <w:autoSpaceDE w:val="0"/>
        <w:autoSpaceDN w:val="0"/>
        <w:adjustRightInd w:val="0"/>
        <w:ind w:left="709"/>
        <w:jc w:val="both"/>
      </w:pPr>
      <w:r w:rsidRPr="00E108AA">
        <w:t xml:space="preserve">a) tato právnická osoba, </w:t>
      </w:r>
    </w:p>
    <w:p w14:paraId="03B965E9" w14:textId="77777777" w:rsidR="00A80F4E" w:rsidRPr="00E108AA" w:rsidRDefault="00A80F4E" w:rsidP="00A80F4E">
      <w:pPr>
        <w:widowControl w:val="0"/>
        <w:autoSpaceDE w:val="0"/>
        <w:autoSpaceDN w:val="0"/>
        <w:adjustRightInd w:val="0"/>
        <w:ind w:left="709"/>
        <w:jc w:val="both"/>
      </w:pPr>
      <w:r w:rsidRPr="00E108AA">
        <w:lastRenderedPageBreak/>
        <w:t xml:space="preserve">b) každý člen statutárního orgánu této právnické osoby a </w:t>
      </w:r>
    </w:p>
    <w:p w14:paraId="7A875EA1" w14:textId="77777777" w:rsidR="00A80F4E" w:rsidRPr="00E108AA" w:rsidRDefault="00A80F4E" w:rsidP="00A80F4E">
      <w:pPr>
        <w:widowControl w:val="0"/>
        <w:autoSpaceDE w:val="0"/>
        <w:autoSpaceDN w:val="0"/>
        <w:adjustRightInd w:val="0"/>
        <w:ind w:left="709"/>
      </w:pPr>
      <w:r w:rsidRPr="00E108AA">
        <w:t xml:space="preserve">c) osoba zastupující tuto právnickou osobu v statutárním orgánu dodavatele. </w:t>
      </w:r>
    </w:p>
    <w:p w14:paraId="36462F2A" w14:textId="77777777" w:rsidR="00A80F4E" w:rsidRPr="00E108AA" w:rsidRDefault="00A80F4E" w:rsidP="00A80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08AA">
        <w:rPr>
          <w:rFonts w:ascii="Arial" w:hAnsi="Arial" w:cs="Arial"/>
        </w:rPr>
        <w:t xml:space="preserve"> </w:t>
      </w:r>
    </w:p>
    <w:p w14:paraId="3D8C2EA8" w14:textId="77777777" w:rsidR="00A80F4E" w:rsidRPr="00E108AA" w:rsidRDefault="00A80F4E" w:rsidP="00A80F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E108AA">
        <w:rPr>
          <w:bCs/>
          <w:iCs/>
        </w:rPr>
        <w:t xml:space="preserve">Účastní-li se výběrového řízení pobočka závodu </w:t>
      </w:r>
    </w:p>
    <w:p w14:paraId="45E6B90D" w14:textId="01C2CF3E" w:rsidR="00A80F4E" w:rsidRPr="00E108AA" w:rsidRDefault="00A80F4E" w:rsidP="00A80F4E">
      <w:pPr>
        <w:widowControl w:val="0"/>
        <w:autoSpaceDE w:val="0"/>
        <w:autoSpaceDN w:val="0"/>
        <w:adjustRightInd w:val="0"/>
        <w:ind w:left="709"/>
        <w:jc w:val="both"/>
      </w:pPr>
      <w:r w:rsidRPr="00E108AA">
        <w:t xml:space="preserve">a) zahraniční právnické osoby, musí </w:t>
      </w:r>
      <w:r w:rsidR="00EA1C21">
        <w:rPr>
          <w:bCs/>
          <w:iCs/>
        </w:rPr>
        <w:t>podmínku dle písm. a)</w:t>
      </w:r>
      <w:r w:rsidRPr="00E108AA">
        <w:rPr>
          <w:bCs/>
          <w:iCs/>
        </w:rPr>
        <w:t xml:space="preserve"> </w:t>
      </w:r>
      <w:r w:rsidRPr="00E108AA">
        <w:t xml:space="preserve">splňovat tato právnická osoba a vedoucí pobočky závodu, </w:t>
      </w:r>
    </w:p>
    <w:p w14:paraId="3F55EF48" w14:textId="292D9EE6" w:rsidR="00A80F4E" w:rsidRDefault="00A80F4E" w:rsidP="00A80F4E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</w:rPr>
      </w:pPr>
      <w:r w:rsidRPr="00E108AA">
        <w:t xml:space="preserve">b) české právnické osoby, musí </w:t>
      </w:r>
      <w:r w:rsidRPr="00E108AA">
        <w:rPr>
          <w:bCs/>
          <w:iCs/>
        </w:rPr>
        <w:t xml:space="preserve">základní </w:t>
      </w:r>
      <w:r w:rsidR="00EA1C21">
        <w:rPr>
          <w:bCs/>
          <w:iCs/>
        </w:rPr>
        <w:t>kvalifikaci dle písm. a)</w:t>
      </w:r>
      <w:r w:rsidRPr="00E108AA">
        <w:rPr>
          <w:bCs/>
          <w:iCs/>
        </w:rPr>
        <w:t xml:space="preserve"> </w:t>
      </w:r>
      <w:r w:rsidRPr="00E108AA">
        <w:t>splňovat osoby uvedené v § 74 odst. 2 a vedoucí pobočky závodu.</w:t>
      </w:r>
      <w:r w:rsidRPr="002D5AEB">
        <w:rPr>
          <w:color w:val="FF0000"/>
        </w:rPr>
        <w:t xml:space="preserve"> </w:t>
      </w:r>
    </w:p>
    <w:p w14:paraId="32EDC29B" w14:textId="77777777" w:rsidR="00A80F4E" w:rsidRDefault="00A80F4E" w:rsidP="002A6B77">
      <w:pPr>
        <w:jc w:val="both"/>
        <w:rPr>
          <w:bCs/>
          <w:iCs/>
          <w:sz w:val="22"/>
          <w:szCs w:val="22"/>
          <w:u w:val="single"/>
        </w:rPr>
      </w:pPr>
    </w:p>
    <w:p w14:paraId="3CF9601D" w14:textId="592671EF" w:rsidR="00D21544" w:rsidRPr="00A80F4E" w:rsidRDefault="00D21544" w:rsidP="002A6B77">
      <w:pPr>
        <w:jc w:val="both"/>
      </w:pPr>
      <w:r w:rsidRPr="00A80F4E">
        <w:rPr>
          <w:bCs/>
          <w:iCs/>
          <w:u w:val="single"/>
        </w:rPr>
        <w:t xml:space="preserve">Profesní způsobilost </w:t>
      </w:r>
    </w:p>
    <w:p w14:paraId="45E9063C" w14:textId="77777777" w:rsidR="00E6559A" w:rsidRPr="00A80F4E" w:rsidRDefault="00E6559A" w:rsidP="00D21544">
      <w:pPr>
        <w:widowControl w:val="0"/>
        <w:autoSpaceDE w:val="0"/>
        <w:autoSpaceDN w:val="0"/>
        <w:adjustRightInd w:val="0"/>
        <w:jc w:val="both"/>
      </w:pPr>
    </w:p>
    <w:p w14:paraId="6689AE4E" w14:textId="4C0F0078" w:rsidR="00A80F4E" w:rsidRDefault="00A80F4E" w:rsidP="00A80F4E">
      <w:pPr>
        <w:jc w:val="both"/>
      </w:pPr>
      <w:r>
        <w:t>Dodavatel prokazuje splnění profesní způsobilosti ve vztahu k České republice předložením výpisu z obchodního rejstříku nebo jiné obdobné evidence, pokud jiný právní předpis zápis do takové evidence vyžaduje.</w:t>
      </w:r>
    </w:p>
    <w:p w14:paraId="7691D4C1" w14:textId="5FEF8162" w:rsidR="00A2331B" w:rsidRDefault="00A2331B" w:rsidP="00A80F4E">
      <w:pPr>
        <w:jc w:val="both"/>
      </w:pPr>
    </w:p>
    <w:p w14:paraId="631EEECC" w14:textId="45D625A7" w:rsidR="00A2331B" w:rsidRDefault="00A2331B" w:rsidP="00A2331B">
      <w:pPr>
        <w:autoSpaceDE w:val="0"/>
        <w:autoSpaceDN w:val="0"/>
        <w:adjustRightInd w:val="0"/>
        <w:jc w:val="both"/>
        <w:rPr>
          <w:bCs/>
          <w:iCs/>
        </w:rPr>
      </w:pPr>
      <w:r w:rsidRPr="00A80F4E">
        <w:rPr>
          <w:bCs/>
          <w:iCs/>
        </w:rPr>
        <w:t xml:space="preserve">Výpis z obchodního rejstříku stáří max. 3 měsíce. </w:t>
      </w:r>
    </w:p>
    <w:p w14:paraId="1975D7F7" w14:textId="0B410F7E" w:rsidR="00E6559A" w:rsidRDefault="00E6559A" w:rsidP="00D21544">
      <w:pPr>
        <w:widowControl w:val="0"/>
        <w:autoSpaceDE w:val="0"/>
        <w:autoSpaceDN w:val="0"/>
        <w:adjustRightInd w:val="0"/>
      </w:pPr>
    </w:p>
    <w:p w14:paraId="5F59E4B7" w14:textId="77777777" w:rsidR="00EA1C21" w:rsidRDefault="00EA1C21" w:rsidP="00EA1C21">
      <w:pPr>
        <w:widowControl w:val="0"/>
        <w:autoSpaceDE w:val="0"/>
        <w:autoSpaceDN w:val="0"/>
        <w:adjustRightInd w:val="0"/>
        <w:jc w:val="both"/>
      </w:pPr>
      <w:r w:rsidRPr="008F1C02">
        <w:t xml:space="preserve">Výpisy z veřejných seznamů je také možné nahradit url odkazem na zápis v příslušné evidenci. </w:t>
      </w:r>
    </w:p>
    <w:p w14:paraId="59FC19A2" w14:textId="77777777" w:rsidR="00EA1C21" w:rsidRPr="00A80F4E" w:rsidRDefault="00EA1C21" w:rsidP="00D21544">
      <w:pPr>
        <w:widowControl w:val="0"/>
        <w:autoSpaceDE w:val="0"/>
        <w:autoSpaceDN w:val="0"/>
        <w:adjustRightInd w:val="0"/>
      </w:pPr>
    </w:p>
    <w:p w14:paraId="332531FC" w14:textId="0A2A0783" w:rsidR="006E4B54" w:rsidRDefault="006E4B54" w:rsidP="006E4B54">
      <w:pPr>
        <w:widowControl w:val="0"/>
        <w:autoSpaceDE w:val="0"/>
        <w:autoSpaceDN w:val="0"/>
        <w:adjustRightInd w:val="0"/>
        <w:contextualSpacing/>
        <w:jc w:val="both"/>
      </w:pPr>
    </w:p>
    <w:p w14:paraId="096EF1AD" w14:textId="06A5100B" w:rsidR="006E4B54" w:rsidRPr="00D96338" w:rsidRDefault="006E4B54" w:rsidP="006E4B54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  <w:r w:rsidRPr="00D96338">
        <w:rPr>
          <w:u w:val="single"/>
        </w:rPr>
        <w:t>Technická kvalifikace</w:t>
      </w:r>
    </w:p>
    <w:p w14:paraId="0565291A" w14:textId="293A8AB8" w:rsidR="00EA1C21" w:rsidRPr="00D96338" w:rsidRDefault="00EA1C21" w:rsidP="006E4B54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</w:p>
    <w:p w14:paraId="135F5925" w14:textId="77777777" w:rsidR="00EA1C21" w:rsidRPr="00D96338" w:rsidRDefault="00EA1C21" w:rsidP="00EA1C21">
      <w:pPr>
        <w:widowControl w:val="0"/>
        <w:autoSpaceDE w:val="0"/>
        <w:autoSpaceDN w:val="0"/>
        <w:adjustRightInd w:val="0"/>
        <w:jc w:val="both"/>
      </w:pPr>
      <w:r w:rsidRPr="00D96338">
        <w:t>K prokázání kritérií technické kvalifikace zadavatel požaduje předložení:</w:t>
      </w:r>
    </w:p>
    <w:p w14:paraId="1BA55181" w14:textId="6451E717" w:rsidR="006E4B54" w:rsidRPr="00D96338" w:rsidRDefault="006E4B54" w:rsidP="006E4B54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</w:p>
    <w:p w14:paraId="31E55C00" w14:textId="02C0D80C" w:rsidR="006E4B54" w:rsidRPr="00D96338" w:rsidRDefault="006E4B54" w:rsidP="006E4B54">
      <w:pPr>
        <w:pStyle w:val="Zkladntextodsazen"/>
        <w:ind w:left="360"/>
      </w:pPr>
      <w:r w:rsidRPr="00D96338">
        <w:t>a) seznamu 3</w:t>
      </w:r>
      <w:r w:rsidRPr="00D96338">
        <w:rPr>
          <w:i/>
        </w:rPr>
        <w:t xml:space="preserve"> </w:t>
      </w:r>
      <w:r w:rsidRPr="00D96338">
        <w:t xml:space="preserve">stavebních prací poskytnutých za posledních 5 let v min. finančním objemu každé </w:t>
      </w:r>
      <w:r w:rsidR="00B26580" w:rsidRPr="00B26580">
        <w:t>1</w:t>
      </w:r>
      <w:r w:rsidRPr="00B26580">
        <w:t>.000.000,-- Kč bez DPH</w:t>
      </w:r>
      <w:r w:rsidRPr="00D96338">
        <w:t xml:space="preserve"> před zahájením </w:t>
      </w:r>
      <w:r w:rsidR="00EA1C21" w:rsidRPr="00D96338">
        <w:t>výběrového</w:t>
      </w:r>
      <w:r w:rsidRPr="00D96338">
        <w:t xml:space="preserve"> řízení včetně osvědčení objednatele o řádném poskytnutí a dokončení těchto prací; tato osvědčení musí zahrnovat cenu, dobu a místo provádění stavebních prací a musí obsahovat údaj o tom, zda byly tyto stavební práce provedeny řádně a odborně, </w:t>
      </w:r>
    </w:p>
    <w:p w14:paraId="2C2EB21B" w14:textId="2F6E71F6" w:rsidR="00EA1C21" w:rsidRPr="00452498" w:rsidRDefault="00EA1C21" w:rsidP="006E4B54">
      <w:pPr>
        <w:pStyle w:val="Zkladntextodsazen"/>
        <w:ind w:left="360"/>
        <w:rPr>
          <w:highlight w:val="yellow"/>
        </w:rPr>
      </w:pPr>
    </w:p>
    <w:p w14:paraId="51087909" w14:textId="77777777" w:rsidR="00EA1C21" w:rsidRPr="00D96338" w:rsidRDefault="00EA1C21" w:rsidP="00EA1C21">
      <w:pPr>
        <w:widowControl w:val="0"/>
        <w:autoSpaceDE w:val="0"/>
        <w:autoSpaceDN w:val="0"/>
        <w:adjustRightInd w:val="0"/>
        <w:jc w:val="both"/>
      </w:pPr>
      <w:r w:rsidRPr="00D96338">
        <w:t xml:space="preserve">Doba podle písm. a) se považuje za splněnou, pokud byly stavební práce uvedené v příslušném seznamu v průběhu této doby dokončeny. </w:t>
      </w:r>
    </w:p>
    <w:p w14:paraId="53271554" w14:textId="3F82FCC4" w:rsidR="006E4B54" w:rsidRPr="00452498" w:rsidRDefault="006E4B54" w:rsidP="006E4B54">
      <w:pPr>
        <w:pStyle w:val="Zkladntextodsazen"/>
        <w:ind w:left="360"/>
        <w:rPr>
          <w:highlight w:val="yellow"/>
        </w:rPr>
      </w:pPr>
    </w:p>
    <w:p w14:paraId="1F27D155" w14:textId="10BFCC93" w:rsidR="006E4B54" w:rsidRPr="00D96338" w:rsidRDefault="006E4B54" w:rsidP="006E4B54">
      <w:pPr>
        <w:pStyle w:val="Zkladntextodsazen"/>
        <w:ind w:left="360"/>
      </w:pPr>
      <w:r w:rsidRPr="00D96338">
        <w:t xml:space="preserve">b) seznamu techniků nebo technických útvarů, které se budou podílet na plnění veřejné zakázky, a to zejména těch, které zajišťují kontrolu kvality nebo budou provádět stavební práce, bez ohledu na to, zda jde o zaměstnance dodavatele nebo osoby v jiném vztahu k dodavateli: </w:t>
      </w:r>
    </w:p>
    <w:p w14:paraId="3C075E11" w14:textId="73AAA0EA" w:rsidR="006E4B54" w:rsidRPr="00D96338" w:rsidRDefault="006E4B54" w:rsidP="006E4B54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D96338">
        <w:t xml:space="preserve">stavbyvedoucí (prokáže osvědčení o autorizaci dle zák. č. 360/1992 Sb., o výkonu povolání autorizovaných architektů a o výkonu povolání autorizovaných inženýrů a techniků činných ve výstavbě, v platném znění osoby odpovědné za odborné vedení provádění stavby dle zák. č. 183/2006 Sb., o územním plánování a stavebním řádu (stavební zákon), v platném znění – pro obor „Pozemní stavby“ </w:t>
      </w:r>
    </w:p>
    <w:p w14:paraId="6BE5280C" w14:textId="11746F4D" w:rsidR="006E4B54" w:rsidRPr="00452498" w:rsidRDefault="006E4B54" w:rsidP="006E4B54">
      <w:pPr>
        <w:pStyle w:val="Zkladntextodsazen"/>
        <w:ind w:left="720"/>
        <w:rPr>
          <w:highlight w:val="yellow"/>
        </w:rPr>
      </w:pPr>
    </w:p>
    <w:p w14:paraId="7C6B2122" w14:textId="5CC2185A" w:rsidR="006E4B54" w:rsidRPr="00D96338" w:rsidRDefault="006E4B54" w:rsidP="006E4B54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D96338">
        <w:t xml:space="preserve">člen týmu (prokáže odbornou způsobilost v elektrotechnice dle § 6, 7, 8 nebo 9 vyhlášky č. 50/1978 Sb. </w:t>
      </w:r>
      <w:r w:rsidRPr="00D96338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Českého úřadu bezpečnosti práce a Českého báňského úřadu o odborné způsobilosti v elektrotechnice, v platném znění)</w:t>
      </w:r>
    </w:p>
    <w:p w14:paraId="18633BC2" w14:textId="77777777" w:rsidR="00A2331B" w:rsidRDefault="00A2331B" w:rsidP="002A6B77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2CEE1BE" w14:textId="5DF1A362" w:rsidR="00D21544" w:rsidRDefault="00A2331B" w:rsidP="002A6B7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96338">
        <w:rPr>
          <w:b/>
          <w:bCs/>
          <w:iCs/>
        </w:rPr>
        <w:t>Doklady prokazující základní, profesní a technickou kvalifikaci lze nahradit čestným prohlášením. S výjimkou dokladu o autorizaci a osvědčení o odborné způsobilosti v elektrotechnice, které musí být dodány alespoň v kopii.</w:t>
      </w:r>
      <w:r>
        <w:rPr>
          <w:b/>
          <w:bCs/>
          <w:iCs/>
        </w:rPr>
        <w:t xml:space="preserve"> </w:t>
      </w:r>
    </w:p>
    <w:p w14:paraId="1A15DCC4" w14:textId="31165910" w:rsidR="00EA1C21" w:rsidRDefault="00EA1C21" w:rsidP="002A6B77">
      <w:pPr>
        <w:autoSpaceDE w:val="0"/>
        <w:autoSpaceDN w:val="0"/>
        <w:adjustRightInd w:val="0"/>
        <w:jc w:val="both"/>
        <w:rPr>
          <w:bCs/>
          <w:iCs/>
        </w:rPr>
      </w:pPr>
    </w:p>
    <w:p w14:paraId="41639A7F" w14:textId="77777777" w:rsidR="00452498" w:rsidRDefault="00452498" w:rsidP="002A6B77">
      <w:pPr>
        <w:autoSpaceDE w:val="0"/>
        <w:autoSpaceDN w:val="0"/>
        <w:adjustRightInd w:val="0"/>
        <w:jc w:val="both"/>
        <w:rPr>
          <w:bCs/>
          <w:iCs/>
        </w:rPr>
      </w:pPr>
    </w:p>
    <w:p w14:paraId="25B6E78E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lastRenderedPageBreak/>
        <w:t>Způsob zpracování nabídkové ceny a platební podmínky</w:t>
      </w:r>
    </w:p>
    <w:p w14:paraId="74DDE88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002EA139" w14:textId="77777777" w:rsidR="00D21544" w:rsidRPr="00A80F4E" w:rsidRDefault="00D21544" w:rsidP="00D21544">
      <w:pPr>
        <w:jc w:val="both"/>
      </w:pPr>
      <w:r w:rsidRPr="00A80F4E"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7EBA5E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4648707A" w14:textId="77777777" w:rsidR="00D21544" w:rsidRPr="007615FD" w:rsidRDefault="00D21544" w:rsidP="00D21544">
      <w:pPr>
        <w:numPr>
          <w:ilvl w:val="12"/>
          <w:numId w:val="0"/>
        </w:numPr>
        <w:jc w:val="both"/>
      </w:pPr>
      <w:r w:rsidRPr="007615FD">
        <w:rPr>
          <w:u w:val="single"/>
        </w:rPr>
        <w:t>Požadavky na jednotný způsob doložení nabídkové ceny</w:t>
      </w:r>
      <w:r w:rsidRPr="007615FD">
        <w:t>:</w:t>
      </w:r>
    </w:p>
    <w:p w14:paraId="640FCD32" w14:textId="77777777" w:rsidR="00D21544" w:rsidRPr="007615FD" w:rsidRDefault="00D21544" w:rsidP="00D21544">
      <w:pPr>
        <w:numPr>
          <w:ilvl w:val="12"/>
          <w:numId w:val="0"/>
        </w:numPr>
        <w:jc w:val="both"/>
      </w:pPr>
    </w:p>
    <w:p w14:paraId="0CE920CF" w14:textId="0C4635AF" w:rsidR="00EA1C21" w:rsidRDefault="00EA1C21" w:rsidP="00EA1C21">
      <w:pPr>
        <w:numPr>
          <w:ilvl w:val="0"/>
          <w:numId w:val="25"/>
        </w:numPr>
        <w:jc w:val="both"/>
      </w:pPr>
      <w:r>
        <w:t>Celková nabídková cena díla v Kč bez DPH, vyčíslení DPH (z ceny bez DPH – 15 %) a celková cena díla včetně DPH.</w:t>
      </w:r>
    </w:p>
    <w:p w14:paraId="6B893770" w14:textId="2506998C" w:rsidR="00D21544" w:rsidRPr="007615FD" w:rsidRDefault="00A80F4E" w:rsidP="00EA1C21">
      <w:pPr>
        <w:numPr>
          <w:ilvl w:val="0"/>
          <w:numId w:val="25"/>
        </w:numPr>
        <w:jc w:val="both"/>
      </w:pPr>
      <w:r w:rsidRPr="007615FD">
        <w:t xml:space="preserve">Rekapitulace nákladů na realizaci celé zakázky s členěním po jednotlivých ucelených částech. </w:t>
      </w:r>
    </w:p>
    <w:p w14:paraId="0A20B907" w14:textId="3FC47C83" w:rsidR="00BA124E" w:rsidRDefault="00BA124E" w:rsidP="006619F5">
      <w:pPr>
        <w:jc w:val="both"/>
        <w:rPr>
          <w:sz w:val="22"/>
          <w:szCs w:val="22"/>
        </w:rPr>
      </w:pPr>
    </w:p>
    <w:p w14:paraId="1696657B" w14:textId="03522A8A" w:rsidR="00550FC0" w:rsidRPr="00A42C41" w:rsidRDefault="00550FC0" w:rsidP="00550FC0">
      <w:pPr>
        <w:jc w:val="both"/>
      </w:pPr>
      <w:r>
        <w:t>Při zpracování cenové nabídky je nutno dodržet výše stanovenou maximální možnou a nepřekročitelnou nabídkovou cenu.</w:t>
      </w:r>
    </w:p>
    <w:p w14:paraId="6FE9851A" w14:textId="77777777" w:rsidR="00550FC0" w:rsidRDefault="00550FC0" w:rsidP="006619F5">
      <w:pPr>
        <w:jc w:val="both"/>
        <w:rPr>
          <w:sz w:val="22"/>
          <w:szCs w:val="22"/>
        </w:rPr>
      </w:pPr>
    </w:p>
    <w:p w14:paraId="24670667" w14:textId="77777777" w:rsidR="00BA124E" w:rsidRPr="00FE62E7" w:rsidRDefault="00BA124E" w:rsidP="006619F5">
      <w:pPr>
        <w:jc w:val="both"/>
      </w:pPr>
      <w:r w:rsidRPr="00FE62E7">
        <w:t>Nabídkové ceny budou zahrnovat veškeré práce, dodávky a činnosti vyplývající ze zadávacích podkladů a jsou k řádnému a kvalitnímu provedení, dokončení a zprovoznění díla dané povahy díla třeba. Podkladem pro zpracování cenové nabídky je výzva zadavatele a projektová dokumentace pro provádění stavby.</w:t>
      </w:r>
    </w:p>
    <w:p w14:paraId="1F6D747D" w14:textId="77777777" w:rsidR="00D21544" w:rsidRPr="00D21544" w:rsidRDefault="00D21544" w:rsidP="00D21544">
      <w:pPr>
        <w:jc w:val="both"/>
        <w:rPr>
          <w:b/>
          <w:sz w:val="28"/>
          <w:szCs w:val="28"/>
        </w:rPr>
      </w:pPr>
    </w:p>
    <w:p w14:paraId="451A956F" w14:textId="73C18576" w:rsidR="00D21544" w:rsidRPr="00D21544" w:rsidRDefault="00FE62E7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nabídky</w:t>
      </w:r>
    </w:p>
    <w:p w14:paraId="27E39BBE" w14:textId="77777777" w:rsidR="00D21544" w:rsidRPr="00D21544" w:rsidRDefault="00D21544" w:rsidP="00D21544">
      <w:pPr>
        <w:jc w:val="both"/>
        <w:rPr>
          <w:b/>
          <w:sz w:val="20"/>
          <w:szCs w:val="20"/>
        </w:rPr>
      </w:pPr>
    </w:p>
    <w:p w14:paraId="0E49DFE7" w14:textId="77777777" w:rsidR="00FE62E7" w:rsidRPr="00946FA4" w:rsidRDefault="00FE62E7" w:rsidP="00FE62E7">
      <w:pPr>
        <w:widowControl w:val="0"/>
        <w:autoSpaceDE w:val="0"/>
        <w:autoSpaceDN w:val="0"/>
        <w:adjustRightInd w:val="0"/>
        <w:jc w:val="both"/>
      </w:pPr>
      <w:r w:rsidRPr="00946FA4">
        <w:t>Nabídky budou podávány výhradně prostřednictvím certifikovaného elektronického nástroje E-ZAK.</w:t>
      </w:r>
    </w:p>
    <w:p w14:paraId="431F5BD0" w14:textId="77777777" w:rsidR="00FE62E7" w:rsidRPr="00073694" w:rsidRDefault="00FE62E7" w:rsidP="00FE62E7">
      <w:pPr>
        <w:jc w:val="both"/>
        <w:rPr>
          <w:b/>
          <w:sz w:val="20"/>
          <w:szCs w:val="20"/>
        </w:rPr>
      </w:pPr>
    </w:p>
    <w:p w14:paraId="25120B90" w14:textId="7C75587B" w:rsidR="00FE62E7" w:rsidRPr="0034516E" w:rsidRDefault="00FE62E7" w:rsidP="00FE62E7">
      <w:pPr>
        <w:pStyle w:val="Zkladntext2"/>
      </w:pPr>
      <w:r w:rsidRPr="0034516E">
        <w:t>Nabídky musí být doručeny zadavateli do</w:t>
      </w:r>
      <w:r w:rsidRPr="0034516E">
        <w:rPr>
          <w:b/>
        </w:rPr>
        <w:t xml:space="preserve"> </w:t>
      </w:r>
      <w:r w:rsidR="00E108AA" w:rsidRPr="00E108AA">
        <w:rPr>
          <w:b/>
        </w:rPr>
        <w:t>2</w:t>
      </w:r>
      <w:r w:rsidR="000A3934">
        <w:rPr>
          <w:b/>
        </w:rPr>
        <w:t>5</w:t>
      </w:r>
      <w:r w:rsidRPr="00E108AA">
        <w:rPr>
          <w:b/>
        </w:rPr>
        <w:t xml:space="preserve">. </w:t>
      </w:r>
      <w:r w:rsidR="000A3934">
        <w:rPr>
          <w:b/>
        </w:rPr>
        <w:t>4</w:t>
      </w:r>
      <w:r w:rsidRPr="00E108AA">
        <w:rPr>
          <w:b/>
        </w:rPr>
        <w:t xml:space="preserve">. 2019 do </w:t>
      </w:r>
      <w:r w:rsidR="00E108AA">
        <w:rPr>
          <w:b/>
        </w:rPr>
        <w:t>12</w:t>
      </w:r>
      <w:r w:rsidRPr="00E108AA">
        <w:rPr>
          <w:b/>
        </w:rPr>
        <w:t>:00 hodin.</w:t>
      </w:r>
      <w:r w:rsidRPr="0034516E">
        <w:t xml:space="preserve"> </w:t>
      </w:r>
    </w:p>
    <w:p w14:paraId="4052545A" w14:textId="77777777" w:rsidR="00FE62E7" w:rsidRPr="00D424AA" w:rsidRDefault="00FE62E7" w:rsidP="00FE62E7">
      <w:pPr>
        <w:jc w:val="both"/>
        <w:rPr>
          <w:b/>
          <w:color w:val="FF0000"/>
          <w:sz w:val="22"/>
          <w:szCs w:val="22"/>
        </w:rPr>
      </w:pPr>
    </w:p>
    <w:p w14:paraId="317ACDA6" w14:textId="02676A23" w:rsidR="00FE62E7" w:rsidRDefault="00FE62E7" w:rsidP="00FE62E7">
      <w:pPr>
        <w:pStyle w:val="Zkladntext2"/>
      </w:pPr>
      <w:r w:rsidRPr="004409E7">
        <w:t xml:space="preserve">Jelikož nabídky mohou být doručeny výhradně elektronickými prostředky, otevírání </w:t>
      </w:r>
      <w:r>
        <w:t>nabídek</w:t>
      </w:r>
      <w:r w:rsidRPr="004409E7">
        <w:t xml:space="preserve"> se nekoná za přítomnosti účastníků </w:t>
      </w:r>
      <w:r>
        <w:t>výběrového</w:t>
      </w:r>
      <w:r w:rsidRPr="004409E7">
        <w:t xml:space="preserve"> řízení.</w:t>
      </w:r>
    </w:p>
    <w:p w14:paraId="545F844D" w14:textId="0F90026A" w:rsidR="007F7C68" w:rsidRDefault="007F7C68" w:rsidP="00FE62E7">
      <w:pPr>
        <w:pStyle w:val="Zkladntext2"/>
      </w:pPr>
    </w:p>
    <w:p w14:paraId="5CF5CFC4" w14:textId="77777777" w:rsidR="007F7C68" w:rsidRDefault="007F7C68" w:rsidP="00FE62E7">
      <w:pPr>
        <w:pStyle w:val="Zkladntext2"/>
      </w:pPr>
    </w:p>
    <w:p w14:paraId="591D9CED" w14:textId="2F75ECBB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Prohlí</w:t>
      </w:r>
      <w:r w:rsidR="00FE62E7">
        <w:rPr>
          <w:b/>
          <w:sz w:val="28"/>
          <w:u w:val="single"/>
        </w:rPr>
        <w:t>dka místa plnění</w:t>
      </w:r>
      <w:r w:rsidRPr="00D21544">
        <w:rPr>
          <w:b/>
          <w:sz w:val="28"/>
          <w:u w:val="single"/>
        </w:rPr>
        <w:t xml:space="preserve"> a kontaktní osoby</w:t>
      </w:r>
    </w:p>
    <w:p w14:paraId="601A1F71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638246EA" w14:textId="77777777" w:rsidR="00FE62E7" w:rsidRDefault="00FE62E7" w:rsidP="00FE62E7">
      <w:pPr>
        <w:numPr>
          <w:ilvl w:val="12"/>
          <w:numId w:val="0"/>
        </w:numPr>
        <w:jc w:val="both"/>
      </w:pPr>
      <w:r w:rsidRPr="00560EBA">
        <w:t>Účastník se seznámí se stavem a podmínkami místa pro realizaci veřejné zakázky před podáním nabídky.</w:t>
      </w:r>
      <w:r>
        <w:t xml:space="preserve"> </w:t>
      </w:r>
    </w:p>
    <w:p w14:paraId="17E76CA1" w14:textId="210F7F2A" w:rsidR="00FE62E7" w:rsidRPr="00560EBA" w:rsidRDefault="00FE62E7" w:rsidP="00FE62E7">
      <w:pPr>
        <w:numPr>
          <w:ilvl w:val="12"/>
          <w:numId w:val="0"/>
        </w:numPr>
        <w:jc w:val="both"/>
      </w:pPr>
      <w:r w:rsidRPr="00560EBA">
        <w:t xml:space="preserve">Prohlídka místa plnění veřejné zakázky za účasti zástupce zadavatele je dne </w:t>
      </w:r>
      <w:r w:rsidR="00A86F9E" w:rsidRPr="00D96338">
        <w:rPr>
          <w:b/>
        </w:rPr>
        <w:t>1</w:t>
      </w:r>
      <w:r w:rsidR="00D96338" w:rsidRPr="00D96338">
        <w:rPr>
          <w:b/>
        </w:rPr>
        <w:t>8</w:t>
      </w:r>
      <w:r w:rsidRPr="00D96338">
        <w:rPr>
          <w:b/>
        </w:rPr>
        <w:t xml:space="preserve">. </w:t>
      </w:r>
      <w:r w:rsidR="00461B31" w:rsidRPr="00D96338">
        <w:rPr>
          <w:b/>
        </w:rPr>
        <w:t>4</w:t>
      </w:r>
      <w:r w:rsidRPr="00D96338">
        <w:rPr>
          <w:b/>
        </w:rPr>
        <w:t xml:space="preserve">. </w:t>
      </w:r>
      <w:r w:rsidR="00A86F9E" w:rsidRPr="00D96338">
        <w:rPr>
          <w:b/>
        </w:rPr>
        <w:t>2019</w:t>
      </w:r>
      <w:r w:rsidRPr="00D96338">
        <w:rPr>
          <w:b/>
        </w:rPr>
        <w:t xml:space="preserve"> v </w:t>
      </w:r>
      <w:r w:rsidR="00A86F9E" w:rsidRPr="00D96338">
        <w:rPr>
          <w:b/>
        </w:rPr>
        <w:t>9</w:t>
      </w:r>
      <w:r w:rsidRPr="00D96338">
        <w:rPr>
          <w:b/>
        </w:rPr>
        <w:t>:</w:t>
      </w:r>
      <w:r w:rsidR="00A86F9E" w:rsidRPr="00D96338">
        <w:rPr>
          <w:b/>
        </w:rPr>
        <w:t>00</w:t>
      </w:r>
      <w:r w:rsidRPr="00D96338">
        <w:rPr>
          <w:b/>
        </w:rPr>
        <w:t xml:space="preserve"> hodin</w:t>
      </w:r>
      <w:r w:rsidRPr="00560EBA">
        <w:t xml:space="preserve"> na místě stavby.</w:t>
      </w:r>
    </w:p>
    <w:p w14:paraId="6122878E" w14:textId="77777777" w:rsidR="00FE62E7" w:rsidRDefault="00FE62E7" w:rsidP="00DC6017">
      <w:pPr>
        <w:jc w:val="both"/>
      </w:pPr>
    </w:p>
    <w:p w14:paraId="7777B807" w14:textId="3C75122A" w:rsidR="00FE62E7" w:rsidRPr="00FE62E7" w:rsidRDefault="00FE62E7" w:rsidP="00FE62E7">
      <w:pPr>
        <w:numPr>
          <w:ilvl w:val="12"/>
          <w:numId w:val="0"/>
        </w:numPr>
        <w:jc w:val="both"/>
      </w:pPr>
      <w:r w:rsidRPr="00A86F9E">
        <w:t>Kontaktní osobou ve věcech formální stránky výběrového řízení je I</w:t>
      </w:r>
      <w:r w:rsidR="00DC6017" w:rsidRPr="00A86F9E">
        <w:t xml:space="preserve">ng. Libor Syrovátka, </w:t>
      </w:r>
      <w:r w:rsidR="00DC6017" w:rsidRPr="00A86F9E">
        <w:sym w:font="Wingdings" w:char="0028"/>
      </w:r>
      <w:r w:rsidR="00DC6017" w:rsidRPr="00A86F9E">
        <w:t xml:space="preserve"> </w:t>
      </w:r>
      <w:r w:rsidRPr="00A86F9E">
        <w:t xml:space="preserve">+420 </w:t>
      </w:r>
      <w:r w:rsidR="00DC6017" w:rsidRPr="00A86F9E">
        <w:t>602 202 114</w:t>
      </w:r>
      <w:r w:rsidR="00CA40B5" w:rsidRPr="00A86F9E">
        <w:t>, e</w:t>
      </w:r>
      <w:r w:rsidRPr="00A86F9E">
        <w:t>-</w:t>
      </w:r>
      <w:r w:rsidR="00CA40B5" w:rsidRPr="00A86F9E">
        <w:t>mail:</w:t>
      </w:r>
      <w:r w:rsidR="00CA40B5" w:rsidRPr="00A86F9E">
        <w:rPr>
          <w:rFonts w:cs="Arial"/>
        </w:rPr>
        <w:t xml:space="preserve"> </w:t>
      </w:r>
      <w:hyperlink r:id="rId13" w:history="1">
        <w:r w:rsidRPr="00A86F9E">
          <w:rPr>
            <w:rStyle w:val="Hypertextovodkaz"/>
            <w:color w:val="auto"/>
            <w:u w:val="none"/>
          </w:rPr>
          <w:t>ddhraniceuase@c-box.cz</w:t>
        </w:r>
      </w:hyperlink>
      <w:r w:rsidRPr="00A86F9E">
        <w:t xml:space="preserve"> a ve věcech odborné problematiky </w:t>
      </w:r>
      <w:r w:rsidR="00461B31">
        <w:t>Ing.</w:t>
      </w:r>
      <w:r w:rsidR="00452498">
        <w:t xml:space="preserve"> </w:t>
      </w:r>
      <w:r w:rsidR="00461B31">
        <w:t>Petr Kostner (st</w:t>
      </w:r>
      <w:r w:rsidRPr="00A86F9E">
        <w:t>avební část),</w:t>
      </w:r>
      <w:r w:rsidRPr="00A86F9E">
        <w:sym w:font="Wingdings" w:char="F028"/>
      </w:r>
      <w:r w:rsidRPr="00A86F9E">
        <w:t xml:space="preserve"> 77</w:t>
      </w:r>
      <w:r w:rsidR="00461B31">
        <w:t>4</w:t>
      </w:r>
      <w:r w:rsidRPr="00A86F9E">
        <w:t> </w:t>
      </w:r>
      <w:r w:rsidR="00461B31">
        <w:t>615</w:t>
      </w:r>
      <w:r w:rsidRPr="00A86F9E">
        <w:t> </w:t>
      </w:r>
      <w:r w:rsidR="00461B31">
        <w:t>186</w:t>
      </w:r>
      <w:r w:rsidRPr="00A86F9E">
        <w:t xml:space="preserve"> a Petr Matala (elektro část),</w:t>
      </w:r>
      <w:r w:rsidRPr="00A86F9E">
        <w:sym w:font="Wingdings" w:char="F028"/>
      </w:r>
      <w:r w:rsidRPr="00A86F9E">
        <w:t xml:space="preserve"> 606 437 798.</w:t>
      </w:r>
      <w:r>
        <w:t xml:space="preserve"> </w:t>
      </w:r>
    </w:p>
    <w:p w14:paraId="3E9D40EF" w14:textId="5915D96A" w:rsidR="00DC6017" w:rsidRPr="00FE62E7" w:rsidRDefault="00DC6017" w:rsidP="00DC6017">
      <w:pPr>
        <w:jc w:val="both"/>
      </w:pPr>
    </w:p>
    <w:p w14:paraId="2B632457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Požadavek na formální úpravu, strukturu a obsah nabídky</w:t>
      </w:r>
    </w:p>
    <w:p w14:paraId="1575EB4F" w14:textId="77777777" w:rsidR="00D21544" w:rsidRPr="00D21544" w:rsidRDefault="00D21544" w:rsidP="00D21544">
      <w:pPr>
        <w:rPr>
          <w:b/>
          <w:sz w:val="22"/>
          <w:szCs w:val="22"/>
        </w:rPr>
      </w:pPr>
    </w:p>
    <w:p w14:paraId="1F775FFB" w14:textId="56033884" w:rsidR="00D21544" w:rsidRDefault="00FE62E7" w:rsidP="00D2154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5A11C3">
        <w:t>Nabídka bude zpracována v českém jazyce a odevzdaná výhradně v elektronické formě prostřednictvím elektronického nástroje E-ZAK. Šifrování a zabezpečení nabídky obstarává systém elektronického nástroje.</w:t>
      </w:r>
      <w:r>
        <w:t xml:space="preserve"> </w:t>
      </w:r>
    </w:p>
    <w:p w14:paraId="6C7FB128" w14:textId="77777777" w:rsidR="00FE62E7" w:rsidRDefault="00FE62E7" w:rsidP="00D21544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207D395C" w14:textId="3AC68240" w:rsidR="00D21544" w:rsidRPr="00532A7E" w:rsidRDefault="00D21544" w:rsidP="00D21544">
      <w:pPr>
        <w:numPr>
          <w:ilvl w:val="12"/>
          <w:numId w:val="0"/>
        </w:numPr>
        <w:jc w:val="both"/>
        <w:rPr>
          <w:b/>
        </w:rPr>
      </w:pPr>
      <w:r w:rsidRPr="00532A7E">
        <w:rPr>
          <w:u w:val="single"/>
        </w:rPr>
        <w:t>Zadavatel doporučuje seřazení nabídky do těchto oddílů</w:t>
      </w:r>
      <w:r w:rsidRPr="00532A7E">
        <w:t>:</w:t>
      </w:r>
    </w:p>
    <w:p w14:paraId="1BF27267" w14:textId="77777777" w:rsidR="00D21544" w:rsidRPr="00532A7E" w:rsidRDefault="00D21544" w:rsidP="00D21544">
      <w:pPr>
        <w:numPr>
          <w:ilvl w:val="0"/>
          <w:numId w:val="26"/>
        </w:numPr>
        <w:jc w:val="both"/>
      </w:pPr>
      <w:r w:rsidRPr="00532A7E">
        <w:t>Obsah nabídky</w:t>
      </w:r>
    </w:p>
    <w:p w14:paraId="3F1B8B78" w14:textId="32AA7AC1" w:rsidR="00D21544" w:rsidRPr="00532A7E" w:rsidRDefault="00FE62E7" w:rsidP="00D21544">
      <w:pPr>
        <w:numPr>
          <w:ilvl w:val="0"/>
          <w:numId w:val="26"/>
        </w:numPr>
        <w:jc w:val="both"/>
        <w:rPr>
          <w:b/>
        </w:rPr>
      </w:pPr>
      <w:r w:rsidRPr="00532A7E">
        <w:t>Čestné prohlášení k p</w:t>
      </w:r>
      <w:r w:rsidR="00D21544" w:rsidRPr="00532A7E">
        <w:t xml:space="preserve">rokázání kvalifikace </w:t>
      </w:r>
    </w:p>
    <w:p w14:paraId="5133FDBA" w14:textId="51DA4C17" w:rsidR="00FE62E7" w:rsidRPr="00532A7E" w:rsidRDefault="00FE62E7" w:rsidP="00D21544">
      <w:pPr>
        <w:numPr>
          <w:ilvl w:val="0"/>
          <w:numId w:val="26"/>
        </w:numPr>
        <w:jc w:val="both"/>
        <w:rPr>
          <w:b/>
        </w:rPr>
      </w:pPr>
      <w:r w:rsidRPr="00532A7E">
        <w:t>Čestné prohlášení k podmínkám výběrového řízení a čestné prohlášení o pravdivosti údajů</w:t>
      </w:r>
    </w:p>
    <w:p w14:paraId="221C61C1" w14:textId="540C40E3" w:rsidR="00D21544" w:rsidRPr="00532A7E" w:rsidRDefault="00D21544" w:rsidP="006619F5">
      <w:pPr>
        <w:numPr>
          <w:ilvl w:val="0"/>
          <w:numId w:val="26"/>
        </w:numPr>
        <w:jc w:val="both"/>
        <w:rPr>
          <w:b/>
        </w:rPr>
      </w:pPr>
      <w:r w:rsidRPr="00532A7E">
        <w:t>Cenová nabídka</w:t>
      </w:r>
      <w:r w:rsidR="004A3376" w:rsidRPr="00532A7E">
        <w:t xml:space="preserve"> </w:t>
      </w:r>
    </w:p>
    <w:p w14:paraId="263825D0" w14:textId="096B8206" w:rsidR="00FE62E7" w:rsidRPr="00532A7E" w:rsidRDefault="00D21544" w:rsidP="0010748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r w:rsidRPr="00532A7E">
        <w:t>Návrh smlouvy</w:t>
      </w:r>
      <w:r w:rsidR="007F7C68">
        <w:t xml:space="preserve"> o dílo</w:t>
      </w:r>
    </w:p>
    <w:p w14:paraId="44B27CA5" w14:textId="7E233DD6" w:rsidR="00D21544" w:rsidRPr="00532A7E" w:rsidRDefault="00FE62E7" w:rsidP="0010748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r w:rsidRPr="00532A7E">
        <w:lastRenderedPageBreak/>
        <w:t>Případné další přílohy a doplnění nabídky</w:t>
      </w:r>
    </w:p>
    <w:p w14:paraId="0E6499CA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14:paraId="57D5D8A5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Práva zadavatele</w:t>
      </w:r>
    </w:p>
    <w:p w14:paraId="41E5166C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14:paraId="0C99F6F8" w14:textId="77777777" w:rsidR="00D21544" w:rsidRPr="00532A7E" w:rsidRDefault="00D21544" w:rsidP="00D21544">
      <w:r w:rsidRPr="00532A7E">
        <w:rPr>
          <w:u w:val="single"/>
        </w:rPr>
        <w:t>Zadavatel si vyhrazuje právo</w:t>
      </w:r>
      <w:r w:rsidRPr="00532A7E">
        <w:t>:</w:t>
      </w:r>
    </w:p>
    <w:p w14:paraId="09A43162" w14:textId="77777777" w:rsidR="00D21544" w:rsidRPr="00D21544" w:rsidRDefault="00D21544" w:rsidP="00D21544">
      <w:pPr>
        <w:rPr>
          <w:sz w:val="22"/>
          <w:szCs w:val="22"/>
        </w:rPr>
      </w:pPr>
    </w:p>
    <w:p w14:paraId="1FBE5E2A" w14:textId="77777777" w:rsidR="00532A7E" w:rsidRPr="005A11C3" w:rsidRDefault="00532A7E" w:rsidP="00532A7E">
      <w:pPr>
        <w:numPr>
          <w:ilvl w:val="0"/>
          <w:numId w:val="1"/>
        </w:numPr>
        <w:jc w:val="both"/>
      </w:pPr>
      <w:r w:rsidRPr="005A11C3">
        <w:t>nepřipouštět variantní řešení</w:t>
      </w:r>
    </w:p>
    <w:p w14:paraId="652F4733" w14:textId="77777777" w:rsidR="00532A7E" w:rsidRPr="005A11C3" w:rsidRDefault="00532A7E" w:rsidP="00532A7E">
      <w:pPr>
        <w:numPr>
          <w:ilvl w:val="0"/>
          <w:numId w:val="1"/>
        </w:numPr>
      </w:pPr>
      <w:r w:rsidRPr="005A11C3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61CB567A" w14:textId="77777777" w:rsidR="00532A7E" w:rsidRPr="005A11C3" w:rsidRDefault="00532A7E" w:rsidP="00532A7E">
      <w:pPr>
        <w:pStyle w:val="Zkladntextodsazen"/>
        <w:numPr>
          <w:ilvl w:val="0"/>
          <w:numId w:val="1"/>
        </w:numPr>
      </w:pPr>
      <w:r w:rsidRPr="005A11C3">
        <w:t xml:space="preserve">uveřejnit na profilu zadavatele oznámení o výběru dodavatele, oznámení se považuje za doručené všem účastníkům </w:t>
      </w:r>
      <w:r>
        <w:t>výběrového</w:t>
      </w:r>
      <w:r w:rsidRPr="005A11C3">
        <w:t xml:space="preserve"> řízení okamžikem jejich uveřejnění</w:t>
      </w:r>
    </w:p>
    <w:p w14:paraId="50C17630" w14:textId="77777777" w:rsidR="00532A7E" w:rsidRPr="005A11C3" w:rsidRDefault="00532A7E" w:rsidP="00532A7E">
      <w:pPr>
        <w:pStyle w:val="Zkladntextodsazen"/>
        <w:numPr>
          <w:ilvl w:val="0"/>
          <w:numId w:val="1"/>
        </w:numPr>
      </w:pPr>
      <w:r w:rsidRPr="005A11C3">
        <w:t xml:space="preserve">uveřejnit na profilu zadavatele oznámení o vyloučení účastníka </w:t>
      </w:r>
      <w:r>
        <w:t>výběrového</w:t>
      </w:r>
      <w:r w:rsidRPr="005A11C3">
        <w:t xml:space="preserve"> řízení, oznámení se považuje za doručené všem účastníkům </w:t>
      </w:r>
      <w:r>
        <w:t>výběrového</w:t>
      </w:r>
      <w:r w:rsidRPr="005A11C3">
        <w:t xml:space="preserve"> řízení okamžikem jejich uveřejnění</w:t>
      </w:r>
    </w:p>
    <w:p w14:paraId="28DFF08C" w14:textId="77777777" w:rsidR="00532A7E" w:rsidRDefault="00532A7E" w:rsidP="00532A7E">
      <w:pPr>
        <w:pStyle w:val="Zkladntextodsazen"/>
        <w:numPr>
          <w:ilvl w:val="0"/>
          <w:numId w:val="1"/>
        </w:numPr>
      </w:pPr>
      <w:r w:rsidRPr="005A11C3">
        <w:t xml:space="preserve">uveřejnit na profilu zadavatele oznámení o zrušení </w:t>
      </w:r>
      <w:r>
        <w:t>výběrového</w:t>
      </w:r>
      <w:r w:rsidRPr="005A11C3">
        <w:t xml:space="preserve"> řízení, oznámení se považuje za doručené všem účastníkům </w:t>
      </w:r>
      <w:r>
        <w:t>výběrového</w:t>
      </w:r>
      <w:r w:rsidRPr="005A11C3">
        <w:t xml:space="preserve"> řízení okamžikem jejich uveřejnění </w:t>
      </w:r>
    </w:p>
    <w:p w14:paraId="05B7D9F4" w14:textId="77777777" w:rsidR="00D21544" w:rsidRPr="00D21544" w:rsidRDefault="00D21544" w:rsidP="00D21544">
      <w:pPr>
        <w:jc w:val="both"/>
        <w:rPr>
          <w:b/>
          <w:color w:val="FF0000"/>
          <w:sz w:val="22"/>
          <w:szCs w:val="22"/>
        </w:rPr>
      </w:pPr>
    </w:p>
    <w:p w14:paraId="79312494" w14:textId="1CD3C18F" w:rsidR="00D21544" w:rsidRPr="00532A7E" w:rsidRDefault="00D21544" w:rsidP="00D21544">
      <w:pPr>
        <w:jc w:val="both"/>
      </w:pPr>
      <w:r w:rsidRPr="00532A7E">
        <w:t>Veškeré náklady související s přípravou, podáním nabídky a účastí v tomto řízení nese účastník</w:t>
      </w:r>
      <w:r w:rsidR="00452498">
        <w:t>.</w:t>
      </w:r>
      <w:r w:rsidRPr="00532A7E">
        <w:t xml:space="preserve"> </w:t>
      </w:r>
    </w:p>
    <w:p w14:paraId="6D5531C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7863B4C6" w14:textId="77777777" w:rsidR="00D21544" w:rsidRPr="00532A7E" w:rsidRDefault="00D21544" w:rsidP="00D21544">
      <w:pPr>
        <w:jc w:val="both"/>
      </w:pPr>
      <w:r w:rsidRPr="00532A7E">
        <w:t xml:space="preserve">Tato výzva k podání nabídek včetně příloh je uveřejněna a k dispozici ke stažení na: </w:t>
      </w:r>
    </w:p>
    <w:p w14:paraId="51450BC4" w14:textId="3F8472A4" w:rsidR="00532A7E" w:rsidRDefault="002731C8" w:rsidP="00D21544">
      <w:pPr>
        <w:rPr>
          <w:b/>
          <w:color w:val="FF0000"/>
          <w:sz w:val="28"/>
        </w:rPr>
      </w:pPr>
      <w:hyperlink r:id="rId14" w:history="1">
        <w:r w:rsidR="000E06B1">
          <w:rPr>
            <w:rStyle w:val="Hypertextovodkaz"/>
          </w:rPr>
          <w:t>https://ezak.kr-karlovarsky.cz/vz00002841</w:t>
        </w:r>
      </w:hyperlink>
    </w:p>
    <w:p w14:paraId="40934514" w14:textId="77777777" w:rsidR="00A91F7F" w:rsidRPr="00D21544" w:rsidRDefault="00A91F7F" w:rsidP="00D21544">
      <w:pPr>
        <w:rPr>
          <w:b/>
          <w:color w:val="FF0000"/>
          <w:sz w:val="28"/>
        </w:rPr>
      </w:pPr>
    </w:p>
    <w:p w14:paraId="0559D46E" w14:textId="77777777" w:rsidR="00D21544" w:rsidRPr="00D21544" w:rsidRDefault="00D21544" w:rsidP="00D21544">
      <w:pPr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12) Identifikační údaje zadavatele</w:t>
      </w:r>
    </w:p>
    <w:p w14:paraId="62374545" w14:textId="77777777" w:rsidR="00D21544" w:rsidRPr="00D21544" w:rsidRDefault="00D21544" w:rsidP="00D21544">
      <w:pPr>
        <w:rPr>
          <w:sz w:val="20"/>
          <w:szCs w:val="20"/>
        </w:rPr>
      </w:pPr>
    </w:p>
    <w:p w14:paraId="7D694294" w14:textId="618AEFED" w:rsidR="00D21544" w:rsidRPr="00532A7E" w:rsidRDefault="00D21544" w:rsidP="00D21544">
      <w:r w:rsidRPr="00532A7E">
        <w:rPr>
          <w:b/>
        </w:rPr>
        <w:t>Název:</w:t>
      </w:r>
      <w:r w:rsidRPr="00532A7E">
        <w:t xml:space="preserve"> </w:t>
      </w:r>
      <w:r w:rsidR="00532A7E" w:rsidRPr="00532A7E">
        <w:tab/>
      </w:r>
      <w:r w:rsidR="00532A7E" w:rsidRPr="00532A7E">
        <w:tab/>
      </w:r>
      <w:r w:rsidR="00532A7E" w:rsidRPr="00532A7E">
        <w:tab/>
      </w:r>
      <w:r w:rsidR="00743602" w:rsidRPr="00532A7E">
        <w:t>Domov pro Seniory v Hranicích</w:t>
      </w:r>
    </w:p>
    <w:p w14:paraId="4A2C11CA" w14:textId="748218AB" w:rsidR="00D21544" w:rsidRPr="00532A7E" w:rsidRDefault="00D21544" w:rsidP="00D21544">
      <w:r w:rsidRPr="00532A7E">
        <w:rPr>
          <w:b/>
        </w:rPr>
        <w:t>Sídlo:</w:t>
      </w:r>
      <w:r w:rsidRPr="00532A7E">
        <w:t xml:space="preserve"> </w:t>
      </w:r>
      <w:r w:rsidR="00532A7E" w:rsidRPr="00532A7E">
        <w:tab/>
      </w:r>
      <w:r w:rsidR="00532A7E" w:rsidRPr="00532A7E">
        <w:tab/>
      </w:r>
      <w:r w:rsidR="00532A7E" w:rsidRPr="00532A7E">
        <w:tab/>
      </w:r>
      <w:r w:rsidR="00532A7E">
        <w:tab/>
      </w:r>
      <w:r w:rsidR="00452498">
        <w:t>Krásňany</w:t>
      </w:r>
      <w:r w:rsidR="00743602" w:rsidRPr="00532A7E">
        <w:t xml:space="preserve"> 766</w:t>
      </w:r>
      <w:r w:rsidR="00A91F7F">
        <w:t xml:space="preserve">, 351 24 Hranice u Aše </w:t>
      </w:r>
    </w:p>
    <w:p w14:paraId="17B34D20" w14:textId="2199AC7D" w:rsidR="00D21544" w:rsidRPr="00532A7E" w:rsidRDefault="00D21544" w:rsidP="00D21544">
      <w:r w:rsidRPr="00532A7E">
        <w:rPr>
          <w:b/>
        </w:rPr>
        <w:t>Právní forma:</w:t>
      </w:r>
      <w:r w:rsidRPr="00532A7E">
        <w:t xml:space="preserve"> </w:t>
      </w:r>
      <w:r w:rsidR="00532A7E" w:rsidRPr="00532A7E">
        <w:tab/>
      </w:r>
      <w:r w:rsidR="00532A7E" w:rsidRPr="00532A7E">
        <w:tab/>
      </w:r>
      <w:r w:rsidR="00532A7E">
        <w:t xml:space="preserve">příspěvková organizace </w:t>
      </w:r>
      <w:r w:rsidR="00743602" w:rsidRPr="00532A7E">
        <w:t>Karlovarské</w:t>
      </w:r>
      <w:r w:rsidR="00532A7E">
        <w:t xml:space="preserve">ho </w:t>
      </w:r>
      <w:r w:rsidR="00743602" w:rsidRPr="00532A7E">
        <w:t>kraje</w:t>
      </w:r>
    </w:p>
    <w:p w14:paraId="54A276D3" w14:textId="4D6F1C53" w:rsidR="005A2282" w:rsidRPr="00532A7E" w:rsidRDefault="00D21544" w:rsidP="005A2282">
      <w:r w:rsidRPr="00532A7E">
        <w:rPr>
          <w:b/>
        </w:rPr>
        <w:t>IČO:</w:t>
      </w:r>
      <w:r w:rsidRPr="00532A7E">
        <w:t xml:space="preserve"> </w:t>
      </w:r>
      <w:r w:rsidR="00532A7E" w:rsidRPr="00532A7E">
        <w:tab/>
      </w:r>
      <w:r w:rsidR="00532A7E" w:rsidRPr="00532A7E">
        <w:tab/>
      </w:r>
      <w:r w:rsidR="00532A7E" w:rsidRPr="00532A7E">
        <w:tab/>
      </w:r>
      <w:r w:rsidR="00532A7E">
        <w:tab/>
      </w:r>
      <w:r w:rsidR="00743602" w:rsidRPr="00532A7E">
        <w:t>71175202</w:t>
      </w:r>
    </w:p>
    <w:p w14:paraId="00EEE474" w14:textId="3B0C5844" w:rsidR="00532A7E" w:rsidRPr="00532A7E" w:rsidRDefault="00532A7E" w:rsidP="005A2282">
      <w:r w:rsidRPr="00532A7E">
        <w:rPr>
          <w:b/>
        </w:rPr>
        <w:t>Zastoupený:</w:t>
      </w:r>
      <w:r w:rsidRPr="00532A7E">
        <w:t xml:space="preserve"> </w:t>
      </w:r>
      <w:r w:rsidRPr="00532A7E">
        <w:tab/>
      </w:r>
      <w:r w:rsidRPr="00532A7E">
        <w:tab/>
      </w:r>
      <w:r>
        <w:tab/>
      </w:r>
      <w:r w:rsidRPr="00532A7E">
        <w:t xml:space="preserve">Ing. Liborem Syrovátkem, ředitelem </w:t>
      </w:r>
    </w:p>
    <w:p w14:paraId="227A63DA" w14:textId="77777777" w:rsidR="00532A7E" w:rsidRDefault="00532A7E" w:rsidP="00AB7DD9"/>
    <w:p w14:paraId="26DC84A7" w14:textId="75E236E8" w:rsidR="00BB63ED" w:rsidRPr="000F44A4" w:rsidRDefault="00532A7E" w:rsidP="00AB7DD9">
      <w:pPr>
        <w:rPr>
          <w:sz w:val="22"/>
          <w:szCs w:val="22"/>
        </w:rPr>
      </w:pPr>
      <w:r>
        <w:t xml:space="preserve">V Hranicích dne </w:t>
      </w:r>
      <w:r w:rsidR="00D96338">
        <w:t>9</w:t>
      </w:r>
      <w:r>
        <w:t xml:space="preserve">. </w:t>
      </w:r>
      <w:r w:rsidR="00815F6E">
        <w:t>4</w:t>
      </w:r>
      <w:r>
        <w:t>. 2019</w:t>
      </w:r>
    </w:p>
    <w:p w14:paraId="4565A089" w14:textId="5FA23A08" w:rsidR="00532A7E" w:rsidRDefault="00532A7E" w:rsidP="00455C4E">
      <w:pPr>
        <w:overflowPunct w:val="0"/>
        <w:autoSpaceDE w:val="0"/>
        <w:autoSpaceDN w:val="0"/>
        <w:adjustRightInd w:val="0"/>
        <w:textAlignment w:val="baseline"/>
      </w:pPr>
    </w:p>
    <w:p w14:paraId="6D993080" w14:textId="357BF0EF" w:rsidR="00570BBF" w:rsidRDefault="00570BBF" w:rsidP="00455C4E">
      <w:pPr>
        <w:overflowPunct w:val="0"/>
        <w:autoSpaceDE w:val="0"/>
        <w:autoSpaceDN w:val="0"/>
        <w:adjustRightInd w:val="0"/>
        <w:textAlignment w:val="baseline"/>
      </w:pPr>
    </w:p>
    <w:p w14:paraId="6ED6D4BE" w14:textId="77777777" w:rsidR="00570BBF" w:rsidRDefault="00570BBF" w:rsidP="00455C4E">
      <w:pPr>
        <w:overflowPunct w:val="0"/>
        <w:autoSpaceDE w:val="0"/>
        <w:autoSpaceDN w:val="0"/>
        <w:adjustRightInd w:val="0"/>
        <w:textAlignment w:val="baseline"/>
      </w:pPr>
    </w:p>
    <w:p w14:paraId="294991D9" w14:textId="707EA3FA" w:rsidR="005A2282" w:rsidRPr="000F44A4" w:rsidRDefault="005A2282" w:rsidP="00532A7E">
      <w:pPr>
        <w:overflowPunct w:val="0"/>
        <w:autoSpaceDE w:val="0"/>
        <w:autoSpaceDN w:val="0"/>
        <w:adjustRightInd w:val="0"/>
        <w:ind w:left="708" w:firstLine="708"/>
        <w:jc w:val="right"/>
        <w:textAlignment w:val="baseline"/>
      </w:pPr>
      <w:r w:rsidRPr="000F44A4">
        <w:t>……………………………………..</w:t>
      </w:r>
    </w:p>
    <w:p w14:paraId="066CFA37" w14:textId="30E9E419" w:rsidR="005A2282" w:rsidRPr="000F44A4" w:rsidRDefault="00532A7E" w:rsidP="00532A7E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      </w:t>
      </w:r>
      <w:r w:rsidR="005A2282" w:rsidRPr="000F44A4">
        <w:t xml:space="preserve">Ing. Libor Syrovátka, ředitel                                                          </w:t>
      </w:r>
    </w:p>
    <w:p w14:paraId="1DC7D54B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64E5266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color w:val="FF0000"/>
          <w:sz w:val="22"/>
          <w:szCs w:val="22"/>
        </w:rPr>
      </w:pPr>
    </w:p>
    <w:p w14:paraId="55BBD6B7" w14:textId="77777777" w:rsidR="00D21544" w:rsidRPr="00532A7E" w:rsidRDefault="00D21544" w:rsidP="00D21544">
      <w:r w:rsidRPr="00532A7E">
        <w:rPr>
          <w:u w:val="single"/>
        </w:rPr>
        <w:t>Přílohy</w:t>
      </w:r>
      <w:r w:rsidRPr="00532A7E">
        <w:t xml:space="preserve">: </w:t>
      </w:r>
    </w:p>
    <w:p w14:paraId="1AB72E0A" w14:textId="05E318C8" w:rsidR="00D21544" w:rsidRPr="00532A7E" w:rsidRDefault="00D21544" w:rsidP="00D21544"/>
    <w:p w14:paraId="1837D36F" w14:textId="397C9215" w:rsidR="00D21544" w:rsidRDefault="00532A7E" w:rsidP="00D21544">
      <w:r>
        <w:t>1</w:t>
      </w:r>
      <w:r w:rsidRPr="00532A7E">
        <w:t xml:space="preserve">) </w:t>
      </w:r>
      <w:r>
        <w:t>Čestné p</w:t>
      </w:r>
      <w:r w:rsidR="00D21544" w:rsidRPr="00532A7E">
        <w:t xml:space="preserve">rohlášení k podmínkám </w:t>
      </w:r>
      <w:r>
        <w:t>výběrového</w:t>
      </w:r>
      <w:r w:rsidR="00D21544" w:rsidRPr="00532A7E">
        <w:t xml:space="preserve"> řízení a čestné prohlášení o pravdivosti údajů</w:t>
      </w:r>
    </w:p>
    <w:p w14:paraId="38B60E96" w14:textId="36210077" w:rsidR="00532A7E" w:rsidRPr="00532A7E" w:rsidRDefault="00532A7E" w:rsidP="00D21544">
      <w:r>
        <w:t>2) Čestné prohlášení k prokázání kvalifikace</w:t>
      </w:r>
    </w:p>
    <w:p w14:paraId="7AA21863" w14:textId="2FF7AC35" w:rsidR="00D21544" w:rsidRPr="00532A7E" w:rsidRDefault="00532A7E" w:rsidP="00D21544">
      <w:r>
        <w:t>3</w:t>
      </w:r>
      <w:r w:rsidRPr="00532A7E">
        <w:t xml:space="preserve">) </w:t>
      </w:r>
      <w:r w:rsidR="00D21544" w:rsidRPr="00532A7E">
        <w:t>Vzorová podoba smlouvy o dílo</w:t>
      </w:r>
    </w:p>
    <w:p w14:paraId="378E921A" w14:textId="0245989F" w:rsidR="00BB63ED" w:rsidRPr="00532A7E" w:rsidRDefault="00532A7E" w:rsidP="00BB63ED">
      <w:r>
        <w:t>4</w:t>
      </w:r>
      <w:r w:rsidRPr="00532A7E">
        <w:t xml:space="preserve">) </w:t>
      </w:r>
      <w:r w:rsidR="00BB63ED" w:rsidRPr="00532A7E">
        <w:t xml:space="preserve">Projektová dokumentace </w:t>
      </w:r>
    </w:p>
    <w:p w14:paraId="7387C28A" w14:textId="23CD0AA1" w:rsidR="00BB63ED" w:rsidRPr="00532A7E" w:rsidRDefault="00532A7E" w:rsidP="00BB63ED">
      <w:r>
        <w:t>5</w:t>
      </w:r>
      <w:r w:rsidRPr="00532A7E">
        <w:t>) Cenová nabídka (Výkaz výměr)</w:t>
      </w:r>
    </w:p>
    <w:p w14:paraId="04FA094A" w14:textId="4882D4C0" w:rsidR="00D21544" w:rsidRPr="00532A7E" w:rsidRDefault="00BB63ED" w:rsidP="00393714">
      <w:pPr>
        <w:rPr>
          <w:sz w:val="22"/>
          <w:szCs w:val="22"/>
        </w:rPr>
      </w:pPr>
      <w:r w:rsidRPr="00BB63ED">
        <w:rPr>
          <w:sz w:val="22"/>
          <w:szCs w:val="22"/>
        </w:rPr>
        <w:t xml:space="preserve"> </w:t>
      </w:r>
    </w:p>
    <w:sectPr w:rsidR="00D21544" w:rsidRPr="00532A7E" w:rsidSect="009C6352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0248" w14:textId="77777777" w:rsidR="00131C59" w:rsidRDefault="00131C59">
      <w:r>
        <w:separator/>
      </w:r>
    </w:p>
  </w:endnote>
  <w:endnote w:type="continuationSeparator" w:id="0">
    <w:p w14:paraId="4D44E1DD" w14:textId="77777777" w:rsidR="00131C59" w:rsidRDefault="001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E606" w14:textId="77777777" w:rsidR="005263BB" w:rsidRDefault="00EC2C7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F749DB5" wp14:editId="57D2FB79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CE4B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E78330B" w14:textId="77777777" w:rsidR="005263BB" w:rsidRDefault="005263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D599" w14:textId="77777777" w:rsidR="00131C59" w:rsidRDefault="00131C59">
      <w:r>
        <w:separator/>
      </w:r>
    </w:p>
  </w:footnote>
  <w:footnote w:type="continuationSeparator" w:id="0">
    <w:p w14:paraId="39B449A0" w14:textId="77777777" w:rsidR="00131C59" w:rsidRDefault="0013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48BE" w14:textId="77777777" w:rsidR="00741CD8" w:rsidRDefault="005263BB" w:rsidP="000207AF">
    <w:pPr>
      <w:autoSpaceDE w:val="0"/>
      <w:autoSpaceDN w:val="0"/>
      <w:adjustRightInd w:val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</w:t>
    </w:r>
    <w:r w:rsidR="00741CD8">
      <w:rPr>
        <w:rFonts w:ascii="Arial" w:hAnsi="Arial"/>
        <w:sz w:val="16"/>
      </w:rPr>
      <w:t>–</w:t>
    </w:r>
  </w:p>
  <w:p w14:paraId="226997A3" w14:textId="16319337" w:rsidR="000207AF" w:rsidRPr="000C40D7" w:rsidRDefault="000C40D7" w:rsidP="000207AF">
    <w:pPr>
      <w:autoSpaceDE w:val="0"/>
      <w:autoSpaceDN w:val="0"/>
      <w:adjustRightInd w:val="0"/>
      <w:jc w:val="center"/>
      <w:rPr>
        <w:rFonts w:ascii="Arial" w:eastAsia="Calibri" w:hAnsi="Arial" w:cs="Arial"/>
        <w:color w:val="000000"/>
        <w:sz w:val="20"/>
        <w:szCs w:val="20"/>
        <w:lang w:eastAsia="en-US"/>
      </w:rPr>
    </w:pPr>
    <w:r w:rsidRPr="000C40D7">
      <w:rPr>
        <w:sz w:val="20"/>
        <w:szCs w:val="20"/>
      </w:rPr>
      <w:t>“Rekonstrukce střechy objektu domova vč. půd. vestavby a sol. panelů na střechu</w:t>
    </w:r>
    <w:r w:rsidRPr="000C40D7">
      <w:rPr>
        <w:sz w:val="20"/>
        <w:szCs w:val="20"/>
        <w:u w:val="single"/>
      </w:rPr>
      <w:t xml:space="preserve"> (</w:t>
    </w:r>
    <w:r w:rsidRPr="000C40D7">
      <w:rPr>
        <w:b/>
        <w:sz w:val="20"/>
        <w:szCs w:val="20"/>
        <w:u w:val="single"/>
      </w:rPr>
      <w:t>změna stavby</w:t>
    </w:r>
    <w:r w:rsidRPr="000C40D7">
      <w:rPr>
        <w:sz w:val="20"/>
        <w:szCs w:val="20"/>
        <w:u w:val="single"/>
      </w:rPr>
      <w:t>)</w:t>
    </w:r>
    <w:r w:rsidRPr="000C40D7">
      <w:rPr>
        <w:sz w:val="20"/>
        <w:szCs w:val="20"/>
      </w:rPr>
      <w:t>“</w:t>
    </w:r>
  </w:p>
  <w:p w14:paraId="47EB105F" w14:textId="2945A8B3" w:rsidR="005263BB" w:rsidRDefault="005263BB" w:rsidP="000207AF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strana: </w:t>
    </w:r>
    <w:r w:rsidR="00AF7A3F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AF7A3F">
      <w:rPr>
        <w:rStyle w:val="slostrnky"/>
        <w:sz w:val="16"/>
      </w:rPr>
      <w:fldChar w:fldCharType="separate"/>
    </w:r>
    <w:r w:rsidR="002731C8">
      <w:rPr>
        <w:rStyle w:val="slostrnky"/>
        <w:noProof/>
        <w:sz w:val="16"/>
      </w:rPr>
      <w:t>2</w:t>
    </w:r>
    <w:r w:rsidR="00AF7A3F">
      <w:rPr>
        <w:rStyle w:val="slostrnky"/>
        <w:sz w:val="16"/>
      </w:rPr>
      <w:fldChar w:fldCharType="end"/>
    </w:r>
  </w:p>
  <w:p w14:paraId="1FDFE348" w14:textId="77777777" w:rsidR="005263BB" w:rsidRDefault="00EC2C7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37863" wp14:editId="57CE468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2702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9750" w14:textId="77777777" w:rsidR="00164B48" w:rsidRPr="00164B48" w:rsidRDefault="00164B48" w:rsidP="00542F38">
    <w:pPr>
      <w:rPr>
        <w:sz w:val="28"/>
      </w:rPr>
    </w:pPr>
    <w:r w:rsidRPr="00164B48">
      <w:rPr>
        <w:sz w:val="28"/>
      </w:rPr>
      <w:t>Domov pro Seniory v Hranicích, Krásňany 766, 351 24 HRANICE</w:t>
    </w:r>
  </w:p>
  <w:p w14:paraId="624EA071" w14:textId="77777777" w:rsidR="00164B48" w:rsidRDefault="00164B48" w:rsidP="00542F38">
    <w:pPr>
      <w:jc w:val="right"/>
    </w:pPr>
    <w:r w:rsidRPr="00164B48">
      <w:t>Příspěvkov</w:t>
    </w:r>
    <w:r>
      <w:t>á organizace KARLOVARSKÉHO KRAJE</w:t>
    </w:r>
  </w:p>
  <w:p w14:paraId="7D6DFAB8" w14:textId="77777777" w:rsidR="005263BB" w:rsidRPr="003F3EE8" w:rsidRDefault="005263BB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5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C83"/>
    <w:multiLevelType w:val="hybridMultilevel"/>
    <w:tmpl w:val="AAD682BE"/>
    <w:lvl w:ilvl="0" w:tplc="46B6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41E17"/>
    <w:multiLevelType w:val="hybridMultilevel"/>
    <w:tmpl w:val="7A20B4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32407473"/>
    <w:multiLevelType w:val="hybridMultilevel"/>
    <w:tmpl w:val="61BE2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22EB"/>
    <w:multiLevelType w:val="hybridMultilevel"/>
    <w:tmpl w:val="94A2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024FD"/>
    <w:multiLevelType w:val="hybridMultilevel"/>
    <w:tmpl w:val="2278B0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4827"/>
    <w:multiLevelType w:val="hybridMultilevel"/>
    <w:tmpl w:val="8C147086"/>
    <w:lvl w:ilvl="0" w:tplc="46B6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351F"/>
    <w:multiLevelType w:val="hybridMultilevel"/>
    <w:tmpl w:val="E204788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5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73FEA"/>
    <w:multiLevelType w:val="hybridMultilevel"/>
    <w:tmpl w:val="FB20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4"/>
  </w:num>
  <w:num w:numId="5">
    <w:abstractNumId w:val="11"/>
  </w:num>
  <w:num w:numId="6">
    <w:abstractNumId w:val="4"/>
  </w:num>
  <w:num w:numId="7">
    <w:abstractNumId w:val="25"/>
  </w:num>
  <w:num w:numId="8">
    <w:abstractNumId w:val="15"/>
  </w:num>
  <w:num w:numId="9">
    <w:abstractNumId w:val="3"/>
  </w:num>
  <w:num w:numId="10">
    <w:abstractNumId w:val="23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22"/>
  </w:num>
  <w:num w:numId="16">
    <w:abstractNumId w:val="18"/>
  </w:num>
  <w:num w:numId="17">
    <w:abstractNumId w:val="12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19"/>
  </w:num>
  <w:num w:numId="27">
    <w:abstractNumId w:val="10"/>
  </w:num>
  <w:num w:numId="28">
    <w:abstractNumId w:val="6"/>
  </w:num>
  <w:num w:numId="29">
    <w:abstractNumId w:val="21"/>
  </w:num>
  <w:num w:numId="30">
    <w:abstractNumId w:val="16"/>
  </w:num>
  <w:num w:numId="31">
    <w:abstractNumId w:val="20"/>
  </w:num>
  <w:num w:numId="32">
    <w:abstractNumId w:val="26"/>
  </w:num>
  <w:num w:numId="3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015B6"/>
    <w:rsid w:val="000207AF"/>
    <w:rsid w:val="00021A46"/>
    <w:rsid w:val="000347FB"/>
    <w:rsid w:val="00072343"/>
    <w:rsid w:val="00072BF7"/>
    <w:rsid w:val="00091D58"/>
    <w:rsid w:val="00093026"/>
    <w:rsid w:val="00095A80"/>
    <w:rsid w:val="000A2D68"/>
    <w:rsid w:val="000A3934"/>
    <w:rsid w:val="000A563B"/>
    <w:rsid w:val="000C1736"/>
    <w:rsid w:val="000C40D7"/>
    <w:rsid w:val="000E06B1"/>
    <w:rsid w:val="000F37E9"/>
    <w:rsid w:val="000F44A4"/>
    <w:rsid w:val="000F5ACF"/>
    <w:rsid w:val="0010016E"/>
    <w:rsid w:val="00115463"/>
    <w:rsid w:val="00116FCF"/>
    <w:rsid w:val="00125957"/>
    <w:rsid w:val="001261BE"/>
    <w:rsid w:val="00131C59"/>
    <w:rsid w:val="00144948"/>
    <w:rsid w:val="001469BB"/>
    <w:rsid w:val="00157600"/>
    <w:rsid w:val="00164B48"/>
    <w:rsid w:val="00171291"/>
    <w:rsid w:val="001741D7"/>
    <w:rsid w:val="00177886"/>
    <w:rsid w:val="0018317F"/>
    <w:rsid w:val="001A0608"/>
    <w:rsid w:val="001A52E0"/>
    <w:rsid w:val="001B2EE7"/>
    <w:rsid w:val="001C01DE"/>
    <w:rsid w:val="001C2001"/>
    <w:rsid w:val="001D038A"/>
    <w:rsid w:val="001D622C"/>
    <w:rsid w:val="001F73AE"/>
    <w:rsid w:val="0021263A"/>
    <w:rsid w:val="002138D9"/>
    <w:rsid w:val="002238BC"/>
    <w:rsid w:val="00226B64"/>
    <w:rsid w:val="0022792E"/>
    <w:rsid w:val="002400F3"/>
    <w:rsid w:val="002417B8"/>
    <w:rsid w:val="00246443"/>
    <w:rsid w:val="00253F81"/>
    <w:rsid w:val="002731C8"/>
    <w:rsid w:val="00275B26"/>
    <w:rsid w:val="00276049"/>
    <w:rsid w:val="00297788"/>
    <w:rsid w:val="002A6B77"/>
    <w:rsid w:val="002B43C6"/>
    <w:rsid w:val="002E0330"/>
    <w:rsid w:val="002E7ACF"/>
    <w:rsid w:val="002F0FD2"/>
    <w:rsid w:val="002F5170"/>
    <w:rsid w:val="002F6026"/>
    <w:rsid w:val="003101BB"/>
    <w:rsid w:val="0031437C"/>
    <w:rsid w:val="00316D85"/>
    <w:rsid w:val="0031778C"/>
    <w:rsid w:val="00335125"/>
    <w:rsid w:val="00346DAC"/>
    <w:rsid w:val="00351A2F"/>
    <w:rsid w:val="00355A86"/>
    <w:rsid w:val="00373342"/>
    <w:rsid w:val="00375B50"/>
    <w:rsid w:val="00376A9A"/>
    <w:rsid w:val="003830C9"/>
    <w:rsid w:val="003864B7"/>
    <w:rsid w:val="003913E3"/>
    <w:rsid w:val="00393714"/>
    <w:rsid w:val="00396F36"/>
    <w:rsid w:val="003A5CEC"/>
    <w:rsid w:val="003C03AA"/>
    <w:rsid w:val="003C7DE5"/>
    <w:rsid w:val="003D3B37"/>
    <w:rsid w:val="003E253D"/>
    <w:rsid w:val="003E7770"/>
    <w:rsid w:val="003E7F83"/>
    <w:rsid w:val="003F2018"/>
    <w:rsid w:val="003F3EE8"/>
    <w:rsid w:val="00401DA0"/>
    <w:rsid w:val="00402EA2"/>
    <w:rsid w:val="004048E9"/>
    <w:rsid w:val="004065D6"/>
    <w:rsid w:val="004217FD"/>
    <w:rsid w:val="0042231D"/>
    <w:rsid w:val="00427463"/>
    <w:rsid w:val="00440EC0"/>
    <w:rsid w:val="004412ED"/>
    <w:rsid w:val="00452498"/>
    <w:rsid w:val="00455C4E"/>
    <w:rsid w:val="0045675F"/>
    <w:rsid w:val="00461B31"/>
    <w:rsid w:val="004671ED"/>
    <w:rsid w:val="004937A5"/>
    <w:rsid w:val="00493B03"/>
    <w:rsid w:val="004A3376"/>
    <w:rsid w:val="004B32A4"/>
    <w:rsid w:val="004C26EA"/>
    <w:rsid w:val="004C41D1"/>
    <w:rsid w:val="004D0D57"/>
    <w:rsid w:val="004F0D6B"/>
    <w:rsid w:val="004F6601"/>
    <w:rsid w:val="00514269"/>
    <w:rsid w:val="005263BB"/>
    <w:rsid w:val="00530AF2"/>
    <w:rsid w:val="00532A7E"/>
    <w:rsid w:val="0053323E"/>
    <w:rsid w:val="0054110C"/>
    <w:rsid w:val="00542CEF"/>
    <w:rsid w:val="00542F38"/>
    <w:rsid w:val="00547E5D"/>
    <w:rsid w:val="00550FC0"/>
    <w:rsid w:val="00570BBF"/>
    <w:rsid w:val="005745E0"/>
    <w:rsid w:val="00585ED3"/>
    <w:rsid w:val="00590257"/>
    <w:rsid w:val="00597E1E"/>
    <w:rsid w:val="005A2282"/>
    <w:rsid w:val="005A336F"/>
    <w:rsid w:val="005B1D91"/>
    <w:rsid w:val="005B589F"/>
    <w:rsid w:val="005E358A"/>
    <w:rsid w:val="005E46FF"/>
    <w:rsid w:val="005E627A"/>
    <w:rsid w:val="0060243D"/>
    <w:rsid w:val="006232E1"/>
    <w:rsid w:val="006234C8"/>
    <w:rsid w:val="006308CA"/>
    <w:rsid w:val="0064094D"/>
    <w:rsid w:val="00640D69"/>
    <w:rsid w:val="00643DA7"/>
    <w:rsid w:val="006619F5"/>
    <w:rsid w:val="00665E1D"/>
    <w:rsid w:val="00666332"/>
    <w:rsid w:val="00672E07"/>
    <w:rsid w:val="00685020"/>
    <w:rsid w:val="006A2B05"/>
    <w:rsid w:val="006E4B54"/>
    <w:rsid w:val="007037D9"/>
    <w:rsid w:val="0071313F"/>
    <w:rsid w:val="00715AFD"/>
    <w:rsid w:val="00732A52"/>
    <w:rsid w:val="007358E4"/>
    <w:rsid w:val="00737199"/>
    <w:rsid w:val="00741CD8"/>
    <w:rsid w:val="00743602"/>
    <w:rsid w:val="0074393A"/>
    <w:rsid w:val="007461C6"/>
    <w:rsid w:val="00747EC3"/>
    <w:rsid w:val="00752D2F"/>
    <w:rsid w:val="00760889"/>
    <w:rsid w:val="007615FD"/>
    <w:rsid w:val="007619A4"/>
    <w:rsid w:val="00767760"/>
    <w:rsid w:val="00773F1C"/>
    <w:rsid w:val="00790626"/>
    <w:rsid w:val="007A4613"/>
    <w:rsid w:val="007A5C3D"/>
    <w:rsid w:val="007A5DB7"/>
    <w:rsid w:val="007B20FD"/>
    <w:rsid w:val="007C6185"/>
    <w:rsid w:val="007D1D32"/>
    <w:rsid w:val="007D740B"/>
    <w:rsid w:val="007E4FFA"/>
    <w:rsid w:val="007E5B7B"/>
    <w:rsid w:val="007E73D7"/>
    <w:rsid w:val="007F143D"/>
    <w:rsid w:val="007F7C68"/>
    <w:rsid w:val="00813EEB"/>
    <w:rsid w:val="00815F6E"/>
    <w:rsid w:val="0083011D"/>
    <w:rsid w:val="00836647"/>
    <w:rsid w:val="0084477F"/>
    <w:rsid w:val="008476D2"/>
    <w:rsid w:val="00847C8F"/>
    <w:rsid w:val="008509BF"/>
    <w:rsid w:val="00860F2C"/>
    <w:rsid w:val="008920FB"/>
    <w:rsid w:val="008B01E3"/>
    <w:rsid w:val="008C7B7C"/>
    <w:rsid w:val="008D29FA"/>
    <w:rsid w:val="008D627A"/>
    <w:rsid w:val="008E0915"/>
    <w:rsid w:val="008E4EB2"/>
    <w:rsid w:val="008F0538"/>
    <w:rsid w:val="008F4D08"/>
    <w:rsid w:val="00903864"/>
    <w:rsid w:val="00906758"/>
    <w:rsid w:val="009235C0"/>
    <w:rsid w:val="00925DA5"/>
    <w:rsid w:val="00926CE3"/>
    <w:rsid w:val="00931120"/>
    <w:rsid w:val="00945F51"/>
    <w:rsid w:val="009605A4"/>
    <w:rsid w:val="00963151"/>
    <w:rsid w:val="00970975"/>
    <w:rsid w:val="00974390"/>
    <w:rsid w:val="00974AD9"/>
    <w:rsid w:val="00990FA9"/>
    <w:rsid w:val="00992117"/>
    <w:rsid w:val="0099719F"/>
    <w:rsid w:val="00997ED3"/>
    <w:rsid w:val="009A2B8F"/>
    <w:rsid w:val="009A40D8"/>
    <w:rsid w:val="009C6352"/>
    <w:rsid w:val="009D0737"/>
    <w:rsid w:val="009E2EB6"/>
    <w:rsid w:val="009E5EDE"/>
    <w:rsid w:val="009F0121"/>
    <w:rsid w:val="009F0933"/>
    <w:rsid w:val="009F7349"/>
    <w:rsid w:val="00A14F99"/>
    <w:rsid w:val="00A2331B"/>
    <w:rsid w:val="00A26323"/>
    <w:rsid w:val="00A31A33"/>
    <w:rsid w:val="00A43157"/>
    <w:rsid w:val="00A467A7"/>
    <w:rsid w:val="00A46A0B"/>
    <w:rsid w:val="00A51417"/>
    <w:rsid w:val="00A53B19"/>
    <w:rsid w:val="00A54E90"/>
    <w:rsid w:val="00A60A33"/>
    <w:rsid w:val="00A71565"/>
    <w:rsid w:val="00A77697"/>
    <w:rsid w:val="00A80F4E"/>
    <w:rsid w:val="00A831E2"/>
    <w:rsid w:val="00A834E5"/>
    <w:rsid w:val="00A84806"/>
    <w:rsid w:val="00A849F9"/>
    <w:rsid w:val="00A86836"/>
    <w:rsid w:val="00A86F9E"/>
    <w:rsid w:val="00A91F7F"/>
    <w:rsid w:val="00A97D63"/>
    <w:rsid w:val="00AA2B17"/>
    <w:rsid w:val="00AB7DD9"/>
    <w:rsid w:val="00AC11F1"/>
    <w:rsid w:val="00AF51C2"/>
    <w:rsid w:val="00AF7A3F"/>
    <w:rsid w:val="00B07D38"/>
    <w:rsid w:val="00B15CB3"/>
    <w:rsid w:val="00B20F9E"/>
    <w:rsid w:val="00B25CE6"/>
    <w:rsid w:val="00B26580"/>
    <w:rsid w:val="00B27C68"/>
    <w:rsid w:val="00B358CE"/>
    <w:rsid w:val="00B37FD7"/>
    <w:rsid w:val="00B83BA8"/>
    <w:rsid w:val="00BA124E"/>
    <w:rsid w:val="00BB169B"/>
    <w:rsid w:val="00BB63ED"/>
    <w:rsid w:val="00BD05EB"/>
    <w:rsid w:val="00BF3C43"/>
    <w:rsid w:val="00C15EBC"/>
    <w:rsid w:val="00C447AD"/>
    <w:rsid w:val="00C51DB8"/>
    <w:rsid w:val="00C530E0"/>
    <w:rsid w:val="00C63F37"/>
    <w:rsid w:val="00C63F78"/>
    <w:rsid w:val="00C73550"/>
    <w:rsid w:val="00C748AE"/>
    <w:rsid w:val="00C86E0A"/>
    <w:rsid w:val="00C90C62"/>
    <w:rsid w:val="00C96D73"/>
    <w:rsid w:val="00CA1733"/>
    <w:rsid w:val="00CA40B5"/>
    <w:rsid w:val="00CB36D1"/>
    <w:rsid w:val="00CB4919"/>
    <w:rsid w:val="00CC0103"/>
    <w:rsid w:val="00CC10FB"/>
    <w:rsid w:val="00CD3505"/>
    <w:rsid w:val="00CE71BE"/>
    <w:rsid w:val="00CF6F15"/>
    <w:rsid w:val="00CF78C3"/>
    <w:rsid w:val="00D0152C"/>
    <w:rsid w:val="00D10256"/>
    <w:rsid w:val="00D21544"/>
    <w:rsid w:val="00D21FD3"/>
    <w:rsid w:val="00D253C1"/>
    <w:rsid w:val="00D2560E"/>
    <w:rsid w:val="00D332FE"/>
    <w:rsid w:val="00D419CF"/>
    <w:rsid w:val="00D447C8"/>
    <w:rsid w:val="00D47569"/>
    <w:rsid w:val="00D54571"/>
    <w:rsid w:val="00D71DB7"/>
    <w:rsid w:val="00D82FBB"/>
    <w:rsid w:val="00D94749"/>
    <w:rsid w:val="00D96338"/>
    <w:rsid w:val="00D96F1A"/>
    <w:rsid w:val="00DB6B55"/>
    <w:rsid w:val="00DB71B9"/>
    <w:rsid w:val="00DC6017"/>
    <w:rsid w:val="00DD26D7"/>
    <w:rsid w:val="00DD3471"/>
    <w:rsid w:val="00DD4ABF"/>
    <w:rsid w:val="00DD5113"/>
    <w:rsid w:val="00DF7DB0"/>
    <w:rsid w:val="00E046C9"/>
    <w:rsid w:val="00E108AA"/>
    <w:rsid w:val="00E1434B"/>
    <w:rsid w:val="00E23B24"/>
    <w:rsid w:val="00E24AC8"/>
    <w:rsid w:val="00E32EB4"/>
    <w:rsid w:val="00E34A85"/>
    <w:rsid w:val="00E404B1"/>
    <w:rsid w:val="00E43573"/>
    <w:rsid w:val="00E43F31"/>
    <w:rsid w:val="00E526C9"/>
    <w:rsid w:val="00E5392E"/>
    <w:rsid w:val="00E53A88"/>
    <w:rsid w:val="00E57673"/>
    <w:rsid w:val="00E6559A"/>
    <w:rsid w:val="00E73E12"/>
    <w:rsid w:val="00E7431E"/>
    <w:rsid w:val="00E76B04"/>
    <w:rsid w:val="00E922C9"/>
    <w:rsid w:val="00EA007A"/>
    <w:rsid w:val="00EA1C21"/>
    <w:rsid w:val="00EC2C79"/>
    <w:rsid w:val="00EE219E"/>
    <w:rsid w:val="00F1753A"/>
    <w:rsid w:val="00F239D0"/>
    <w:rsid w:val="00F4007B"/>
    <w:rsid w:val="00F44E62"/>
    <w:rsid w:val="00F608BF"/>
    <w:rsid w:val="00F65D04"/>
    <w:rsid w:val="00F71EBA"/>
    <w:rsid w:val="00F85482"/>
    <w:rsid w:val="00FA636F"/>
    <w:rsid w:val="00FB1380"/>
    <w:rsid w:val="00FB325B"/>
    <w:rsid w:val="00FB423A"/>
    <w:rsid w:val="00FC18F3"/>
    <w:rsid w:val="00FD50F7"/>
    <w:rsid w:val="00FE1589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,"/>
  <w:listSeparator w:val=";"/>
  <w14:docId w14:val="0EB2829C"/>
  <w15:docId w15:val="{5C9930F1-39E7-42E6-BD07-FAE2523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AF7A3F"/>
    <w:pPr>
      <w:ind w:left="1068"/>
      <w:jc w:val="both"/>
    </w:pPr>
  </w:style>
  <w:style w:type="paragraph" w:styleId="Zkladntext2">
    <w:name w:val="Body Text 2"/>
    <w:basedOn w:val="Normln"/>
    <w:link w:val="Zkladntext2Char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73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E1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64B48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F143D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246443"/>
    <w:pPr>
      <w:ind w:left="720"/>
      <w:contextualSpacing/>
    </w:pPr>
  </w:style>
  <w:style w:type="character" w:styleId="Odkaznakoment">
    <w:name w:val="annotation reference"/>
    <w:basedOn w:val="Standardnpsmoodstavce"/>
    <w:rsid w:val="00A83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4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4E5"/>
  </w:style>
  <w:style w:type="paragraph" w:styleId="Pedmtkomente">
    <w:name w:val="annotation subject"/>
    <w:basedOn w:val="Textkomente"/>
    <w:next w:val="Textkomente"/>
    <w:link w:val="PedmtkomenteChar"/>
    <w:rsid w:val="00A83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34E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42F38"/>
    <w:rPr>
      <w:sz w:val="24"/>
      <w:szCs w:val="24"/>
    </w:rPr>
  </w:style>
  <w:style w:type="paragraph" w:styleId="Revize">
    <w:name w:val="Revision"/>
    <w:hidden/>
    <w:uiPriority w:val="99"/>
    <w:semiHidden/>
    <w:rsid w:val="00BB63ED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A80F4E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E62E7"/>
    <w:rPr>
      <w:sz w:val="24"/>
      <w:szCs w:val="24"/>
    </w:rPr>
  </w:style>
  <w:style w:type="character" w:customStyle="1" w:styleId="h1a5">
    <w:name w:val="h1a5"/>
    <w:basedOn w:val="Standardnpsmoodstavce"/>
    <w:rsid w:val="006E4B5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FontStyle50">
    <w:name w:val="Font Style50"/>
    <w:basedOn w:val="Standardnpsmoodstavce"/>
    <w:uiPriority w:val="99"/>
    <w:rsid w:val="000C40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dhraniceuase@c-box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hraniceuase@c-box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zak.kr-karlovarsky.cz/vz000028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A5564-22CB-4A7C-B027-2238B65D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120</TotalTime>
  <Pages>6</Pages>
  <Words>2114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Černá Andrea</cp:lastModifiedBy>
  <cp:revision>39</cp:revision>
  <cp:lastPrinted>2016-06-02T09:20:00Z</cp:lastPrinted>
  <dcterms:created xsi:type="dcterms:W3CDTF">2019-03-29T08:16:00Z</dcterms:created>
  <dcterms:modified xsi:type="dcterms:W3CDTF">2019-04-09T10:38:00Z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