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E" w:rsidRPr="00A65FCA" w:rsidRDefault="00D63C56">
      <w:pPr>
        <w:jc w:val="center"/>
        <w:rPr>
          <w:b/>
          <w:sz w:val="36"/>
          <w:u w:val="single"/>
        </w:rPr>
      </w:pPr>
      <w:r w:rsidRPr="00A65FCA">
        <w:rPr>
          <w:b/>
          <w:sz w:val="36"/>
          <w:u w:val="single"/>
        </w:rPr>
        <w:t xml:space="preserve">tímto vyzývá k podání nabídky </w:t>
      </w:r>
      <w:r w:rsidR="006B60F2" w:rsidRPr="00A65FCA">
        <w:rPr>
          <w:b/>
          <w:sz w:val="36"/>
          <w:u w:val="single"/>
        </w:rPr>
        <w:t>na veřejnou zakázku</w:t>
      </w:r>
    </w:p>
    <w:p w:rsidR="00CE71BE" w:rsidRDefault="00CE71BE"/>
    <w:p w:rsidR="00A65FCA" w:rsidRDefault="006B60F2" w:rsidP="006B60F2">
      <w:pPr>
        <w:jc w:val="center"/>
      </w:pPr>
      <w:r w:rsidRPr="00A65FCA">
        <w:t xml:space="preserve">zadávanou </w:t>
      </w:r>
      <w:r w:rsidR="00DD6C42">
        <w:t>v souladu s § 6</w:t>
      </w:r>
      <w:r w:rsidR="005B37FD" w:rsidRPr="00A65FCA">
        <w:rPr>
          <w:i/>
          <w:iCs/>
        </w:rPr>
        <w:t xml:space="preserve"> </w:t>
      </w:r>
      <w:r w:rsidR="005B37FD" w:rsidRPr="00A65FCA">
        <w:t>zákona č</w:t>
      </w:r>
      <w:r w:rsidR="00A65FCA">
        <w:t>. 134/2016 Sb.</w:t>
      </w:r>
      <w:r w:rsidR="00CF6FAC">
        <w:t xml:space="preserve">, </w:t>
      </w:r>
    </w:p>
    <w:p w:rsidR="006B60F2" w:rsidRPr="00A65FCA" w:rsidRDefault="00391119" w:rsidP="006B60F2">
      <w:pPr>
        <w:jc w:val="center"/>
      </w:pPr>
      <w:r w:rsidRPr="00A65FCA">
        <w:t>veřejná zakázka malého rozsahu v otevřeném řízení s výzvou</w:t>
      </w:r>
    </w:p>
    <w:p w:rsidR="006B60F2" w:rsidRPr="00A65FCA" w:rsidRDefault="006B60F2">
      <w:pPr>
        <w:jc w:val="both"/>
        <w:rPr>
          <w:bCs/>
          <w:i/>
          <w:iCs/>
          <w:color w:val="FF0000"/>
        </w:rPr>
      </w:pPr>
    </w:p>
    <w:p w:rsidR="008A575E" w:rsidRPr="005B37FD" w:rsidRDefault="008A575E">
      <w:pPr>
        <w:rPr>
          <w:b/>
          <w:color w:val="FF0000"/>
          <w:sz w:val="28"/>
        </w:rPr>
      </w:pPr>
    </w:p>
    <w:p w:rsidR="00CE71BE" w:rsidRPr="00A65FCA" w:rsidRDefault="00CE71BE" w:rsidP="00737C40">
      <w:pPr>
        <w:numPr>
          <w:ilvl w:val="0"/>
          <w:numId w:val="14"/>
        </w:numPr>
        <w:rPr>
          <w:b/>
          <w:u w:val="single"/>
        </w:rPr>
      </w:pPr>
      <w:r w:rsidRPr="00A65FCA">
        <w:rPr>
          <w:b/>
          <w:u w:val="single"/>
        </w:rPr>
        <w:t>Název zakázky</w:t>
      </w:r>
    </w:p>
    <w:p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13638B" w:rsidRDefault="00CE71BE">
      <w:pPr>
        <w:ind w:left="360"/>
        <w:rPr>
          <w:b/>
        </w:rPr>
      </w:pPr>
      <w:r w:rsidRPr="0013638B">
        <w:rPr>
          <w:b/>
        </w:rPr>
        <w:t>„</w:t>
      </w:r>
      <w:r w:rsidR="00391119">
        <w:rPr>
          <w:b/>
        </w:rPr>
        <w:t xml:space="preserve">Výjezdová základna </w:t>
      </w:r>
      <w:proofErr w:type="spellStart"/>
      <w:r w:rsidR="00391119">
        <w:rPr>
          <w:b/>
        </w:rPr>
        <w:t>Nejdek</w:t>
      </w:r>
      <w:proofErr w:type="spellEnd"/>
      <w:r w:rsidR="00391119">
        <w:rPr>
          <w:b/>
        </w:rPr>
        <w:t xml:space="preserve"> – stavební úpravy</w:t>
      </w:r>
      <w:r w:rsidRPr="0013638B">
        <w:rPr>
          <w:b/>
        </w:rPr>
        <w:t>“</w:t>
      </w:r>
    </w:p>
    <w:p w:rsidR="00391119" w:rsidRDefault="00391119" w:rsidP="00391119">
      <w:pPr>
        <w:rPr>
          <w:sz w:val="28"/>
          <w:szCs w:val="28"/>
        </w:rPr>
      </w:pPr>
    </w:p>
    <w:p w:rsidR="00680980" w:rsidRPr="00391119" w:rsidRDefault="00391119" w:rsidP="00391119">
      <w:pPr>
        <w:ind w:firstLine="360"/>
        <w:rPr>
          <w:i/>
          <w:sz w:val="20"/>
          <w:szCs w:val="20"/>
        </w:rPr>
      </w:pPr>
      <w:r>
        <w:rPr>
          <w:sz w:val="20"/>
          <w:szCs w:val="20"/>
        </w:rPr>
        <w:t>Veřejná zakázka</w:t>
      </w:r>
      <w:r w:rsidR="00FC1A81" w:rsidRPr="00FC1A81">
        <w:rPr>
          <w:sz w:val="20"/>
          <w:szCs w:val="20"/>
        </w:rPr>
        <w:t xml:space="preserve"> a její zadávací </w:t>
      </w:r>
      <w:r>
        <w:rPr>
          <w:sz w:val="20"/>
          <w:szCs w:val="20"/>
        </w:rPr>
        <w:t>podmínky jsou uveřejněny na profilu zadavatele</w:t>
      </w:r>
      <w:r w:rsidR="00C7271C">
        <w:rPr>
          <w:sz w:val="20"/>
          <w:szCs w:val="20"/>
        </w:rPr>
        <w:t>.</w:t>
      </w:r>
    </w:p>
    <w:p w:rsidR="00271336" w:rsidRPr="005B37FD" w:rsidRDefault="00271336">
      <w:pPr>
        <w:rPr>
          <w:b/>
          <w:color w:val="FF0000"/>
          <w:sz w:val="28"/>
          <w:u w:val="single"/>
        </w:rPr>
      </w:pPr>
    </w:p>
    <w:p w:rsidR="00CE71BE" w:rsidRPr="00A65FCA" w:rsidRDefault="00271336" w:rsidP="00737C40">
      <w:pPr>
        <w:numPr>
          <w:ilvl w:val="0"/>
          <w:numId w:val="14"/>
        </w:numPr>
        <w:rPr>
          <w:b/>
        </w:rPr>
      </w:pPr>
      <w:r w:rsidRPr="00A65FCA">
        <w:rPr>
          <w:b/>
          <w:u w:val="single"/>
        </w:rPr>
        <w:t>V</w:t>
      </w:r>
      <w:r w:rsidR="00CE71BE" w:rsidRPr="00A65FCA">
        <w:rPr>
          <w:b/>
          <w:u w:val="single"/>
        </w:rPr>
        <w:t>ymezení plnění veřejné zakázky</w:t>
      </w:r>
    </w:p>
    <w:p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46ADA" w:rsidRDefault="00CE71BE">
      <w:pPr>
        <w:pStyle w:val="Zkladntextodsazen"/>
        <w:numPr>
          <w:ilvl w:val="12"/>
          <w:numId w:val="0"/>
        </w:numPr>
        <w:rPr>
          <w:sz w:val="20"/>
        </w:rPr>
      </w:pPr>
      <w:r w:rsidRPr="0013638B">
        <w:rPr>
          <w:sz w:val="20"/>
        </w:rPr>
        <w:t xml:space="preserve">Předmětem plnění veřejné zakázky v rámci tohoto </w:t>
      </w:r>
      <w:r w:rsidR="00680980" w:rsidRPr="0013638B">
        <w:rPr>
          <w:sz w:val="20"/>
        </w:rPr>
        <w:t>zadávacího</w:t>
      </w:r>
      <w:r w:rsidR="00C46ADA">
        <w:rPr>
          <w:sz w:val="20"/>
        </w:rPr>
        <w:t xml:space="preserve"> řízení je </w:t>
      </w:r>
      <w:r w:rsidRPr="0013638B">
        <w:rPr>
          <w:sz w:val="20"/>
        </w:rPr>
        <w:t xml:space="preserve">provedení a obstarání veškerých prací nutných k úplnému dokončení </w:t>
      </w:r>
      <w:r w:rsidR="00CD4B0C" w:rsidRPr="0013638B">
        <w:rPr>
          <w:sz w:val="20"/>
        </w:rPr>
        <w:t xml:space="preserve">a zprovoznění </w:t>
      </w:r>
      <w:r w:rsidR="00862BA0" w:rsidRPr="0013638B">
        <w:rPr>
          <w:sz w:val="20"/>
        </w:rPr>
        <w:t>stavby: „</w:t>
      </w:r>
      <w:r w:rsidR="00391119">
        <w:rPr>
          <w:sz w:val="20"/>
        </w:rPr>
        <w:t xml:space="preserve">Výjezdová základna </w:t>
      </w:r>
      <w:proofErr w:type="spellStart"/>
      <w:r w:rsidR="00391119">
        <w:rPr>
          <w:sz w:val="20"/>
        </w:rPr>
        <w:t>Nejdek</w:t>
      </w:r>
      <w:proofErr w:type="spellEnd"/>
      <w:r w:rsidR="00391119">
        <w:rPr>
          <w:sz w:val="20"/>
        </w:rPr>
        <w:t xml:space="preserve"> – stavební úpravy</w:t>
      </w:r>
      <w:r w:rsidR="00862BA0" w:rsidRPr="0013638B">
        <w:rPr>
          <w:sz w:val="20"/>
        </w:rPr>
        <w:t>“, v rozsahu</w:t>
      </w:r>
      <w:r w:rsidRPr="0013638B">
        <w:rPr>
          <w:sz w:val="20"/>
        </w:rPr>
        <w:t xml:space="preserve"> </w:t>
      </w:r>
      <w:r w:rsidR="00862BA0" w:rsidRPr="0013638B">
        <w:rPr>
          <w:sz w:val="20"/>
        </w:rPr>
        <w:t>specifikovaném projektovou</w:t>
      </w:r>
      <w:r w:rsidRPr="0013638B">
        <w:rPr>
          <w:sz w:val="20"/>
        </w:rPr>
        <w:t xml:space="preserve"> dokumentací a touto </w:t>
      </w:r>
      <w:r w:rsidR="00D82C36" w:rsidRPr="0013638B">
        <w:rPr>
          <w:sz w:val="20"/>
        </w:rPr>
        <w:t>zadávací dokumentací</w:t>
      </w:r>
      <w:r w:rsidR="009A5445">
        <w:rPr>
          <w:sz w:val="20"/>
        </w:rPr>
        <w:t xml:space="preserve">, na pozemku st. </w:t>
      </w:r>
      <w:r w:rsidR="001B0986">
        <w:rPr>
          <w:sz w:val="20"/>
        </w:rPr>
        <w:t>p</w:t>
      </w:r>
      <w:r w:rsidR="009A5445">
        <w:rPr>
          <w:sz w:val="20"/>
        </w:rPr>
        <w:t>. 2609 v </w:t>
      </w:r>
      <w:proofErr w:type="spellStart"/>
      <w:r w:rsidR="009A5445">
        <w:rPr>
          <w:sz w:val="20"/>
        </w:rPr>
        <w:t>katstrálním</w:t>
      </w:r>
      <w:proofErr w:type="spellEnd"/>
      <w:r w:rsidR="009A5445">
        <w:rPr>
          <w:sz w:val="20"/>
        </w:rPr>
        <w:t xml:space="preserve"> území </w:t>
      </w:r>
      <w:proofErr w:type="spellStart"/>
      <w:r w:rsidR="009A5445">
        <w:rPr>
          <w:sz w:val="20"/>
        </w:rPr>
        <w:t>Nejdek</w:t>
      </w:r>
      <w:proofErr w:type="spellEnd"/>
      <w:r w:rsidR="009A5445">
        <w:rPr>
          <w:sz w:val="20"/>
        </w:rPr>
        <w:t xml:space="preserve">, na adrese </w:t>
      </w:r>
      <w:r w:rsidR="00A7301B">
        <w:rPr>
          <w:sz w:val="20"/>
        </w:rPr>
        <w:t>Karlovarská</w:t>
      </w:r>
      <w:r w:rsidR="009A5445">
        <w:rPr>
          <w:sz w:val="20"/>
        </w:rPr>
        <w:t xml:space="preserve"> 1347, </w:t>
      </w:r>
      <w:proofErr w:type="spellStart"/>
      <w:r w:rsidR="009A5445">
        <w:rPr>
          <w:sz w:val="20"/>
        </w:rPr>
        <w:t>Nejdek</w:t>
      </w:r>
      <w:proofErr w:type="spellEnd"/>
      <w:r w:rsidRPr="0013638B">
        <w:rPr>
          <w:sz w:val="20"/>
        </w:rPr>
        <w:t>. Součástí plnění je dále zajištění všech činností souvisejících s komplexním vyzkoušením stavby a jejím předáním zadavateli.</w:t>
      </w:r>
      <w:r w:rsidR="00391119">
        <w:rPr>
          <w:sz w:val="20"/>
        </w:rPr>
        <w:t xml:space="preserve"> </w:t>
      </w:r>
      <w:r w:rsidR="00C73550" w:rsidRPr="0013638B">
        <w:rPr>
          <w:sz w:val="20"/>
        </w:rPr>
        <w:t>Předmětem plnění je také dodávka vybavení stavby dle příslušných ČSN se zaměřením na požární ochranu objektu a bezpečnost práce</w:t>
      </w:r>
      <w:r w:rsidR="009A5445">
        <w:rPr>
          <w:sz w:val="20"/>
        </w:rPr>
        <w:t>.</w:t>
      </w:r>
    </w:p>
    <w:p w:rsidR="009A5445" w:rsidRPr="0013638B" w:rsidRDefault="009A5445">
      <w:pPr>
        <w:pStyle w:val="Zkladntextodsazen"/>
        <w:numPr>
          <w:ilvl w:val="12"/>
          <w:numId w:val="0"/>
        </w:numPr>
        <w:rPr>
          <w:sz w:val="20"/>
        </w:rPr>
      </w:pPr>
    </w:p>
    <w:p w:rsidR="00CE71BE" w:rsidRPr="0013638B" w:rsidRDefault="00CE71BE">
      <w:pPr>
        <w:pStyle w:val="Zkladntextodsazen"/>
        <w:numPr>
          <w:ilvl w:val="12"/>
          <w:numId w:val="0"/>
        </w:numPr>
        <w:rPr>
          <w:sz w:val="20"/>
        </w:rPr>
      </w:pPr>
      <w:r w:rsidRPr="0013638B">
        <w:rPr>
          <w:sz w:val="20"/>
          <w:u w:val="single"/>
        </w:rPr>
        <w:t xml:space="preserve">V rámci předmětu plnění bude zajištěno </w:t>
      </w:r>
      <w:r w:rsidR="00862BA0" w:rsidRPr="0013638B">
        <w:rPr>
          <w:sz w:val="20"/>
          <w:u w:val="single"/>
        </w:rPr>
        <w:t>zejména</w:t>
      </w:r>
      <w:r w:rsidR="00862BA0" w:rsidRPr="0013638B">
        <w:rPr>
          <w:sz w:val="20"/>
        </w:rPr>
        <w:t>:</w:t>
      </w:r>
    </w:p>
    <w:p w:rsidR="00163C63" w:rsidRDefault="00163C63">
      <w:pPr>
        <w:pStyle w:val="Zkladntextodsazen"/>
        <w:numPr>
          <w:ilvl w:val="12"/>
          <w:numId w:val="0"/>
        </w:numPr>
        <w:rPr>
          <w:sz w:val="20"/>
        </w:rPr>
      </w:pPr>
    </w:p>
    <w:p w:rsidR="00CE71BE" w:rsidRPr="0013638B" w:rsidRDefault="00163C63">
      <w:pPr>
        <w:pStyle w:val="Zkladntextodsazen"/>
        <w:numPr>
          <w:ilvl w:val="12"/>
          <w:numId w:val="0"/>
        </w:numPr>
        <w:rPr>
          <w:sz w:val="20"/>
        </w:rPr>
      </w:pPr>
      <w:r>
        <w:rPr>
          <w:sz w:val="20"/>
        </w:rPr>
        <w:t>Změna stavby – stavební úpravy části vnitřní dispozice objektu zdravotnické záchranné služby spočívající v osazení vjezdových vrat v čelní stěně objektu, čímž dojde ke změně otevřeného přístřešku pro vozidlo a vznikne zcela uzavřené garážové stání. V zadní části dojde k vyzdění obvodového zdiva původního přístřešku včetně osazení 2 oken s garantovanou požární odolností EI15DP1, 2 požárních uzávěrů typu EW15DP3+C2 a EI115DP1+C2 a provedení SDK na stropě s garantovanou požární odolností REI15.</w:t>
      </w:r>
    </w:p>
    <w:p w:rsidR="00163C63" w:rsidRDefault="00163C63">
      <w:pPr>
        <w:pStyle w:val="Zkladntextodsazen"/>
        <w:ind w:left="0"/>
        <w:rPr>
          <w:sz w:val="20"/>
        </w:rPr>
      </w:pPr>
    </w:p>
    <w:p w:rsidR="00CE71BE" w:rsidRPr="0013638B" w:rsidRDefault="00C46ADA">
      <w:pPr>
        <w:pStyle w:val="Zkladntextodsazen"/>
        <w:ind w:left="0"/>
        <w:rPr>
          <w:i/>
          <w:iCs/>
          <w:sz w:val="20"/>
        </w:rPr>
      </w:pPr>
      <w:r>
        <w:rPr>
          <w:sz w:val="20"/>
          <w:szCs w:val="20"/>
        </w:rPr>
        <w:t>Řešená část stavby je v západní části objektu. Po kolaudaci objektu provedl stavebník neschválené stavební úpravy v prostoru přístřešku pro parkování sanitního vozu (</w:t>
      </w:r>
      <w:proofErr w:type="gramStart"/>
      <w:r>
        <w:rPr>
          <w:sz w:val="20"/>
          <w:szCs w:val="20"/>
        </w:rPr>
        <w:t>m.č.</w:t>
      </w:r>
      <w:proofErr w:type="gramEnd"/>
      <w:r>
        <w:rPr>
          <w:sz w:val="20"/>
          <w:szCs w:val="20"/>
        </w:rPr>
        <w:t xml:space="preserve"> 1.29.). Čelní (severní) otevřenou stěnu přístřešku uzavřel roletovými vraty, zadní stěnu potom uzavřel zděnou zídkou s osazením dveří a podélného pásového okna. Tím vznikl zcela uzavřený garážový prostor, který je předmětem této projektové dokumentace a souvisejícího požárně bezpečnostního řešení stavby.</w:t>
      </w:r>
    </w:p>
    <w:p w:rsidR="00CE71BE" w:rsidRPr="0013638B" w:rsidRDefault="00CE71BE">
      <w:pPr>
        <w:pStyle w:val="Zkladntextodsazen"/>
        <w:ind w:left="0"/>
        <w:rPr>
          <w:sz w:val="20"/>
          <w:u w:val="single"/>
        </w:rPr>
      </w:pPr>
    </w:p>
    <w:p w:rsidR="00CE71BE" w:rsidRPr="0013638B" w:rsidRDefault="00CE71BE">
      <w:pPr>
        <w:pStyle w:val="Zkladntextodsazen"/>
        <w:ind w:left="0"/>
        <w:rPr>
          <w:sz w:val="20"/>
        </w:rPr>
      </w:pPr>
      <w:r w:rsidRPr="0013638B">
        <w:rPr>
          <w:sz w:val="20"/>
          <w:u w:val="single"/>
        </w:rPr>
        <w:t xml:space="preserve">Předpokládané podmínky plnění veřejné </w:t>
      </w:r>
      <w:r w:rsidR="00862BA0" w:rsidRPr="0013638B">
        <w:rPr>
          <w:sz w:val="20"/>
          <w:u w:val="single"/>
        </w:rPr>
        <w:t>zakázky</w:t>
      </w:r>
      <w:r w:rsidR="00862BA0" w:rsidRPr="0013638B">
        <w:rPr>
          <w:sz w:val="20"/>
        </w:rPr>
        <w:t>:</w:t>
      </w:r>
    </w:p>
    <w:p w:rsidR="00CE71BE" w:rsidRPr="0013638B" w:rsidRDefault="00CE71BE">
      <w:pPr>
        <w:pStyle w:val="Zkladntextodsazen"/>
        <w:ind w:left="0"/>
        <w:jc w:val="left"/>
        <w:rPr>
          <w:sz w:val="20"/>
        </w:rPr>
      </w:pPr>
    </w:p>
    <w:p w:rsidR="00C46ADA" w:rsidRDefault="00CE71BE" w:rsidP="00C46ADA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 w:rsidRPr="001B0986">
        <w:rPr>
          <w:iCs/>
          <w:sz w:val="20"/>
        </w:rPr>
        <w:t xml:space="preserve">realizace veřejné zakázky bude probíhat za plného </w:t>
      </w:r>
      <w:r w:rsidR="009A5445" w:rsidRPr="001B0986">
        <w:rPr>
          <w:iCs/>
          <w:sz w:val="20"/>
        </w:rPr>
        <w:t xml:space="preserve">24 hodinového </w:t>
      </w:r>
      <w:r w:rsidRPr="001B0986">
        <w:rPr>
          <w:iCs/>
          <w:sz w:val="20"/>
        </w:rPr>
        <w:t xml:space="preserve">provozu </w:t>
      </w:r>
      <w:r w:rsidR="004048E9" w:rsidRPr="001B0986">
        <w:rPr>
          <w:iCs/>
          <w:sz w:val="20"/>
        </w:rPr>
        <w:t xml:space="preserve">celého </w:t>
      </w:r>
      <w:r w:rsidRPr="001B0986">
        <w:rPr>
          <w:iCs/>
          <w:sz w:val="20"/>
        </w:rPr>
        <w:t>předmětného objektu</w:t>
      </w:r>
      <w:r w:rsidR="009A5445" w:rsidRPr="001B0986">
        <w:rPr>
          <w:iCs/>
          <w:sz w:val="20"/>
        </w:rPr>
        <w:t xml:space="preserve"> – výjezdové základny zdravotnické záchranné služby</w:t>
      </w:r>
      <w:r w:rsidR="00C46ADA" w:rsidRPr="001B0986">
        <w:rPr>
          <w:iCs/>
          <w:sz w:val="20"/>
        </w:rPr>
        <w:t>.</w:t>
      </w:r>
    </w:p>
    <w:p w:rsidR="00A7301B" w:rsidRPr="001B0986" w:rsidRDefault="00A7301B" w:rsidP="00C46ADA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>
        <w:rPr>
          <w:iCs/>
          <w:sz w:val="20"/>
        </w:rPr>
        <w:t>prováděním díla nesmí být ohrožen ani nijak omezen výjezd vozidel z vedlejší garáže předmětného objektu</w:t>
      </w:r>
    </w:p>
    <w:p w:rsidR="004048E9" w:rsidRDefault="004048E9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 w:rsidRPr="001B0986">
        <w:rPr>
          <w:iCs/>
          <w:sz w:val="20"/>
        </w:rPr>
        <w:t>je nutné dodržet omezující podmínky pro provádění díla uvedené ve stavebním povolení (časové omezení, omezení práce ve dnech pracovního volna a klidu</w:t>
      </w:r>
      <w:r w:rsidR="00D46800" w:rsidRPr="001B0986">
        <w:rPr>
          <w:iCs/>
          <w:sz w:val="20"/>
        </w:rPr>
        <w:t>).</w:t>
      </w:r>
    </w:p>
    <w:p w:rsidR="004612F3" w:rsidRPr="001B0986" w:rsidRDefault="004612F3">
      <w:pPr>
        <w:pStyle w:val="Zkladntextodsazen"/>
        <w:numPr>
          <w:ilvl w:val="0"/>
          <w:numId w:val="5"/>
        </w:numPr>
        <w:jc w:val="left"/>
        <w:rPr>
          <w:iCs/>
          <w:sz w:val="20"/>
        </w:rPr>
      </w:pPr>
      <w:r>
        <w:rPr>
          <w:iCs/>
          <w:sz w:val="20"/>
        </w:rPr>
        <w:t>ve stejném období bude real</w:t>
      </w:r>
      <w:r w:rsidR="00DD303E">
        <w:rPr>
          <w:iCs/>
          <w:sz w:val="20"/>
        </w:rPr>
        <w:t xml:space="preserve">izována stavební akce </w:t>
      </w:r>
      <w:r>
        <w:rPr>
          <w:iCs/>
          <w:sz w:val="20"/>
        </w:rPr>
        <w:t>Osazení odlučovače ropných látek v prostoru před garážovým stáním, jehož stavební úpravy jsou předmětem této veřejné zakázky</w:t>
      </w:r>
    </w:p>
    <w:p w:rsidR="00CE71BE" w:rsidRPr="0013638B" w:rsidRDefault="00CE71BE" w:rsidP="004048E9">
      <w:pPr>
        <w:pStyle w:val="Zkladntextodsazen"/>
        <w:ind w:left="0"/>
        <w:jc w:val="left"/>
        <w:rPr>
          <w:i/>
          <w:iCs/>
          <w:sz w:val="20"/>
        </w:rPr>
      </w:pPr>
    </w:p>
    <w:p w:rsidR="00F50AB8" w:rsidRDefault="00CE71BE">
      <w:pPr>
        <w:pStyle w:val="Zkladntextodsazen"/>
        <w:ind w:left="0"/>
        <w:rPr>
          <w:sz w:val="20"/>
        </w:rPr>
      </w:pPr>
      <w:r w:rsidRPr="0013638B">
        <w:rPr>
          <w:sz w:val="20"/>
        </w:rPr>
        <w:t xml:space="preserve">Podkladem pro zpracování nabídky je </w:t>
      </w:r>
      <w:r w:rsidR="00331464" w:rsidRPr="0013638B">
        <w:rPr>
          <w:sz w:val="20"/>
        </w:rPr>
        <w:t xml:space="preserve">tato </w:t>
      </w:r>
      <w:r w:rsidR="009A5445">
        <w:rPr>
          <w:sz w:val="20"/>
        </w:rPr>
        <w:t>Výzva k podání nabídky</w:t>
      </w:r>
      <w:r w:rsidR="00331464" w:rsidRPr="0013638B">
        <w:rPr>
          <w:sz w:val="20"/>
        </w:rPr>
        <w:t>, dále</w:t>
      </w:r>
      <w:r w:rsidRPr="0013638B">
        <w:rPr>
          <w:i/>
          <w:sz w:val="20"/>
        </w:rPr>
        <w:t xml:space="preserve"> </w:t>
      </w:r>
      <w:r w:rsidRPr="0013638B">
        <w:rPr>
          <w:sz w:val="20"/>
        </w:rPr>
        <w:t>projektová</w:t>
      </w:r>
      <w:r w:rsidR="00862BA0" w:rsidRPr="0013638B">
        <w:rPr>
          <w:sz w:val="20"/>
        </w:rPr>
        <w:t xml:space="preserve"> </w:t>
      </w:r>
      <w:r w:rsidRPr="0013638B">
        <w:rPr>
          <w:sz w:val="20"/>
        </w:rPr>
        <w:t>dokumentace „</w:t>
      </w:r>
      <w:r w:rsidR="009A5445">
        <w:rPr>
          <w:sz w:val="20"/>
        </w:rPr>
        <w:t xml:space="preserve">Výjezdová základna </w:t>
      </w:r>
      <w:proofErr w:type="spellStart"/>
      <w:r w:rsidR="009A5445">
        <w:rPr>
          <w:sz w:val="20"/>
        </w:rPr>
        <w:t>Nejdek</w:t>
      </w:r>
      <w:proofErr w:type="spellEnd"/>
      <w:r w:rsidR="009A5445">
        <w:rPr>
          <w:sz w:val="20"/>
        </w:rPr>
        <w:t>, stavební úpravy</w:t>
      </w:r>
      <w:r w:rsidRPr="0013638B">
        <w:rPr>
          <w:sz w:val="20"/>
        </w:rPr>
        <w:t xml:space="preserve">“, arch. číslo </w:t>
      </w:r>
      <w:proofErr w:type="gramStart"/>
      <w:r w:rsidR="009A5445">
        <w:rPr>
          <w:sz w:val="20"/>
        </w:rPr>
        <w:t>PS.02.2018</w:t>
      </w:r>
      <w:proofErr w:type="gramEnd"/>
      <w:r w:rsidR="009A5445">
        <w:rPr>
          <w:sz w:val="20"/>
        </w:rPr>
        <w:t>,</w:t>
      </w:r>
      <w:r w:rsidRPr="0013638B">
        <w:rPr>
          <w:sz w:val="20"/>
        </w:rPr>
        <w:t xml:space="preserve"> zpracovaná firmou </w:t>
      </w:r>
      <w:r w:rsidR="009A5445">
        <w:rPr>
          <w:sz w:val="20"/>
        </w:rPr>
        <w:t>Projektová kancelář PS,</w:t>
      </w:r>
      <w:r w:rsidRPr="0013638B">
        <w:rPr>
          <w:sz w:val="20"/>
        </w:rPr>
        <w:t xml:space="preserve"> </w:t>
      </w:r>
      <w:r w:rsidR="009A5445">
        <w:rPr>
          <w:sz w:val="20"/>
        </w:rPr>
        <w:t xml:space="preserve">Bratří Čapků 550, 362 21 </w:t>
      </w:r>
      <w:proofErr w:type="spellStart"/>
      <w:r w:rsidR="009A5445">
        <w:rPr>
          <w:sz w:val="20"/>
        </w:rPr>
        <w:t>Nejdek</w:t>
      </w:r>
      <w:proofErr w:type="spellEnd"/>
      <w:r w:rsidR="001B0986">
        <w:rPr>
          <w:sz w:val="20"/>
        </w:rPr>
        <w:t xml:space="preserve">, </w:t>
      </w:r>
      <w:r w:rsidRPr="0013638B">
        <w:rPr>
          <w:sz w:val="20"/>
        </w:rPr>
        <w:t>v</w:t>
      </w:r>
      <w:r w:rsidR="001B0986">
        <w:rPr>
          <w:sz w:val="20"/>
        </w:rPr>
        <w:t xml:space="preserve">ypracoval Oto </w:t>
      </w:r>
      <w:proofErr w:type="spellStart"/>
      <w:r w:rsidR="001B0986">
        <w:rPr>
          <w:sz w:val="20"/>
        </w:rPr>
        <w:t>Szakos</w:t>
      </w:r>
      <w:proofErr w:type="spellEnd"/>
      <w:r w:rsidRPr="0013638B">
        <w:rPr>
          <w:sz w:val="20"/>
        </w:rPr>
        <w:t xml:space="preserve">, dále stavební povolení </w:t>
      </w:r>
      <w:proofErr w:type="spellStart"/>
      <w:r w:rsidRPr="0013638B">
        <w:rPr>
          <w:sz w:val="20"/>
        </w:rPr>
        <w:t>č.j</w:t>
      </w:r>
      <w:proofErr w:type="spellEnd"/>
      <w:r w:rsidRPr="0013638B">
        <w:rPr>
          <w:sz w:val="20"/>
        </w:rPr>
        <w:t xml:space="preserve">. </w:t>
      </w:r>
      <w:r w:rsidR="001B0986">
        <w:rPr>
          <w:i/>
          <w:sz w:val="20"/>
        </w:rPr>
        <w:t>OSÚŽP/612/2018-4</w:t>
      </w:r>
      <w:r w:rsidRPr="0013638B">
        <w:rPr>
          <w:sz w:val="20"/>
        </w:rPr>
        <w:t xml:space="preserve"> ze dne </w:t>
      </w:r>
      <w:r w:rsidR="001B0986">
        <w:rPr>
          <w:i/>
          <w:sz w:val="20"/>
        </w:rPr>
        <w:t>6.6.2018</w:t>
      </w:r>
      <w:r w:rsidRPr="0013638B">
        <w:rPr>
          <w:i/>
          <w:sz w:val="20"/>
        </w:rPr>
        <w:t xml:space="preserve"> </w:t>
      </w:r>
      <w:r w:rsidRPr="0013638B">
        <w:rPr>
          <w:sz w:val="20"/>
        </w:rPr>
        <w:t xml:space="preserve">vydané </w:t>
      </w:r>
      <w:r w:rsidR="001B0986">
        <w:rPr>
          <w:sz w:val="20"/>
        </w:rPr>
        <w:t xml:space="preserve">odborem stavebního úřadu a životního prostředí Městského úřadu v </w:t>
      </w:r>
      <w:proofErr w:type="spellStart"/>
      <w:r w:rsidR="001B0986">
        <w:rPr>
          <w:sz w:val="20"/>
        </w:rPr>
        <w:t>Nejdku</w:t>
      </w:r>
      <w:proofErr w:type="spellEnd"/>
      <w:r w:rsidRPr="0013638B">
        <w:rPr>
          <w:sz w:val="20"/>
        </w:rPr>
        <w:t>, které nabylo p</w:t>
      </w:r>
      <w:r w:rsidR="00331464" w:rsidRPr="0013638B">
        <w:rPr>
          <w:sz w:val="20"/>
        </w:rPr>
        <w:t>rávní moci dne</w:t>
      </w:r>
      <w:r w:rsidR="00A7301B">
        <w:rPr>
          <w:sz w:val="20"/>
        </w:rPr>
        <w:t xml:space="preserve"> 23.6.2018.</w:t>
      </w:r>
      <w:r w:rsidR="00F50AB8" w:rsidRPr="0013638B">
        <w:rPr>
          <w:sz w:val="20"/>
        </w:rPr>
        <w:t xml:space="preserve"> </w:t>
      </w:r>
    </w:p>
    <w:p w:rsidR="0068598D" w:rsidRDefault="0068598D">
      <w:pPr>
        <w:pStyle w:val="Zkladntextodsazen"/>
        <w:ind w:left="0"/>
        <w:rPr>
          <w:sz w:val="20"/>
        </w:rPr>
      </w:pPr>
    </w:p>
    <w:p w:rsidR="005531A4" w:rsidRPr="0013638B" w:rsidRDefault="005531A4">
      <w:pPr>
        <w:pStyle w:val="Zkladntextodsazen"/>
        <w:ind w:left="0"/>
        <w:rPr>
          <w:sz w:val="20"/>
        </w:rPr>
      </w:pPr>
    </w:p>
    <w:p w:rsidR="00BD335F" w:rsidRDefault="00BD335F" w:rsidP="00BD335F">
      <w:pPr>
        <w:jc w:val="both"/>
        <w:rPr>
          <w:sz w:val="20"/>
          <w:szCs w:val="20"/>
        </w:rPr>
      </w:pPr>
      <w:r w:rsidRPr="0013638B">
        <w:rPr>
          <w:sz w:val="20"/>
          <w:szCs w:val="20"/>
        </w:rPr>
        <w:t xml:space="preserve">Dílo bude realizováno v nejvyšší normové jakosti kvality v souladu s platnými zákony ČR a ČSN a dle obecně závazných a doporučených předpisů a metodik. </w:t>
      </w:r>
    </w:p>
    <w:p w:rsidR="00A65FCA" w:rsidRPr="0013638B" w:rsidRDefault="00A65FCA" w:rsidP="00BD335F">
      <w:pPr>
        <w:jc w:val="both"/>
        <w:rPr>
          <w:sz w:val="20"/>
          <w:szCs w:val="20"/>
        </w:rPr>
      </w:pPr>
    </w:p>
    <w:p w:rsidR="00BD335F" w:rsidRPr="0013638B" w:rsidRDefault="00BD335F" w:rsidP="00BD335F">
      <w:pPr>
        <w:jc w:val="both"/>
        <w:rPr>
          <w:sz w:val="20"/>
          <w:szCs w:val="20"/>
        </w:rPr>
      </w:pPr>
      <w:r w:rsidRPr="0013638B">
        <w:rPr>
          <w:sz w:val="20"/>
          <w:szCs w:val="20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13638B">
        <w:rPr>
          <w:sz w:val="20"/>
          <w:szCs w:val="20"/>
        </w:rPr>
        <w:t xml:space="preserve"> v zadávací dokumentaci. Je-li </w:t>
      </w:r>
      <w:r w:rsidRPr="0013638B">
        <w:rPr>
          <w:sz w:val="20"/>
          <w:szCs w:val="20"/>
        </w:rPr>
        <w:t xml:space="preserve">tedy v zadávací dokumentaci </w:t>
      </w:r>
      <w:r w:rsidRPr="0013638B">
        <w:rPr>
          <w:sz w:val="20"/>
          <w:szCs w:val="20"/>
        </w:rPr>
        <w:lastRenderedPageBreak/>
        <w:t xml:space="preserve">definován konkrétní výrobek (nebo technologie), má se za to, že je tím definován minimální požadovaný standard a </w:t>
      </w:r>
      <w:r w:rsidR="00C36EDE">
        <w:rPr>
          <w:sz w:val="20"/>
          <w:szCs w:val="20"/>
        </w:rPr>
        <w:t>účastník</w:t>
      </w:r>
      <w:r w:rsidRPr="0013638B">
        <w:rPr>
          <w:sz w:val="20"/>
          <w:szCs w:val="20"/>
        </w:rPr>
        <w:t xml:space="preserve"> může nabídnout obdobné výrobky (nebo technologie) ve stejné nebo vyšší kvalitě (alternativní výrobky). V tomto případě musí </w:t>
      </w:r>
      <w:r w:rsidR="00C36EDE">
        <w:rPr>
          <w:sz w:val="20"/>
          <w:szCs w:val="20"/>
        </w:rPr>
        <w:t>účastník</w:t>
      </w:r>
      <w:r w:rsidRPr="0013638B">
        <w:rPr>
          <w:sz w:val="20"/>
          <w:szCs w:val="20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:rsidR="00CE71BE" w:rsidRPr="0013638B" w:rsidRDefault="00CE71BE">
      <w:pPr>
        <w:pStyle w:val="Zkladntextodsazen"/>
        <w:ind w:left="0"/>
        <w:rPr>
          <w:sz w:val="20"/>
        </w:rPr>
      </w:pPr>
    </w:p>
    <w:p w:rsidR="00CE71BE" w:rsidRPr="0013638B" w:rsidRDefault="00CE71BE">
      <w:pPr>
        <w:pStyle w:val="Zkladntextodsazen"/>
        <w:ind w:left="0"/>
        <w:rPr>
          <w:sz w:val="20"/>
        </w:rPr>
      </w:pPr>
      <w:r w:rsidRPr="0013638B">
        <w:rPr>
          <w:sz w:val="20"/>
        </w:rPr>
        <w:t xml:space="preserve">Po podpisu smlouvy bude předáno vybranému zhotoviteli stavební povolení v právní moci na předmětnou stavbu a </w:t>
      </w:r>
      <w:r w:rsidR="001B0986">
        <w:rPr>
          <w:sz w:val="20"/>
        </w:rPr>
        <w:t xml:space="preserve">2 </w:t>
      </w:r>
      <w:proofErr w:type="spellStart"/>
      <w:r w:rsidRPr="0013638B">
        <w:rPr>
          <w:sz w:val="20"/>
        </w:rPr>
        <w:t>paré</w:t>
      </w:r>
      <w:proofErr w:type="spellEnd"/>
      <w:r w:rsidRPr="0013638B">
        <w:rPr>
          <w:sz w:val="20"/>
        </w:rPr>
        <w:t xml:space="preserve"> předmětné projektové dokumentace</w:t>
      </w:r>
      <w:r w:rsidR="00331464" w:rsidRPr="0013638B">
        <w:rPr>
          <w:sz w:val="20"/>
        </w:rPr>
        <w:t>.</w:t>
      </w:r>
    </w:p>
    <w:p w:rsidR="001B0986" w:rsidRDefault="001B0986">
      <w:pPr>
        <w:pStyle w:val="Zkladntextodsazen"/>
        <w:ind w:left="0"/>
        <w:rPr>
          <w:i/>
          <w:sz w:val="20"/>
        </w:rPr>
      </w:pPr>
    </w:p>
    <w:p w:rsidR="00CE71BE" w:rsidRPr="0013638B" w:rsidRDefault="009A2C7A">
      <w:pPr>
        <w:pStyle w:val="Zkladntextodsazen"/>
        <w:ind w:left="0"/>
        <w:rPr>
          <w:sz w:val="20"/>
        </w:rPr>
      </w:pPr>
      <w:r w:rsidRPr="0013638B">
        <w:rPr>
          <w:sz w:val="20"/>
        </w:rPr>
        <w:t>P</w:t>
      </w:r>
      <w:r w:rsidR="007378A3" w:rsidRPr="0013638B">
        <w:rPr>
          <w:sz w:val="20"/>
        </w:rPr>
        <w:t xml:space="preserve">řílohou zadávací dokumentace </w:t>
      </w:r>
      <w:r w:rsidRPr="0013638B">
        <w:rPr>
          <w:sz w:val="20"/>
        </w:rPr>
        <w:t xml:space="preserve">je </w:t>
      </w:r>
      <w:r w:rsidR="007378A3" w:rsidRPr="0013638B">
        <w:rPr>
          <w:sz w:val="20"/>
        </w:rPr>
        <w:t>vzorová podoba smlouvy o dílo, která bude sloužit k uzavření smluvního vztahu s</w:t>
      </w:r>
      <w:r w:rsidR="00C36EDE">
        <w:rPr>
          <w:sz w:val="20"/>
        </w:rPr>
        <w:t> vybraným dodavatelem</w:t>
      </w:r>
      <w:r w:rsidR="007378A3" w:rsidRPr="0013638B">
        <w:rPr>
          <w:sz w:val="20"/>
        </w:rPr>
        <w:t>.</w:t>
      </w:r>
      <w:r w:rsidRPr="0013638B">
        <w:rPr>
          <w:sz w:val="20"/>
        </w:rPr>
        <w:t xml:space="preserve"> Zadavatel připouští </w:t>
      </w:r>
      <w:r w:rsidR="003B34D1" w:rsidRPr="0013638B">
        <w:rPr>
          <w:sz w:val="20"/>
        </w:rPr>
        <w:t>pouze dále specifikované</w:t>
      </w:r>
      <w:r w:rsidR="00BE2E94" w:rsidRPr="0013638B">
        <w:rPr>
          <w:sz w:val="20"/>
        </w:rPr>
        <w:t xml:space="preserve"> úpravy vzorové smlouvy </w:t>
      </w:r>
      <w:r w:rsidR="00C36EDE">
        <w:rPr>
          <w:sz w:val="20"/>
        </w:rPr>
        <w:t>účastníkem</w:t>
      </w:r>
      <w:r w:rsidR="00BE2E94" w:rsidRPr="0013638B">
        <w:rPr>
          <w:sz w:val="20"/>
        </w:rPr>
        <w:t xml:space="preserve"> v rámci přípravy návrhu smlouvy o dílo, který musí být přílohou nabídky a </w:t>
      </w:r>
      <w:r w:rsidR="00D46800" w:rsidRPr="0013638B">
        <w:rPr>
          <w:sz w:val="20"/>
        </w:rPr>
        <w:t xml:space="preserve">který </w:t>
      </w:r>
      <w:r w:rsidR="00BE2E94" w:rsidRPr="0013638B">
        <w:rPr>
          <w:sz w:val="20"/>
        </w:rPr>
        <w:t xml:space="preserve">musí být podepsán oprávněným zástupcem </w:t>
      </w:r>
      <w:r w:rsidR="00C36EDE">
        <w:rPr>
          <w:sz w:val="20"/>
        </w:rPr>
        <w:t>účastníka</w:t>
      </w:r>
      <w:r w:rsidR="00BE2E94" w:rsidRPr="0013638B">
        <w:rPr>
          <w:sz w:val="20"/>
        </w:rPr>
        <w:t>.</w:t>
      </w:r>
      <w:r w:rsidR="00C80D39" w:rsidRPr="0013638B">
        <w:rPr>
          <w:sz w:val="20"/>
        </w:rPr>
        <w:t xml:space="preserve"> Tento návrh smlouvy musí </w:t>
      </w:r>
      <w:r w:rsidR="00CE71BE" w:rsidRPr="0013638B">
        <w:rPr>
          <w:sz w:val="20"/>
        </w:rPr>
        <w:t>v plném rozsahu respektova</w:t>
      </w:r>
      <w:r w:rsidR="006B60F2" w:rsidRPr="0013638B">
        <w:rPr>
          <w:sz w:val="20"/>
        </w:rPr>
        <w:t>t podmínky uvedené v této zadávací dokumentaci.</w:t>
      </w:r>
      <w:r w:rsidR="00C80D39" w:rsidRPr="0013638B">
        <w:rPr>
          <w:sz w:val="20"/>
        </w:rPr>
        <w:t xml:space="preserve"> Zadavatel připouští pouze následující úpravy vzorové smlouvy:</w:t>
      </w:r>
    </w:p>
    <w:p w:rsidR="00C80D39" w:rsidRPr="0013638B" w:rsidRDefault="00C80D39" w:rsidP="00C80D39">
      <w:pPr>
        <w:pStyle w:val="Zkladntextodsazen"/>
        <w:numPr>
          <w:ilvl w:val="0"/>
          <w:numId w:val="11"/>
        </w:numPr>
        <w:rPr>
          <w:sz w:val="20"/>
        </w:rPr>
      </w:pPr>
      <w:r w:rsidRPr="0013638B">
        <w:rPr>
          <w:sz w:val="20"/>
        </w:rPr>
        <w:t xml:space="preserve">doplnění </w:t>
      </w:r>
      <w:r w:rsidR="00D46800" w:rsidRPr="0013638B">
        <w:rPr>
          <w:sz w:val="20"/>
        </w:rPr>
        <w:t xml:space="preserve">identifikačních údajů </w:t>
      </w:r>
      <w:r w:rsidR="00C36EDE">
        <w:rPr>
          <w:sz w:val="20"/>
        </w:rPr>
        <w:t>účastníka</w:t>
      </w:r>
      <w:r w:rsidR="00D46800" w:rsidRPr="0013638B">
        <w:rPr>
          <w:sz w:val="20"/>
        </w:rPr>
        <w:t xml:space="preserve">, </w:t>
      </w:r>
      <w:r w:rsidRPr="0013638B">
        <w:rPr>
          <w:sz w:val="20"/>
        </w:rPr>
        <w:t>finančních částek smluvní ceny, termín zahájení a ukončení prací a doplnění konkrétních délek záručních lhůt bez možnosti upravovat znění jednotlivých ustanovení smlouvy</w:t>
      </w:r>
      <w:r w:rsidR="00D46800" w:rsidRPr="0013638B">
        <w:rPr>
          <w:sz w:val="20"/>
        </w:rPr>
        <w:t>.</w:t>
      </w:r>
    </w:p>
    <w:p w:rsidR="00524571" w:rsidRPr="005B37FD" w:rsidRDefault="00524571" w:rsidP="00524571">
      <w:pPr>
        <w:pStyle w:val="Zkladntextodsazen"/>
        <w:ind w:left="340"/>
        <w:rPr>
          <w:color w:val="FF0000"/>
          <w:sz w:val="20"/>
        </w:rPr>
      </w:pPr>
    </w:p>
    <w:p w:rsidR="00524571" w:rsidRPr="00494C9A" w:rsidRDefault="00524571" w:rsidP="00524571">
      <w:pPr>
        <w:pStyle w:val="Zkladntextodsazen"/>
        <w:ind w:left="0"/>
        <w:rPr>
          <w:b/>
          <w:sz w:val="20"/>
        </w:rPr>
      </w:pPr>
      <w:r w:rsidRPr="00494C9A">
        <w:rPr>
          <w:b/>
          <w:sz w:val="20"/>
        </w:rPr>
        <w:t xml:space="preserve">Zadavatel stanovuje, že technický </w:t>
      </w:r>
      <w:r w:rsidR="00A7301B">
        <w:rPr>
          <w:b/>
          <w:sz w:val="20"/>
        </w:rPr>
        <w:t xml:space="preserve">a autorský </w:t>
      </w:r>
      <w:r w:rsidRPr="00494C9A">
        <w:rPr>
          <w:b/>
          <w:sz w:val="20"/>
        </w:rPr>
        <w:t xml:space="preserve">dozor u této stavby </w:t>
      </w:r>
      <w:r w:rsidR="001B0986">
        <w:rPr>
          <w:b/>
          <w:sz w:val="20"/>
        </w:rPr>
        <w:t xml:space="preserve">bude </w:t>
      </w:r>
      <w:r w:rsidRPr="00494C9A">
        <w:rPr>
          <w:b/>
          <w:sz w:val="20"/>
        </w:rPr>
        <w:t xml:space="preserve">provádět </w:t>
      </w:r>
      <w:r w:rsidR="001B0986">
        <w:rPr>
          <w:b/>
          <w:sz w:val="20"/>
        </w:rPr>
        <w:t xml:space="preserve">Oto </w:t>
      </w:r>
      <w:proofErr w:type="spellStart"/>
      <w:r w:rsidR="001B0986">
        <w:rPr>
          <w:b/>
          <w:sz w:val="20"/>
        </w:rPr>
        <w:t>Szakos</w:t>
      </w:r>
      <w:proofErr w:type="spellEnd"/>
      <w:r w:rsidR="001B0986">
        <w:rPr>
          <w:b/>
          <w:sz w:val="20"/>
        </w:rPr>
        <w:t xml:space="preserve">, zodpovědná projektant za zpracování projektu stavby Výjezdová základna </w:t>
      </w:r>
      <w:proofErr w:type="spellStart"/>
      <w:r w:rsidR="001B0986">
        <w:rPr>
          <w:b/>
          <w:sz w:val="20"/>
        </w:rPr>
        <w:t>Nejdek</w:t>
      </w:r>
      <w:proofErr w:type="spellEnd"/>
      <w:r w:rsidR="001B0986">
        <w:rPr>
          <w:b/>
          <w:sz w:val="20"/>
        </w:rPr>
        <w:t xml:space="preserve">, stavební úpravy, arch. Č. </w:t>
      </w:r>
      <w:proofErr w:type="gramStart"/>
      <w:r w:rsidR="001B0986">
        <w:rPr>
          <w:b/>
          <w:sz w:val="20"/>
        </w:rPr>
        <w:t>PS.02.2018</w:t>
      </w:r>
      <w:proofErr w:type="gramEnd"/>
      <w:r w:rsidR="001B0986">
        <w:rPr>
          <w:b/>
          <w:sz w:val="20"/>
        </w:rPr>
        <w:t>.</w:t>
      </w:r>
    </w:p>
    <w:p w:rsidR="000347FB" w:rsidRPr="005B37FD" w:rsidRDefault="000347FB" w:rsidP="00A65FCA">
      <w:pPr>
        <w:rPr>
          <w:color w:val="FF0000"/>
          <w:sz w:val="28"/>
          <w:szCs w:val="28"/>
        </w:rPr>
      </w:pPr>
    </w:p>
    <w:p w:rsidR="00CE71BE" w:rsidRPr="00A65FCA" w:rsidRDefault="00CE71BE" w:rsidP="00737C40">
      <w:pPr>
        <w:numPr>
          <w:ilvl w:val="0"/>
          <w:numId w:val="14"/>
        </w:numPr>
        <w:jc w:val="both"/>
        <w:rPr>
          <w:b/>
        </w:rPr>
      </w:pPr>
      <w:r w:rsidRPr="00A65FCA">
        <w:rPr>
          <w:b/>
          <w:u w:val="single"/>
        </w:rPr>
        <w:t>Doba a místo plnění veřejné zakázky</w:t>
      </w:r>
    </w:p>
    <w:p w:rsidR="00CE71BE" w:rsidRPr="0013638B" w:rsidRDefault="00CE71BE">
      <w:pPr>
        <w:rPr>
          <w:sz w:val="20"/>
          <w:szCs w:val="20"/>
        </w:rPr>
      </w:pPr>
    </w:p>
    <w:p w:rsidR="00CE71BE" w:rsidRPr="0013638B" w:rsidRDefault="00CE71BE">
      <w:pPr>
        <w:jc w:val="both"/>
        <w:rPr>
          <w:sz w:val="20"/>
        </w:rPr>
      </w:pPr>
      <w:r w:rsidRPr="0013638B">
        <w:rPr>
          <w:sz w:val="20"/>
        </w:rPr>
        <w:t>Předpoklad zahájení prací je v</w:t>
      </w:r>
      <w:r w:rsidR="004612F3">
        <w:rPr>
          <w:sz w:val="20"/>
        </w:rPr>
        <w:t> 05/2019.</w:t>
      </w:r>
      <w:r w:rsidRPr="0013638B">
        <w:rPr>
          <w:sz w:val="20"/>
        </w:rPr>
        <w:t xml:space="preserve"> </w:t>
      </w:r>
    </w:p>
    <w:p w:rsidR="00CE71BE" w:rsidRPr="0013638B" w:rsidRDefault="00CE71BE">
      <w:pPr>
        <w:rPr>
          <w:sz w:val="20"/>
        </w:rPr>
      </w:pPr>
      <w:r w:rsidRPr="0013638B">
        <w:rPr>
          <w:sz w:val="20"/>
        </w:rPr>
        <w:t>Ukončení z</w:t>
      </w:r>
      <w:r w:rsidR="005F1198">
        <w:rPr>
          <w:sz w:val="20"/>
        </w:rPr>
        <w:t xml:space="preserve">adavatel požaduje nejpozději do </w:t>
      </w:r>
      <w:r w:rsidR="00A07296">
        <w:rPr>
          <w:sz w:val="20"/>
        </w:rPr>
        <w:t>120 dnů</w:t>
      </w:r>
      <w:r w:rsidR="005F1198">
        <w:rPr>
          <w:sz w:val="20"/>
        </w:rPr>
        <w:t xml:space="preserve"> od účinnosti smlouvy.</w:t>
      </w:r>
    </w:p>
    <w:p w:rsidR="00CE71BE" w:rsidRPr="0013638B" w:rsidRDefault="00CE71BE">
      <w:pPr>
        <w:rPr>
          <w:sz w:val="20"/>
        </w:rPr>
      </w:pPr>
    </w:p>
    <w:p w:rsidR="00CE71BE" w:rsidRPr="0013638B" w:rsidRDefault="00CE71BE">
      <w:pPr>
        <w:rPr>
          <w:sz w:val="20"/>
        </w:rPr>
      </w:pPr>
      <w:r w:rsidRPr="0013638B">
        <w:rPr>
          <w:sz w:val="20"/>
        </w:rPr>
        <w:t xml:space="preserve">Místem plnění je </w:t>
      </w:r>
      <w:r w:rsidR="005F1198">
        <w:rPr>
          <w:sz w:val="20"/>
        </w:rPr>
        <w:t>pozemek st. p. 2609</w:t>
      </w:r>
      <w:r w:rsidRPr="0013638B">
        <w:rPr>
          <w:sz w:val="20"/>
        </w:rPr>
        <w:t xml:space="preserve"> </w:t>
      </w:r>
      <w:r w:rsidR="005F1198">
        <w:rPr>
          <w:sz w:val="20"/>
        </w:rPr>
        <w:t>v</w:t>
      </w:r>
      <w:r w:rsidRPr="0013638B">
        <w:rPr>
          <w:sz w:val="20"/>
        </w:rPr>
        <w:t xml:space="preserve"> </w:t>
      </w:r>
      <w:proofErr w:type="gramStart"/>
      <w:r w:rsidRPr="0013638B">
        <w:rPr>
          <w:sz w:val="20"/>
        </w:rPr>
        <w:t>k.</w:t>
      </w:r>
      <w:proofErr w:type="spellStart"/>
      <w:r w:rsidRPr="0013638B">
        <w:rPr>
          <w:sz w:val="20"/>
        </w:rPr>
        <w:t>ú</w:t>
      </w:r>
      <w:proofErr w:type="spellEnd"/>
      <w:r w:rsidRPr="0013638B">
        <w:rPr>
          <w:sz w:val="20"/>
        </w:rPr>
        <w:t>.</w:t>
      </w:r>
      <w:proofErr w:type="gramEnd"/>
      <w:r w:rsidRPr="0013638B">
        <w:rPr>
          <w:sz w:val="20"/>
        </w:rPr>
        <w:t xml:space="preserve"> </w:t>
      </w:r>
      <w:proofErr w:type="spellStart"/>
      <w:r w:rsidR="005F1198">
        <w:rPr>
          <w:sz w:val="20"/>
        </w:rPr>
        <w:t>Nejdek</w:t>
      </w:r>
      <w:proofErr w:type="spellEnd"/>
      <w:r w:rsidR="005F1198">
        <w:rPr>
          <w:sz w:val="20"/>
        </w:rPr>
        <w:t>.</w:t>
      </w:r>
    </w:p>
    <w:p w:rsidR="00CE71BE" w:rsidRPr="005B37FD" w:rsidRDefault="00CE71BE">
      <w:pPr>
        <w:pStyle w:val="Zkladntext2"/>
        <w:numPr>
          <w:ilvl w:val="0"/>
          <w:numId w:val="0"/>
        </w:numPr>
        <w:rPr>
          <w:color w:val="FF0000"/>
          <w:sz w:val="28"/>
          <w:szCs w:val="28"/>
        </w:rPr>
      </w:pPr>
    </w:p>
    <w:p w:rsidR="00CE71BE" w:rsidRPr="00A65FCA" w:rsidRDefault="006E04E1" w:rsidP="00737C40">
      <w:pPr>
        <w:numPr>
          <w:ilvl w:val="0"/>
          <w:numId w:val="14"/>
        </w:numPr>
        <w:rPr>
          <w:b/>
        </w:rPr>
      </w:pPr>
      <w:r w:rsidRPr="00A65FCA">
        <w:rPr>
          <w:b/>
          <w:u w:val="single"/>
        </w:rPr>
        <w:t>Pravidla pro</w:t>
      </w:r>
      <w:r w:rsidR="00CE71BE" w:rsidRPr="00A65FCA">
        <w:rPr>
          <w:b/>
          <w:u w:val="single"/>
        </w:rPr>
        <w:t xml:space="preserve"> hodnocení nabídek</w:t>
      </w:r>
    </w:p>
    <w:p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5373ED" w:rsidRPr="005373ED" w:rsidRDefault="00494C9A" w:rsidP="00494C9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373ED">
        <w:rPr>
          <w:sz w:val="20"/>
        </w:rPr>
        <w:t xml:space="preserve">Nabídky budou hodnoceny podle jejich ekonomické výhodnosti. </w:t>
      </w:r>
    </w:p>
    <w:p w:rsidR="00681F85" w:rsidRDefault="00681F85" w:rsidP="005F119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F1198">
        <w:rPr>
          <w:sz w:val="20"/>
        </w:rPr>
        <w:t xml:space="preserve">Hodnocením ekonomické výhodností se rozumí hodnocení </w:t>
      </w:r>
      <w:r w:rsidR="005F1198" w:rsidRPr="005F1198">
        <w:rPr>
          <w:sz w:val="20"/>
        </w:rPr>
        <w:t>nejnižší nabídkové ceny v Kč vč</w:t>
      </w:r>
      <w:r w:rsidR="005F1198">
        <w:rPr>
          <w:sz w:val="20"/>
        </w:rPr>
        <w:t>.</w:t>
      </w:r>
      <w:r w:rsidR="005F1198" w:rsidRPr="005F1198">
        <w:rPr>
          <w:sz w:val="20"/>
        </w:rPr>
        <w:t xml:space="preserve"> DPH.</w:t>
      </w:r>
    </w:p>
    <w:p w:rsidR="005F1198" w:rsidRDefault="005F1198" w:rsidP="005F119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F1198" w:rsidRPr="005F1198" w:rsidRDefault="005F1198" w:rsidP="005F119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Nabídky budou seřazeny dle nabídkové ceny od nejnižší po nejvyšší, přičemž nejvýhodnější je nabídka s nejnižší nabídkovou cenou.</w:t>
      </w:r>
    </w:p>
    <w:p w:rsidR="00CF11C3" w:rsidRPr="005B37FD" w:rsidRDefault="00CF11C3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BF5A7A" w:rsidRPr="00A65FCA" w:rsidRDefault="00AF760C" w:rsidP="00737C40">
      <w:pPr>
        <w:numPr>
          <w:ilvl w:val="0"/>
          <w:numId w:val="14"/>
        </w:numPr>
        <w:rPr>
          <w:b/>
        </w:rPr>
      </w:pPr>
      <w:r w:rsidRPr="00A65FCA">
        <w:rPr>
          <w:b/>
          <w:u w:val="single"/>
        </w:rPr>
        <w:t>Rozsah požadavku zadavatele na kvalifikaci účastníka</w:t>
      </w:r>
    </w:p>
    <w:p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F95C5A" w:rsidRPr="005F1198" w:rsidRDefault="00EB52EE" w:rsidP="00F95C5A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bCs/>
          <w:iCs/>
          <w:sz w:val="20"/>
        </w:rPr>
      </w:pPr>
      <w:r w:rsidRPr="005F1198">
        <w:rPr>
          <w:bCs/>
          <w:iCs/>
          <w:sz w:val="20"/>
          <w:u w:val="single"/>
        </w:rPr>
        <w:t>Základní způsobilost</w:t>
      </w:r>
      <w:r w:rsidR="00866E99" w:rsidRPr="005F1198">
        <w:rPr>
          <w:bCs/>
          <w:iCs/>
          <w:sz w:val="20"/>
          <w:u w:val="single"/>
        </w:rPr>
        <w:t xml:space="preserve"> </w:t>
      </w:r>
    </w:p>
    <w:p w:rsidR="00A85BFF" w:rsidRPr="0005590E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proofErr w:type="gramStart"/>
      <w:r w:rsidRPr="0005590E">
        <w:rPr>
          <w:bCs/>
          <w:iCs/>
          <w:sz w:val="20"/>
        </w:rPr>
        <w:t>Způsobilým</w:t>
      </w:r>
      <w:proofErr w:type="gramEnd"/>
      <w:r w:rsidRPr="0005590E">
        <w:rPr>
          <w:bCs/>
          <w:iCs/>
          <w:sz w:val="20"/>
        </w:rPr>
        <w:t xml:space="preserve"> není dodavatel, </w:t>
      </w:r>
      <w:proofErr w:type="gramStart"/>
      <w:r w:rsidRPr="0005590E">
        <w:rPr>
          <w:bCs/>
          <w:iCs/>
          <w:sz w:val="20"/>
        </w:rPr>
        <w:t>který</w:t>
      </w:r>
      <w:proofErr w:type="gramEnd"/>
      <w:r w:rsidRPr="0005590E">
        <w:rPr>
          <w:bCs/>
          <w:iCs/>
          <w:sz w:val="20"/>
        </w:rPr>
        <w:t xml:space="preserve"> </w:t>
      </w:r>
    </w:p>
    <w:p w:rsidR="00EB52EE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05590E">
        <w:rPr>
          <w:sz w:val="20"/>
          <w:szCs w:val="20"/>
        </w:rPr>
        <w:t>č. 3 zákona</w:t>
      </w:r>
      <w:proofErr w:type="gramEnd"/>
      <w:r w:rsidRPr="0005590E">
        <w:rPr>
          <w:sz w:val="20"/>
          <w:szCs w:val="20"/>
        </w:rPr>
        <w:t xml:space="preserve"> nebo obdobný trestný čin podle právního řádu země sídla dodavatele; k zahlazeným odsouzením se nepřihlíží, </w:t>
      </w:r>
    </w:p>
    <w:p w:rsidR="001A36D3" w:rsidRPr="0005590E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1A36D3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5590E">
        <w:rPr>
          <w:sz w:val="20"/>
          <w:szCs w:val="20"/>
        </w:rPr>
        <w:t>b) má v České republice nebo v zemi svého sídla v evidenci daní zachycen splatný daňový nedoplatek,</w:t>
      </w:r>
    </w:p>
    <w:p w:rsidR="00EB52EE" w:rsidRPr="0005590E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5590E">
        <w:rPr>
          <w:sz w:val="20"/>
          <w:szCs w:val="20"/>
        </w:rPr>
        <w:t xml:space="preserve"> </w:t>
      </w:r>
    </w:p>
    <w:p w:rsidR="001A36D3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>c) má v České republice nebo v zemi svého sídla splatný nedoplatek na pojistném nebo na penále na veřejné zdravotní pojištění,</w:t>
      </w:r>
    </w:p>
    <w:p w:rsidR="00EB52EE" w:rsidRPr="0005590E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 xml:space="preserve"> </w:t>
      </w:r>
    </w:p>
    <w:p w:rsidR="001A36D3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:rsidR="00EB52EE" w:rsidRPr="0005590E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5590E">
        <w:rPr>
          <w:sz w:val="20"/>
          <w:szCs w:val="20"/>
        </w:rPr>
        <w:t xml:space="preserve"> </w:t>
      </w:r>
    </w:p>
    <w:p w:rsidR="00EB52EE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5590E">
        <w:rPr>
          <w:sz w:val="20"/>
          <w:szCs w:val="20"/>
        </w:rPr>
        <w:t xml:space="preserve">e) je v likvidaci, proti </w:t>
      </w:r>
      <w:proofErr w:type="gramStart"/>
      <w:r w:rsidRPr="0005590E">
        <w:rPr>
          <w:sz w:val="20"/>
          <w:szCs w:val="20"/>
        </w:rPr>
        <w:t>němuž</w:t>
      </w:r>
      <w:proofErr w:type="gramEnd"/>
      <w:r w:rsidRPr="0005590E">
        <w:rPr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A36D3" w:rsidRDefault="001A36D3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F27FA">
        <w:rPr>
          <w:bCs/>
          <w:iCs/>
          <w:sz w:val="20"/>
        </w:rPr>
        <w:t xml:space="preserve">Je-li dodavatelem právnická osoba,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bCs/>
          <w:iCs/>
          <w:sz w:val="20"/>
        </w:rPr>
        <w:t xml:space="preserve">splňovat tato právnická osoba a zároveň každý člen statutárního orgánu. </w:t>
      </w:r>
    </w:p>
    <w:p w:rsid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</w:p>
    <w:p w:rsidR="000F27FA" w:rsidRP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F27FA">
        <w:rPr>
          <w:bCs/>
          <w:iCs/>
          <w:sz w:val="20"/>
        </w:rPr>
        <w:t xml:space="preserve">Je-li členem statutárního orgánu dodavatele právnická osoba,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bCs/>
          <w:iCs/>
          <w:sz w:val="20"/>
        </w:rPr>
        <w:t xml:space="preserve">splňovat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a) tato právnická osoba,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b) každý člen statutárního orgánu této právnické osoby a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0F27FA">
        <w:rPr>
          <w:sz w:val="20"/>
          <w:szCs w:val="20"/>
        </w:rPr>
        <w:lastRenderedPageBreak/>
        <w:t xml:space="preserve">c) osoba zastupující tuto právnickou osobu v statutárním orgánu dodavatele. </w:t>
      </w:r>
    </w:p>
    <w:p w:rsidR="000F27FA" w:rsidRDefault="000F27FA" w:rsidP="000F27F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F27FA" w:rsidRPr="000F27FA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0F27FA">
        <w:rPr>
          <w:bCs/>
          <w:iCs/>
          <w:sz w:val="20"/>
        </w:rPr>
        <w:t xml:space="preserve">Účastní-li se zadávacího řízení pobočka závodu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a) zahraniční právnické osoby,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sz w:val="20"/>
          <w:szCs w:val="20"/>
        </w:rPr>
        <w:t xml:space="preserve">splňovat tato právnická osoba a vedoucí pobočky závodu, </w:t>
      </w:r>
    </w:p>
    <w:p w:rsidR="000F27FA" w:rsidRPr="000F27F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0F27FA">
        <w:rPr>
          <w:sz w:val="20"/>
          <w:szCs w:val="20"/>
        </w:rPr>
        <w:t xml:space="preserve">b) české právnické osoby, musí </w:t>
      </w:r>
      <w:r>
        <w:rPr>
          <w:bCs/>
          <w:iCs/>
          <w:sz w:val="20"/>
        </w:rPr>
        <w:t xml:space="preserve">základní způsobilost </w:t>
      </w:r>
      <w:r w:rsidRPr="000F27FA">
        <w:rPr>
          <w:sz w:val="20"/>
          <w:szCs w:val="20"/>
        </w:rPr>
        <w:t xml:space="preserve">splňovat osoby uvedené v </w:t>
      </w:r>
      <w:r w:rsidR="009F3459">
        <w:rPr>
          <w:sz w:val="20"/>
          <w:szCs w:val="20"/>
        </w:rPr>
        <w:t xml:space="preserve">§ 74 odst. 2 </w:t>
      </w:r>
      <w:r w:rsidRPr="000F27FA">
        <w:rPr>
          <w:sz w:val="20"/>
          <w:szCs w:val="20"/>
        </w:rPr>
        <w:t xml:space="preserve">a vedoucí pobočky závodu. </w:t>
      </w:r>
    </w:p>
    <w:p w:rsidR="000F27FA" w:rsidRPr="0005590E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EF3855" w:rsidRPr="00ED4422" w:rsidRDefault="00EF3855" w:rsidP="00EF3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Doklady prokazující základní způsobilost musí prokazovat splnění požadovaného kritéria způsobilosti nejpozději v době 3 měsíců přede dnem podání nabídky. </w:t>
      </w:r>
    </w:p>
    <w:p w:rsidR="00216764" w:rsidRPr="00ED4422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F95C5A" w:rsidRPr="005F1198" w:rsidRDefault="0046385E" w:rsidP="00F95C5A">
      <w:pPr>
        <w:pStyle w:val="Zkladntextodsazen"/>
        <w:numPr>
          <w:ilvl w:val="0"/>
          <w:numId w:val="34"/>
        </w:numPr>
        <w:ind w:left="0"/>
        <w:rPr>
          <w:sz w:val="20"/>
        </w:rPr>
      </w:pPr>
      <w:r w:rsidRPr="005F1198">
        <w:rPr>
          <w:bCs/>
          <w:iCs/>
          <w:sz w:val="20"/>
          <w:u w:val="single"/>
        </w:rPr>
        <w:t>Profesní způsobilost</w:t>
      </w:r>
      <w:r w:rsidR="00866E99" w:rsidRPr="005F1198">
        <w:rPr>
          <w:bCs/>
          <w:iCs/>
          <w:sz w:val="20"/>
          <w:u w:val="single"/>
        </w:rPr>
        <w:t xml:space="preserve"> </w:t>
      </w:r>
    </w:p>
    <w:p w:rsidR="00CF2014" w:rsidRPr="00ED4422" w:rsidRDefault="00CF2014" w:rsidP="00E9712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1A36D3" w:rsidRPr="00ED4422" w:rsidRDefault="001A36D3" w:rsidP="00E9712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F2014" w:rsidRPr="00ED4422" w:rsidRDefault="00E9712E" w:rsidP="00E9712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ED4422">
        <w:rPr>
          <w:sz w:val="20"/>
          <w:szCs w:val="20"/>
        </w:rPr>
        <w:t xml:space="preserve">Dále zadavatel požaduje </w:t>
      </w:r>
      <w:r w:rsidR="00CF2014" w:rsidRPr="00ED4422">
        <w:rPr>
          <w:sz w:val="20"/>
          <w:szCs w:val="20"/>
        </w:rPr>
        <w:t>předloži</w:t>
      </w:r>
      <w:r w:rsidR="001A36D3" w:rsidRPr="00ED4422">
        <w:rPr>
          <w:sz w:val="20"/>
          <w:szCs w:val="20"/>
        </w:rPr>
        <w:t>t</w:t>
      </w:r>
      <w:r w:rsidR="00CF2014" w:rsidRPr="00ED4422">
        <w:rPr>
          <w:sz w:val="20"/>
          <w:szCs w:val="20"/>
        </w:rPr>
        <w:t xml:space="preserve"> doklad, že </w:t>
      </w:r>
      <w:r w:rsidR="001A36D3" w:rsidRPr="00ED4422">
        <w:rPr>
          <w:sz w:val="20"/>
          <w:szCs w:val="20"/>
        </w:rPr>
        <w:t xml:space="preserve">dodavatel </w:t>
      </w:r>
      <w:r w:rsidR="00CF2014" w:rsidRPr="00ED4422">
        <w:rPr>
          <w:sz w:val="20"/>
          <w:szCs w:val="20"/>
        </w:rPr>
        <w:t xml:space="preserve">je </w:t>
      </w:r>
    </w:p>
    <w:p w:rsidR="00CF2014" w:rsidRPr="00ED4422" w:rsidRDefault="00CF2014" w:rsidP="00CF20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D4422">
        <w:rPr>
          <w:sz w:val="16"/>
          <w:szCs w:val="16"/>
        </w:rPr>
        <w:t xml:space="preserve"> </w:t>
      </w:r>
    </w:p>
    <w:p w:rsidR="00CF2014" w:rsidRPr="00ED4422" w:rsidRDefault="00CF2014" w:rsidP="001A36D3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a) oprávněn podnikat v rozsahu odpovídajícímu předmětu veřejné zakázky, pokud jiné právní předpisy takové oprávnění vyžadují, </w:t>
      </w:r>
    </w:p>
    <w:p w:rsidR="001A36D3" w:rsidRPr="005F1198" w:rsidRDefault="00CF2014" w:rsidP="005F1198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ED4422">
        <w:rPr>
          <w:sz w:val="16"/>
          <w:szCs w:val="16"/>
        </w:rPr>
        <w:t xml:space="preserve"> </w:t>
      </w:r>
    </w:p>
    <w:p w:rsidR="0046385E" w:rsidRPr="00ED4422" w:rsidRDefault="0046385E" w:rsidP="001A36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422">
        <w:rPr>
          <w:sz w:val="20"/>
          <w:szCs w:val="20"/>
        </w:rPr>
        <w:t xml:space="preserve">Doklady prokazující profesní způsobilost musí prokazovat splnění požadovaného kritéria způsobilosti nejpozději v době 3 měsíců přede dnem podání nabídky. </w:t>
      </w:r>
    </w:p>
    <w:p w:rsidR="00F95C5A" w:rsidRPr="005F1198" w:rsidRDefault="00A85BFF" w:rsidP="005F1198">
      <w:pPr>
        <w:pStyle w:val="Zkladntextodsazen"/>
        <w:ind w:left="680"/>
        <w:rPr>
          <w:color w:val="FF0000"/>
          <w:sz w:val="20"/>
        </w:rPr>
      </w:pPr>
      <w:r w:rsidRPr="005B37FD">
        <w:rPr>
          <w:color w:val="FF0000"/>
          <w:sz w:val="20"/>
        </w:rPr>
        <w:t xml:space="preserve"> </w:t>
      </w:r>
    </w:p>
    <w:p w:rsidR="00F95C5A" w:rsidRPr="00D218A7" w:rsidRDefault="00F95C5A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18A7">
        <w:rPr>
          <w:rFonts w:ascii="Arial" w:hAnsi="Arial" w:cs="Arial"/>
          <w:sz w:val="20"/>
          <w:szCs w:val="20"/>
        </w:rPr>
        <w:tab/>
        <w:t xml:space="preserve"> </w:t>
      </w:r>
    </w:p>
    <w:p w:rsidR="00A85BFF" w:rsidRPr="005F1198" w:rsidRDefault="00D01B09" w:rsidP="00A85BFF">
      <w:pPr>
        <w:pStyle w:val="Zkladntextodsazen"/>
        <w:numPr>
          <w:ilvl w:val="0"/>
          <w:numId w:val="34"/>
        </w:numPr>
        <w:ind w:left="0"/>
        <w:rPr>
          <w:color w:val="FF0000"/>
          <w:sz w:val="20"/>
        </w:rPr>
      </w:pPr>
      <w:r w:rsidRPr="005F1198">
        <w:rPr>
          <w:bCs/>
          <w:iCs/>
          <w:sz w:val="20"/>
          <w:u w:val="single"/>
        </w:rPr>
        <w:t>Technická kvalifikace</w:t>
      </w:r>
      <w:r w:rsidR="00B7413E" w:rsidRPr="005F1198">
        <w:rPr>
          <w:bCs/>
          <w:iCs/>
          <w:sz w:val="20"/>
          <w:u w:val="single"/>
        </w:rPr>
        <w:t xml:space="preserve"> </w:t>
      </w:r>
    </w:p>
    <w:p w:rsidR="00F1560D" w:rsidRPr="00F1560D" w:rsidRDefault="00F1560D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F1560D">
        <w:rPr>
          <w:sz w:val="20"/>
          <w:szCs w:val="20"/>
        </w:rPr>
        <w:t xml:space="preserve">K prokázání kritérií technické kvalifikace zadavatel </w:t>
      </w:r>
      <w:r>
        <w:rPr>
          <w:sz w:val="20"/>
          <w:szCs w:val="20"/>
        </w:rPr>
        <w:t>požaduje</w:t>
      </w:r>
      <w:r w:rsidRPr="00F1560D">
        <w:rPr>
          <w:sz w:val="20"/>
          <w:szCs w:val="20"/>
        </w:rPr>
        <w:t xml:space="preserve"> </w:t>
      </w:r>
    </w:p>
    <w:p w:rsidR="00B7413E" w:rsidRPr="00B7413E" w:rsidRDefault="00B7413E" w:rsidP="00F1560D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F1560D" w:rsidRPr="00F1560D" w:rsidRDefault="00F1560D" w:rsidP="005F1198">
      <w:pPr>
        <w:pStyle w:val="Zkladntextodsazen"/>
        <w:ind w:left="340"/>
        <w:rPr>
          <w:i/>
          <w:sz w:val="20"/>
          <w:szCs w:val="20"/>
        </w:rPr>
      </w:pPr>
      <w:r w:rsidRPr="00B7413E">
        <w:rPr>
          <w:sz w:val="20"/>
          <w:szCs w:val="20"/>
        </w:rPr>
        <w:t xml:space="preserve">a) seznam </w:t>
      </w:r>
      <w:r w:rsidR="005F1198">
        <w:rPr>
          <w:sz w:val="20"/>
          <w:szCs w:val="20"/>
        </w:rPr>
        <w:t>2</w:t>
      </w:r>
      <w:r w:rsidR="007D3B6D" w:rsidRPr="00B7413E">
        <w:rPr>
          <w:sz w:val="20"/>
          <w:szCs w:val="20"/>
        </w:rPr>
        <w:t xml:space="preserve"> </w:t>
      </w:r>
      <w:r w:rsidRPr="00B7413E">
        <w:rPr>
          <w:sz w:val="20"/>
          <w:szCs w:val="20"/>
        </w:rPr>
        <w:t>stavebních prací</w:t>
      </w:r>
      <w:r w:rsidR="00821EB2">
        <w:rPr>
          <w:sz w:val="20"/>
          <w:szCs w:val="20"/>
        </w:rPr>
        <w:t>,</w:t>
      </w:r>
      <w:r w:rsidRPr="00B7413E">
        <w:rPr>
          <w:sz w:val="20"/>
          <w:szCs w:val="20"/>
        </w:rPr>
        <w:t xml:space="preserve"> </w:t>
      </w:r>
      <w:r w:rsidR="00B7413E" w:rsidRPr="00B7413E">
        <w:rPr>
          <w:sz w:val="20"/>
          <w:szCs w:val="20"/>
        </w:rPr>
        <w:t xml:space="preserve">a to pouze v objemu každé vyšší jak </w:t>
      </w:r>
      <w:r w:rsidR="005F1198">
        <w:rPr>
          <w:sz w:val="20"/>
          <w:szCs w:val="20"/>
        </w:rPr>
        <w:t xml:space="preserve">200.000 </w:t>
      </w:r>
      <w:r w:rsidR="00B7413E" w:rsidRPr="00B7413E">
        <w:rPr>
          <w:sz w:val="20"/>
          <w:szCs w:val="20"/>
        </w:rPr>
        <w:t>Kč bez DPH</w:t>
      </w:r>
      <w:r w:rsidR="00821EB2">
        <w:rPr>
          <w:sz w:val="20"/>
          <w:szCs w:val="20"/>
        </w:rPr>
        <w:t>,</w:t>
      </w:r>
      <w:r w:rsidR="00B7413E" w:rsidRPr="00B7413E">
        <w:rPr>
          <w:sz w:val="20"/>
          <w:szCs w:val="20"/>
        </w:rPr>
        <w:t xml:space="preserve"> </w:t>
      </w:r>
      <w:r w:rsidRPr="00B7413E">
        <w:rPr>
          <w:sz w:val="20"/>
          <w:szCs w:val="20"/>
        </w:rPr>
        <w:t>poskytnutých za posledních 5 let p</w:t>
      </w:r>
      <w:r w:rsidR="005F1198">
        <w:rPr>
          <w:sz w:val="20"/>
          <w:szCs w:val="20"/>
        </w:rPr>
        <w:t xml:space="preserve">řed zahájením zadávacího řízení, tento seznam </w:t>
      </w:r>
      <w:r w:rsidR="00B7413E" w:rsidRPr="00B7413E">
        <w:rPr>
          <w:sz w:val="20"/>
          <w:szCs w:val="20"/>
        </w:rPr>
        <w:t>musí zahrnovat cenu, dobu a místo provádění stavebních prací</w:t>
      </w:r>
      <w:r w:rsidR="005F1198">
        <w:rPr>
          <w:sz w:val="20"/>
          <w:szCs w:val="20"/>
        </w:rPr>
        <w:t>.</w:t>
      </w:r>
    </w:p>
    <w:p w:rsidR="00F1560D" w:rsidRPr="00F1560D" w:rsidRDefault="00F1560D" w:rsidP="00723F75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F1560D">
        <w:rPr>
          <w:sz w:val="16"/>
          <w:szCs w:val="16"/>
        </w:rPr>
        <w:t xml:space="preserve"> </w:t>
      </w:r>
    </w:p>
    <w:p w:rsidR="00F1560D" w:rsidRPr="00723F75" w:rsidRDefault="00F1560D" w:rsidP="00B741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Nestanoví-li zadavatel v zadávací dokumentaci jinak, může dodavatel k prokázání splnění kritéria kvalifikace podle písm. a) </w:t>
      </w:r>
      <w:bookmarkStart w:id="0" w:name="_GoBack"/>
      <w:bookmarkEnd w:id="0"/>
      <w:r w:rsidRPr="00723F75">
        <w:rPr>
          <w:sz w:val="20"/>
          <w:szCs w:val="20"/>
        </w:rPr>
        <w:t xml:space="preserve">použít stavební práce, které poskytl </w:t>
      </w:r>
    </w:p>
    <w:p w:rsidR="00F1560D" w:rsidRPr="00723F75" w:rsidRDefault="00F1560D" w:rsidP="002319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16"/>
          <w:szCs w:val="16"/>
        </w:rPr>
        <w:t xml:space="preserve"> </w:t>
      </w:r>
      <w:r w:rsidRPr="00723F75">
        <w:rPr>
          <w:sz w:val="20"/>
          <w:szCs w:val="20"/>
        </w:rPr>
        <w:t xml:space="preserve">a) společně s jinými dodavateli, a to v rozsahu, v jakém se na plnění zakázky podílel, nebo </w:t>
      </w:r>
    </w:p>
    <w:p w:rsidR="00F1560D" w:rsidRPr="00723F75" w:rsidRDefault="00F1560D" w:rsidP="002319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16"/>
          <w:szCs w:val="16"/>
        </w:rPr>
        <w:t xml:space="preserve"> </w:t>
      </w:r>
      <w:r w:rsidRPr="00723F75">
        <w:rPr>
          <w:sz w:val="20"/>
          <w:szCs w:val="20"/>
        </w:rPr>
        <w:t xml:space="preserve">b) jako poddodavatel, a to v rozsahu, v jakém se na plnění dodávky, služby nebo stavební práce podílel. </w:t>
      </w:r>
    </w:p>
    <w:p w:rsidR="00F1560D" w:rsidRPr="00F1560D" w:rsidRDefault="00F1560D" w:rsidP="00F1560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1560D">
        <w:rPr>
          <w:sz w:val="16"/>
          <w:szCs w:val="16"/>
        </w:rPr>
        <w:t xml:space="preserve"> </w:t>
      </w:r>
    </w:p>
    <w:p w:rsidR="00A85BFF" w:rsidRPr="005B37FD" w:rsidRDefault="00F1560D" w:rsidP="00B7413E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F1560D">
        <w:rPr>
          <w:sz w:val="20"/>
          <w:szCs w:val="20"/>
        </w:rPr>
        <w:tab/>
      </w:r>
    </w:p>
    <w:p w:rsidR="00A85BFF" w:rsidRPr="002A3E12" w:rsidRDefault="002A3E12" w:rsidP="002A3E12">
      <w:pPr>
        <w:pStyle w:val="Zkladntextodsazen"/>
        <w:ind w:left="0"/>
        <w:rPr>
          <w:b/>
          <w:bCs/>
          <w:i/>
          <w:iCs/>
          <w:color w:val="FF0000"/>
          <w:sz w:val="20"/>
        </w:rPr>
      </w:pPr>
      <w:r w:rsidRPr="002A3E12">
        <w:rPr>
          <w:b/>
          <w:sz w:val="20"/>
          <w:szCs w:val="20"/>
        </w:rPr>
        <w:t xml:space="preserve">Doklady o kvalifikaci předkládají dodavatelé v nabídkách v kopiích a mohou je nahradit čestným prohlášením nebo jednotným evropským osvědčením pro veřejné zakázky. Zadavatel si může v průběhu zadávacího řízení vyžádat předložení originálů nebo úředně ověřených kopií dokladů o kvalifikaci. </w:t>
      </w:r>
      <w:r w:rsidR="00A85BFF" w:rsidRPr="002A3E12">
        <w:rPr>
          <w:b/>
          <w:bCs/>
          <w:i/>
          <w:iCs/>
          <w:color w:val="FF0000"/>
          <w:sz w:val="20"/>
        </w:rPr>
        <w:t xml:space="preserve"> </w:t>
      </w:r>
    </w:p>
    <w:p w:rsidR="00216764" w:rsidRPr="005B37FD" w:rsidRDefault="00216764" w:rsidP="00FC6A05">
      <w:pPr>
        <w:pStyle w:val="Zkladntextodsazen"/>
        <w:ind w:left="360"/>
        <w:rPr>
          <w:b/>
          <w:color w:val="FF0000"/>
          <w:sz w:val="20"/>
        </w:rPr>
      </w:pPr>
    </w:p>
    <w:p w:rsidR="0012468C" w:rsidRPr="0012468C" w:rsidRDefault="0012468C" w:rsidP="00795D5A">
      <w:pPr>
        <w:pStyle w:val="Zkladntextodsazen"/>
        <w:ind w:left="0"/>
        <w:rPr>
          <w:sz w:val="20"/>
          <w:szCs w:val="20"/>
        </w:rPr>
      </w:pPr>
      <w:r w:rsidRPr="0012468C">
        <w:rPr>
          <w:b/>
          <w:sz w:val="20"/>
        </w:rPr>
        <w:t>Vybraný dodavatel</w:t>
      </w:r>
      <w:r w:rsidR="00FC6A05" w:rsidRPr="0012468C">
        <w:rPr>
          <w:b/>
          <w:sz w:val="20"/>
        </w:rPr>
        <w:t xml:space="preserve">, se kterým má být uzavřena smlouva, </w:t>
      </w:r>
      <w:r w:rsidR="00FC6A05" w:rsidRPr="0012468C">
        <w:rPr>
          <w:b/>
          <w:sz w:val="20"/>
          <w:u w:val="single"/>
        </w:rPr>
        <w:t>je povinen před jejím uzavřením předložit zadavateli</w:t>
      </w:r>
      <w:r w:rsidRPr="0012468C">
        <w:rPr>
          <w:sz w:val="20"/>
          <w:szCs w:val="20"/>
        </w:rPr>
        <w:t xml:space="preserve"> originál</w:t>
      </w:r>
      <w:r>
        <w:rPr>
          <w:sz w:val="20"/>
          <w:szCs w:val="20"/>
        </w:rPr>
        <w:t>y</w:t>
      </w:r>
      <w:r w:rsidRPr="0012468C">
        <w:rPr>
          <w:sz w:val="20"/>
          <w:szCs w:val="20"/>
        </w:rPr>
        <w:t xml:space="preserve"> nebo ověřen</w:t>
      </w:r>
      <w:r>
        <w:rPr>
          <w:sz w:val="20"/>
          <w:szCs w:val="20"/>
        </w:rPr>
        <w:t>é</w:t>
      </w:r>
      <w:r w:rsidRPr="0012468C">
        <w:rPr>
          <w:sz w:val="20"/>
          <w:szCs w:val="20"/>
        </w:rPr>
        <w:t xml:space="preserve"> kopi</w:t>
      </w:r>
      <w:r>
        <w:rPr>
          <w:sz w:val="20"/>
          <w:szCs w:val="20"/>
        </w:rPr>
        <w:t>e</w:t>
      </w:r>
      <w:r w:rsidRPr="0012468C">
        <w:rPr>
          <w:sz w:val="20"/>
          <w:szCs w:val="20"/>
        </w:rPr>
        <w:t xml:space="preserve"> dokladů o jeho kvalifikaci, </w:t>
      </w:r>
      <w:r w:rsidR="00B611D3" w:rsidRPr="00B611D3">
        <w:rPr>
          <w:sz w:val="20"/>
          <w:szCs w:val="20"/>
        </w:rPr>
        <w:t>pokud již nebyly v zadávacím řízení předloženy</w:t>
      </w:r>
      <w:r w:rsidR="00795D5A">
        <w:rPr>
          <w:sz w:val="20"/>
          <w:szCs w:val="20"/>
        </w:rPr>
        <w:t>.</w:t>
      </w:r>
    </w:p>
    <w:p w:rsidR="0012468C" w:rsidRPr="0012468C" w:rsidRDefault="0012468C" w:rsidP="0012468C">
      <w:pPr>
        <w:widowControl w:val="0"/>
        <w:autoSpaceDE w:val="0"/>
        <w:autoSpaceDN w:val="0"/>
        <w:adjustRightInd w:val="0"/>
        <w:ind w:left="709"/>
        <w:rPr>
          <w:sz w:val="16"/>
          <w:szCs w:val="16"/>
        </w:rPr>
      </w:pPr>
      <w:r w:rsidRPr="0012468C">
        <w:rPr>
          <w:sz w:val="16"/>
          <w:szCs w:val="16"/>
        </w:rPr>
        <w:t xml:space="preserve"> </w:t>
      </w:r>
    </w:p>
    <w:p w:rsidR="0012468C" w:rsidRPr="00800E38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00E38">
        <w:rPr>
          <w:b/>
          <w:sz w:val="20"/>
          <w:szCs w:val="20"/>
        </w:rPr>
        <w:t xml:space="preserve">Nepředložení těchto </w:t>
      </w:r>
      <w:r w:rsidR="0012468C" w:rsidRPr="00800E38">
        <w:rPr>
          <w:b/>
          <w:sz w:val="20"/>
          <w:szCs w:val="20"/>
        </w:rPr>
        <w:t>doklad</w:t>
      </w:r>
      <w:r w:rsidRPr="00800E38">
        <w:rPr>
          <w:b/>
          <w:sz w:val="20"/>
          <w:szCs w:val="20"/>
        </w:rPr>
        <w:t>ů</w:t>
      </w:r>
      <w:r w:rsidR="0012468C" w:rsidRPr="00800E38">
        <w:rPr>
          <w:b/>
          <w:sz w:val="20"/>
          <w:szCs w:val="20"/>
        </w:rPr>
        <w:t xml:space="preserve"> </w:t>
      </w:r>
      <w:r w:rsidRPr="00800E38">
        <w:rPr>
          <w:b/>
          <w:sz w:val="20"/>
          <w:szCs w:val="20"/>
        </w:rPr>
        <w:t>je důvodem k vyloučení účastníka zadávacího řízení.</w:t>
      </w:r>
      <w:r w:rsidR="0012468C" w:rsidRPr="00800E38">
        <w:rPr>
          <w:b/>
          <w:sz w:val="20"/>
          <w:szCs w:val="20"/>
        </w:rPr>
        <w:t xml:space="preserve"> </w:t>
      </w:r>
    </w:p>
    <w:p w:rsidR="00132E13" w:rsidRDefault="00132E13" w:rsidP="00132E13">
      <w:pPr>
        <w:rPr>
          <w:color w:val="FF0000"/>
          <w:sz w:val="20"/>
          <w:szCs w:val="20"/>
        </w:rPr>
      </w:pPr>
    </w:p>
    <w:p w:rsidR="00CB4932" w:rsidRPr="00CB4932" w:rsidRDefault="00CB4932" w:rsidP="00CB49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 xml:space="preserve">Účastníci mohou předložit zadavateli </w:t>
      </w:r>
      <w:r w:rsidRPr="00CB4932">
        <w:rPr>
          <w:sz w:val="20"/>
          <w:szCs w:val="20"/>
        </w:rPr>
        <w:t xml:space="preserve">výpis ze seznamu kvalifikovaných dodavatelů, tento výpis nahrazuje doklad prokazující </w:t>
      </w:r>
    </w:p>
    <w:p w:rsidR="00CB4932" w:rsidRPr="00CB4932" w:rsidRDefault="00CB4932" w:rsidP="00CB4932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4932">
        <w:rPr>
          <w:sz w:val="20"/>
          <w:szCs w:val="20"/>
        </w:rPr>
        <w:t xml:space="preserve">základní způsobilost </w:t>
      </w:r>
    </w:p>
    <w:p w:rsidR="00CB4932" w:rsidRPr="00CB4932" w:rsidRDefault="00CB4932" w:rsidP="00CB4932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4932">
        <w:rPr>
          <w:sz w:val="20"/>
          <w:szCs w:val="20"/>
        </w:rPr>
        <w:t xml:space="preserve">profesní způsobilost v tom rozsahu, v jakém údaje ve výpisu ze seznamu kvalifikovaných dodavatelů prokazují splnění kritérií profesní způsobilosti. </w:t>
      </w:r>
    </w:p>
    <w:p w:rsidR="002E3B5B" w:rsidRPr="002E3B5B" w:rsidRDefault="002E3B5B" w:rsidP="002E3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>V</w:t>
      </w:r>
      <w:r w:rsidRPr="002E3B5B">
        <w:rPr>
          <w:sz w:val="20"/>
          <w:szCs w:val="20"/>
        </w:rPr>
        <w:t xml:space="preserve">ýpis ze seznamu kvalifikovaných dodavatelů, </w:t>
      </w:r>
      <w:r>
        <w:rPr>
          <w:sz w:val="20"/>
          <w:szCs w:val="20"/>
        </w:rPr>
        <w:t>nesmí být starší než 3 měsíce</w:t>
      </w:r>
      <w:r w:rsidRPr="002E3B5B">
        <w:rPr>
          <w:sz w:val="20"/>
          <w:szCs w:val="20"/>
        </w:rPr>
        <w:t xml:space="preserve"> k poslednímu dni, ke kterému má být prokázána základní způsobilost nebo profesní způsobilost</w:t>
      </w:r>
      <w:r>
        <w:rPr>
          <w:sz w:val="20"/>
          <w:szCs w:val="20"/>
        </w:rPr>
        <w:t xml:space="preserve">. </w:t>
      </w:r>
    </w:p>
    <w:p w:rsidR="00CB4932" w:rsidRDefault="00CB4932" w:rsidP="00CB4932">
      <w:pPr>
        <w:pStyle w:val="Zkladntextodsazen"/>
        <w:ind w:left="0"/>
        <w:rPr>
          <w:sz w:val="20"/>
        </w:rPr>
      </w:pPr>
      <w:r>
        <w:rPr>
          <w:sz w:val="20"/>
        </w:rPr>
        <w:t xml:space="preserve"> </w:t>
      </w:r>
    </w:p>
    <w:p w:rsidR="002E3B5B" w:rsidRPr="002E3B5B" w:rsidRDefault="002E3B5B" w:rsidP="002E3B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3B5B">
        <w:rPr>
          <w:sz w:val="20"/>
        </w:rPr>
        <w:t xml:space="preserve">Účastník může rovněž prokázat </w:t>
      </w:r>
      <w:r>
        <w:rPr>
          <w:sz w:val="20"/>
        </w:rPr>
        <w:t xml:space="preserve">splnění </w:t>
      </w:r>
      <w:r w:rsidRPr="002E3B5B">
        <w:rPr>
          <w:sz w:val="20"/>
        </w:rPr>
        <w:t>kvalifikac</w:t>
      </w:r>
      <w:r>
        <w:rPr>
          <w:sz w:val="20"/>
        </w:rPr>
        <w:t>e nebo její části</w:t>
      </w:r>
      <w:r w:rsidRPr="002E3B5B">
        <w:rPr>
          <w:sz w:val="20"/>
        </w:rPr>
        <w:t xml:space="preserve"> certifikátem </w:t>
      </w:r>
      <w:r>
        <w:rPr>
          <w:sz w:val="20"/>
          <w:szCs w:val="20"/>
        </w:rPr>
        <w:t>ze</w:t>
      </w:r>
      <w:r w:rsidRPr="002E3B5B">
        <w:rPr>
          <w:sz w:val="20"/>
          <w:szCs w:val="20"/>
        </w:rPr>
        <w:t xml:space="preserve"> systému certifikovaných dodavatelů</w:t>
      </w:r>
      <w:r>
        <w:rPr>
          <w:sz w:val="20"/>
          <w:szCs w:val="20"/>
        </w:rPr>
        <w:t>.</w:t>
      </w:r>
      <w:r w:rsidR="000501D9">
        <w:rPr>
          <w:sz w:val="20"/>
          <w:szCs w:val="20"/>
        </w:rPr>
        <w:t xml:space="preserve"> </w:t>
      </w:r>
      <w:r w:rsidR="000501D9" w:rsidRPr="000501D9">
        <w:rPr>
          <w:sz w:val="20"/>
          <w:szCs w:val="20"/>
        </w:rPr>
        <w:t xml:space="preserve">Nejdelší přípustná platnost certifikátu je jeden rok od jeho vydání. </w:t>
      </w:r>
      <w:r w:rsidRPr="000501D9">
        <w:rPr>
          <w:sz w:val="20"/>
          <w:szCs w:val="20"/>
        </w:rPr>
        <w:t xml:space="preserve"> Před</w:t>
      </w:r>
      <w:r w:rsidRPr="002E3B5B">
        <w:rPr>
          <w:sz w:val="20"/>
          <w:szCs w:val="20"/>
        </w:rPr>
        <w:t xml:space="preserve"> uzavřením smlouvy lze po dodavateli, který prokázal kvalifikaci certifikátem, požadovat předložení </w:t>
      </w:r>
      <w:r w:rsidR="00723F75">
        <w:rPr>
          <w:sz w:val="20"/>
          <w:szCs w:val="20"/>
        </w:rPr>
        <w:t xml:space="preserve">výše uvedených </w:t>
      </w:r>
      <w:r w:rsidRPr="002E3B5B">
        <w:rPr>
          <w:sz w:val="20"/>
          <w:szCs w:val="20"/>
        </w:rPr>
        <w:t xml:space="preserve">dokladů. </w:t>
      </w:r>
    </w:p>
    <w:p w:rsidR="00A474E2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</w:rPr>
      </w:pPr>
    </w:p>
    <w:p w:rsidR="00A474E2" w:rsidRPr="00A474E2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V případě </w:t>
      </w:r>
      <w:r w:rsidRPr="00A474E2">
        <w:rPr>
          <w:sz w:val="20"/>
          <w:szCs w:val="20"/>
          <w:u w:val="single"/>
        </w:rPr>
        <w:t>společné účasti dodavatelů</w:t>
      </w:r>
      <w:r w:rsidRPr="00A474E2">
        <w:rPr>
          <w:sz w:val="20"/>
          <w:szCs w:val="20"/>
        </w:rPr>
        <w:t xml:space="preserve"> prokazuje základní způsobilost a profesní způsobilost každý dodavatel samostatně. </w:t>
      </w:r>
    </w:p>
    <w:p w:rsidR="00A474E2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</w:rPr>
      </w:pPr>
    </w:p>
    <w:p w:rsidR="00A474E2" w:rsidRPr="00A474E2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Dodavatel může prokázat určitou část technické kvalifikace nebo profesní způsobilosti s požadované zadavatelem </w:t>
      </w:r>
      <w:r w:rsidRPr="00A474E2">
        <w:rPr>
          <w:sz w:val="20"/>
          <w:szCs w:val="20"/>
          <w:u w:val="single"/>
        </w:rPr>
        <w:t>prostřednictvím jiných osob.</w:t>
      </w:r>
      <w:r w:rsidRPr="00A474E2">
        <w:rPr>
          <w:sz w:val="20"/>
          <w:szCs w:val="20"/>
        </w:rPr>
        <w:t xml:space="preserve"> Dodavatel je v takovém případě povinen zadavateli předložit </w:t>
      </w:r>
    </w:p>
    <w:p w:rsidR="00A474E2" w:rsidRPr="00A474E2" w:rsidRDefault="00A474E2" w:rsidP="00A474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474E2">
        <w:rPr>
          <w:sz w:val="16"/>
          <w:szCs w:val="16"/>
        </w:rPr>
        <w:lastRenderedPageBreak/>
        <w:t xml:space="preserve"> </w:t>
      </w:r>
    </w:p>
    <w:p w:rsidR="00A474E2" w:rsidRPr="00A474E2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>doklady prokazujíc</w:t>
      </w:r>
      <w:r w:rsidR="00723F75">
        <w:rPr>
          <w:sz w:val="20"/>
          <w:szCs w:val="20"/>
        </w:rPr>
        <w:t>í splnění profesní způsobilosti</w:t>
      </w:r>
      <w:r w:rsidRPr="00A474E2">
        <w:rPr>
          <w:sz w:val="20"/>
          <w:szCs w:val="20"/>
        </w:rPr>
        <w:t xml:space="preserve"> jinou osobou, </w:t>
      </w:r>
    </w:p>
    <w:p w:rsidR="00A474E2" w:rsidRPr="00A474E2" w:rsidRDefault="00A474E2" w:rsidP="00A65FCA">
      <w:pPr>
        <w:widowControl w:val="0"/>
        <w:autoSpaceDE w:val="0"/>
        <w:autoSpaceDN w:val="0"/>
        <w:adjustRightInd w:val="0"/>
        <w:ind w:left="-4106"/>
        <w:contextualSpacing/>
        <w:jc w:val="both"/>
        <w:rPr>
          <w:sz w:val="16"/>
          <w:szCs w:val="16"/>
        </w:rPr>
      </w:pPr>
    </w:p>
    <w:p w:rsidR="00A474E2" w:rsidRPr="00A474E2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doklady prokazující splnění chybějící části kvalifikace prostřednictvím jiné osoby, </w:t>
      </w:r>
    </w:p>
    <w:p w:rsidR="00A474E2" w:rsidRPr="00A474E2" w:rsidRDefault="00A474E2" w:rsidP="00A65FCA">
      <w:pPr>
        <w:widowControl w:val="0"/>
        <w:autoSpaceDE w:val="0"/>
        <w:autoSpaceDN w:val="0"/>
        <w:adjustRightInd w:val="0"/>
        <w:ind w:left="-4106"/>
        <w:contextualSpacing/>
        <w:jc w:val="both"/>
        <w:rPr>
          <w:sz w:val="16"/>
          <w:szCs w:val="16"/>
        </w:rPr>
      </w:pPr>
    </w:p>
    <w:p w:rsidR="00A474E2" w:rsidRPr="00A474E2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doklady o splnění základní způsobilosti jinou osobou a </w:t>
      </w:r>
    </w:p>
    <w:p w:rsidR="00A474E2" w:rsidRPr="00A474E2" w:rsidRDefault="00A474E2" w:rsidP="00A65FCA">
      <w:pPr>
        <w:widowControl w:val="0"/>
        <w:autoSpaceDE w:val="0"/>
        <w:autoSpaceDN w:val="0"/>
        <w:adjustRightInd w:val="0"/>
        <w:ind w:left="-4106"/>
        <w:contextualSpacing/>
        <w:jc w:val="both"/>
        <w:rPr>
          <w:sz w:val="16"/>
          <w:szCs w:val="16"/>
        </w:rPr>
      </w:pPr>
    </w:p>
    <w:p w:rsidR="00B611D3" w:rsidRPr="00723F75" w:rsidRDefault="00A474E2" w:rsidP="00A65FCA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74E2">
        <w:rPr>
          <w:sz w:val="20"/>
          <w:szCs w:val="20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3C2898" w:rsidRPr="005B37FD" w:rsidRDefault="00A474E2" w:rsidP="00B611D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0C4EDC">
        <w:rPr>
          <w:rFonts w:ascii="Arial" w:hAnsi="Arial" w:cs="Arial"/>
        </w:rPr>
        <w:tab/>
      </w:r>
    </w:p>
    <w:p w:rsidR="000100D1" w:rsidRPr="00A65FCA" w:rsidRDefault="000100D1" w:rsidP="000100D1">
      <w:pPr>
        <w:pStyle w:val="Zkladntext3"/>
        <w:numPr>
          <w:ilvl w:val="0"/>
          <w:numId w:val="14"/>
        </w:numPr>
        <w:rPr>
          <w:sz w:val="24"/>
        </w:rPr>
      </w:pPr>
      <w:r w:rsidRPr="00A65FCA">
        <w:rPr>
          <w:sz w:val="24"/>
          <w:u w:val="single"/>
        </w:rPr>
        <w:t>Další povinné součásti nabídky</w:t>
      </w:r>
    </w:p>
    <w:p w:rsidR="001B51D4" w:rsidRDefault="001B51D4" w:rsidP="005D52D0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</w:p>
    <w:p w:rsidR="001B51D4" w:rsidRPr="00723F75" w:rsidRDefault="001B51D4" w:rsidP="005D52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Zadavatel požaduje, aby účastník zadávacího řízení v nabídce </w:t>
      </w:r>
    </w:p>
    <w:p w:rsidR="001B51D4" w:rsidRPr="00723F75" w:rsidRDefault="001B51D4" w:rsidP="005D52D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určil části veřejné zakázky, které hodlá plnit prostřednictvím poddodavatelů, nebo </w:t>
      </w:r>
    </w:p>
    <w:p w:rsidR="001B51D4" w:rsidRPr="00723F75" w:rsidRDefault="001B51D4" w:rsidP="005D52D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předložil seznam poddodavatelů, pokud jsou účastníkovi zadávacího řízení známi a uvedl, kterou část veřejné zakázky bude každý z poddodavatelů plnit. </w:t>
      </w:r>
    </w:p>
    <w:p w:rsidR="005D52D0" w:rsidRPr="00723F75" w:rsidRDefault="005D52D0" w:rsidP="005D52D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23F75">
        <w:rPr>
          <w:sz w:val="20"/>
          <w:szCs w:val="20"/>
        </w:rPr>
        <w:t xml:space="preserve">v případě společné účasti dodavatelů </w:t>
      </w:r>
      <w:r w:rsidR="00723F75" w:rsidRPr="00723F75">
        <w:rPr>
          <w:sz w:val="20"/>
          <w:szCs w:val="20"/>
        </w:rPr>
        <w:t>z</w:t>
      </w:r>
      <w:r w:rsidRPr="00723F75">
        <w:rPr>
          <w:sz w:val="20"/>
          <w:szCs w:val="20"/>
        </w:rPr>
        <w:t xml:space="preserve">adavatel </w:t>
      </w:r>
      <w:r w:rsidR="00723F75" w:rsidRPr="00723F75">
        <w:rPr>
          <w:sz w:val="20"/>
          <w:szCs w:val="20"/>
        </w:rPr>
        <w:t>vyžaduje</w:t>
      </w:r>
      <w:r w:rsidRPr="00723F75">
        <w:rPr>
          <w:sz w:val="20"/>
          <w:szCs w:val="20"/>
        </w:rPr>
        <w:t xml:space="preserve">, aby odpovědnost nesli všichni dodavatelé podávající společnou nabídku společně a nerozdílně. </w:t>
      </w:r>
    </w:p>
    <w:p w:rsidR="000100D1" w:rsidRPr="005B37FD" w:rsidRDefault="000100D1" w:rsidP="00A65FCA">
      <w:pPr>
        <w:pStyle w:val="Zkladntext3"/>
        <w:rPr>
          <w:color w:val="FF0000"/>
        </w:rPr>
      </w:pPr>
    </w:p>
    <w:p w:rsidR="00CE71BE" w:rsidRPr="00A65FCA" w:rsidRDefault="00CE71BE" w:rsidP="00737C40">
      <w:pPr>
        <w:pStyle w:val="Zkladntext3"/>
        <w:numPr>
          <w:ilvl w:val="0"/>
          <w:numId w:val="14"/>
        </w:numPr>
        <w:rPr>
          <w:sz w:val="24"/>
        </w:rPr>
      </w:pPr>
      <w:r w:rsidRPr="00A65FCA">
        <w:rPr>
          <w:sz w:val="24"/>
          <w:u w:val="single"/>
        </w:rPr>
        <w:t xml:space="preserve">Způsob zpracování nabídkové ceny </w:t>
      </w:r>
    </w:p>
    <w:p w:rsidR="00CE71BE" w:rsidRPr="0017320F" w:rsidRDefault="00CE71BE">
      <w:pPr>
        <w:jc w:val="both"/>
        <w:rPr>
          <w:sz w:val="20"/>
          <w:szCs w:val="20"/>
        </w:rPr>
      </w:pPr>
    </w:p>
    <w:p w:rsidR="00CE71BE" w:rsidRDefault="00CE71BE">
      <w:pPr>
        <w:jc w:val="both"/>
        <w:rPr>
          <w:sz w:val="20"/>
        </w:rPr>
      </w:pPr>
      <w:r w:rsidRPr="0017320F">
        <w:rPr>
          <w:sz w:val="20"/>
        </w:rPr>
        <w:t xml:space="preserve">Nabídková cena bude stanovena pro danou dobu plnění jako cena </w:t>
      </w:r>
      <w:r w:rsidR="001F2FF2" w:rsidRPr="0017320F">
        <w:rPr>
          <w:sz w:val="20"/>
        </w:rPr>
        <w:t>nejvýše přípustná</w:t>
      </w:r>
      <w:r w:rsidRPr="0017320F">
        <w:rPr>
          <w:sz w:val="20"/>
        </w:rPr>
        <w:t xml:space="preserve"> se započtením veškerých nákladů, rizik, zisku a finančních vlivů (např. inflace) po celou dobu </w:t>
      </w:r>
      <w:r w:rsidR="00144948" w:rsidRPr="0017320F">
        <w:rPr>
          <w:sz w:val="20"/>
        </w:rPr>
        <w:t>realizace zakázky</w:t>
      </w:r>
      <w:r w:rsidRPr="0017320F">
        <w:rPr>
          <w:sz w:val="20"/>
        </w:rPr>
        <w:t xml:space="preserve"> v souladu </w:t>
      </w:r>
      <w:r w:rsidR="00020955" w:rsidRPr="0017320F">
        <w:rPr>
          <w:sz w:val="20"/>
        </w:rPr>
        <w:t>s podmínkami uvedenými v zadávací dokumentaci.</w:t>
      </w:r>
    </w:p>
    <w:p w:rsidR="0017320F" w:rsidRPr="0017320F" w:rsidRDefault="0017320F" w:rsidP="0017320F">
      <w:pPr>
        <w:jc w:val="both"/>
        <w:rPr>
          <w:sz w:val="20"/>
        </w:rPr>
      </w:pPr>
      <w:r w:rsidRPr="0017320F">
        <w:rPr>
          <w:sz w:val="20"/>
        </w:rPr>
        <w:t xml:space="preserve">V případě, že </w:t>
      </w:r>
      <w:r w:rsidR="007357FF">
        <w:rPr>
          <w:sz w:val="20"/>
        </w:rPr>
        <w:t>účastník</w:t>
      </w:r>
      <w:r w:rsidRPr="0017320F">
        <w:rPr>
          <w:sz w:val="20"/>
        </w:rPr>
        <w:t xml:space="preserve"> zjistí absenci některých položek či nesrovnalosti ve výkazech výměr, případně v ostatních částech projektové dokumentace, je oprávněn v souladu s ustanovením § 98 zák. č. 134/2016 Sb., o zadávání veřejných zakázek, požádat písemně o vysvětlení zadávací dokumentace.</w:t>
      </w:r>
    </w:p>
    <w:p w:rsidR="0017320F" w:rsidRPr="0017320F" w:rsidRDefault="0017320F">
      <w:pPr>
        <w:jc w:val="both"/>
        <w:rPr>
          <w:sz w:val="20"/>
        </w:rPr>
      </w:pPr>
    </w:p>
    <w:p w:rsidR="009555CC" w:rsidRPr="0017320F" w:rsidRDefault="00CE71BE" w:rsidP="009555CC">
      <w:pPr>
        <w:numPr>
          <w:ilvl w:val="12"/>
          <w:numId w:val="0"/>
        </w:numPr>
        <w:jc w:val="both"/>
        <w:rPr>
          <w:i/>
          <w:sz w:val="20"/>
        </w:rPr>
      </w:pPr>
      <w:r w:rsidRPr="0017320F">
        <w:rPr>
          <w:sz w:val="20"/>
          <w:u w:val="single"/>
        </w:rPr>
        <w:t>Požadavky na jednotný způsob doložení nabídkové ceny</w:t>
      </w:r>
      <w:r w:rsidRPr="0017320F">
        <w:rPr>
          <w:sz w:val="20"/>
        </w:rPr>
        <w:t>:</w:t>
      </w:r>
      <w:r w:rsidR="009555CC" w:rsidRPr="0017320F">
        <w:rPr>
          <w:sz w:val="20"/>
        </w:rPr>
        <w:t xml:space="preserve"> </w:t>
      </w:r>
    </w:p>
    <w:p w:rsidR="00CE71BE" w:rsidRPr="0017320F" w:rsidRDefault="00CE71BE">
      <w:pPr>
        <w:numPr>
          <w:ilvl w:val="12"/>
          <w:numId w:val="0"/>
        </w:numPr>
        <w:jc w:val="both"/>
        <w:rPr>
          <w:sz w:val="20"/>
        </w:rPr>
      </w:pPr>
    </w:p>
    <w:p w:rsidR="00CE71BE" w:rsidRPr="0017320F" w:rsidRDefault="00CE71BE">
      <w:pPr>
        <w:numPr>
          <w:ilvl w:val="0"/>
          <w:numId w:val="2"/>
        </w:numPr>
        <w:jc w:val="both"/>
        <w:rPr>
          <w:sz w:val="20"/>
        </w:rPr>
      </w:pPr>
      <w:r w:rsidRPr="0017320F">
        <w:rPr>
          <w:sz w:val="20"/>
        </w:rPr>
        <w:t xml:space="preserve">Celková cena díla v Kč bez DPH, vyčíslení DPH (z ceny bez DPH) a celková cena díla DPH. </w:t>
      </w:r>
    </w:p>
    <w:p w:rsidR="00CE71BE" w:rsidRPr="0017320F" w:rsidRDefault="00CE71BE">
      <w:pPr>
        <w:numPr>
          <w:ilvl w:val="0"/>
          <w:numId w:val="2"/>
        </w:numPr>
        <w:jc w:val="both"/>
        <w:rPr>
          <w:sz w:val="20"/>
        </w:rPr>
      </w:pPr>
      <w:r w:rsidRPr="0017320F">
        <w:rPr>
          <w:sz w:val="20"/>
        </w:rPr>
        <w:t xml:space="preserve">Rekapitulaci nákladů na realizaci celé </w:t>
      </w:r>
      <w:r w:rsidR="00F672B9" w:rsidRPr="0017320F">
        <w:rPr>
          <w:sz w:val="20"/>
        </w:rPr>
        <w:t>zakázky</w:t>
      </w:r>
      <w:r w:rsidRPr="0017320F">
        <w:rPr>
          <w:sz w:val="20"/>
        </w:rPr>
        <w:t xml:space="preserve"> s členěním po jednotlivých ucelených částech.</w:t>
      </w:r>
    </w:p>
    <w:p w:rsidR="00CE71BE" w:rsidRPr="0017320F" w:rsidRDefault="00CE71BE">
      <w:pPr>
        <w:numPr>
          <w:ilvl w:val="0"/>
          <w:numId w:val="2"/>
        </w:numPr>
        <w:jc w:val="both"/>
        <w:rPr>
          <w:sz w:val="20"/>
        </w:rPr>
      </w:pPr>
      <w:r w:rsidRPr="0017320F">
        <w:rPr>
          <w:sz w:val="20"/>
        </w:rPr>
        <w:t xml:space="preserve">Náklady jednotlivých částí </w:t>
      </w:r>
      <w:r w:rsidR="00F672B9" w:rsidRPr="0017320F">
        <w:rPr>
          <w:sz w:val="20"/>
        </w:rPr>
        <w:t>zakázky</w:t>
      </w:r>
      <w:r w:rsidR="00075E4C" w:rsidRPr="0017320F">
        <w:rPr>
          <w:sz w:val="20"/>
        </w:rPr>
        <w:t xml:space="preserve"> ve formě nabídkových rozpočtů zpracovaných v členění dle výkazů výměr obsažených v zadávací dokumentaci.</w:t>
      </w:r>
    </w:p>
    <w:p w:rsidR="00737C40" w:rsidRPr="005B37FD" w:rsidRDefault="00737C40" w:rsidP="00737C40">
      <w:pPr>
        <w:jc w:val="both"/>
        <w:rPr>
          <w:b/>
          <w:color w:val="FF0000"/>
          <w:sz w:val="28"/>
        </w:rPr>
      </w:pPr>
    </w:p>
    <w:p w:rsidR="00CE71BE" w:rsidRPr="007935B7" w:rsidRDefault="00CE71BE" w:rsidP="00737C40">
      <w:pPr>
        <w:numPr>
          <w:ilvl w:val="0"/>
          <w:numId w:val="14"/>
        </w:numPr>
        <w:jc w:val="both"/>
        <w:rPr>
          <w:b/>
          <w:u w:val="single"/>
        </w:rPr>
      </w:pPr>
      <w:r w:rsidRPr="007935B7">
        <w:rPr>
          <w:b/>
          <w:u w:val="single"/>
        </w:rPr>
        <w:t>Místo pro podávání nabídky, doba</w:t>
      </w:r>
      <w:r w:rsidR="00801ACA" w:rsidRPr="007935B7">
        <w:rPr>
          <w:b/>
          <w:u w:val="single"/>
        </w:rPr>
        <w:t>,</w:t>
      </w:r>
      <w:r w:rsidRPr="007935B7">
        <w:rPr>
          <w:b/>
          <w:u w:val="single"/>
        </w:rPr>
        <w:t xml:space="preserve"> v níž lze nabídky podat a místo a termín</w:t>
      </w:r>
      <w:r w:rsidR="00973E73" w:rsidRPr="007935B7">
        <w:rPr>
          <w:b/>
          <w:u w:val="single"/>
        </w:rPr>
        <w:t xml:space="preserve"> </w:t>
      </w:r>
      <w:r w:rsidRPr="007935B7">
        <w:rPr>
          <w:b/>
          <w:u w:val="single"/>
        </w:rPr>
        <w:t>otevírání obálek</w:t>
      </w:r>
    </w:p>
    <w:p w:rsidR="00CE71BE" w:rsidRPr="00073694" w:rsidRDefault="00CE71BE">
      <w:pPr>
        <w:jc w:val="both"/>
        <w:rPr>
          <w:b/>
          <w:sz w:val="20"/>
          <w:szCs w:val="20"/>
        </w:rPr>
      </w:pPr>
    </w:p>
    <w:p w:rsidR="00CE71BE" w:rsidRPr="00073694" w:rsidRDefault="00CE71BE">
      <w:pPr>
        <w:pStyle w:val="Zkladntext2"/>
        <w:rPr>
          <w:sz w:val="20"/>
        </w:rPr>
      </w:pPr>
      <w:r w:rsidRPr="00073694">
        <w:rPr>
          <w:sz w:val="20"/>
        </w:rPr>
        <w:t>Nabídky m</w:t>
      </w:r>
      <w:r w:rsidR="00276D75" w:rsidRPr="00073694">
        <w:rPr>
          <w:sz w:val="20"/>
        </w:rPr>
        <w:t>ohou</w:t>
      </w:r>
      <w:r w:rsidRPr="00073694">
        <w:rPr>
          <w:sz w:val="20"/>
        </w:rPr>
        <w:t xml:space="preserve"> </w:t>
      </w:r>
      <w:r w:rsidR="007357FF">
        <w:rPr>
          <w:sz w:val="20"/>
        </w:rPr>
        <w:t>účastníci</w:t>
      </w:r>
      <w:r w:rsidRPr="00073694">
        <w:rPr>
          <w:sz w:val="20"/>
        </w:rPr>
        <w:t xml:space="preserve"> doručit osobně </w:t>
      </w:r>
      <w:r w:rsidR="00723F75">
        <w:rPr>
          <w:sz w:val="20"/>
        </w:rPr>
        <w:t>na sekretariát</w:t>
      </w:r>
      <w:r w:rsidRPr="00073694">
        <w:rPr>
          <w:sz w:val="20"/>
        </w:rPr>
        <w:t xml:space="preserve"> </w:t>
      </w:r>
      <w:r w:rsidR="00723F75">
        <w:rPr>
          <w:sz w:val="20"/>
        </w:rPr>
        <w:t>Zdravotnické záchranné služby Karlovarského kraje</w:t>
      </w:r>
      <w:r w:rsidRPr="00073694">
        <w:rPr>
          <w:sz w:val="20"/>
        </w:rPr>
        <w:t>, nebo doporučeně poštou</w:t>
      </w:r>
      <w:r w:rsidR="00801ACA" w:rsidRPr="00073694">
        <w:rPr>
          <w:sz w:val="20"/>
        </w:rPr>
        <w:t xml:space="preserve"> </w:t>
      </w:r>
      <w:r w:rsidRPr="00073694">
        <w:rPr>
          <w:sz w:val="20"/>
        </w:rPr>
        <w:t xml:space="preserve">na adresu </w:t>
      </w:r>
      <w:r w:rsidR="00723F75">
        <w:rPr>
          <w:sz w:val="20"/>
        </w:rPr>
        <w:t>Zdravotnická záchranná služba Karlovarského kraje, Závodní 390/98c, 360 06 Karlovy Vary</w:t>
      </w:r>
      <w:r w:rsidRPr="00073694">
        <w:rPr>
          <w:sz w:val="20"/>
        </w:rPr>
        <w:t xml:space="preserve">. </w:t>
      </w:r>
    </w:p>
    <w:p w:rsidR="00CE71BE" w:rsidRPr="00073694" w:rsidRDefault="00CE71BE">
      <w:pPr>
        <w:pStyle w:val="Zkladntext2"/>
      </w:pPr>
    </w:p>
    <w:p w:rsidR="00CE71BE" w:rsidRPr="00073694" w:rsidRDefault="00CE71BE">
      <w:pPr>
        <w:pStyle w:val="Zkladntext2"/>
        <w:rPr>
          <w:sz w:val="20"/>
        </w:rPr>
      </w:pPr>
      <w:r w:rsidRPr="00073694">
        <w:rPr>
          <w:sz w:val="20"/>
        </w:rPr>
        <w:t xml:space="preserve">Nabídky </w:t>
      </w:r>
      <w:r w:rsidR="00276D75" w:rsidRPr="00073694">
        <w:rPr>
          <w:sz w:val="20"/>
        </w:rPr>
        <w:t>musí</w:t>
      </w:r>
      <w:r w:rsidRPr="00073694">
        <w:rPr>
          <w:sz w:val="20"/>
        </w:rPr>
        <w:t xml:space="preserve"> být doručeny zadavateli </w:t>
      </w:r>
      <w:r w:rsidRPr="004C02CF">
        <w:rPr>
          <w:sz w:val="20"/>
        </w:rPr>
        <w:t xml:space="preserve">do </w:t>
      </w:r>
      <w:proofErr w:type="gramStart"/>
      <w:r w:rsidR="004612F3">
        <w:rPr>
          <w:b/>
          <w:sz w:val="20"/>
        </w:rPr>
        <w:t>22.4.2019</w:t>
      </w:r>
      <w:proofErr w:type="gramEnd"/>
      <w:r w:rsidR="004612F3">
        <w:rPr>
          <w:b/>
          <w:sz w:val="20"/>
        </w:rPr>
        <w:t xml:space="preserve"> do 10</w:t>
      </w:r>
      <w:r w:rsidR="004C02CF" w:rsidRPr="004C02CF">
        <w:rPr>
          <w:b/>
          <w:sz w:val="20"/>
        </w:rPr>
        <w:t>:00</w:t>
      </w:r>
      <w:r w:rsidRPr="004C02CF">
        <w:rPr>
          <w:b/>
          <w:sz w:val="20"/>
        </w:rPr>
        <w:t xml:space="preserve"> hodin. </w:t>
      </w:r>
      <w:r w:rsidRPr="004C02CF">
        <w:rPr>
          <w:sz w:val="20"/>
        </w:rPr>
        <w:t>V</w:t>
      </w:r>
      <w:r w:rsidRPr="00073694">
        <w:rPr>
          <w:sz w:val="20"/>
        </w:rPr>
        <w:t xml:space="preserve"> případě doručení nabídky poštou je za okamžik </w:t>
      </w:r>
      <w:r w:rsidR="00276D75" w:rsidRPr="00073694">
        <w:rPr>
          <w:sz w:val="20"/>
        </w:rPr>
        <w:t>převzetí zadavatelem</w:t>
      </w:r>
      <w:r w:rsidRPr="00073694">
        <w:rPr>
          <w:sz w:val="20"/>
        </w:rPr>
        <w:t xml:space="preserve"> považováno převzetí nabídky podatelnou zadavatele.</w:t>
      </w:r>
    </w:p>
    <w:p w:rsidR="00CE71BE" w:rsidRPr="00073694" w:rsidRDefault="00CE71BE">
      <w:pPr>
        <w:pStyle w:val="Zkladntext2"/>
        <w:rPr>
          <w:sz w:val="20"/>
        </w:rPr>
      </w:pPr>
    </w:p>
    <w:p w:rsidR="00CE71BE" w:rsidRPr="005B37FD" w:rsidRDefault="00CE71BE">
      <w:pPr>
        <w:pStyle w:val="Zkladntext2"/>
        <w:rPr>
          <w:color w:val="FF0000"/>
          <w:sz w:val="20"/>
        </w:rPr>
      </w:pPr>
      <w:r w:rsidRPr="00073694">
        <w:rPr>
          <w:sz w:val="20"/>
        </w:rPr>
        <w:t xml:space="preserve">Otevírání obálek s nabídkami se uskuteční dne </w:t>
      </w:r>
      <w:proofErr w:type="gramStart"/>
      <w:r w:rsidR="00DD303E">
        <w:rPr>
          <w:sz w:val="20"/>
        </w:rPr>
        <w:t>22.4.2019</w:t>
      </w:r>
      <w:proofErr w:type="gramEnd"/>
      <w:r w:rsidRPr="004C02CF">
        <w:rPr>
          <w:sz w:val="20"/>
        </w:rPr>
        <w:t xml:space="preserve"> v</w:t>
      </w:r>
      <w:r w:rsidR="00DD6C42">
        <w:rPr>
          <w:sz w:val="20"/>
        </w:rPr>
        <w:t> </w:t>
      </w:r>
      <w:r w:rsidR="00DD303E">
        <w:rPr>
          <w:sz w:val="20"/>
        </w:rPr>
        <w:t>10</w:t>
      </w:r>
      <w:r w:rsidR="004C02CF" w:rsidRPr="004C02CF">
        <w:rPr>
          <w:sz w:val="20"/>
        </w:rPr>
        <w:t>:00</w:t>
      </w:r>
      <w:r w:rsidRPr="004C02CF">
        <w:rPr>
          <w:sz w:val="20"/>
        </w:rPr>
        <w:t xml:space="preserve"> hodin</w:t>
      </w:r>
      <w:r w:rsidRPr="00073694">
        <w:rPr>
          <w:sz w:val="20"/>
        </w:rPr>
        <w:t xml:space="preserve"> v</w:t>
      </w:r>
      <w:r w:rsidR="00723F75">
        <w:rPr>
          <w:sz w:val="20"/>
        </w:rPr>
        <w:t> sádle zadavatele na adrese Závodní 390/98c, 360 06 Karlovy Vary,</w:t>
      </w:r>
      <w:r w:rsidRPr="00073694">
        <w:rPr>
          <w:sz w:val="20"/>
        </w:rPr>
        <w:t xml:space="preserve"> </w:t>
      </w:r>
      <w:r w:rsidR="00723F75">
        <w:rPr>
          <w:sz w:val="20"/>
        </w:rPr>
        <w:t>v kanceláři</w:t>
      </w:r>
      <w:r w:rsidRPr="00073694">
        <w:rPr>
          <w:sz w:val="20"/>
        </w:rPr>
        <w:t xml:space="preserve"> č</w:t>
      </w:r>
      <w:r w:rsidR="00723F75">
        <w:rPr>
          <w:sz w:val="20"/>
        </w:rPr>
        <w:t xml:space="preserve">. 305Z. </w:t>
      </w:r>
      <w:r w:rsidRPr="00073694">
        <w:rPr>
          <w:sz w:val="20"/>
        </w:rPr>
        <w:t xml:space="preserve">Při otevírání obálek mají právo být přítomni i zástupci </w:t>
      </w:r>
      <w:r w:rsidR="007357FF">
        <w:rPr>
          <w:sz w:val="20"/>
        </w:rPr>
        <w:t>účastníků</w:t>
      </w:r>
      <w:r w:rsidRPr="00073694">
        <w:rPr>
          <w:sz w:val="20"/>
        </w:rPr>
        <w:t>.</w:t>
      </w:r>
    </w:p>
    <w:p w:rsidR="00CE71BE" w:rsidRPr="005B37FD" w:rsidRDefault="00CE71BE">
      <w:pPr>
        <w:pStyle w:val="Zkladntext2"/>
        <w:rPr>
          <w:color w:val="FF0000"/>
          <w:sz w:val="28"/>
          <w:szCs w:val="28"/>
        </w:rPr>
      </w:pPr>
    </w:p>
    <w:p w:rsidR="00CE71BE" w:rsidRPr="007935B7" w:rsidRDefault="007C58EB" w:rsidP="00737C40">
      <w:pPr>
        <w:numPr>
          <w:ilvl w:val="0"/>
          <w:numId w:val="14"/>
        </w:numPr>
        <w:jc w:val="both"/>
        <w:rPr>
          <w:b/>
        </w:rPr>
      </w:pPr>
      <w:r w:rsidRPr="007935B7">
        <w:rPr>
          <w:b/>
          <w:u w:val="single"/>
        </w:rPr>
        <w:t>P</w:t>
      </w:r>
      <w:r w:rsidR="00CE71BE" w:rsidRPr="007935B7">
        <w:rPr>
          <w:b/>
          <w:u w:val="single"/>
        </w:rPr>
        <w:t>rohlídka místa plnění veřejné zakázky</w:t>
      </w:r>
      <w:r w:rsidRPr="007935B7">
        <w:rPr>
          <w:b/>
          <w:u w:val="single"/>
        </w:rPr>
        <w:t xml:space="preserve"> a kontaktní osoby</w:t>
      </w:r>
    </w:p>
    <w:p w:rsidR="00CE71BE" w:rsidRPr="005D34E4" w:rsidRDefault="00CE71BE">
      <w:pPr>
        <w:pStyle w:val="Zkladntext2"/>
        <w:rPr>
          <w:sz w:val="20"/>
          <w:szCs w:val="20"/>
        </w:rPr>
      </w:pPr>
    </w:p>
    <w:p w:rsidR="00D67BDC" w:rsidRPr="007935B7" w:rsidRDefault="007357FF">
      <w:pPr>
        <w:numPr>
          <w:ilvl w:val="12"/>
          <w:numId w:val="0"/>
        </w:numPr>
        <w:jc w:val="both"/>
        <w:rPr>
          <w:sz w:val="20"/>
        </w:rPr>
      </w:pPr>
      <w:r w:rsidRPr="007935B7">
        <w:rPr>
          <w:sz w:val="20"/>
        </w:rPr>
        <w:t>Účastník</w:t>
      </w:r>
      <w:r w:rsidR="00D67BDC" w:rsidRPr="007935B7">
        <w:rPr>
          <w:sz w:val="20"/>
        </w:rPr>
        <w:t xml:space="preserve"> se seznámí se stavem a podmínkami místa pro realizaci veřejné zakázky před podáním nabídky</w:t>
      </w:r>
      <w:r w:rsidR="000E6CF8" w:rsidRPr="007935B7">
        <w:rPr>
          <w:sz w:val="20"/>
        </w:rPr>
        <w:t>.</w:t>
      </w:r>
    </w:p>
    <w:p w:rsidR="00CE71BE" w:rsidRPr="007935B7" w:rsidRDefault="00CE71BE">
      <w:pPr>
        <w:numPr>
          <w:ilvl w:val="12"/>
          <w:numId w:val="0"/>
        </w:numPr>
        <w:jc w:val="both"/>
        <w:rPr>
          <w:sz w:val="20"/>
        </w:rPr>
      </w:pPr>
      <w:r w:rsidRPr="007935B7">
        <w:rPr>
          <w:sz w:val="20"/>
        </w:rPr>
        <w:t xml:space="preserve">Prohlídka </w:t>
      </w:r>
      <w:r w:rsidR="007C58EB" w:rsidRPr="007935B7">
        <w:rPr>
          <w:sz w:val="20"/>
        </w:rPr>
        <w:t xml:space="preserve">místa plnění veřejné zakázky </w:t>
      </w:r>
      <w:r w:rsidRPr="007935B7">
        <w:rPr>
          <w:sz w:val="20"/>
        </w:rPr>
        <w:t>za účast</w:t>
      </w:r>
      <w:r w:rsidR="007C58EB" w:rsidRPr="007935B7">
        <w:rPr>
          <w:sz w:val="20"/>
        </w:rPr>
        <w:t xml:space="preserve">i zástupce zadavatele je dne </w:t>
      </w:r>
      <w:proofErr w:type="gramStart"/>
      <w:r w:rsidR="00DD303E">
        <w:rPr>
          <w:b/>
          <w:sz w:val="20"/>
        </w:rPr>
        <w:t>10.4.2019</w:t>
      </w:r>
      <w:proofErr w:type="gramEnd"/>
      <w:r w:rsidR="004C02CF" w:rsidRPr="004C02CF">
        <w:rPr>
          <w:b/>
          <w:sz w:val="20"/>
        </w:rPr>
        <w:t xml:space="preserve"> v 1</w:t>
      </w:r>
      <w:r w:rsidR="00DD303E">
        <w:rPr>
          <w:b/>
          <w:sz w:val="20"/>
        </w:rPr>
        <w:t>3</w:t>
      </w:r>
      <w:r w:rsidR="004C02CF" w:rsidRPr="004C02CF">
        <w:rPr>
          <w:b/>
          <w:sz w:val="20"/>
        </w:rPr>
        <w:t>:00</w:t>
      </w:r>
      <w:r w:rsidR="007C58EB" w:rsidRPr="007935B7">
        <w:rPr>
          <w:sz w:val="20"/>
        </w:rPr>
        <w:t xml:space="preserve"> hodin na místě stavby.</w:t>
      </w:r>
    </w:p>
    <w:p w:rsidR="00CE71BE" w:rsidRPr="005D34E4" w:rsidRDefault="00CE71BE">
      <w:pPr>
        <w:numPr>
          <w:ilvl w:val="12"/>
          <w:numId w:val="0"/>
        </w:numPr>
        <w:jc w:val="both"/>
        <w:rPr>
          <w:sz w:val="20"/>
        </w:rPr>
      </w:pPr>
      <w:r w:rsidRPr="005D34E4">
        <w:rPr>
          <w:sz w:val="20"/>
        </w:rPr>
        <w:t xml:space="preserve">Kontaktní osobou ve věcech formální stránky </w:t>
      </w:r>
      <w:r w:rsidR="00680980" w:rsidRPr="005D34E4">
        <w:rPr>
          <w:sz w:val="20"/>
        </w:rPr>
        <w:t>zadávacího</w:t>
      </w:r>
      <w:r w:rsidRPr="005D34E4">
        <w:rPr>
          <w:sz w:val="20"/>
        </w:rPr>
        <w:t xml:space="preserve"> řízení je </w:t>
      </w:r>
      <w:r w:rsidR="007935B7">
        <w:rPr>
          <w:sz w:val="20"/>
        </w:rPr>
        <w:t>Ing. Petra Hnátková</w:t>
      </w:r>
      <w:r w:rsidR="009132EB" w:rsidRPr="005D34E4">
        <w:rPr>
          <w:sz w:val="20"/>
        </w:rPr>
        <w:t>,</w:t>
      </w:r>
      <w:r w:rsidR="009132EB" w:rsidRPr="005D34E4">
        <w:rPr>
          <w:sz w:val="20"/>
        </w:rPr>
        <w:sym w:font="Wingdings" w:char="0028"/>
      </w:r>
      <w:r w:rsidR="009132EB" w:rsidRPr="005D34E4">
        <w:rPr>
          <w:sz w:val="20"/>
        </w:rPr>
        <w:t xml:space="preserve"> </w:t>
      </w:r>
      <w:r w:rsidR="007935B7">
        <w:rPr>
          <w:sz w:val="20"/>
        </w:rPr>
        <w:t xml:space="preserve">353 362 519, email: </w:t>
      </w:r>
      <w:proofErr w:type="spellStart"/>
      <w:r w:rsidR="007935B7">
        <w:rPr>
          <w:sz w:val="20"/>
        </w:rPr>
        <w:t>petra.hnatkova</w:t>
      </w:r>
      <w:proofErr w:type="spellEnd"/>
      <w:r w:rsidR="007935B7">
        <w:rPr>
          <w:sz w:val="20"/>
        </w:rPr>
        <w:t>@zzskvk.cz,</w:t>
      </w:r>
      <w:r w:rsidR="009132EB" w:rsidRPr="005D34E4">
        <w:rPr>
          <w:sz w:val="20"/>
        </w:rPr>
        <w:t xml:space="preserve"> </w:t>
      </w:r>
      <w:r w:rsidR="00692BB8" w:rsidRPr="005D34E4">
        <w:rPr>
          <w:sz w:val="20"/>
        </w:rPr>
        <w:t xml:space="preserve">a </w:t>
      </w:r>
      <w:r w:rsidRPr="005D34E4">
        <w:rPr>
          <w:sz w:val="20"/>
        </w:rPr>
        <w:t>ve</w:t>
      </w:r>
      <w:r w:rsidR="00692BB8" w:rsidRPr="005D34E4">
        <w:rPr>
          <w:sz w:val="20"/>
        </w:rPr>
        <w:t xml:space="preserve"> </w:t>
      </w:r>
      <w:r w:rsidRPr="005D34E4">
        <w:rPr>
          <w:sz w:val="20"/>
        </w:rPr>
        <w:t xml:space="preserve">věcech odborné problematiky </w:t>
      </w:r>
      <w:r w:rsidR="007935B7">
        <w:rPr>
          <w:sz w:val="20"/>
        </w:rPr>
        <w:t>Ing. Antonín Zaschke</w:t>
      </w:r>
      <w:r w:rsidRPr="005D34E4">
        <w:rPr>
          <w:sz w:val="20"/>
        </w:rPr>
        <w:t>,</w:t>
      </w:r>
      <w:r w:rsidRPr="005D34E4">
        <w:rPr>
          <w:sz w:val="20"/>
        </w:rPr>
        <w:sym w:font="Wingdings" w:char="0028"/>
      </w:r>
      <w:r w:rsidRPr="005D34E4">
        <w:rPr>
          <w:sz w:val="20"/>
        </w:rPr>
        <w:t xml:space="preserve"> </w:t>
      </w:r>
      <w:r w:rsidR="007935B7">
        <w:rPr>
          <w:sz w:val="20"/>
        </w:rPr>
        <w:t xml:space="preserve">353 362 556, email: </w:t>
      </w:r>
      <w:proofErr w:type="spellStart"/>
      <w:r w:rsidR="007935B7">
        <w:rPr>
          <w:sz w:val="20"/>
        </w:rPr>
        <w:t>antonin.zaschke</w:t>
      </w:r>
      <w:proofErr w:type="spellEnd"/>
      <w:r w:rsidR="007935B7">
        <w:rPr>
          <w:sz w:val="20"/>
        </w:rPr>
        <w:t>@zzskvk.cz.</w:t>
      </w:r>
    </w:p>
    <w:p w:rsidR="00CE71BE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DD303E" w:rsidRDefault="00DD303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DD303E" w:rsidRPr="005B37FD" w:rsidRDefault="00DD303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CE71BE" w:rsidRPr="007935B7" w:rsidRDefault="00CE71BE" w:rsidP="00737C40">
      <w:pPr>
        <w:numPr>
          <w:ilvl w:val="0"/>
          <w:numId w:val="14"/>
        </w:numPr>
        <w:rPr>
          <w:b/>
        </w:rPr>
      </w:pPr>
      <w:r w:rsidRPr="007935B7">
        <w:rPr>
          <w:b/>
          <w:u w:val="single"/>
        </w:rPr>
        <w:t>Požadavek na formální úpravu, strukturu a obsah nabídky</w:t>
      </w:r>
    </w:p>
    <w:p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:rsidR="00137822" w:rsidRPr="002D02D2" w:rsidRDefault="00137822" w:rsidP="002D02D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D02D2">
        <w:rPr>
          <w:sz w:val="20"/>
        </w:rPr>
        <w:t xml:space="preserve">Nabídky se podávají písemně, a to v listinné podobě. </w:t>
      </w:r>
    </w:p>
    <w:p w:rsidR="00E75FF9" w:rsidRPr="002D02D2" w:rsidRDefault="00137822" w:rsidP="002D02D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2D02D2">
        <w:rPr>
          <w:sz w:val="20"/>
        </w:rPr>
        <w:t xml:space="preserve">Nabídka v listinné podobě musí být doručena v řádně uzavřené obálce označené názvem veřejné zakázky. </w:t>
      </w:r>
      <w:r w:rsidR="00CE71BE" w:rsidRPr="002D02D2">
        <w:rPr>
          <w:sz w:val="20"/>
        </w:rPr>
        <w:t>Nabídka bude zpracována v českém jazyce v </w:t>
      </w:r>
      <w:r w:rsidR="00A51616" w:rsidRPr="002D02D2">
        <w:rPr>
          <w:sz w:val="20"/>
        </w:rPr>
        <w:t>tištěné</w:t>
      </w:r>
      <w:r w:rsidR="00CE71BE" w:rsidRPr="002D02D2">
        <w:rPr>
          <w:sz w:val="20"/>
        </w:rPr>
        <w:t xml:space="preserve"> formě, podepsána oprávněným zástupcem </w:t>
      </w:r>
      <w:r w:rsidR="007357FF">
        <w:rPr>
          <w:sz w:val="20"/>
        </w:rPr>
        <w:t>účastníka</w:t>
      </w:r>
      <w:r w:rsidR="002D02D2" w:rsidRPr="002D02D2">
        <w:rPr>
          <w:sz w:val="20"/>
        </w:rPr>
        <w:t xml:space="preserve">. </w:t>
      </w:r>
      <w:r w:rsidR="00CE71BE" w:rsidRPr="002D02D2">
        <w:rPr>
          <w:sz w:val="20"/>
        </w:rPr>
        <w:t>Nabídka bude předložena v 1 výtisku vytištěna nesmazatelnou formou.</w:t>
      </w:r>
      <w:r w:rsidR="0071498B" w:rsidRPr="002D02D2">
        <w:rPr>
          <w:sz w:val="20"/>
        </w:rPr>
        <w:t xml:space="preserve"> </w:t>
      </w:r>
      <w:r w:rsidR="0071498B" w:rsidRPr="002D02D2">
        <w:rPr>
          <w:b/>
          <w:sz w:val="20"/>
        </w:rPr>
        <w:t>Oceněný soupis prací výkazu výměr bude předložen</w:t>
      </w:r>
      <w:r w:rsidR="00D9796A" w:rsidRPr="002D02D2">
        <w:rPr>
          <w:b/>
          <w:sz w:val="20"/>
        </w:rPr>
        <w:t xml:space="preserve"> </w:t>
      </w:r>
      <w:r w:rsidR="0071498B" w:rsidRPr="002D02D2">
        <w:rPr>
          <w:b/>
          <w:sz w:val="20"/>
        </w:rPr>
        <w:t>v tištěné i elektronické formě.</w:t>
      </w:r>
    </w:p>
    <w:p w:rsidR="00B04899" w:rsidRPr="005B37FD" w:rsidRDefault="00B04899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CE71BE" w:rsidRPr="002D02D2" w:rsidRDefault="002D02D2">
      <w:pPr>
        <w:numPr>
          <w:ilvl w:val="12"/>
          <w:numId w:val="0"/>
        </w:numPr>
        <w:jc w:val="both"/>
        <w:rPr>
          <w:b/>
          <w:sz w:val="20"/>
        </w:rPr>
      </w:pPr>
      <w:r w:rsidRPr="002D02D2">
        <w:rPr>
          <w:sz w:val="20"/>
          <w:u w:val="single"/>
        </w:rPr>
        <w:t xml:space="preserve">Zadavatel doporučuje seřazení nabídky </w:t>
      </w:r>
      <w:r w:rsidR="00CE71BE" w:rsidRPr="002D02D2">
        <w:rPr>
          <w:sz w:val="20"/>
          <w:u w:val="single"/>
        </w:rPr>
        <w:t>do těchto oddílů</w:t>
      </w:r>
      <w:r w:rsidR="00CE71BE" w:rsidRPr="002D02D2">
        <w:rPr>
          <w:sz w:val="20"/>
        </w:rPr>
        <w:t>:</w:t>
      </w:r>
    </w:p>
    <w:p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CE71BE" w:rsidRPr="002D02D2" w:rsidRDefault="00CE71BE" w:rsidP="002D02D2">
      <w:pPr>
        <w:numPr>
          <w:ilvl w:val="0"/>
          <w:numId w:val="43"/>
        </w:numPr>
        <w:jc w:val="both"/>
        <w:rPr>
          <w:sz w:val="20"/>
        </w:rPr>
      </w:pPr>
      <w:r w:rsidRPr="002D02D2">
        <w:rPr>
          <w:sz w:val="20"/>
        </w:rPr>
        <w:t xml:space="preserve">Krycí list nabídky </w:t>
      </w:r>
      <w:r w:rsidRPr="002D02D2">
        <w:rPr>
          <w:b/>
          <w:sz w:val="20"/>
        </w:rPr>
        <w:t xml:space="preserve">(jako první list nabídky bude použit vyplněný formulář, který je přílohou </w:t>
      </w:r>
      <w:r w:rsidR="00346B53" w:rsidRPr="002D02D2">
        <w:rPr>
          <w:b/>
          <w:sz w:val="20"/>
        </w:rPr>
        <w:t>zadávací dokumentace</w:t>
      </w:r>
      <w:r w:rsidRPr="002D02D2">
        <w:rPr>
          <w:b/>
          <w:sz w:val="20"/>
        </w:rPr>
        <w:t>)</w:t>
      </w:r>
    </w:p>
    <w:p w:rsidR="00CE71BE" w:rsidRPr="002D02D2" w:rsidRDefault="00CE71BE" w:rsidP="002D02D2">
      <w:pPr>
        <w:numPr>
          <w:ilvl w:val="0"/>
          <w:numId w:val="43"/>
        </w:numPr>
        <w:jc w:val="both"/>
        <w:rPr>
          <w:sz w:val="20"/>
        </w:rPr>
      </w:pPr>
      <w:r w:rsidRPr="002D02D2">
        <w:rPr>
          <w:sz w:val="20"/>
        </w:rPr>
        <w:t>Obsah nabídky</w:t>
      </w:r>
    </w:p>
    <w:p w:rsidR="001402E5" w:rsidRPr="002D02D2" w:rsidRDefault="00B73ADE" w:rsidP="002D02D2">
      <w:pPr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 xml:space="preserve">Prokázání </w:t>
      </w:r>
      <w:r w:rsidR="001402E5" w:rsidRPr="002D02D2">
        <w:rPr>
          <w:sz w:val="20"/>
        </w:rPr>
        <w:t xml:space="preserve">kvalifikace </w:t>
      </w:r>
    </w:p>
    <w:p w:rsidR="00973E73" w:rsidRPr="002D02D2" w:rsidRDefault="00973E73" w:rsidP="002D02D2">
      <w:pPr>
        <w:numPr>
          <w:ilvl w:val="0"/>
          <w:numId w:val="43"/>
        </w:numPr>
        <w:jc w:val="both"/>
        <w:rPr>
          <w:sz w:val="20"/>
        </w:rPr>
      </w:pPr>
      <w:r w:rsidRPr="002D02D2">
        <w:rPr>
          <w:sz w:val="20"/>
        </w:rPr>
        <w:t>Další povinné součásti nabídky dle čl. 7</w:t>
      </w:r>
    </w:p>
    <w:p w:rsidR="00062232" w:rsidRPr="002D02D2" w:rsidRDefault="00062232" w:rsidP="002D02D2">
      <w:pPr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>Cenová nabídka</w:t>
      </w:r>
    </w:p>
    <w:p w:rsidR="00062232" w:rsidRPr="002D02D2" w:rsidRDefault="00062232" w:rsidP="002D02D2">
      <w:pPr>
        <w:pStyle w:val="Odstavecseseznamem"/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>Přílohou tohoto oddílu nabídky bude vyčíslení celkové ceny díla, rekapitulace nákladů po ucelených částech a náklady jednotlivých částí ve formě nabídkových rozpočtů.</w:t>
      </w:r>
    </w:p>
    <w:p w:rsidR="00B73ADE" w:rsidRPr="002D02D2" w:rsidRDefault="00B73ADE" w:rsidP="002D02D2">
      <w:pPr>
        <w:numPr>
          <w:ilvl w:val="0"/>
          <w:numId w:val="43"/>
        </w:numPr>
        <w:jc w:val="both"/>
        <w:rPr>
          <w:b/>
          <w:sz w:val="20"/>
        </w:rPr>
      </w:pPr>
      <w:r w:rsidRPr="002D02D2">
        <w:rPr>
          <w:sz w:val="20"/>
        </w:rPr>
        <w:t xml:space="preserve">Návrh smlouvy podepsaný osobou oprávněnou jednat jménem či za </w:t>
      </w:r>
      <w:r w:rsidR="007357FF">
        <w:rPr>
          <w:sz w:val="20"/>
        </w:rPr>
        <w:t>účastníka</w:t>
      </w:r>
    </w:p>
    <w:p w:rsidR="005458D1" w:rsidRPr="005B37FD" w:rsidRDefault="005458D1" w:rsidP="005458D1">
      <w:pPr>
        <w:jc w:val="both"/>
        <w:rPr>
          <w:b/>
          <w:color w:val="FF0000"/>
          <w:sz w:val="20"/>
        </w:rPr>
      </w:pPr>
    </w:p>
    <w:p w:rsidR="00CE71BE" w:rsidRPr="00987180" w:rsidRDefault="00987180" w:rsidP="00987180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987180">
        <w:rPr>
          <w:sz w:val="20"/>
        </w:rPr>
        <w:t xml:space="preserve">Nabídka v listinné podobě musí být doručena v řádně uzavřené obálce označené </w:t>
      </w:r>
      <w:r w:rsidRPr="00987180">
        <w:rPr>
          <w:b/>
          <w:sz w:val="20"/>
        </w:rPr>
        <w:t xml:space="preserve">„Veřejná zakázka, </w:t>
      </w:r>
      <w:r w:rsidR="007935B7">
        <w:rPr>
          <w:b/>
          <w:sz w:val="20"/>
        </w:rPr>
        <w:t xml:space="preserve">Výjezdová základna </w:t>
      </w:r>
      <w:proofErr w:type="spellStart"/>
      <w:r w:rsidR="007935B7">
        <w:rPr>
          <w:b/>
          <w:sz w:val="20"/>
        </w:rPr>
        <w:t>Nejdek</w:t>
      </w:r>
      <w:proofErr w:type="spellEnd"/>
      <w:r w:rsidR="007935B7">
        <w:rPr>
          <w:b/>
          <w:sz w:val="20"/>
        </w:rPr>
        <w:t>, stavební úpravy</w:t>
      </w:r>
      <w:r w:rsidR="00D4150A" w:rsidRPr="00987180">
        <w:rPr>
          <w:b/>
          <w:sz w:val="20"/>
        </w:rPr>
        <w:t>, neotevírat nabídka“</w:t>
      </w:r>
      <w:r w:rsidR="00FB5047" w:rsidRPr="00987180">
        <w:rPr>
          <w:b/>
          <w:sz w:val="20"/>
        </w:rPr>
        <w:t>.</w:t>
      </w:r>
      <w:r w:rsidR="00D4150A" w:rsidRPr="00987180">
        <w:rPr>
          <w:b/>
          <w:sz w:val="20"/>
        </w:rPr>
        <w:t xml:space="preserve"> </w:t>
      </w:r>
      <w:r w:rsidR="007C58EB" w:rsidRPr="00987180">
        <w:rPr>
          <w:b/>
          <w:sz w:val="20"/>
        </w:rPr>
        <w:t>N</w:t>
      </w:r>
      <w:r w:rsidR="00D4150A" w:rsidRPr="00987180">
        <w:rPr>
          <w:b/>
          <w:sz w:val="20"/>
        </w:rPr>
        <w:t xml:space="preserve">a </w:t>
      </w:r>
      <w:r w:rsidR="007C58EB" w:rsidRPr="00987180">
        <w:rPr>
          <w:b/>
          <w:sz w:val="20"/>
        </w:rPr>
        <w:t>obálce bude dále uvedena adresa</w:t>
      </w:r>
      <w:r w:rsidR="00D4150A" w:rsidRPr="00987180">
        <w:rPr>
          <w:b/>
          <w:sz w:val="20"/>
        </w:rPr>
        <w:t xml:space="preserve"> </w:t>
      </w:r>
      <w:r w:rsidR="007357FF">
        <w:rPr>
          <w:b/>
          <w:sz w:val="20"/>
        </w:rPr>
        <w:t>účastníka</w:t>
      </w:r>
      <w:r w:rsidR="00D4150A" w:rsidRPr="00987180">
        <w:rPr>
          <w:b/>
          <w:sz w:val="20"/>
        </w:rPr>
        <w:t xml:space="preserve">. </w:t>
      </w:r>
      <w:r w:rsidR="00CE71BE" w:rsidRPr="00987180">
        <w:rPr>
          <w:b/>
          <w:sz w:val="20"/>
        </w:rPr>
        <w:t xml:space="preserve">             </w:t>
      </w:r>
    </w:p>
    <w:p w:rsidR="00CE71BE" w:rsidRPr="005B37FD" w:rsidRDefault="00CE71BE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:rsidR="00CE71BE" w:rsidRPr="007935B7" w:rsidRDefault="00CE71BE" w:rsidP="00737C40">
      <w:pPr>
        <w:numPr>
          <w:ilvl w:val="0"/>
          <w:numId w:val="14"/>
        </w:numPr>
        <w:jc w:val="both"/>
        <w:rPr>
          <w:b/>
        </w:rPr>
      </w:pPr>
      <w:r w:rsidRPr="007935B7">
        <w:rPr>
          <w:b/>
          <w:u w:val="single"/>
        </w:rPr>
        <w:t xml:space="preserve">Další podmínky </w:t>
      </w:r>
      <w:r w:rsidR="00680980" w:rsidRPr="007935B7">
        <w:rPr>
          <w:b/>
          <w:u w:val="single"/>
        </w:rPr>
        <w:t>zadávacího</w:t>
      </w:r>
      <w:r w:rsidRPr="007935B7">
        <w:rPr>
          <w:b/>
          <w:u w:val="single"/>
        </w:rPr>
        <w:t xml:space="preserve"> řízení na veřejnou zakázku</w:t>
      </w:r>
    </w:p>
    <w:p w:rsidR="00CE71BE" w:rsidRPr="005B37FD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:rsidR="00DD2905" w:rsidRPr="007935B7" w:rsidRDefault="00CE71BE">
      <w:pPr>
        <w:numPr>
          <w:ilvl w:val="0"/>
          <w:numId w:val="1"/>
        </w:numPr>
        <w:jc w:val="both"/>
        <w:rPr>
          <w:sz w:val="20"/>
        </w:rPr>
      </w:pPr>
      <w:r w:rsidRPr="007935B7">
        <w:rPr>
          <w:sz w:val="20"/>
        </w:rPr>
        <w:t xml:space="preserve">Zadavatel nepřipouští </w:t>
      </w:r>
      <w:r w:rsidR="007C58EB" w:rsidRPr="007935B7">
        <w:rPr>
          <w:sz w:val="20"/>
        </w:rPr>
        <w:t>var</w:t>
      </w:r>
      <w:r w:rsidRPr="007935B7">
        <w:rPr>
          <w:sz w:val="20"/>
        </w:rPr>
        <w:t>iantní řešení. Variantní řešení je použití naprosto odlišné koncepce technického řešení než v projektové dokumentaci.</w:t>
      </w:r>
    </w:p>
    <w:p w:rsidR="00795D5A" w:rsidRPr="007935B7" w:rsidRDefault="00795D5A" w:rsidP="00973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35B7">
        <w:rPr>
          <w:sz w:val="20"/>
          <w:szCs w:val="20"/>
        </w:rPr>
        <w:t xml:space="preserve">Vybraný </w:t>
      </w:r>
      <w:r w:rsidRPr="007935B7">
        <w:rPr>
          <w:sz w:val="20"/>
        </w:rPr>
        <w:t>dodavatel, se kterým má být uzavřena smlouva, je povinen před jejím uzavřením předložit zadavateli:</w:t>
      </w:r>
      <w:r w:rsidRPr="007935B7">
        <w:rPr>
          <w:b/>
          <w:sz w:val="20"/>
          <w:u w:val="single"/>
        </w:rPr>
        <w:t xml:space="preserve"> </w:t>
      </w:r>
    </w:p>
    <w:p w:rsidR="004F17D7" w:rsidRPr="007935B7" w:rsidRDefault="00795D5A" w:rsidP="007E02A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35B7">
        <w:rPr>
          <w:sz w:val="20"/>
          <w:szCs w:val="20"/>
        </w:rPr>
        <w:t>doklady, jejichž předložení je podmínkou uzavření smlouvy</w:t>
      </w:r>
      <w:r w:rsidR="007935B7" w:rsidRPr="007935B7">
        <w:rPr>
          <w:sz w:val="20"/>
          <w:szCs w:val="20"/>
        </w:rPr>
        <w:t>.</w:t>
      </w:r>
    </w:p>
    <w:p w:rsidR="0032470D" w:rsidRPr="00800E38" w:rsidRDefault="0032470D" w:rsidP="007935B7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800E38">
        <w:rPr>
          <w:b/>
          <w:sz w:val="20"/>
          <w:szCs w:val="20"/>
        </w:rPr>
        <w:t xml:space="preserve">Nepředložení těchto dokladů je důvodem k vyloučení účastníka zadávacího řízení. </w:t>
      </w:r>
    </w:p>
    <w:p w:rsidR="00510C06" w:rsidRPr="005B37FD" w:rsidRDefault="00510C0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:rsidR="00CE71BE" w:rsidRPr="007935B7" w:rsidRDefault="00CE71BE" w:rsidP="00737C40">
      <w:pPr>
        <w:numPr>
          <w:ilvl w:val="0"/>
          <w:numId w:val="14"/>
        </w:numPr>
        <w:rPr>
          <w:b/>
        </w:rPr>
      </w:pPr>
      <w:r w:rsidRPr="007935B7">
        <w:rPr>
          <w:b/>
          <w:u w:val="single"/>
        </w:rPr>
        <w:t>Práva zadavatele</w:t>
      </w:r>
    </w:p>
    <w:p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CE71BE" w:rsidRPr="0015727C" w:rsidRDefault="00CE71BE">
      <w:pPr>
        <w:rPr>
          <w:sz w:val="20"/>
        </w:rPr>
      </w:pPr>
      <w:r w:rsidRPr="0015727C">
        <w:rPr>
          <w:sz w:val="20"/>
          <w:u w:val="single"/>
        </w:rPr>
        <w:t>Zadavatel si vyhrazuje právo</w:t>
      </w:r>
      <w:r w:rsidRPr="0015727C">
        <w:rPr>
          <w:sz w:val="20"/>
        </w:rPr>
        <w:t>:</w:t>
      </w:r>
    </w:p>
    <w:p w:rsidR="00CE71BE" w:rsidRPr="0015727C" w:rsidRDefault="00CE71BE">
      <w:pPr>
        <w:rPr>
          <w:sz w:val="20"/>
        </w:rPr>
      </w:pPr>
    </w:p>
    <w:p w:rsidR="0015727C" w:rsidRPr="007935B7" w:rsidRDefault="0015727C" w:rsidP="007935B7">
      <w:pPr>
        <w:numPr>
          <w:ilvl w:val="0"/>
          <w:numId w:val="1"/>
        </w:numPr>
        <w:jc w:val="both"/>
        <w:rPr>
          <w:sz w:val="20"/>
        </w:rPr>
      </w:pPr>
      <w:r w:rsidRPr="007935B7">
        <w:rPr>
          <w:sz w:val="20"/>
          <w:szCs w:val="20"/>
        </w:rPr>
        <w:t>uveřejnit na profilu zadavatele oznámení o výběru dodavatele, oznámení se považuje za doručené všem účastníkům zadávacího řízení okamžikem jejich uveřejnění</w:t>
      </w:r>
    </w:p>
    <w:p w:rsidR="00CE71BE" w:rsidRPr="0015727C" w:rsidRDefault="00CE71BE" w:rsidP="0092273E">
      <w:pPr>
        <w:numPr>
          <w:ilvl w:val="0"/>
          <w:numId w:val="1"/>
        </w:numPr>
        <w:jc w:val="both"/>
        <w:rPr>
          <w:sz w:val="20"/>
        </w:rPr>
      </w:pPr>
      <w:r w:rsidRPr="0015727C">
        <w:rPr>
          <w:sz w:val="20"/>
        </w:rPr>
        <w:t xml:space="preserve">nevracet </w:t>
      </w:r>
      <w:r w:rsidR="007357FF">
        <w:rPr>
          <w:sz w:val="20"/>
        </w:rPr>
        <w:t>účastníkům</w:t>
      </w:r>
      <w:r w:rsidRPr="0015727C">
        <w:rPr>
          <w:sz w:val="20"/>
        </w:rPr>
        <w:t xml:space="preserve"> podané nabídky</w:t>
      </w:r>
    </w:p>
    <w:p w:rsidR="00560022" w:rsidRPr="005B37FD" w:rsidRDefault="00560022" w:rsidP="002422B4">
      <w:pPr>
        <w:rPr>
          <w:b/>
          <w:color w:val="FF0000"/>
          <w:sz w:val="28"/>
        </w:rPr>
      </w:pPr>
    </w:p>
    <w:p w:rsidR="002422B4" w:rsidRPr="00A65FCA" w:rsidRDefault="002422B4" w:rsidP="00737C40">
      <w:pPr>
        <w:numPr>
          <w:ilvl w:val="0"/>
          <w:numId w:val="14"/>
        </w:numPr>
        <w:rPr>
          <w:b/>
          <w:u w:val="single"/>
        </w:rPr>
      </w:pPr>
      <w:r w:rsidRPr="00A65FCA">
        <w:rPr>
          <w:b/>
          <w:u w:val="single"/>
        </w:rPr>
        <w:t>Identifikační údaje zadavatele</w:t>
      </w:r>
    </w:p>
    <w:p w:rsidR="002422B4" w:rsidRPr="002142F5" w:rsidRDefault="002422B4" w:rsidP="002422B4">
      <w:pPr>
        <w:rPr>
          <w:sz w:val="20"/>
          <w:szCs w:val="20"/>
        </w:rPr>
      </w:pPr>
    </w:p>
    <w:p w:rsidR="002422B4" w:rsidRPr="002142F5" w:rsidRDefault="002422B4" w:rsidP="002422B4">
      <w:pPr>
        <w:rPr>
          <w:sz w:val="20"/>
          <w:szCs w:val="20"/>
        </w:rPr>
      </w:pPr>
      <w:r w:rsidRPr="002142F5">
        <w:rPr>
          <w:sz w:val="20"/>
          <w:szCs w:val="20"/>
        </w:rPr>
        <w:t xml:space="preserve">Název: </w:t>
      </w:r>
      <w:r w:rsidR="007935B7">
        <w:rPr>
          <w:sz w:val="20"/>
          <w:szCs w:val="20"/>
        </w:rPr>
        <w:tab/>
      </w:r>
      <w:r w:rsidR="007935B7">
        <w:rPr>
          <w:sz w:val="20"/>
          <w:szCs w:val="20"/>
        </w:rPr>
        <w:tab/>
        <w:t>Zdravotnická záchranná služba Karlovarského kraje, příspěvková organizace</w:t>
      </w:r>
    </w:p>
    <w:p w:rsidR="002422B4" w:rsidRPr="002142F5" w:rsidRDefault="002422B4" w:rsidP="002422B4">
      <w:pPr>
        <w:rPr>
          <w:sz w:val="20"/>
          <w:szCs w:val="20"/>
        </w:rPr>
      </w:pPr>
      <w:r w:rsidRPr="002142F5">
        <w:rPr>
          <w:sz w:val="20"/>
          <w:szCs w:val="20"/>
        </w:rPr>
        <w:t>Sídlo:</w:t>
      </w:r>
      <w:r w:rsidR="007935B7">
        <w:rPr>
          <w:sz w:val="20"/>
          <w:szCs w:val="20"/>
        </w:rPr>
        <w:tab/>
      </w:r>
      <w:r w:rsidR="007935B7">
        <w:rPr>
          <w:sz w:val="20"/>
          <w:szCs w:val="20"/>
        </w:rPr>
        <w:tab/>
      </w:r>
      <w:r w:rsidRPr="002142F5">
        <w:rPr>
          <w:sz w:val="20"/>
          <w:szCs w:val="20"/>
        </w:rPr>
        <w:t xml:space="preserve"> </w:t>
      </w:r>
      <w:r w:rsidR="007935B7">
        <w:rPr>
          <w:sz w:val="20"/>
          <w:szCs w:val="20"/>
        </w:rPr>
        <w:t>Závodní 390/98c, 360 06 Karlovy Vary</w:t>
      </w:r>
    </w:p>
    <w:p w:rsidR="002422B4" w:rsidRDefault="002422B4" w:rsidP="002422B4">
      <w:pPr>
        <w:rPr>
          <w:sz w:val="20"/>
          <w:szCs w:val="20"/>
        </w:rPr>
      </w:pPr>
      <w:r w:rsidRPr="002142F5">
        <w:rPr>
          <w:sz w:val="20"/>
          <w:szCs w:val="20"/>
        </w:rPr>
        <w:t>IČ</w:t>
      </w:r>
      <w:r w:rsidR="00D749C2" w:rsidRPr="002142F5">
        <w:rPr>
          <w:sz w:val="20"/>
          <w:szCs w:val="20"/>
        </w:rPr>
        <w:t>O</w:t>
      </w:r>
      <w:r w:rsidRPr="002142F5">
        <w:rPr>
          <w:sz w:val="20"/>
          <w:szCs w:val="20"/>
        </w:rPr>
        <w:t xml:space="preserve">: </w:t>
      </w:r>
      <w:r w:rsidR="007935B7">
        <w:rPr>
          <w:sz w:val="20"/>
          <w:szCs w:val="20"/>
        </w:rPr>
        <w:tab/>
      </w:r>
      <w:r w:rsidR="007935B7">
        <w:rPr>
          <w:sz w:val="20"/>
          <w:szCs w:val="20"/>
        </w:rPr>
        <w:tab/>
        <w:t>00574660</w:t>
      </w:r>
    </w:p>
    <w:p w:rsidR="007935B7" w:rsidRPr="005B37FD" w:rsidRDefault="007935B7" w:rsidP="002422B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  <w:t>MUDr. Jiřím Smetanou, ředitelem</w:t>
      </w:r>
    </w:p>
    <w:p w:rsidR="00CE1D9D" w:rsidRPr="005B37FD" w:rsidRDefault="00CE1D9D">
      <w:pPr>
        <w:jc w:val="both"/>
        <w:rPr>
          <w:color w:val="FF0000"/>
          <w:sz w:val="20"/>
        </w:rPr>
      </w:pPr>
    </w:p>
    <w:p w:rsidR="00CF11C3" w:rsidRPr="005B37FD" w:rsidRDefault="00CF11C3">
      <w:pPr>
        <w:jc w:val="both"/>
        <w:rPr>
          <w:color w:val="FF0000"/>
          <w:sz w:val="20"/>
        </w:rPr>
      </w:pPr>
    </w:p>
    <w:p w:rsidR="007935B7" w:rsidRDefault="002142F5">
      <w:pPr>
        <w:pStyle w:val="Zkladntext2"/>
      </w:pPr>
      <w:r w:rsidRPr="002142F5">
        <w:rPr>
          <w:sz w:val="20"/>
        </w:rPr>
        <w:t>Karlovy Vary</w:t>
      </w:r>
      <w:r w:rsidR="00CE71BE" w:rsidRPr="002142F5">
        <w:rPr>
          <w:sz w:val="20"/>
        </w:rPr>
        <w:t xml:space="preserve"> dne </w:t>
      </w:r>
      <w:proofErr w:type="gramStart"/>
      <w:r w:rsidR="00DD303E">
        <w:rPr>
          <w:sz w:val="20"/>
        </w:rPr>
        <w:t>2.4.2019</w:t>
      </w:r>
      <w:proofErr w:type="gramEnd"/>
    </w:p>
    <w:p w:rsidR="007935B7" w:rsidRPr="002142F5" w:rsidRDefault="007935B7">
      <w:pPr>
        <w:pStyle w:val="Zkladntext2"/>
      </w:pPr>
    </w:p>
    <w:p w:rsidR="00CE71BE" w:rsidRPr="007935B7" w:rsidRDefault="007935B7" w:rsidP="007935B7">
      <w:pPr>
        <w:pStyle w:val="Zkladntext2"/>
        <w:ind w:left="4963" w:firstLine="709"/>
      </w:pPr>
      <w:r w:rsidRPr="007935B7">
        <w:t>…….</w:t>
      </w:r>
      <w:r w:rsidR="00CE71BE" w:rsidRPr="007935B7">
        <w:t xml:space="preserve"> </w:t>
      </w:r>
      <w:r w:rsidRPr="007935B7">
        <w:t>……………………………</w:t>
      </w:r>
    </w:p>
    <w:p w:rsidR="00CE71BE" w:rsidRDefault="007935B7" w:rsidP="007935B7">
      <w:pPr>
        <w:pStyle w:val="Zkladntext2"/>
        <w:ind w:left="4956"/>
        <w:jc w:val="center"/>
        <w:rPr>
          <w:sz w:val="20"/>
        </w:rPr>
      </w:pPr>
      <w:r>
        <w:rPr>
          <w:sz w:val="20"/>
        </w:rPr>
        <w:t>MUDr. Jiří Smetana</w:t>
      </w:r>
    </w:p>
    <w:p w:rsidR="007935B7" w:rsidRDefault="007935B7" w:rsidP="007935B7">
      <w:pPr>
        <w:pStyle w:val="Zkladntext2"/>
        <w:ind w:left="4956"/>
        <w:jc w:val="center"/>
        <w:rPr>
          <w:sz w:val="20"/>
        </w:rPr>
      </w:pPr>
      <w:r>
        <w:rPr>
          <w:sz w:val="20"/>
        </w:rPr>
        <w:t>ředitel</w:t>
      </w:r>
    </w:p>
    <w:p w:rsidR="00D3415F" w:rsidRPr="00A65FCA" w:rsidRDefault="007935B7" w:rsidP="00A65FCA">
      <w:pPr>
        <w:pStyle w:val="Zkladntext2"/>
        <w:ind w:left="4956"/>
        <w:jc w:val="center"/>
        <w:rPr>
          <w:sz w:val="20"/>
        </w:rPr>
      </w:pPr>
      <w:r>
        <w:rPr>
          <w:sz w:val="20"/>
        </w:rPr>
        <w:t>Zdravotnická záchranná služba Karlovarského kraje, příspěvková organizace</w:t>
      </w:r>
    </w:p>
    <w:p w:rsidR="007F57A8" w:rsidRDefault="00CE71BE">
      <w:pPr>
        <w:rPr>
          <w:sz w:val="20"/>
        </w:rPr>
      </w:pPr>
      <w:r w:rsidRPr="002142F5">
        <w:rPr>
          <w:sz w:val="20"/>
          <w:u w:val="single"/>
        </w:rPr>
        <w:t>Přílohy</w:t>
      </w:r>
      <w:r w:rsidRPr="002142F5">
        <w:rPr>
          <w:sz w:val="20"/>
        </w:rPr>
        <w:t xml:space="preserve">: 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>Krycí list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 xml:space="preserve">Prohlášení k podmínkám zadávacího řízení a čestné prohlášení o pravdivosti údajů </w:t>
      </w:r>
    </w:p>
    <w:p w:rsidR="00877469" w:rsidRPr="007935B7" w:rsidRDefault="00877469" w:rsidP="00877469">
      <w:pPr>
        <w:rPr>
          <w:sz w:val="20"/>
        </w:rPr>
      </w:pPr>
      <w:r w:rsidRPr="007935B7">
        <w:rPr>
          <w:sz w:val="20"/>
        </w:rPr>
        <w:lastRenderedPageBreak/>
        <w:t xml:space="preserve">Čestné prohlášení ke splnění kvalifikace 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>Vzorová podoba smlouvy o dílo</w:t>
      </w:r>
    </w:p>
    <w:p w:rsidR="00877469" w:rsidRDefault="00877469" w:rsidP="00877469">
      <w:pPr>
        <w:rPr>
          <w:sz w:val="20"/>
        </w:rPr>
      </w:pPr>
      <w:r>
        <w:rPr>
          <w:sz w:val="20"/>
        </w:rPr>
        <w:t>Projektová dokumentace</w:t>
      </w:r>
      <w:r w:rsidR="00DD303E">
        <w:rPr>
          <w:sz w:val="20"/>
        </w:rPr>
        <w:t xml:space="preserve"> vč. s</w:t>
      </w:r>
      <w:r>
        <w:rPr>
          <w:sz w:val="20"/>
        </w:rPr>
        <w:t>tavební</w:t>
      </w:r>
      <w:r w:rsidR="00DD303E">
        <w:rPr>
          <w:sz w:val="20"/>
        </w:rPr>
        <w:t>ho</w:t>
      </w:r>
      <w:r>
        <w:rPr>
          <w:sz w:val="20"/>
        </w:rPr>
        <w:t xml:space="preserve"> povolení</w:t>
      </w:r>
      <w:r w:rsidR="004C02CF">
        <w:rPr>
          <w:sz w:val="20"/>
        </w:rPr>
        <w:t xml:space="preserve"> s nabytím právní moci</w:t>
      </w:r>
    </w:p>
    <w:p w:rsidR="00DD7B47" w:rsidRDefault="00DD7B47" w:rsidP="00877469">
      <w:pPr>
        <w:rPr>
          <w:sz w:val="20"/>
        </w:rPr>
      </w:pPr>
      <w:r>
        <w:rPr>
          <w:sz w:val="20"/>
        </w:rPr>
        <w:t>Výkaz výměr</w:t>
      </w:r>
    </w:p>
    <w:p w:rsidR="007F57A8" w:rsidRPr="005B37FD" w:rsidRDefault="007F57A8">
      <w:pPr>
        <w:rPr>
          <w:color w:val="FF0000"/>
          <w:sz w:val="20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564109" w:rsidRPr="005B37FD" w:rsidRDefault="00564109">
      <w:pPr>
        <w:pStyle w:val="Nadpis3"/>
        <w:jc w:val="center"/>
        <w:rPr>
          <w:color w:val="FF0000"/>
          <w:sz w:val="36"/>
        </w:rPr>
      </w:pPr>
    </w:p>
    <w:p w:rsidR="00B251C0" w:rsidRPr="005B37FD" w:rsidRDefault="00B251C0" w:rsidP="00B251C0">
      <w:pPr>
        <w:rPr>
          <w:color w:val="FF0000"/>
        </w:rPr>
      </w:pPr>
    </w:p>
    <w:p w:rsidR="00564109" w:rsidRPr="005B37FD" w:rsidRDefault="00564109">
      <w:pPr>
        <w:pStyle w:val="Nadpis3"/>
        <w:jc w:val="center"/>
        <w:rPr>
          <w:color w:val="FF0000"/>
          <w:sz w:val="16"/>
          <w:szCs w:val="16"/>
        </w:rPr>
      </w:pPr>
    </w:p>
    <w:p w:rsidR="00564109" w:rsidRPr="005B37FD" w:rsidRDefault="00564109" w:rsidP="00564109">
      <w:pPr>
        <w:rPr>
          <w:color w:val="FF0000"/>
        </w:rPr>
      </w:pPr>
    </w:p>
    <w:p w:rsidR="00F672B9" w:rsidRDefault="00F672B9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A65FCA" w:rsidRDefault="00A65FCA" w:rsidP="00564109">
      <w:pPr>
        <w:rPr>
          <w:color w:val="FF0000"/>
        </w:rPr>
      </w:pPr>
    </w:p>
    <w:p w:rsidR="00C7271C" w:rsidRDefault="00C7271C" w:rsidP="00564109">
      <w:pPr>
        <w:rPr>
          <w:color w:val="FF0000"/>
        </w:rPr>
      </w:pPr>
    </w:p>
    <w:p w:rsidR="00C7271C" w:rsidRDefault="00C7271C" w:rsidP="00564109">
      <w:pPr>
        <w:rPr>
          <w:color w:val="FF0000"/>
        </w:rPr>
      </w:pPr>
    </w:p>
    <w:p w:rsidR="00C7271C" w:rsidRDefault="00C7271C" w:rsidP="00564109">
      <w:pPr>
        <w:rPr>
          <w:color w:val="FF0000"/>
        </w:rPr>
      </w:pPr>
    </w:p>
    <w:p w:rsidR="007966A0" w:rsidRDefault="007966A0" w:rsidP="00564109">
      <w:pPr>
        <w:rPr>
          <w:color w:val="FF0000"/>
        </w:rPr>
      </w:pPr>
    </w:p>
    <w:p w:rsidR="007966A0" w:rsidRDefault="007966A0" w:rsidP="00564109">
      <w:pPr>
        <w:rPr>
          <w:color w:val="FF0000"/>
        </w:rPr>
      </w:pPr>
    </w:p>
    <w:p w:rsidR="00CE71BE" w:rsidRPr="007966A0" w:rsidRDefault="00CE71BE">
      <w:pPr>
        <w:pStyle w:val="Nadpis3"/>
        <w:jc w:val="center"/>
        <w:rPr>
          <w:sz w:val="36"/>
        </w:rPr>
      </w:pPr>
      <w:r w:rsidRPr="007966A0">
        <w:rPr>
          <w:sz w:val="36"/>
        </w:rPr>
        <w:lastRenderedPageBreak/>
        <w:t>Krycí list nabídky</w:t>
      </w:r>
    </w:p>
    <w:p w:rsidR="00CE71BE" w:rsidRPr="007966A0" w:rsidRDefault="00CE71BE">
      <w:pPr>
        <w:jc w:val="center"/>
      </w:pPr>
    </w:p>
    <w:p w:rsidR="00CE71BE" w:rsidRPr="007966A0" w:rsidRDefault="00A570AD">
      <w:pPr>
        <w:jc w:val="center"/>
      </w:pPr>
      <w:r w:rsidRPr="007966A0">
        <w:t>na akci</w:t>
      </w:r>
      <w:r w:rsidR="00CE71BE" w:rsidRPr="007966A0">
        <w:t xml:space="preserve">: </w:t>
      </w:r>
    </w:p>
    <w:p w:rsidR="007935B7" w:rsidRPr="007966A0" w:rsidRDefault="007935B7" w:rsidP="007935B7">
      <w:pPr>
        <w:jc w:val="center"/>
        <w:rPr>
          <w:b/>
          <w:sz w:val="28"/>
        </w:rPr>
      </w:pPr>
      <w:r>
        <w:rPr>
          <w:b/>
          <w:sz w:val="28"/>
        </w:rPr>
        <w:t xml:space="preserve">Výjezdová základna </w:t>
      </w:r>
      <w:proofErr w:type="spellStart"/>
      <w:r>
        <w:rPr>
          <w:b/>
          <w:sz w:val="28"/>
        </w:rPr>
        <w:t>Nejdek</w:t>
      </w:r>
      <w:proofErr w:type="spellEnd"/>
      <w:r>
        <w:rPr>
          <w:b/>
          <w:sz w:val="28"/>
        </w:rPr>
        <w:t xml:space="preserve"> – stavební úpravy</w:t>
      </w:r>
    </w:p>
    <w:p w:rsidR="00CE71BE" w:rsidRPr="007966A0" w:rsidRDefault="00CE71BE">
      <w:pPr>
        <w:jc w:val="center"/>
        <w:rPr>
          <w:b/>
          <w:sz w:val="28"/>
        </w:rPr>
      </w:pPr>
    </w:p>
    <w:p w:rsidR="00CE71BE" w:rsidRPr="007966A0" w:rsidRDefault="00CE71BE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 xml:space="preserve">Údaje o </w:t>
      </w:r>
      <w:r w:rsidR="007966A0" w:rsidRPr="007966A0">
        <w:rPr>
          <w:sz w:val="28"/>
          <w:u w:val="single"/>
        </w:rPr>
        <w:t>účastníkovi</w:t>
      </w:r>
    </w:p>
    <w:p w:rsidR="00CE71BE" w:rsidRPr="007966A0" w:rsidRDefault="00CE71B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E71BE">
            <w:r w:rsidRPr="007966A0">
              <w:t xml:space="preserve">Obchodní </w:t>
            </w:r>
            <w:r w:rsidR="00CB1BC4" w:rsidRPr="007966A0">
              <w:t>firma nebo název</w:t>
            </w:r>
          </w:p>
          <w:p w:rsidR="00CB1BC4" w:rsidRPr="007966A0" w:rsidRDefault="00CB1BC4">
            <w:pPr>
              <w:rPr>
                <w:sz w:val="20"/>
                <w:szCs w:val="20"/>
              </w:rPr>
            </w:pPr>
            <w:r w:rsidRPr="007966A0">
              <w:rPr>
                <w:sz w:val="20"/>
                <w:szCs w:val="20"/>
              </w:rPr>
              <w:t>(jedná-li se o právnickou osobu)</w:t>
            </w:r>
          </w:p>
          <w:p w:rsidR="00CB1BC4" w:rsidRPr="007966A0" w:rsidRDefault="00CB1BC4">
            <w:r w:rsidRPr="007966A0">
              <w:t>Obchodní firma nebo jméno a příjmení</w:t>
            </w:r>
          </w:p>
          <w:p w:rsidR="00CE71BE" w:rsidRPr="007966A0" w:rsidRDefault="00CB1BC4">
            <w:r w:rsidRPr="007966A0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B1BC4" w:rsidRPr="007966A0" w:rsidRDefault="00CB1BC4" w:rsidP="00010DDC">
            <w:r w:rsidRPr="007966A0">
              <w:t>Sídlo</w:t>
            </w:r>
          </w:p>
          <w:p w:rsidR="00CB1BC4" w:rsidRPr="007966A0" w:rsidRDefault="00CB1BC4" w:rsidP="007966A0">
            <w:r w:rsidRPr="007966A0">
              <w:t>Místo podnikání popř. místo trvalého pobytu</w:t>
            </w:r>
          </w:p>
        </w:tc>
        <w:tc>
          <w:tcPr>
            <w:tcW w:w="3864" w:type="dxa"/>
          </w:tcPr>
          <w:p w:rsidR="00010DDC" w:rsidRPr="007966A0" w:rsidRDefault="00010DDC" w:rsidP="00010DDC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B1BC4">
            <w:r w:rsidRPr="007966A0">
              <w:t>Právní forma</w:t>
            </w:r>
          </w:p>
        </w:tc>
        <w:tc>
          <w:tcPr>
            <w:tcW w:w="3864" w:type="dxa"/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CE71BE" w:rsidRPr="007966A0" w:rsidRDefault="00CE71BE">
            <w:r w:rsidRPr="007966A0">
              <w:t>IČ</w:t>
            </w:r>
            <w:r w:rsidR="007966A0" w:rsidRPr="007966A0"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CE71BE" w:rsidRPr="007966A0" w:rsidRDefault="00CE71BE">
            <w:r w:rsidRPr="007966A0"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E71BE">
            <w:r w:rsidRPr="007966A0">
              <w:t>E-mail</w:t>
            </w:r>
          </w:p>
        </w:tc>
        <w:tc>
          <w:tcPr>
            <w:tcW w:w="3864" w:type="dxa"/>
          </w:tcPr>
          <w:p w:rsidR="00CE71BE" w:rsidRPr="007966A0" w:rsidRDefault="00CE71BE"/>
        </w:tc>
      </w:tr>
      <w:tr w:rsidR="007966A0" w:rsidRPr="007966A0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7966A0" w:rsidRDefault="00CE71BE">
            <w:r w:rsidRPr="007966A0">
              <w:t>Kontaktní osoba pro</w:t>
            </w:r>
          </w:p>
          <w:p w:rsidR="00CE71BE" w:rsidRPr="007966A0" w:rsidRDefault="00CE71BE">
            <w:r w:rsidRPr="007966A0">
              <w:t>jednání ve věci nabídky</w:t>
            </w:r>
          </w:p>
        </w:tc>
        <w:tc>
          <w:tcPr>
            <w:tcW w:w="3864" w:type="dxa"/>
          </w:tcPr>
          <w:p w:rsidR="00CE71BE" w:rsidRPr="007966A0" w:rsidRDefault="00CE71BE"/>
        </w:tc>
      </w:tr>
    </w:tbl>
    <w:p w:rsidR="00CE71BE" w:rsidRPr="007966A0" w:rsidRDefault="00CE71BE"/>
    <w:p w:rsidR="00CE71BE" w:rsidRDefault="00CE71BE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 xml:space="preserve">Cenová nabídka </w:t>
      </w:r>
    </w:p>
    <w:p w:rsidR="007935B7" w:rsidRPr="007935B7" w:rsidRDefault="007935B7" w:rsidP="007935B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7966A0" w:rsidRPr="007966A0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E71BE" w:rsidRPr="007966A0" w:rsidRDefault="00CE71BE" w:rsidP="00325612">
            <w:r w:rsidRPr="007966A0">
              <w:t>Nabídková cena díla bez DPH</w:t>
            </w:r>
            <w:r w:rsidR="008476D2" w:rsidRPr="007966A0">
              <w:t xml:space="preserve">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E71BE" w:rsidRPr="007966A0" w:rsidRDefault="00CE71BE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E71BE" w:rsidRPr="007966A0" w:rsidRDefault="00CE71BE">
            <w:pPr>
              <w:pStyle w:val="Nadpis8"/>
              <w:jc w:val="center"/>
            </w:pPr>
            <w:r w:rsidRPr="007966A0">
              <w:t>Kč</w:t>
            </w:r>
          </w:p>
        </w:tc>
      </w:tr>
      <w:tr w:rsidR="007966A0" w:rsidRPr="007966A0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7966A0" w:rsidRDefault="00CE71BE" w:rsidP="009555CC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7966A0">
              <w:rPr>
                <w:b w:val="0"/>
                <w:bCs/>
                <w:sz w:val="24"/>
              </w:rPr>
              <w:t xml:space="preserve">Celkem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7966A0" w:rsidRDefault="00CE71B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7966A0" w:rsidRDefault="00CE71BE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7966A0">
              <w:rPr>
                <w:b w:val="0"/>
                <w:bCs/>
                <w:sz w:val="24"/>
              </w:rPr>
              <w:t>Kč</w:t>
            </w:r>
          </w:p>
        </w:tc>
      </w:tr>
      <w:tr w:rsidR="007966A0" w:rsidRPr="007966A0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7966A0" w:rsidRDefault="00CE71BE" w:rsidP="00325612">
            <w:pPr>
              <w:pStyle w:val="Nadpis4"/>
              <w:jc w:val="left"/>
              <w:rPr>
                <w:sz w:val="24"/>
              </w:rPr>
            </w:pPr>
            <w:r w:rsidRPr="007966A0">
              <w:rPr>
                <w:sz w:val="24"/>
              </w:rPr>
              <w:t>Celková cena včetně DPH</w:t>
            </w:r>
            <w:r w:rsidR="00FE1589" w:rsidRPr="007966A0">
              <w:rPr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7966A0" w:rsidRDefault="00CE71B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7966A0" w:rsidRDefault="00CE71BE">
            <w:pPr>
              <w:pStyle w:val="Nadpis5"/>
              <w:jc w:val="center"/>
              <w:rPr>
                <w:sz w:val="24"/>
              </w:rPr>
            </w:pPr>
            <w:r w:rsidRPr="007966A0">
              <w:rPr>
                <w:sz w:val="24"/>
              </w:rPr>
              <w:t>Kč</w:t>
            </w:r>
          </w:p>
        </w:tc>
      </w:tr>
    </w:tbl>
    <w:p w:rsidR="00CE71BE" w:rsidRPr="007966A0" w:rsidRDefault="00CE71BE">
      <w:pPr>
        <w:pStyle w:val="Nadpis1"/>
        <w:rPr>
          <w:sz w:val="28"/>
          <w:u w:val="single"/>
        </w:rPr>
      </w:pPr>
    </w:p>
    <w:p w:rsidR="00CE71BE" w:rsidRPr="007966A0" w:rsidRDefault="00CE71BE"/>
    <w:p w:rsidR="00CE71BE" w:rsidRPr="007966A0" w:rsidRDefault="00CE71BE"/>
    <w:p w:rsidR="00CE71BE" w:rsidRDefault="002E7ACF">
      <w:pPr>
        <w:jc w:val="both"/>
      </w:pPr>
      <w:r w:rsidRPr="007966A0">
        <w:t>V ………………</w:t>
      </w:r>
      <w:proofErr w:type="gramStart"/>
      <w:r w:rsidRPr="007966A0">
        <w:t>….. dne</w:t>
      </w:r>
      <w:proofErr w:type="gramEnd"/>
      <w:r w:rsidRPr="007966A0">
        <w:t xml:space="preserve"> ………</w:t>
      </w:r>
      <w:r w:rsidR="00B25CE6" w:rsidRPr="007966A0">
        <w:t>……</w:t>
      </w: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Default="007935B7">
      <w:pPr>
        <w:jc w:val="both"/>
      </w:pPr>
    </w:p>
    <w:p w:rsidR="007935B7" w:rsidRPr="007966A0" w:rsidRDefault="007935B7">
      <w:pPr>
        <w:jc w:val="both"/>
      </w:pPr>
    </w:p>
    <w:p w:rsidR="00CE71BE" w:rsidRPr="007966A0" w:rsidRDefault="00CE71BE">
      <w:pPr>
        <w:ind w:left="4956"/>
        <w:jc w:val="both"/>
      </w:pPr>
      <w:r w:rsidRPr="007966A0">
        <w:t xml:space="preserve">           ……………………………….</w:t>
      </w:r>
    </w:p>
    <w:p w:rsidR="00CE71BE" w:rsidRPr="007966A0" w:rsidRDefault="00CE71BE">
      <w:pPr>
        <w:ind w:left="4248" w:firstLine="708"/>
        <w:jc w:val="both"/>
      </w:pPr>
      <w:r w:rsidRPr="007966A0">
        <w:t xml:space="preserve">                       jméno a podpis</w:t>
      </w:r>
    </w:p>
    <w:p w:rsidR="00CE71BE" w:rsidRPr="007966A0" w:rsidRDefault="00CE71BE">
      <w:pPr>
        <w:ind w:left="4248" w:firstLine="708"/>
        <w:jc w:val="both"/>
      </w:pPr>
      <w:r w:rsidRPr="007966A0">
        <w:t xml:space="preserve">          oprávněného zástupce </w:t>
      </w:r>
      <w:r w:rsidR="006F6089">
        <w:t>účastníka</w:t>
      </w:r>
    </w:p>
    <w:p w:rsidR="002635B6" w:rsidRPr="007966A0" w:rsidRDefault="002635B6">
      <w:pPr>
        <w:jc w:val="both"/>
        <w:rPr>
          <w:u w:val="single"/>
        </w:rPr>
      </w:pPr>
    </w:p>
    <w:p w:rsidR="002635B6" w:rsidRDefault="002635B6">
      <w:pPr>
        <w:jc w:val="both"/>
        <w:rPr>
          <w:u w:val="single"/>
        </w:rPr>
      </w:pPr>
    </w:p>
    <w:p w:rsidR="007966A0" w:rsidRDefault="007966A0">
      <w:pPr>
        <w:jc w:val="both"/>
        <w:rPr>
          <w:u w:val="single"/>
        </w:rPr>
      </w:pPr>
    </w:p>
    <w:p w:rsidR="007966A0" w:rsidRDefault="007966A0">
      <w:pPr>
        <w:jc w:val="both"/>
        <w:rPr>
          <w:u w:val="single"/>
        </w:rPr>
      </w:pPr>
    </w:p>
    <w:p w:rsidR="00877469" w:rsidRDefault="00877469">
      <w:pPr>
        <w:jc w:val="both"/>
        <w:rPr>
          <w:u w:val="single"/>
        </w:rPr>
      </w:pPr>
    </w:p>
    <w:p w:rsidR="007966A0" w:rsidRPr="007966A0" w:rsidRDefault="007966A0">
      <w:pPr>
        <w:jc w:val="both"/>
        <w:rPr>
          <w:u w:val="single"/>
        </w:rPr>
      </w:pPr>
    </w:p>
    <w:p w:rsidR="00CE71BE" w:rsidRPr="007966A0" w:rsidRDefault="00CE71BE">
      <w:pPr>
        <w:jc w:val="both"/>
      </w:pPr>
      <w:r w:rsidRPr="007966A0">
        <w:rPr>
          <w:u w:val="single"/>
        </w:rPr>
        <w:t>Poznámka</w:t>
      </w:r>
      <w:r w:rsidRPr="007966A0">
        <w:t xml:space="preserve">: Tento list </w:t>
      </w:r>
      <w:r w:rsidR="00FB5047" w:rsidRPr="007966A0">
        <w:t>bude</w:t>
      </w:r>
      <w:r w:rsidRPr="007966A0">
        <w:t xml:space="preserve"> součástí nabídky.</w:t>
      </w:r>
    </w:p>
    <w:p w:rsidR="009C69BB" w:rsidRPr="00675720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lastRenderedPageBreak/>
        <w:t xml:space="preserve">Prohlášení k podmínkám </w:t>
      </w:r>
      <w:r w:rsidR="00680980" w:rsidRPr="00675720">
        <w:rPr>
          <w:b/>
          <w:sz w:val="32"/>
          <w:szCs w:val="32"/>
        </w:rPr>
        <w:t>zadávacího</w:t>
      </w:r>
      <w:r w:rsidRPr="00675720">
        <w:rPr>
          <w:b/>
          <w:sz w:val="32"/>
          <w:szCs w:val="32"/>
        </w:rPr>
        <w:t xml:space="preserve"> řízení</w:t>
      </w:r>
      <w:r w:rsidR="00D7385B" w:rsidRPr="00675720">
        <w:rPr>
          <w:b/>
          <w:sz w:val="32"/>
          <w:szCs w:val="32"/>
        </w:rPr>
        <w:t xml:space="preserve"> a</w:t>
      </w:r>
      <w:r w:rsidR="009C69BB" w:rsidRPr="00675720">
        <w:rPr>
          <w:b/>
          <w:sz w:val="32"/>
          <w:szCs w:val="32"/>
        </w:rPr>
        <w:t xml:space="preserve"> </w:t>
      </w:r>
    </w:p>
    <w:p w:rsidR="007F57A8" w:rsidRPr="00675720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t>čestné prohlášení o pravdivosti údajů</w:t>
      </w:r>
      <w:r w:rsidR="009C69BB" w:rsidRPr="00675720">
        <w:rPr>
          <w:b/>
          <w:sz w:val="32"/>
          <w:szCs w:val="32"/>
        </w:rPr>
        <w:t xml:space="preserve"> </w:t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>
      <w:pPr>
        <w:jc w:val="both"/>
      </w:pPr>
      <w:r w:rsidRPr="00675720">
        <w:tab/>
        <w:t xml:space="preserve">Čestně prohlašuji, že jako </w:t>
      </w:r>
      <w:r w:rsidR="006F6089" w:rsidRPr="00675720">
        <w:t>účastník</w:t>
      </w:r>
      <w:r w:rsidRPr="00675720">
        <w:t xml:space="preserve"> o veřejnou zakázku akceptujeme podmínky </w:t>
      </w:r>
      <w:r w:rsidR="00680980" w:rsidRPr="00675720">
        <w:t>zadávacího</w:t>
      </w:r>
      <w:r w:rsidRPr="00675720">
        <w:t xml:space="preserve"> řízení a že nabídková cena za realizaci díla je maximální se započtením veškerých nákladů, rizik, zisku a finančních vlivů (např. inflace) po celou dobu výstavby a </w:t>
      </w:r>
      <w:r w:rsidR="00675720" w:rsidRPr="00675720">
        <w:rPr>
          <w:i/>
        </w:rPr>
        <w:t xml:space="preserve">??? </w:t>
      </w:r>
      <w:proofErr w:type="gramStart"/>
      <w:r w:rsidRPr="00675720">
        <w:rPr>
          <w:i/>
        </w:rPr>
        <w:t>že</w:t>
      </w:r>
      <w:proofErr w:type="gramEnd"/>
      <w:r w:rsidRPr="00675720">
        <w:rPr>
          <w:i/>
        </w:rPr>
        <w:t xml:space="preserve"> jsme si ověřili stav staveniště</w:t>
      </w:r>
      <w:r w:rsidRPr="00675720">
        <w:t xml:space="preserve"> a </w:t>
      </w:r>
      <w:r w:rsidR="009C69BB" w:rsidRPr="00675720">
        <w:t xml:space="preserve">seznámili se s celou </w:t>
      </w:r>
      <w:r w:rsidRPr="00675720">
        <w:t>zadávací dokumentac</w:t>
      </w:r>
      <w:r w:rsidR="009C69BB" w:rsidRPr="00675720">
        <w:t>í</w:t>
      </w:r>
      <w:r w:rsidRPr="00675720">
        <w:t xml:space="preserve"> včetně projektové dokumentace vzhledem k jednoznačnosti zadání a technického </w:t>
      </w:r>
      <w:r w:rsidR="00064AD3" w:rsidRPr="00675720">
        <w:t>řešení.</w:t>
      </w:r>
    </w:p>
    <w:p w:rsidR="007F57A8" w:rsidRPr="00675720" w:rsidRDefault="007F57A8" w:rsidP="007F57A8"/>
    <w:p w:rsidR="00F672B9" w:rsidRPr="00675720" w:rsidRDefault="00FD2E86" w:rsidP="006F6089">
      <w:pPr>
        <w:ind w:firstLine="709"/>
        <w:jc w:val="both"/>
      </w:pPr>
      <w:r w:rsidRPr="00E075F3">
        <w:t xml:space="preserve">Prohlašuji, že jsme jako účastník o veřejnou zakázku průběžně sledovali, do konce lhůty pro podání nabídek, předmětnou zakázku na Profilu zadavatele z důvodu </w:t>
      </w:r>
      <w:r w:rsidRPr="00C352B1">
        <w:t>případného vysvětlení zadávací dokumentace</w:t>
      </w:r>
      <w:r>
        <w:t xml:space="preserve"> a jeho</w:t>
      </w:r>
      <w:r w:rsidRPr="00E075F3">
        <w:t xml:space="preserve"> začlenění do nabídky.</w:t>
      </w:r>
    </w:p>
    <w:p w:rsidR="00F672B9" w:rsidRPr="00675720" w:rsidRDefault="00F672B9" w:rsidP="007F57A8">
      <w:pPr>
        <w:ind w:firstLine="709"/>
      </w:pPr>
    </w:p>
    <w:p w:rsidR="007F57A8" w:rsidRPr="00675720" w:rsidRDefault="007F57A8" w:rsidP="007F57A8">
      <w:pPr>
        <w:ind w:firstLine="709"/>
      </w:pPr>
      <w:r w:rsidRPr="00675720">
        <w:t>Čestně prohlašuji, že veškeré informace uváděné a obsažené v nabídce jsou pravdivé</w:t>
      </w:r>
      <w:r w:rsidR="00D7385B" w:rsidRPr="00675720">
        <w:t>.</w:t>
      </w:r>
      <w:r w:rsidRPr="00675720">
        <w:t xml:space="preserve"> </w:t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</w:p>
    <w:p w:rsidR="007F57A8" w:rsidRPr="00675720" w:rsidRDefault="007F57A8" w:rsidP="007F57A8">
      <w:r w:rsidRPr="00675720">
        <w:t>V ………………</w:t>
      </w:r>
      <w:proofErr w:type="gramStart"/>
      <w:r w:rsidRPr="00675720">
        <w:t>….. dne</w:t>
      </w:r>
      <w:proofErr w:type="gramEnd"/>
      <w:r w:rsidRPr="00675720">
        <w:t xml:space="preserve"> ……………</w:t>
      </w:r>
    </w:p>
    <w:p w:rsidR="007F57A8" w:rsidRPr="00675720" w:rsidRDefault="007F57A8" w:rsidP="007F57A8"/>
    <w:p w:rsidR="007F57A8" w:rsidRPr="00675720" w:rsidRDefault="007F57A8" w:rsidP="007F57A8">
      <w:r w:rsidRPr="00675720">
        <w:tab/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……………………………….</w:t>
      </w:r>
    </w:p>
    <w:p w:rsidR="007F57A8" w:rsidRPr="00675720" w:rsidRDefault="007F57A8" w:rsidP="007F57A8">
      <w:r w:rsidRPr="00675720">
        <w:t xml:space="preserve">                       </w:t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jméno a podpis</w:t>
      </w:r>
    </w:p>
    <w:p w:rsidR="007F57A8" w:rsidRPr="00675720" w:rsidRDefault="007F57A8" w:rsidP="007F57A8">
      <w:pPr>
        <w:ind w:left="4254" w:firstLine="709"/>
      </w:pPr>
      <w:r w:rsidRPr="00675720">
        <w:t xml:space="preserve">          oprávněného zástupce </w:t>
      </w:r>
      <w:r w:rsidR="006F6089" w:rsidRPr="00675720">
        <w:t>účastníka</w:t>
      </w:r>
    </w:p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7F57A8" w:rsidRPr="00675720" w:rsidRDefault="007F57A8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EA4004" w:rsidP="007F57A8"/>
    <w:p w:rsidR="00EA4004" w:rsidRPr="00675720" w:rsidRDefault="007F57A8" w:rsidP="00EA4004">
      <w:r w:rsidRPr="00675720">
        <w:rPr>
          <w:u w:val="single"/>
        </w:rPr>
        <w:t>Poznámka</w:t>
      </w:r>
      <w:r w:rsidRPr="00675720">
        <w:t xml:space="preserve">: Tento list </w:t>
      </w:r>
      <w:r w:rsidR="00FB5047" w:rsidRPr="00675720">
        <w:t>bude</w:t>
      </w:r>
      <w:r w:rsidRPr="00675720">
        <w:t xml:space="preserve"> součástí nabídky.</w:t>
      </w:r>
    </w:p>
    <w:sectPr w:rsidR="00EA4004" w:rsidRPr="00675720" w:rsidSect="007935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7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09" w:rsidRDefault="00AB6E09">
      <w:r>
        <w:separator/>
      </w:r>
    </w:p>
  </w:endnote>
  <w:endnote w:type="continuationSeparator" w:id="0">
    <w:p w:rsidR="00AB6E09" w:rsidRDefault="00AB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Default="00425677">
    <w:pPr>
      <w:tabs>
        <w:tab w:val="left" w:pos="4140"/>
        <w:tab w:val="right" w:pos="9180"/>
      </w:tabs>
      <w:ind w:right="-108"/>
      <w:rPr>
        <w:sz w:val="18"/>
      </w:rPr>
    </w:pPr>
    <w:r w:rsidRPr="00425677">
      <w:rPr>
        <w:noProof/>
        <w:sz w:val="20"/>
      </w:rPr>
      <w:pict>
        <v:line id="Line 1" o:spid="_x0000_s6148" style="position:absolute;z-index:251655680;visibility:visibl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7C4F12" w:rsidRDefault="007C4F12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Default="00425677" w:rsidP="000C1736">
    <w:pPr>
      <w:tabs>
        <w:tab w:val="left" w:pos="4140"/>
        <w:tab w:val="right" w:pos="9180"/>
      </w:tabs>
      <w:rPr>
        <w:sz w:val="18"/>
      </w:rPr>
    </w:pPr>
    <w:r w:rsidRPr="00425677">
      <w:rPr>
        <w:noProof/>
      </w:rPr>
      <w:pict>
        <v:line id="Line 9" o:spid="_x0000_s6145" style="position:absolute;z-index:251658752;visibility:visibl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</w:pict>
    </w:r>
  </w:p>
  <w:p w:rsidR="007C4F12" w:rsidRPr="000C1736" w:rsidRDefault="007C4F12" w:rsidP="000C17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09" w:rsidRDefault="00AB6E09">
      <w:r>
        <w:separator/>
      </w:r>
    </w:p>
  </w:footnote>
  <w:footnote w:type="continuationSeparator" w:id="0">
    <w:p w:rsidR="00AB6E09" w:rsidRDefault="00AB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Default="007C4F12" w:rsidP="00B41D95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="00B41D95">
      <w:rPr>
        <w:rFonts w:ascii="Arial" w:hAnsi="Arial"/>
        <w:sz w:val="16"/>
      </w:rPr>
      <w:t>veřejná zakázka malého rozsahu</w:t>
    </w:r>
    <w:r>
      <w:rPr>
        <w:rFonts w:ascii="Arial" w:hAnsi="Arial"/>
        <w:sz w:val="16"/>
      </w:rPr>
      <w:t xml:space="preserve"> -  </w:t>
    </w:r>
    <w:r w:rsidR="00B41D95">
      <w:rPr>
        <w:rFonts w:ascii="Arial" w:hAnsi="Arial"/>
        <w:i/>
        <w:sz w:val="16"/>
      </w:rPr>
      <w:t xml:space="preserve">Výjezdová základna </w:t>
    </w:r>
    <w:proofErr w:type="spellStart"/>
    <w:r w:rsidR="00B41D95">
      <w:rPr>
        <w:rFonts w:ascii="Arial" w:hAnsi="Arial"/>
        <w:i/>
        <w:sz w:val="16"/>
      </w:rPr>
      <w:t>Nejdek</w:t>
    </w:r>
    <w:proofErr w:type="spellEnd"/>
    <w:r w:rsidR="00B41D95">
      <w:rPr>
        <w:rFonts w:ascii="Arial" w:hAnsi="Arial"/>
        <w:i/>
        <w:sz w:val="16"/>
      </w:rPr>
      <w:t xml:space="preserve"> – stavební </w:t>
    </w:r>
    <w:proofErr w:type="gramStart"/>
    <w:r w:rsidR="00B41D95">
      <w:rPr>
        <w:rFonts w:ascii="Arial" w:hAnsi="Arial"/>
        <w:i/>
        <w:sz w:val="16"/>
      </w:rPr>
      <w:t>úpravy</w:t>
    </w:r>
    <w:r>
      <w:rPr>
        <w:rFonts w:ascii="Arial" w:hAnsi="Arial"/>
        <w:sz w:val="16"/>
      </w:rPr>
      <w:t xml:space="preserve">                           strana</w:t>
    </w:r>
    <w:proofErr w:type="gramEnd"/>
    <w:r>
      <w:rPr>
        <w:rFonts w:ascii="Arial" w:hAnsi="Arial"/>
        <w:sz w:val="16"/>
      </w:rPr>
      <w:t xml:space="preserve">: </w:t>
    </w:r>
    <w:r w:rsidR="00425677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425677">
      <w:rPr>
        <w:rStyle w:val="slostrnky"/>
        <w:sz w:val="16"/>
      </w:rPr>
      <w:fldChar w:fldCharType="separate"/>
    </w:r>
    <w:r w:rsidR="00DD303E">
      <w:rPr>
        <w:rStyle w:val="slostrnky"/>
        <w:noProof/>
        <w:sz w:val="16"/>
      </w:rPr>
      <w:t>2</w:t>
    </w:r>
    <w:r w:rsidR="00425677">
      <w:rPr>
        <w:rStyle w:val="slostrnky"/>
        <w:sz w:val="16"/>
      </w:rPr>
      <w:fldChar w:fldCharType="end"/>
    </w:r>
  </w:p>
  <w:p w:rsidR="007C4F12" w:rsidRDefault="00425677">
    <w:pPr>
      <w:rPr>
        <w:rFonts w:ascii="Arial Black" w:hAnsi="Arial Black"/>
      </w:rPr>
    </w:pPr>
    <w:r w:rsidRPr="00425677">
      <w:rPr>
        <w:rFonts w:ascii="Arial Black" w:hAnsi="Arial Black"/>
        <w:noProof/>
        <w:sz w:val="20"/>
      </w:rPr>
      <w:pict>
        <v:line id="Line 2" o:spid="_x0000_s6149" style="position:absolute;z-index:251656704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2" w:rsidRPr="003F3EE8" w:rsidRDefault="007935B7" w:rsidP="003F3EE8">
    <w:pPr>
      <w:pStyle w:val="Zhlav"/>
    </w:pPr>
    <w:r w:rsidRPr="007935B7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-449746</wp:posOffset>
          </wp:positionH>
          <wp:positionV relativeFrom="paragraph">
            <wp:posOffset>-439751</wp:posOffset>
          </wp:positionV>
          <wp:extent cx="7339054" cy="76332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9054" cy="76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1B4A4D"/>
    <w:multiLevelType w:val="hybridMultilevel"/>
    <w:tmpl w:val="76A2AE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153CE"/>
    <w:multiLevelType w:val="hybridMultilevel"/>
    <w:tmpl w:val="8B48F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34A2A"/>
    <w:multiLevelType w:val="hybridMultilevel"/>
    <w:tmpl w:val="E6563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6CFD"/>
    <w:multiLevelType w:val="hybridMultilevel"/>
    <w:tmpl w:val="EB76CF62"/>
    <w:lvl w:ilvl="0" w:tplc="854057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A42637"/>
    <w:multiLevelType w:val="hybridMultilevel"/>
    <w:tmpl w:val="7FCE7334"/>
    <w:lvl w:ilvl="0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D240A"/>
    <w:multiLevelType w:val="hybridMultilevel"/>
    <w:tmpl w:val="EEF4BB02"/>
    <w:lvl w:ilvl="0" w:tplc="82B60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E64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C1D6E52"/>
    <w:multiLevelType w:val="hybridMultilevel"/>
    <w:tmpl w:val="374600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AE1A0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1E823BE"/>
    <w:multiLevelType w:val="hybridMultilevel"/>
    <w:tmpl w:val="141238EE"/>
    <w:lvl w:ilvl="0" w:tplc="A468A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AE1A0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173C08F8"/>
    <w:multiLevelType w:val="hybridMultilevel"/>
    <w:tmpl w:val="A866DF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31516"/>
    <w:multiLevelType w:val="hybridMultilevel"/>
    <w:tmpl w:val="E6563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1721C"/>
    <w:multiLevelType w:val="hybridMultilevel"/>
    <w:tmpl w:val="BCD865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017E3"/>
    <w:multiLevelType w:val="hybridMultilevel"/>
    <w:tmpl w:val="41C222D4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20ACF46">
      <w:start w:val="1"/>
      <w:numFmt w:val="decimal"/>
      <w:lvlText w:val="%2)"/>
      <w:lvlJc w:val="left"/>
      <w:pPr>
        <w:ind w:left="1440" w:hanging="360"/>
      </w:pPr>
    </w:lvl>
    <w:lvl w:ilvl="2" w:tplc="71309DC0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66C7A"/>
    <w:multiLevelType w:val="hybridMultilevel"/>
    <w:tmpl w:val="C5944D54"/>
    <w:lvl w:ilvl="0" w:tplc="EC7E63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54057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AB7B2F"/>
    <w:multiLevelType w:val="hybridMultilevel"/>
    <w:tmpl w:val="2CAC07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FD3C05"/>
    <w:multiLevelType w:val="hybridMultilevel"/>
    <w:tmpl w:val="BA8E4E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040ED3"/>
    <w:multiLevelType w:val="hybridMultilevel"/>
    <w:tmpl w:val="AC281450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647BD"/>
    <w:multiLevelType w:val="hybridMultilevel"/>
    <w:tmpl w:val="F7E009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221D7"/>
    <w:multiLevelType w:val="hybridMultilevel"/>
    <w:tmpl w:val="C1C2C3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331AD"/>
    <w:multiLevelType w:val="hybridMultilevel"/>
    <w:tmpl w:val="D786EA8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6D3130"/>
    <w:multiLevelType w:val="hybridMultilevel"/>
    <w:tmpl w:val="5BECC5A4"/>
    <w:lvl w:ilvl="0" w:tplc="14DA3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AC1EFF"/>
    <w:multiLevelType w:val="hybridMultilevel"/>
    <w:tmpl w:val="33D623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AA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BA16D7"/>
    <w:multiLevelType w:val="hybridMultilevel"/>
    <w:tmpl w:val="B3487E3E"/>
    <w:lvl w:ilvl="0" w:tplc="14DA34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BB2C0C"/>
    <w:multiLevelType w:val="hybridMultilevel"/>
    <w:tmpl w:val="E3D4C30E"/>
    <w:lvl w:ilvl="0" w:tplc="85405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A289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54057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F1933E4"/>
    <w:multiLevelType w:val="hybridMultilevel"/>
    <w:tmpl w:val="97342B20"/>
    <w:lvl w:ilvl="0" w:tplc="D1542F9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184A21"/>
    <w:multiLevelType w:val="hybridMultilevel"/>
    <w:tmpl w:val="53EC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C29A3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AB7425"/>
    <w:multiLevelType w:val="hybridMultilevel"/>
    <w:tmpl w:val="DED2D12E"/>
    <w:lvl w:ilvl="0" w:tplc="EC7E6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CAAE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549CB"/>
    <w:multiLevelType w:val="hybridMultilevel"/>
    <w:tmpl w:val="7B9CAC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512151"/>
    <w:multiLevelType w:val="hybridMultilevel"/>
    <w:tmpl w:val="AAFE4874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695F24FE"/>
    <w:multiLevelType w:val="hybridMultilevel"/>
    <w:tmpl w:val="A0821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71E49"/>
    <w:multiLevelType w:val="hybridMultilevel"/>
    <w:tmpl w:val="26141F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BB41F1"/>
    <w:multiLevelType w:val="hybridMultilevel"/>
    <w:tmpl w:val="F9640C9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62E12"/>
    <w:multiLevelType w:val="hybridMultilevel"/>
    <w:tmpl w:val="8EEA5486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8F41A3"/>
    <w:multiLevelType w:val="hybridMultilevel"/>
    <w:tmpl w:val="AE269E4C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5"/>
  </w:num>
  <w:num w:numId="4">
    <w:abstractNumId w:val="14"/>
  </w:num>
  <w:num w:numId="5">
    <w:abstractNumId w:val="44"/>
  </w:num>
  <w:num w:numId="6">
    <w:abstractNumId w:val="32"/>
  </w:num>
  <w:num w:numId="7">
    <w:abstractNumId w:val="16"/>
  </w:num>
  <w:num w:numId="8">
    <w:abstractNumId w:val="48"/>
  </w:num>
  <w:num w:numId="9">
    <w:abstractNumId w:val="47"/>
  </w:num>
  <w:num w:numId="10">
    <w:abstractNumId w:val="9"/>
  </w:num>
  <w:num w:numId="11">
    <w:abstractNumId w:val="18"/>
  </w:num>
  <w:num w:numId="12">
    <w:abstractNumId w:val="21"/>
  </w:num>
  <w:num w:numId="13">
    <w:abstractNumId w:val="35"/>
  </w:num>
  <w:num w:numId="14">
    <w:abstractNumId w:val="37"/>
  </w:num>
  <w:num w:numId="15">
    <w:abstractNumId w:val="6"/>
  </w:num>
  <w:num w:numId="16">
    <w:abstractNumId w:val="23"/>
  </w:num>
  <w:num w:numId="17">
    <w:abstractNumId w:val="4"/>
  </w:num>
  <w:num w:numId="18">
    <w:abstractNumId w:val="12"/>
  </w:num>
  <w:num w:numId="19">
    <w:abstractNumId w:val="39"/>
  </w:num>
  <w:num w:numId="20">
    <w:abstractNumId w:val="31"/>
  </w:num>
  <w:num w:numId="21">
    <w:abstractNumId w:val="7"/>
  </w:num>
  <w:num w:numId="22">
    <w:abstractNumId w:val="10"/>
  </w:num>
  <w:num w:numId="23">
    <w:abstractNumId w:val="43"/>
  </w:num>
  <w:num w:numId="24">
    <w:abstractNumId w:val="19"/>
  </w:num>
  <w:num w:numId="25">
    <w:abstractNumId w:val="5"/>
  </w:num>
  <w:num w:numId="26">
    <w:abstractNumId w:val="33"/>
  </w:num>
  <w:num w:numId="27">
    <w:abstractNumId w:val="8"/>
  </w:num>
  <w:num w:numId="28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36"/>
  </w:num>
  <w:num w:numId="31">
    <w:abstractNumId w:val="15"/>
  </w:num>
  <w:num w:numId="32">
    <w:abstractNumId w:val="13"/>
  </w:num>
  <w:num w:numId="33">
    <w:abstractNumId w:val="45"/>
  </w:num>
  <w:num w:numId="34">
    <w:abstractNumId w:val="34"/>
  </w:num>
  <w:num w:numId="35">
    <w:abstractNumId w:val="22"/>
  </w:num>
  <w:num w:numId="36">
    <w:abstractNumId w:val="11"/>
  </w:num>
  <w:num w:numId="37">
    <w:abstractNumId w:val="2"/>
  </w:num>
  <w:num w:numId="38">
    <w:abstractNumId w:val="26"/>
  </w:num>
  <w:num w:numId="39">
    <w:abstractNumId w:val="42"/>
  </w:num>
  <w:num w:numId="40">
    <w:abstractNumId w:val="29"/>
  </w:num>
  <w:num w:numId="41">
    <w:abstractNumId w:val="40"/>
  </w:num>
  <w:num w:numId="42">
    <w:abstractNumId w:val="24"/>
  </w:num>
  <w:num w:numId="43">
    <w:abstractNumId w:val="38"/>
  </w:num>
  <w:num w:numId="44">
    <w:abstractNumId w:val="41"/>
  </w:num>
  <w:num w:numId="45">
    <w:abstractNumId w:val="27"/>
  </w:num>
  <w:num w:numId="46">
    <w:abstractNumId w:val="28"/>
  </w:num>
  <w:num w:numId="47">
    <w:abstractNumId w:val="30"/>
  </w:num>
  <w:num w:numId="48">
    <w:abstractNumId w:val="20"/>
  </w:num>
  <w:num w:numId="4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482">
      <o:colormru v:ext="edit" colors="whit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47FB"/>
    <w:rsid w:val="000100D1"/>
    <w:rsid w:val="00010DDC"/>
    <w:rsid w:val="00020955"/>
    <w:rsid w:val="000347FB"/>
    <w:rsid w:val="000356C7"/>
    <w:rsid w:val="00043E0C"/>
    <w:rsid w:val="000459ED"/>
    <w:rsid w:val="000501D9"/>
    <w:rsid w:val="0005245E"/>
    <w:rsid w:val="00052826"/>
    <w:rsid w:val="00052EDE"/>
    <w:rsid w:val="0005590E"/>
    <w:rsid w:val="00062232"/>
    <w:rsid w:val="000647B0"/>
    <w:rsid w:val="00064AD3"/>
    <w:rsid w:val="00065595"/>
    <w:rsid w:val="00065CF8"/>
    <w:rsid w:val="00073694"/>
    <w:rsid w:val="00075E4C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727C"/>
    <w:rsid w:val="00157600"/>
    <w:rsid w:val="001603B4"/>
    <w:rsid w:val="0016119F"/>
    <w:rsid w:val="00163C63"/>
    <w:rsid w:val="0017320F"/>
    <w:rsid w:val="00173A52"/>
    <w:rsid w:val="00173CE4"/>
    <w:rsid w:val="0017595F"/>
    <w:rsid w:val="00177886"/>
    <w:rsid w:val="001814EF"/>
    <w:rsid w:val="00183437"/>
    <w:rsid w:val="00186AA6"/>
    <w:rsid w:val="001930D8"/>
    <w:rsid w:val="001933E5"/>
    <w:rsid w:val="001A36D3"/>
    <w:rsid w:val="001A4F9D"/>
    <w:rsid w:val="001B0986"/>
    <w:rsid w:val="001B51D4"/>
    <w:rsid w:val="001D208C"/>
    <w:rsid w:val="001D5CD0"/>
    <w:rsid w:val="001E305F"/>
    <w:rsid w:val="001F2FF2"/>
    <w:rsid w:val="00202CDB"/>
    <w:rsid w:val="0021263A"/>
    <w:rsid w:val="002142F5"/>
    <w:rsid w:val="00216764"/>
    <w:rsid w:val="00231058"/>
    <w:rsid w:val="002319B3"/>
    <w:rsid w:val="002376F2"/>
    <w:rsid w:val="002422B4"/>
    <w:rsid w:val="002635B6"/>
    <w:rsid w:val="00264291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E039C"/>
    <w:rsid w:val="002E107B"/>
    <w:rsid w:val="002E3B5B"/>
    <w:rsid w:val="002E7ACF"/>
    <w:rsid w:val="003001CE"/>
    <w:rsid w:val="003101BB"/>
    <w:rsid w:val="00313E45"/>
    <w:rsid w:val="003162B4"/>
    <w:rsid w:val="0032381C"/>
    <w:rsid w:val="0032470D"/>
    <w:rsid w:val="00325612"/>
    <w:rsid w:val="00331464"/>
    <w:rsid w:val="00332846"/>
    <w:rsid w:val="003379E8"/>
    <w:rsid w:val="003462DB"/>
    <w:rsid w:val="00346B53"/>
    <w:rsid w:val="0036007A"/>
    <w:rsid w:val="00371139"/>
    <w:rsid w:val="00384820"/>
    <w:rsid w:val="00391119"/>
    <w:rsid w:val="003927AA"/>
    <w:rsid w:val="0039752A"/>
    <w:rsid w:val="0039773D"/>
    <w:rsid w:val="003B134C"/>
    <w:rsid w:val="003B34D1"/>
    <w:rsid w:val="003C2898"/>
    <w:rsid w:val="003C6AF9"/>
    <w:rsid w:val="003D5E21"/>
    <w:rsid w:val="003E7120"/>
    <w:rsid w:val="003F3EE8"/>
    <w:rsid w:val="004048E9"/>
    <w:rsid w:val="00404AF2"/>
    <w:rsid w:val="00420C4A"/>
    <w:rsid w:val="00420D59"/>
    <w:rsid w:val="0042238A"/>
    <w:rsid w:val="0042253A"/>
    <w:rsid w:val="00425677"/>
    <w:rsid w:val="004257DC"/>
    <w:rsid w:val="00436A28"/>
    <w:rsid w:val="004465D4"/>
    <w:rsid w:val="004532CD"/>
    <w:rsid w:val="00454FA9"/>
    <w:rsid w:val="004612F3"/>
    <w:rsid w:val="0046385E"/>
    <w:rsid w:val="004710A9"/>
    <w:rsid w:val="004713D0"/>
    <w:rsid w:val="00481159"/>
    <w:rsid w:val="00484005"/>
    <w:rsid w:val="00494C9A"/>
    <w:rsid w:val="00495E00"/>
    <w:rsid w:val="004B41E5"/>
    <w:rsid w:val="004C0111"/>
    <w:rsid w:val="004C02CF"/>
    <w:rsid w:val="004E0076"/>
    <w:rsid w:val="004F17D7"/>
    <w:rsid w:val="00510C06"/>
    <w:rsid w:val="00512F48"/>
    <w:rsid w:val="0051614A"/>
    <w:rsid w:val="00522FC1"/>
    <w:rsid w:val="005235D2"/>
    <w:rsid w:val="00524571"/>
    <w:rsid w:val="00536514"/>
    <w:rsid w:val="005373ED"/>
    <w:rsid w:val="00542CEF"/>
    <w:rsid w:val="005458D1"/>
    <w:rsid w:val="005531A4"/>
    <w:rsid w:val="00560022"/>
    <w:rsid w:val="00564109"/>
    <w:rsid w:val="00566D05"/>
    <w:rsid w:val="005737C2"/>
    <w:rsid w:val="00585ED3"/>
    <w:rsid w:val="0058620C"/>
    <w:rsid w:val="0059281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F1198"/>
    <w:rsid w:val="005F4BC2"/>
    <w:rsid w:val="0061563C"/>
    <w:rsid w:val="0063297A"/>
    <w:rsid w:val="00643DA7"/>
    <w:rsid w:val="006460CC"/>
    <w:rsid w:val="00647638"/>
    <w:rsid w:val="00663914"/>
    <w:rsid w:val="00675720"/>
    <w:rsid w:val="0068001C"/>
    <w:rsid w:val="00680980"/>
    <w:rsid w:val="00681180"/>
    <w:rsid w:val="00681F85"/>
    <w:rsid w:val="0068598D"/>
    <w:rsid w:val="006903D8"/>
    <w:rsid w:val="00692BB8"/>
    <w:rsid w:val="00697664"/>
    <w:rsid w:val="006A18F0"/>
    <w:rsid w:val="006A2154"/>
    <w:rsid w:val="006A49DE"/>
    <w:rsid w:val="006B0815"/>
    <w:rsid w:val="006B60F2"/>
    <w:rsid w:val="006D33D3"/>
    <w:rsid w:val="006D5272"/>
    <w:rsid w:val="006D6072"/>
    <w:rsid w:val="006D7846"/>
    <w:rsid w:val="006E04E1"/>
    <w:rsid w:val="006F6089"/>
    <w:rsid w:val="0070478D"/>
    <w:rsid w:val="0071498B"/>
    <w:rsid w:val="00723F75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35B7"/>
    <w:rsid w:val="00795D5A"/>
    <w:rsid w:val="007966A0"/>
    <w:rsid w:val="007A191E"/>
    <w:rsid w:val="007A2B25"/>
    <w:rsid w:val="007A5C3D"/>
    <w:rsid w:val="007C0CDA"/>
    <w:rsid w:val="007C4F12"/>
    <w:rsid w:val="007C58EB"/>
    <w:rsid w:val="007C68C8"/>
    <w:rsid w:val="007D2B53"/>
    <w:rsid w:val="007D3B6D"/>
    <w:rsid w:val="007D4086"/>
    <w:rsid w:val="007E02AE"/>
    <w:rsid w:val="007F2B99"/>
    <w:rsid w:val="007F442E"/>
    <w:rsid w:val="007F57A8"/>
    <w:rsid w:val="00800E38"/>
    <w:rsid w:val="00801ACA"/>
    <w:rsid w:val="00801FE0"/>
    <w:rsid w:val="0080226E"/>
    <w:rsid w:val="00815011"/>
    <w:rsid w:val="00815393"/>
    <w:rsid w:val="00821EB2"/>
    <w:rsid w:val="00826E63"/>
    <w:rsid w:val="00834077"/>
    <w:rsid w:val="008476D2"/>
    <w:rsid w:val="00847C8F"/>
    <w:rsid w:val="008509BF"/>
    <w:rsid w:val="00852494"/>
    <w:rsid w:val="00853670"/>
    <w:rsid w:val="00857BEE"/>
    <w:rsid w:val="00862BA0"/>
    <w:rsid w:val="00866E99"/>
    <w:rsid w:val="00877469"/>
    <w:rsid w:val="00885C5C"/>
    <w:rsid w:val="008919A9"/>
    <w:rsid w:val="008969D3"/>
    <w:rsid w:val="008A165E"/>
    <w:rsid w:val="008A575E"/>
    <w:rsid w:val="008A6EC0"/>
    <w:rsid w:val="008A758C"/>
    <w:rsid w:val="008B0029"/>
    <w:rsid w:val="008B1383"/>
    <w:rsid w:val="008B2FE2"/>
    <w:rsid w:val="008B6DEA"/>
    <w:rsid w:val="008E0902"/>
    <w:rsid w:val="008E6936"/>
    <w:rsid w:val="008F4E71"/>
    <w:rsid w:val="009132EB"/>
    <w:rsid w:val="0092273E"/>
    <w:rsid w:val="0092427C"/>
    <w:rsid w:val="00925802"/>
    <w:rsid w:val="0092594E"/>
    <w:rsid w:val="00932E71"/>
    <w:rsid w:val="00934FF8"/>
    <w:rsid w:val="009379E5"/>
    <w:rsid w:val="0095100B"/>
    <w:rsid w:val="009524A0"/>
    <w:rsid w:val="009555CC"/>
    <w:rsid w:val="00964867"/>
    <w:rsid w:val="00964CBC"/>
    <w:rsid w:val="00965900"/>
    <w:rsid w:val="00973A36"/>
    <w:rsid w:val="00973E73"/>
    <w:rsid w:val="00974EA6"/>
    <w:rsid w:val="009754EA"/>
    <w:rsid w:val="009812E5"/>
    <w:rsid w:val="00987180"/>
    <w:rsid w:val="00990674"/>
    <w:rsid w:val="00997E73"/>
    <w:rsid w:val="009A2AF5"/>
    <w:rsid w:val="009A2C7A"/>
    <w:rsid w:val="009A3088"/>
    <w:rsid w:val="009A40D8"/>
    <w:rsid w:val="009A5445"/>
    <w:rsid w:val="009C69BB"/>
    <w:rsid w:val="009C6FE9"/>
    <w:rsid w:val="009D0737"/>
    <w:rsid w:val="009F3459"/>
    <w:rsid w:val="00A07296"/>
    <w:rsid w:val="00A13D6B"/>
    <w:rsid w:val="00A149E1"/>
    <w:rsid w:val="00A14EDD"/>
    <w:rsid w:val="00A14F99"/>
    <w:rsid w:val="00A2465D"/>
    <w:rsid w:val="00A474E2"/>
    <w:rsid w:val="00A51616"/>
    <w:rsid w:val="00A543FD"/>
    <w:rsid w:val="00A570AD"/>
    <w:rsid w:val="00A65FCA"/>
    <w:rsid w:val="00A728BC"/>
    <w:rsid w:val="00A7301B"/>
    <w:rsid w:val="00A85BB9"/>
    <w:rsid w:val="00A85BFF"/>
    <w:rsid w:val="00A95510"/>
    <w:rsid w:val="00AB5777"/>
    <w:rsid w:val="00AB6E09"/>
    <w:rsid w:val="00AC5349"/>
    <w:rsid w:val="00AD38EA"/>
    <w:rsid w:val="00AF760C"/>
    <w:rsid w:val="00B04899"/>
    <w:rsid w:val="00B062D1"/>
    <w:rsid w:val="00B12703"/>
    <w:rsid w:val="00B1684A"/>
    <w:rsid w:val="00B1788C"/>
    <w:rsid w:val="00B251C0"/>
    <w:rsid w:val="00B25AC3"/>
    <w:rsid w:val="00B25CE6"/>
    <w:rsid w:val="00B400AE"/>
    <w:rsid w:val="00B41D95"/>
    <w:rsid w:val="00B46C74"/>
    <w:rsid w:val="00B515A3"/>
    <w:rsid w:val="00B573CF"/>
    <w:rsid w:val="00B60807"/>
    <w:rsid w:val="00B611D3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B443A"/>
    <w:rsid w:val="00BC5D33"/>
    <w:rsid w:val="00BD335F"/>
    <w:rsid w:val="00BE0C17"/>
    <w:rsid w:val="00BE1A79"/>
    <w:rsid w:val="00BE2E94"/>
    <w:rsid w:val="00BE702B"/>
    <w:rsid w:val="00BF426F"/>
    <w:rsid w:val="00BF4792"/>
    <w:rsid w:val="00BF5A7A"/>
    <w:rsid w:val="00BF7084"/>
    <w:rsid w:val="00C1390B"/>
    <w:rsid w:val="00C15CD3"/>
    <w:rsid w:val="00C264F4"/>
    <w:rsid w:val="00C33515"/>
    <w:rsid w:val="00C3454B"/>
    <w:rsid w:val="00C36EDE"/>
    <w:rsid w:val="00C418DB"/>
    <w:rsid w:val="00C46ADA"/>
    <w:rsid w:val="00C46D3B"/>
    <w:rsid w:val="00C51DB8"/>
    <w:rsid w:val="00C57A4F"/>
    <w:rsid w:val="00C6373D"/>
    <w:rsid w:val="00C642C1"/>
    <w:rsid w:val="00C7271C"/>
    <w:rsid w:val="00C73550"/>
    <w:rsid w:val="00C80D39"/>
    <w:rsid w:val="00C8696C"/>
    <w:rsid w:val="00C96F44"/>
    <w:rsid w:val="00CA2A25"/>
    <w:rsid w:val="00CA313A"/>
    <w:rsid w:val="00CA6D36"/>
    <w:rsid w:val="00CB1BC4"/>
    <w:rsid w:val="00CB4919"/>
    <w:rsid w:val="00CB4932"/>
    <w:rsid w:val="00CC2D91"/>
    <w:rsid w:val="00CC5096"/>
    <w:rsid w:val="00CD212E"/>
    <w:rsid w:val="00CD4B0C"/>
    <w:rsid w:val="00CE00B3"/>
    <w:rsid w:val="00CE1D9D"/>
    <w:rsid w:val="00CE71BE"/>
    <w:rsid w:val="00CF11C3"/>
    <w:rsid w:val="00CF2014"/>
    <w:rsid w:val="00CF6FAC"/>
    <w:rsid w:val="00CF7B56"/>
    <w:rsid w:val="00D01512"/>
    <w:rsid w:val="00D01B09"/>
    <w:rsid w:val="00D215D7"/>
    <w:rsid w:val="00D27A5D"/>
    <w:rsid w:val="00D3415F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9796A"/>
    <w:rsid w:val="00DA33DB"/>
    <w:rsid w:val="00DC10D1"/>
    <w:rsid w:val="00DC1A7F"/>
    <w:rsid w:val="00DC2FD1"/>
    <w:rsid w:val="00DC4850"/>
    <w:rsid w:val="00DC77F8"/>
    <w:rsid w:val="00DD2905"/>
    <w:rsid w:val="00DD303E"/>
    <w:rsid w:val="00DD6C42"/>
    <w:rsid w:val="00DD7B47"/>
    <w:rsid w:val="00DD7E68"/>
    <w:rsid w:val="00DE05B6"/>
    <w:rsid w:val="00E14A53"/>
    <w:rsid w:val="00E2625A"/>
    <w:rsid w:val="00E269BC"/>
    <w:rsid w:val="00E31C4B"/>
    <w:rsid w:val="00E4124C"/>
    <w:rsid w:val="00E412D2"/>
    <w:rsid w:val="00E45400"/>
    <w:rsid w:val="00E50462"/>
    <w:rsid w:val="00E5392E"/>
    <w:rsid w:val="00E539E9"/>
    <w:rsid w:val="00E619F9"/>
    <w:rsid w:val="00E66ED9"/>
    <w:rsid w:val="00E75FF9"/>
    <w:rsid w:val="00E9710F"/>
    <w:rsid w:val="00E9712E"/>
    <w:rsid w:val="00EA4004"/>
    <w:rsid w:val="00EB276A"/>
    <w:rsid w:val="00EB3FB8"/>
    <w:rsid w:val="00EB52EE"/>
    <w:rsid w:val="00EC79AB"/>
    <w:rsid w:val="00ED1FA1"/>
    <w:rsid w:val="00ED4422"/>
    <w:rsid w:val="00ED6DAA"/>
    <w:rsid w:val="00EE7125"/>
    <w:rsid w:val="00EF3855"/>
    <w:rsid w:val="00EF7A18"/>
    <w:rsid w:val="00F04322"/>
    <w:rsid w:val="00F04E59"/>
    <w:rsid w:val="00F10A56"/>
    <w:rsid w:val="00F125B8"/>
    <w:rsid w:val="00F1560D"/>
    <w:rsid w:val="00F20A4B"/>
    <w:rsid w:val="00F2747A"/>
    <w:rsid w:val="00F33383"/>
    <w:rsid w:val="00F37B2D"/>
    <w:rsid w:val="00F50AB8"/>
    <w:rsid w:val="00F5566E"/>
    <w:rsid w:val="00F6170D"/>
    <w:rsid w:val="00F66935"/>
    <w:rsid w:val="00F672B9"/>
    <w:rsid w:val="00F71FF6"/>
    <w:rsid w:val="00F81679"/>
    <w:rsid w:val="00F860C4"/>
    <w:rsid w:val="00F916E5"/>
    <w:rsid w:val="00F95424"/>
    <w:rsid w:val="00F95C5A"/>
    <w:rsid w:val="00FA0BF3"/>
    <w:rsid w:val="00FB0AF7"/>
    <w:rsid w:val="00FB5047"/>
    <w:rsid w:val="00FC1A81"/>
    <w:rsid w:val="00FC6A05"/>
    <w:rsid w:val="00FD2E86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792"/>
    <w:rPr>
      <w:sz w:val="24"/>
      <w:szCs w:val="24"/>
    </w:rPr>
  </w:style>
  <w:style w:type="paragraph" w:styleId="Nadpis1">
    <w:name w:val="heading 1"/>
    <w:basedOn w:val="Normln"/>
    <w:next w:val="Normln"/>
    <w:qFormat/>
    <w:rsid w:val="00BF479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F479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BF479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BF479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BF479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BF479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BF479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BF479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BF479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47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4792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F479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BF4792"/>
    <w:rPr>
      <w:color w:val="0000FF"/>
      <w:u w:val="single"/>
    </w:rPr>
  </w:style>
  <w:style w:type="character" w:styleId="slostrnky">
    <w:name w:val="page number"/>
    <w:basedOn w:val="Standardnpsmoodstavce"/>
    <w:rsid w:val="00BF4792"/>
  </w:style>
  <w:style w:type="character" w:styleId="Sledovanodkaz">
    <w:name w:val="FollowedHyperlink"/>
    <w:basedOn w:val="Standardnpsmoodstavce"/>
    <w:rsid w:val="00BF4792"/>
    <w:rPr>
      <w:color w:val="800080"/>
      <w:u w:val="single"/>
    </w:rPr>
  </w:style>
  <w:style w:type="paragraph" w:styleId="Zkladntextodsazen">
    <w:name w:val="Body Text Indent"/>
    <w:basedOn w:val="Normln"/>
    <w:rsid w:val="00BF4792"/>
    <w:pPr>
      <w:ind w:left="1068"/>
      <w:jc w:val="both"/>
    </w:pPr>
  </w:style>
  <w:style w:type="paragraph" w:styleId="Zkladntext2">
    <w:name w:val="Body Text 2"/>
    <w:basedOn w:val="Normln"/>
    <w:rsid w:val="00BF4792"/>
    <w:pPr>
      <w:numPr>
        <w:ilvl w:val="12"/>
      </w:numPr>
      <w:jc w:val="both"/>
    </w:pPr>
  </w:style>
  <w:style w:type="paragraph" w:styleId="Zkladntext3">
    <w:name w:val="Body Text 3"/>
    <w:basedOn w:val="Normln"/>
    <w:rsid w:val="00BF4792"/>
    <w:pPr>
      <w:jc w:val="both"/>
    </w:pPr>
    <w:rPr>
      <w:b/>
      <w:sz w:val="28"/>
    </w:rPr>
  </w:style>
  <w:style w:type="paragraph" w:styleId="Zkladntext">
    <w:name w:val="Body Text"/>
    <w:basedOn w:val="Normln"/>
    <w:rsid w:val="00BF4792"/>
    <w:rPr>
      <w:b/>
    </w:rPr>
  </w:style>
  <w:style w:type="paragraph" w:styleId="Zkladntextodsazen2">
    <w:name w:val="Body Text Indent 2"/>
    <w:basedOn w:val="Normln"/>
    <w:rsid w:val="00BF479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BF4792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5</TotalTime>
  <Pages>8</Pages>
  <Words>2607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ph024102</cp:lastModifiedBy>
  <cp:revision>2</cp:revision>
  <cp:lastPrinted>2018-07-23T10:30:00Z</cp:lastPrinted>
  <dcterms:created xsi:type="dcterms:W3CDTF">2019-04-02T12:03:00Z</dcterms:created>
  <dcterms:modified xsi:type="dcterms:W3CDTF">2019-04-02T12:03:00Z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