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9" w:rsidRPr="00A60D89" w:rsidRDefault="00A60D89" w:rsidP="00A60D89">
      <w:pPr>
        <w:pStyle w:val="Default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Příloha č. 1 - Technická specifikace vozidla</w:t>
      </w:r>
    </w:p>
    <w:p w:rsidR="00A60D89" w:rsidRPr="00A60D89" w:rsidRDefault="00A60D89" w:rsidP="00A60D89">
      <w:pPr>
        <w:pStyle w:val="Default"/>
        <w:rPr>
          <w:b/>
          <w:bCs/>
          <w:color w:val="auto"/>
          <w:u w:val="single"/>
        </w:rPr>
      </w:pPr>
    </w:p>
    <w:p w:rsidR="00C24258" w:rsidRDefault="00A60D89" w:rsidP="00A60D89">
      <w:pPr>
        <w:pStyle w:val="Default"/>
        <w:rPr>
          <w:sz w:val="22"/>
          <w:szCs w:val="22"/>
        </w:rPr>
      </w:pPr>
      <w:r w:rsidRPr="00835D22">
        <w:rPr>
          <w:b/>
          <w:bCs/>
          <w:color w:val="auto"/>
          <w:u w:val="single"/>
        </w:rPr>
        <w:t>Podrobný popis požadovaných vozidel</w:t>
      </w:r>
      <w:r w:rsidRPr="004A049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- </w:t>
      </w:r>
      <w:r w:rsidRPr="004A049B">
        <w:rPr>
          <w:sz w:val="22"/>
          <w:szCs w:val="22"/>
        </w:rPr>
        <w:t>Technická specifikace vozidla</w:t>
      </w:r>
    </w:p>
    <w:p w:rsidR="00A60D89" w:rsidRPr="004A049B" w:rsidRDefault="00A60D89" w:rsidP="00A60D89">
      <w:pPr>
        <w:pStyle w:val="Default"/>
        <w:rPr>
          <w:sz w:val="22"/>
          <w:szCs w:val="22"/>
        </w:rPr>
      </w:pPr>
      <w:r w:rsidRPr="004A049B">
        <w:rPr>
          <w:sz w:val="22"/>
          <w:szCs w:val="22"/>
        </w:rPr>
        <w:t xml:space="preserve"> </w:t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</w:p>
    <w:p w:rsidR="00A60D89" w:rsidRDefault="00A60D89" w:rsidP="00A60D89">
      <w:pPr>
        <w:pStyle w:val="Default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Předmětem plnění veřejné zakázky v rámci tohoto výběrového řízení je dodání </w:t>
      </w:r>
      <w:r w:rsidR="00F064F9">
        <w:rPr>
          <w:color w:val="auto"/>
          <w:sz w:val="22"/>
          <w:szCs w:val="22"/>
        </w:rPr>
        <w:t>2</w:t>
      </w:r>
      <w:r w:rsidRPr="004A049B">
        <w:rPr>
          <w:color w:val="auto"/>
          <w:sz w:val="22"/>
          <w:szCs w:val="22"/>
        </w:rPr>
        <w:t xml:space="preserve"> ks vozidel pro dopravu osob, jejichž největší přípustná hmotnost </w:t>
      </w:r>
      <w:r w:rsidRPr="0082398A">
        <w:rPr>
          <w:b/>
          <w:color w:val="auto"/>
          <w:sz w:val="22"/>
          <w:szCs w:val="22"/>
          <w:u w:val="single"/>
        </w:rPr>
        <w:t>nepřevyšuje 3 500 kg</w:t>
      </w:r>
      <w:r w:rsidRPr="004A049B">
        <w:rPr>
          <w:color w:val="auto"/>
          <w:sz w:val="22"/>
          <w:szCs w:val="22"/>
        </w:rPr>
        <w:t xml:space="preserve"> v rozsahu specifikované touto </w:t>
      </w:r>
      <w:r>
        <w:rPr>
          <w:color w:val="auto"/>
          <w:sz w:val="22"/>
          <w:szCs w:val="22"/>
        </w:rPr>
        <w:t xml:space="preserve"> </w:t>
      </w:r>
      <w:r w:rsidRPr="004A049B">
        <w:rPr>
          <w:color w:val="auto"/>
          <w:sz w:val="22"/>
          <w:szCs w:val="22"/>
        </w:rPr>
        <w:t xml:space="preserve">výzvou. </w:t>
      </w:r>
    </w:p>
    <w:p w:rsidR="00A60D89" w:rsidRDefault="00A60D89" w:rsidP="00A60D89">
      <w:pPr>
        <w:pStyle w:val="Default"/>
        <w:jc w:val="both"/>
        <w:rPr>
          <w:color w:val="auto"/>
          <w:sz w:val="22"/>
          <w:szCs w:val="22"/>
        </w:rPr>
      </w:pPr>
    </w:p>
    <w:p w:rsidR="00A60D89" w:rsidRDefault="00A60D89" w:rsidP="00A60D89">
      <w:pPr>
        <w:pStyle w:val="Default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Zadavatel požaduje na vozidla prodlouženou </w:t>
      </w:r>
      <w:r w:rsidRPr="0082398A">
        <w:rPr>
          <w:b/>
          <w:color w:val="auto"/>
          <w:sz w:val="22"/>
          <w:szCs w:val="22"/>
          <w:u w:val="single"/>
        </w:rPr>
        <w:t>záruku 5 let bez omezení</w:t>
      </w:r>
      <w:r w:rsidRPr="004A049B">
        <w:rPr>
          <w:color w:val="auto"/>
          <w:sz w:val="22"/>
          <w:szCs w:val="22"/>
        </w:rPr>
        <w:t xml:space="preserve">. Dodaná vozidla budou odpovídat všem požadavkům dle platných zákonů a vyhlášek ČR (lékárnička, tažné lano, klíč na kola, sada náhradních žárovek a pojistek, výstražný trojúhelník, rezerva, zvedák). </w:t>
      </w:r>
    </w:p>
    <w:p w:rsidR="00C24258" w:rsidRPr="004A049B" w:rsidRDefault="00C24258" w:rsidP="00A60D89">
      <w:pPr>
        <w:pStyle w:val="Default"/>
        <w:jc w:val="both"/>
        <w:rPr>
          <w:color w:val="auto"/>
          <w:sz w:val="22"/>
          <w:szCs w:val="22"/>
        </w:rPr>
      </w:pPr>
    </w:p>
    <w:p w:rsidR="00A60D89" w:rsidRDefault="00A60D89" w:rsidP="00A60D89">
      <w:pPr>
        <w:pStyle w:val="Default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 xml:space="preserve">Součástí dodávky vozidel bude </w:t>
      </w:r>
      <w:r w:rsidRPr="0082398A">
        <w:rPr>
          <w:b/>
          <w:color w:val="auto"/>
          <w:sz w:val="22"/>
          <w:szCs w:val="22"/>
          <w:u w:val="single"/>
        </w:rPr>
        <w:t>sada zimních a letních pneumatik s disky</w:t>
      </w:r>
      <w:r w:rsidRPr="004A049B">
        <w:rPr>
          <w:color w:val="auto"/>
          <w:sz w:val="22"/>
          <w:szCs w:val="22"/>
        </w:rPr>
        <w:t>.</w:t>
      </w:r>
    </w:p>
    <w:p w:rsidR="00C24258" w:rsidRDefault="00C24258" w:rsidP="00A60D89">
      <w:pPr>
        <w:pStyle w:val="Default"/>
        <w:jc w:val="both"/>
        <w:rPr>
          <w:color w:val="auto"/>
          <w:sz w:val="22"/>
          <w:szCs w:val="22"/>
        </w:rPr>
      </w:pPr>
    </w:p>
    <w:p w:rsidR="00D52EF6" w:rsidRDefault="00D52EF6" w:rsidP="00A60D89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F064F9" w:rsidRPr="004A049B" w:rsidRDefault="00F064F9" w:rsidP="00A60D89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A60D89" w:rsidRPr="004A049B" w:rsidTr="00AC1B04">
        <w:tc>
          <w:tcPr>
            <w:tcW w:w="7933" w:type="dxa"/>
          </w:tcPr>
          <w:p w:rsidR="00A60D89" w:rsidRPr="004A049B" w:rsidRDefault="00A60D89" w:rsidP="00AC1B0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A049B">
              <w:rPr>
                <w:b/>
                <w:color w:val="auto"/>
                <w:sz w:val="22"/>
                <w:szCs w:val="22"/>
              </w:rPr>
              <w:t>Požadované vybavení vozidel</w:t>
            </w:r>
          </w:p>
          <w:p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A60D89" w:rsidRPr="00835D22" w:rsidRDefault="00A60D89" w:rsidP="00AC1B04">
            <w:pPr>
              <w:pStyle w:val="Default"/>
              <w:rPr>
                <w:b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 xml:space="preserve">Účastník potvrdí </w:t>
            </w:r>
            <w:r>
              <w:rPr>
                <w:b/>
                <w:sz w:val="22"/>
                <w:szCs w:val="22"/>
              </w:rPr>
              <w:t>p</w:t>
            </w:r>
            <w:r w:rsidRPr="00835D22">
              <w:rPr>
                <w:b/>
                <w:sz w:val="22"/>
                <w:szCs w:val="22"/>
              </w:rPr>
              <w:t>ožadovaný</w:t>
            </w:r>
          </w:p>
          <w:p w:rsidR="00A60D89" w:rsidRPr="004A049B" w:rsidRDefault="00A60D89" w:rsidP="00AC1B0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>parametr (ANO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60D89" w:rsidRPr="004A049B" w:rsidTr="00AC1B04">
        <w:tc>
          <w:tcPr>
            <w:tcW w:w="7933" w:type="dxa"/>
          </w:tcPr>
          <w:p w:rsidR="00A60D89" w:rsidRPr="00EF7BE8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Nové vozidlo, stejné tovární značky</w:t>
            </w:r>
          </w:p>
        </w:tc>
        <w:tc>
          <w:tcPr>
            <w:tcW w:w="1985" w:type="dxa"/>
          </w:tcPr>
          <w:p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V první řadě sedadel 1 nastavitelné sedadlo řidiče + dvoumístné sedadlo spolujezdce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V druhé řadě sedadel 3 místa</w:t>
            </w:r>
            <w:r w:rsidR="00823107" w:rsidRPr="00EF7BE8">
              <w:rPr>
                <w:color w:val="auto"/>
                <w:sz w:val="22"/>
                <w:szCs w:val="22"/>
              </w:rPr>
              <w:t>, s úchyty ISOFIX</w:t>
            </w:r>
            <w:r w:rsidRPr="00EF7BE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 xml:space="preserve">Ve třetí řadě sedadel 3 místa, 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Motor vznětový, výkon minimálně 110 kW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Palivo – motorová nafta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C24258" w:rsidRPr="004A049B" w:rsidTr="00AC1B04">
        <w:tc>
          <w:tcPr>
            <w:tcW w:w="7933" w:type="dxa"/>
          </w:tcPr>
          <w:p w:rsidR="00C24258" w:rsidRPr="00EF7BE8" w:rsidRDefault="00C24258" w:rsidP="00C242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Kombinovaná spotřeba</w:t>
            </w:r>
            <w:r>
              <w:rPr>
                <w:color w:val="auto"/>
                <w:sz w:val="22"/>
                <w:szCs w:val="22"/>
              </w:rPr>
              <w:t xml:space="preserve"> v souladu s přílohou č. 2 k Nařízení vlády č. 173/2016 Sb.</w:t>
            </w:r>
          </w:p>
        </w:tc>
        <w:tc>
          <w:tcPr>
            <w:tcW w:w="1985" w:type="dxa"/>
          </w:tcPr>
          <w:p w:rsidR="00C24258" w:rsidRPr="006338E6" w:rsidRDefault="00C24258" w:rsidP="003F2FA5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Emisní norma Euro 6.2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 xml:space="preserve">Převodovka manuální 6. stupňová 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82398A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V</w:t>
            </w:r>
            <w:r w:rsidR="003F2FA5" w:rsidRPr="00EF7BE8">
              <w:rPr>
                <w:color w:val="auto"/>
                <w:sz w:val="22"/>
                <w:szCs w:val="22"/>
              </w:rPr>
              <w:t>ýškově nastavitelný volant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3F2FA5" w:rsidRPr="004A049B" w:rsidTr="00AC1B04">
        <w:tc>
          <w:tcPr>
            <w:tcW w:w="7933" w:type="dxa"/>
          </w:tcPr>
          <w:p w:rsidR="003F2FA5" w:rsidRPr="00EF7BE8" w:rsidRDefault="000944DF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1985" w:type="dxa"/>
          </w:tcPr>
          <w:p w:rsidR="003F2FA5" w:rsidRPr="006338E6" w:rsidRDefault="003F2FA5" w:rsidP="003F2F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 xml:space="preserve">Boční posuvné dveře z obou stran 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Zadní dveře, dvoukřídlé s vyhřívanými zadními okny a stěrači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82398A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Klimatizace</w:t>
            </w:r>
            <w:r w:rsidR="00B658F1" w:rsidRPr="00EF7BE8">
              <w:rPr>
                <w:color w:val="auto"/>
                <w:sz w:val="22"/>
                <w:szCs w:val="22"/>
              </w:rPr>
              <w:t xml:space="preserve"> automatická</w:t>
            </w:r>
            <w:r w:rsidRPr="00EF7BE8">
              <w:rPr>
                <w:color w:val="auto"/>
                <w:sz w:val="22"/>
                <w:szCs w:val="22"/>
              </w:rPr>
              <w:t xml:space="preserve"> v přední a </w:t>
            </w:r>
            <w:r w:rsidR="00B658F1" w:rsidRPr="00EF7BE8">
              <w:rPr>
                <w:color w:val="auto"/>
                <w:sz w:val="22"/>
                <w:szCs w:val="22"/>
              </w:rPr>
              <w:t xml:space="preserve">přídavná v </w:t>
            </w:r>
            <w:r w:rsidRPr="00EF7BE8">
              <w:rPr>
                <w:color w:val="auto"/>
                <w:sz w:val="22"/>
                <w:szCs w:val="22"/>
              </w:rPr>
              <w:t>zadní části vozu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82398A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Topení v přední a zadní části vozu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82398A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Parkovací senzory vpředu a vzadu se systémem sledování slepého úhlu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0944DF" w:rsidRPr="004A049B" w:rsidTr="00AC1B04">
        <w:tc>
          <w:tcPr>
            <w:tcW w:w="7933" w:type="dxa"/>
          </w:tcPr>
          <w:p w:rsidR="000944DF" w:rsidRPr="00EF7BE8" w:rsidRDefault="00823107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Fixní okna ve 2. a 3. řadě, zatmavená okna v zadní části vozu</w:t>
            </w:r>
          </w:p>
        </w:tc>
        <w:tc>
          <w:tcPr>
            <w:tcW w:w="1985" w:type="dxa"/>
          </w:tcPr>
          <w:p w:rsidR="000944DF" w:rsidRPr="006338E6" w:rsidRDefault="000944DF" w:rsidP="000944D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Elektricky ovládaná sklopná a vyhřívaná vnější zrcátka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Pevný kryt zadního zavazadlového prostoru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B658F1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Zesílená elektroinstalace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B658F1" w:rsidP="00B658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B</w:t>
            </w:r>
            <w:r w:rsidR="00823107" w:rsidRPr="00EF7BE8">
              <w:rPr>
                <w:color w:val="auto"/>
                <w:sz w:val="22"/>
                <w:szCs w:val="22"/>
              </w:rPr>
              <w:t xml:space="preserve">ezdrátové </w:t>
            </w:r>
            <w:proofErr w:type="spellStart"/>
            <w:r w:rsidR="00823107" w:rsidRPr="00EF7BE8">
              <w:rPr>
                <w:color w:val="auto"/>
                <w:sz w:val="22"/>
                <w:szCs w:val="22"/>
              </w:rPr>
              <w:t>handsfree</w:t>
            </w:r>
            <w:proofErr w:type="spellEnd"/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B658F1" w:rsidP="00B658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Rádio AM/FM s </w:t>
            </w:r>
            <w:proofErr w:type="spellStart"/>
            <w:r w:rsidRPr="00EF7BE8">
              <w:rPr>
                <w:color w:val="auto"/>
                <w:sz w:val="22"/>
                <w:szCs w:val="22"/>
              </w:rPr>
              <w:t>Bluetooth</w:t>
            </w:r>
            <w:proofErr w:type="spellEnd"/>
            <w:r w:rsidRPr="00EF7BE8">
              <w:rPr>
                <w:color w:val="auto"/>
                <w:sz w:val="22"/>
                <w:szCs w:val="22"/>
              </w:rPr>
              <w:t>, USB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B658F1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Sluneční clony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B658F1" w:rsidRPr="004A049B" w:rsidTr="00AC1B04">
        <w:tc>
          <w:tcPr>
            <w:tcW w:w="7933" w:type="dxa"/>
          </w:tcPr>
          <w:p w:rsidR="00B658F1" w:rsidRPr="00EF7BE8" w:rsidRDefault="003143D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1985" w:type="dxa"/>
          </w:tcPr>
          <w:p w:rsidR="00B658F1" w:rsidRPr="006338E6" w:rsidRDefault="00B658F1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B658F1" w:rsidRPr="004A049B" w:rsidTr="00AC1B04">
        <w:tc>
          <w:tcPr>
            <w:tcW w:w="7933" w:type="dxa"/>
          </w:tcPr>
          <w:p w:rsidR="00B658F1" w:rsidRPr="00EF7BE8" w:rsidRDefault="00B658F1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Nezávislé topení</w:t>
            </w:r>
          </w:p>
        </w:tc>
        <w:tc>
          <w:tcPr>
            <w:tcW w:w="1985" w:type="dxa"/>
          </w:tcPr>
          <w:p w:rsidR="00B658F1" w:rsidRPr="006338E6" w:rsidRDefault="00B658F1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E2010C" w:rsidRPr="004A049B" w:rsidTr="00AC1B04">
        <w:tc>
          <w:tcPr>
            <w:tcW w:w="7933" w:type="dxa"/>
          </w:tcPr>
          <w:p w:rsidR="00E2010C" w:rsidRPr="00EF7BE8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Vyhřívání předních sedadel</w:t>
            </w:r>
          </w:p>
        </w:tc>
        <w:tc>
          <w:tcPr>
            <w:tcW w:w="1985" w:type="dxa"/>
          </w:tcPr>
          <w:p w:rsidR="00E2010C" w:rsidRPr="006338E6" w:rsidRDefault="00E2010C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B658F1" w:rsidRPr="004A049B" w:rsidTr="00AC1B04">
        <w:tc>
          <w:tcPr>
            <w:tcW w:w="7933" w:type="dxa"/>
          </w:tcPr>
          <w:p w:rsidR="00B658F1" w:rsidRPr="00EF7BE8" w:rsidRDefault="003143D5" w:rsidP="003143D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 xml:space="preserve">Mlhová světla </w:t>
            </w:r>
          </w:p>
        </w:tc>
        <w:tc>
          <w:tcPr>
            <w:tcW w:w="1985" w:type="dxa"/>
          </w:tcPr>
          <w:p w:rsidR="00B658F1" w:rsidRPr="006338E6" w:rsidRDefault="00B658F1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B658F1" w:rsidRPr="004A049B" w:rsidTr="00AC1B04">
        <w:tc>
          <w:tcPr>
            <w:tcW w:w="7933" w:type="dxa"/>
          </w:tcPr>
          <w:p w:rsidR="00B658F1" w:rsidRPr="00EF7BE8" w:rsidRDefault="003143D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Barva nerozhoduje, jednotlivé vozy mohou mít odlišné barvy</w:t>
            </w:r>
          </w:p>
        </w:tc>
        <w:tc>
          <w:tcPr>
            <w:tcW w:w="1985" w:type="dxa"/>
          </w:tcPr>
          <w:p w:rsidR="00B658F1" w:rsidRPr="006338E6" w:rsidRDefault="003143D5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3143D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Tempomat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3143D5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Předkolizní bezpečnostní systém s funkcí rozpoznávání chodců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Sledování únavy řidiče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Asistent rozjezdu do vrchu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Boční airbagy v 2. a 3. řadě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EF7BE8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BE8">
              <w:rPr>
                <w:color w:val="auto"/>
                <w:sz w:val="22"/>
                <w:szCs w:val="22"/>
              </w:rPr>
              <w:t>Asistent pro jízdu v pruzích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4A049B" w:rsidRDefault="00E2010C" w:rsidP="00823107">
            <w:pPr>
              <w:pStyle w:val="Default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lastRenderedPageBreak/>
              <w:t>Technické údaje</w:t>
            </w:r>
            <w:r w:rsidR="00823107" w:rsidRPr="004A049B">
              <w:rPr>
                <w:b/>
                <w:color w:val="auto"/>
                <w:sz w:val="22"/>
                <w:szCs w:val="22"/>
                <w:u w:val="single"/>
              </w:rPr>
              <w:t>: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4A049B" w:rsidRDefault="00E2010C" w:rsidP="00E201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maximální délka vozidla</w:t>
            </w:r>
            <w:r w:rsidR="00823107" w:rsidRPr="004A049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5 310 mm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4A049B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maximální šířka s vnějšími zrcátky 2 210 mm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4A049B" w:rsidRDefault="00E2010C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průměr otáčení maximálně 13 m 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634A51" w:rsidRPr="004A049B" w:rsidTr="00AC1B04">
        <w:tc>
          <w:tcPr>
            <w:tcW w:w="7933" w:type="dxa"/>
          </w:tcPr>
          <w:p w:rsidR="00634A51" w:rsidRDefault="00EF7BE8" w:rsidP="00EF7B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</w:t>
            </w:r>
            <w:r w:rsidR="00634A51">
              <w:rPr>
                <w:color w:val="auto"/>
                <w:sz w:val="22"/>
                <w:szCs w:val="22"/>
              </w:rPr>
              <w:t>bjem nákladního prostoru v základním uspořádání</w:t>
            </w:r>
            <w:r>
              <w:rPr>
                <w:color w:val="auto"/>
                <w:sz w:val="22"/>
                <w:szCs w:val="22"/>
              </w:rPr>
              <w:t xml:space="preserve"> (se sedadly ve 2. a 3. řadě) minimálně 1,9 m3</w:t>
            </w:r>
          </w:p>
        </w:tc>
        <w:tc>
          <w:tcPr>
            <w:tcW w:w="1985" w:type="dxa"/>
          </w:tcPr>
          <w:p w:rsidR="00634A51" w:rsidRPr="006338E6" w:rsidRDefault="00EF7BE8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634A51" w:rsidRPr="004A049B" w:rsidTr="00AC1B04">
        <w:tc>
          <w:tcPr>
            <w:tcW w:w="7933" w:type="dxa"/>
          </w:tcPr>
          <w:p w:rsidR="00634A51" w:rsidRDefault="00EF7BE8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převis přední maximálně 900 mm</w:t>
            </w:r>
          </w:p>
        </w:tc>
        <w:tc>
          <w:tcPr>
            <w:tcW w:w="1985" w:type="dxa"/>
          </w:tcPr>
          <w:p w:rsidR="00634A51" w:rsidRPr="006338E6" w:rsidRDefault="00EF7BE8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634A51" w:rsidRPr="004A049B" w:rsidTr="00AC1B04">
        <w:tc>
          <w:tcPr>
            <w:tcW w:w="7933" w:type="dxa"/>
          </w:tcPr>
          <w:p w:rsidR="00634A51" w:rsidRDefault="00EF7BE8" w:rsidP="00EF7B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převis zadní minimálně 1000 mm </w:t>
            </w:r>
          </w:p>
        </w:tc>
        <w:tc>
          <w:tcPr>
            <w:tcW w:w="1985" w:type="dxa"/>
          </w:tcPr>
          <w:p w:rsidR="00634A51" w:rsidRPr="006338E6" w:rsidRDefault="00EF7BE8" w:rsidP="00823107">
            <w:pPr>
              <w:pStyle w:val="Default"/>
              <w:jc w:val="both"/>
              <w:rPr>
                <w:rFonts w:ascii="Calibri" w:hAnsi="Calibri" w:cs="Calibri"/>
                <w:i/>
                <w:color w:val="3366FF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  <w:tr w:rsidR="00823107" w:rsidRPr="004A049B" w:rsidTr="00AC1B04">
        <w:tc>
          <w:tcPr>
            <w:tcW w:w="7933" w:type="dxa"/>
          </w:tcPr>
          <w:p w:rsidR="00823107" w:rsidRPr="004A049B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Účastníci ve svých nabídkách uvedou seznam servisních středisek v Karlovarském kraji, kde bude prováděn záruční a pozáruční servis, včetně uvedení servisní řady prohlídek v km.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23107" w:rsidRPr="006338E6" w:rsidRDefault="00823107" w:rsidP="008231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338E6">
              <w:rPr>
                <w:rFonts w:ascii="Calibri" w:hAnsi="Calibri" w:cs="Calibri"/>
                <w:i/>
                <w:color w:val="3366FF"/>
                <w:sz w:val="22"/>
                <w:szCs w:val="22"/>
              </w:rPr>
              <w:t>(doplní účastník)</w:t>
            </w:r>
          </w:p>
        </w:tc>
      </w:tr>
    </w:tbl>
    <w:p w:rsidR="000F203F" w:rsidRDefault="000F203F"/>
    <w:sectPr w:rsidR="000F203F" w:rsidSect="00A60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9"/>
    <w:rsid w:val="000944DF"/>
    <w:rsid w:val="000F203F"/>
    <w:rsid w:val="003143D5"/>
    <w:rsid w:val="003F2FA5"/>
    <w:rsid w:val="00634A51"/>
    <w:rsid w:val="00823107"/>
    <w:rsid w:val="0082398A"/>
    <w:rsid w:val="008D50F2"/>
    <w:rsid w:val="00A60D89"/>
    <w:rsid w:val="00B658F1"/>
    <w:rsid w:val="00C24258"/>
    <w:rsid w:val="00D52EF6"/>
    <w:rsid w:val="00E1073B"/>
    <w:rsid w:val="00E2010C"/>
    <w:rsid w:val="00EF7BE8"/>
    <w:rsid w:val="00F0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B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BE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Dětský domov</cp:lastModifiedBy>
  <cp:revision>7</cp:revision>
  <cp:lastPrinted>2018-10-18T12:10:00Z</cp:lastPrinted>
  <dcterms:created xsi:type="dcterms:W3CDTF">2018-10-12T09:45:00Z</dcterms:created>
  <dcterms:modified xsi:type="dcterms:W3CDTF">2018-10-18T12:11:00Z</dcterms:modified>
</cp:coreProperties>
</file>