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4" w:type="dxa"/>
        <w:tblInd w:w="-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845"/>
        <w:gridCol w:w="1842"/>
      </w:tblGrid>
      <w:tr w:rsidR="00AB70F7" w:rsidRPr="006523DA" w:rsidTr="006523DA">
        <w:trPr>
          <w:trHeight w:val="305"/>
        </w:trPr>
        <w:tc>
          <w:tcPr>
            <w:tcW w:w="53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Pr="0000532C" w:rsidRDefault="00AB70F7" w:rsidP="0000532C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dodávky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AB70F7" w:rsidRDefault="00AB70F7" w:rsidP="00CC22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AB70F7" w:rsidRPr="006523DA" w:rsidTr="006523DA">
        <w:trPr>
          <w:trHeight w:val="305"/>
        </w:trPr>
        <w:tc>
          <w:tcPr>
            <w:tcW w:w="53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6523DA" w:rsidP="006523DA">
            <w:pPr>
              <w:pStyle w:val="Zhlav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23DA">
              <w:rPr>
                <w:rFonts w:ascii="Arial" w:hAnsi="Arial" w:cs="Arial"/>
                <w:b/>
                <w:bCs/>
                <w:sz w:val="20"/>
                <w:szCs w:val="20"/>
              </w:rPr>
              <w:t>T-0902_Monitor vitálních funkcí-JIP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AB70F7" w:rsidRDefault="006523DA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ks</w:t>
            </w:r>
            <w:r w:rsidR="00AB70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AB70F7" w:rsidRDefault="00AB70F7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50284" w:rsidTr="006523DA">
        <w:trPr>
          <w:trHeight w:val="305"/>
        </w:trPr>
        <w:tc>
          <w:tcPr>
            <w:tcW w:w="7232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6523DA" w:rsidRDefault="006523DA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50284" w:rsidRDefault="00DF05A2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964">
              <w:rPr>
                <w:rFonts w:ascii="Arial" w:hAnsi="Arial" w:cs="Arial"/>
                <w:sz w:val="20"/>
                <w:szCs w:val="20"/>
              </w:rPr>
              <w:t xml:space="preserve">V rámci veřejné zakázky bude soutěženo </w:t>
            </w:r>
            <w:r w:rsidR="00896CB5">
              <w:rPr>
                <w:rFonts w:ascii="Arial" w:hAnsi="Arial" w:cs="Arial"/>
                <w:sz w:val="20"/>
                <w:szCs w:val="20"/>
              </w:rPr>
              <w:t>3</w:t>
            </w:r>
            <w:r w:rsidRPr="00BA7964">
              <w:rPr>
                <w:rFonts w:ascii="Arial" w:hAnsi="Arial" w:cs="Arial"/>
                <w:sz w:val="20"/>
                <w:szCs w:val="20"/>
              </w:rPr>
              <w:t xml:space="preserve">ks monitorů vitálních funkcí pro </w:t>
            </w:r>
            <w:r w:rsidR="00896CB5">
              <w:rPr>
                <w:rFonts w:ascii="Arial" w:hAnsi="Arial" w:cs="Arial"/>
                <w:sz w:val="20"/>
                <w:szCs w:val="20"/>
              </w:rPr>
              <w:t>JIP pro nemocnici v</w:t>
            </w:r>
            <w:r w:rsidRPr="00BA7964">
              <w:rPr>
                <w:rFonts w:ascii="Arial" w:hAnsi="Arial" w:cs="Arial"/>
                <w:sz w:val="20"/>
                <w:szCs w:val="20"/>
              </w:rPr>
              <w:t xml:space="preserve"> Chebu, KKN a.s.</w:t>
            </w:r>
          </w:p>
          <w:p w:rsidR="006523DA" w:rsidRDefault="006523DA" w:rsidP="00574E5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6D3E" w:rsidRDefault="00AE6D3E" w:rsidP="00574E5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ECD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</w:t>
            </w:r>
            <w:r w:rsidR="0083524E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6523DA" w:rsidRPr="00250284" w:rsidRDefault="006523DA" w:rsidP="00574E5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250284" w:rsidRDefault="00250284" w:rsidP="00CC22A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523DA" w:rsidRPr="006523DA" w:rsidTr="006523DA">
        <w:trPr>
          <w:trHeight w:val="253"/>
        </w:trPr>
        <w:tc>
          <w:tcPr>
            <w:tcW w:w="7232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6523DA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6523DA" w:rsidRPr="006523DA" w:rsidTr="006523DA">
        <w:trPr>
          <w:trHeight w:val="295"/>
        </w:trPr>
        <w:tc>
          <w:tcPr>
            <w:tcW w:w="7232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6523DA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6523DA" w:rsidRPr="006523DA" w:rsidRDefault="006523DA" w:rsidP="006523DA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6E7C90" w:rsidRPr="00832D32" w:rsidRDefault="006523DA" w:rsidP="00376365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1F8E">
              <w:rPr>
                <w:rFonts w:ascii="Arial" w:hAnsi="Arial" w:cs="Arial"/>
                <w:b/>
                <w:bCs/>
                <w:sz w:val="20"/>
                <w:szCs w:val="16"/>
              </w:rPr>
              <w:t>Základní požadavky na přístroj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bottom"/>
          </w:tcPr>
          <w:p w:rsidR="006E7C90" w:rsidRPr="00832D32" w:rsidRDefault="006E7C90" w:rsidP="00376365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6E7C90" w:rsidRPr="003A581F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Barevný dotykový displej o velikosti minimálně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12“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 xml:space="preserve">Hmotnost bez baterie 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max. 5,5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Provedení s pasivním chlazením bez větráku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implementace termotiskárny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Měřené parametry 3/5 svodové EKG, SPO2, HR, RESP (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</w:rPr>
              <w:t>transtorakální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</w:rPr>
              <w:t xml:space="preserve"> impedance), NIBP, PR, 2x teplota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rozšíření CO2</w:t>
            </w:r>
            <w:r w:rsidR="00F416D6" w:rsidRPr="000009C5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Pr="000009C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009C5">
              <w:rPr>
                <w:rFonts w:ascii="Arial" w:hAnsi="Arial" w:cs="Arial"/>
                <w:sz w:val="20"/>
                <w:szCs w:val="20"/>
              </w:rPr>
              <w:t>12</w:t>
            </w:r>
            <w:proofErr w:type="gramEnd"/>
            <w:r w:rsidRPr="000009C5">
              <w:rPr>
                <w:rFonts w:ascii="Arial" w:hAnsi="Arial" w:cs="Arial"/>
                <w:sz w:val="20"/>
                <w:szCs w:val="20"/>
              </w:rPr>
              <w:t>-</w:t>
            </w:r>
            <w:proofErr w:type="gramStart"/>
            <w:r w:rsidRPr="000009C5">
              <w:rPr>
                <w:rFonts w:ascii="Arial" w:hAnsi="Arial" w:cs="Arial"/>
                <w:sz w:val="20"/>
                <w:szCs w:val="20"/>
              </w:rPr>
              <w:t>ti</w:t>
            </w:r>
            <w:proofErr w:type="gramEnd"/>
            <w:r w:rsidRPr="000009C5">
              <w:rPr>
                <w:rFonts w:ascii="Arial" w:hAnsi="Arial" w:cs="Arial"/>
                <w:sz w:val="20"/>
                <w:szCs w:val="20"/>
              </w:rPr>
              <w:t xml:space="preserve"> svodové EKG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rozšíření o modul měření anestetických plynů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Režimy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displeje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pro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zobrazení</w:t>
            </w:r>
            <w:proofErr w:type="spellEnd"/>
            <w:r w:rsidR="006E7C90" w:rsidRPr="000009C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minimálně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měřených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parametrů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velkých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fontech</w:t>
            </w:r>
            <w:proofErr w:type="spellEnd"/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minimálně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11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křivek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číselné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parametry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v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režimu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standardního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  <w:lang w:val="en-US"/>
              </w:rPr>
              <w:t>zobrazení</w:t>
            </w:r>
            <w:proofErr w:type="spellEnd"/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0009C5" w:rsidRDefault="006E7C90" w:rsidP="00376365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Možnost zobrazení minimálně 11mi křivek na displeji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t>Možnost volby filtrace EKG signálu ve 3 úrovních: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diagnostický s omezeným vlivem</w:t>
            </w:r>
            <w:r w:rsidR="00432F7E" w:rsidRPr="000009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09C5">
              <w:rPr>
                <w:rFonts w:ascii="Arial" w:hAnsi="Arial" w:cs="Arial"/>
                <w:sz w:val="20"/>
                <w:szCs w:val="20"/>
              </w:rPr>
              <w:t>filtrů</w:t>
            </w: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monitorovací s optimalizovaným filtračním mechanismem</w:t>
            </w:r>
          </w:p>
          <w:p w:rsidR="006E7C90" w:rsidRPr="000009C5" w:rsidRDefault="006E7C90" w:rsidP="006523DA">
            <w:pPr>
              <w:pStyle w:val="Odstavecseseznamem"/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režim pro odfiltrování elektrochirurgie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Detekce EKG arytmií, klasifikace minimálně 16 různých analýz arytmií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Analýza ST segmentu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ochrana proti defibrilaci na vstupech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Uživatelsky volitelná lišta rychlé volby na displeji monitoru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trHeight w:val="295"/>
        </w:trPr>
        <w:tc>
          <w:tcPr>
            <w:tcW w:w="5387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 xml:space="preserve">Noční režim a </w:t>
            </w:r>
            <w:proofErr w:type="spellStart"/>
            <w:r w:rsidRPr="000009C5">
              <w:rPr>
                <w:rFonts w:ascii="Arial" w:hAnsi="Arial" w:cs="Arial"/>
                <w:sz w:val="20"/>
                <w:szCs w:val="20"/>
              </w:rPr>
              <w:t>Standby</w:t>
            </w:r>
            <w:proofErr w:type="spellEnd"/>
            <w:r w:rsidRPr="000009C5">
              <w:rPr>
                <w:rFonts w:ascii="Arial" w:hAnsi="Arial" w:cs="Arial"/>
                <w:sz w:val="20"/>
                <w:szCs w:val="20"/>
              </w:rPr>
              <w:t xml:space="preserve"> režim</w:t>
            </w:r>
          </w:p>
        </w:tc>
        <w:tc>
          <w:tcPr>
            <w:tcW w:w="1845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:rsidR="006523DA" w:rsidRDefault="006523DA">
      <w:r>
        <w:br w:type="page"/>
      </w:r>
    </w:p>
    <w:tbl>
      <w:tblPr>
        <w:tblW w:w="9084" w:type="dxa"/>
        <w:tblInd w:w="-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5377"/>
        <w:gridCol w:w="10"/>
        <w:gridCol w:w="1835"/>
        <w:gridCol w:w="10"/>
        <w:gridCol w:w="1832"/>
        <w:gridCol w:w="10"/>
      </w:tblGrid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lastRenderedPageBreak/>
              <w:t>Kalkulace: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ávkování léků</w:t>
            </w: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entilace</w:t>
            </w:r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emodynamika</w:t>
            </w:r>
            <w:proofErr w:type="spellEnd"/>
          </w:p>
          <w:p w:rsidR="006E7C90" w:rsidRPr="000009C5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enální funkce</w:t>
            </w:r>
          </w:p>
          <w:p w:rsidR="006E7C90" w:rsidRDefault="006523DA" w:rsidP="00376365">
            <w:pPr>
              <w:pStyle w:val="Odstavecseseznamem"/>
              <w:numPr>
                <w:ilvl w:val="0"/>
                <w:numId w:val="7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kysličení</w:t>
            </w:r>
          </w:p>
          <w:p w:rsidR="006523DA" w:rsidRPr="000009C5" w:rsidRDefault="006523DA" w:rsidP="006523DA">
            <w:pPr>
              <w:pStyle w:val="Odstavecseseznamem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Default="006E7C90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009C5">
              <w:rPr>
                <w:rFonts w:ascii="Arial" w:hAnsi="Arial" w:cs="Arial"/>
                <w:b/>
                <w:sz w:val="20"/>
                <w:szCs w:val="20"/>
              </w:rPr>
              <w:t>Přehled:</w:t>
            </w:r>
          </w:p>
          <w:p w:rsidR="006523DA" w:rsidRPr="000009C5" w:rsidRDefault="006523DA" w:rsidP="00376365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grafických trendů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tabulkových trendů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alarmů</w:t>
            </w:r>
          </w:p>
          <w:p w:rsidR="006E7C90" w:rsidRPr="000009C5" w:rsidRDefault="006E7C90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09C5">
              <w:rPr>
                <w:rFonts w:ascii="Arial" w:hAnsi="Arial" w:cs="Arial"/>
                <w:sz w:val="20"/>
                <w:szCs w:val="20"/>
              </w:rPr>
              <w:t>NIBP</w:t>
            </w:r>
          </w:p>
          <w:p w:rsidR="006E7C90" w:rsidRDefault="006523DA" w:rsidP="00376365">
            <w:pPr>
              <w:pStyle w:val="Odstavecseseznamem"/>
              <w:numPr>
                <w:ilvl w:val="0"/>
                <w:numId w:val="8"/>
              </w:num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E7C90" w:rsidRPr="000009C5">
              <w:rPr>
                <w:rFonts w:ascii="Arial" w:hAnsi="Arial" w:cs="Arial"/>
                <w:sz w:val="20"/>
                <w:szCs w:val="20"/>
              </w:rPr>
              <w:t>rytmií</w:t>
            </w:r>
          </w:p>
          <w:p w:rsidR="006523DA" w:rsidRPr="000009C5" w:rsidRDefault="006523DA" w:rsidP="006523DA">
            <w:pPr>
              <w:pStyle w:val="Odstavecseseznamem"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120 hodin trendů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60 alarmových událostí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2D32">
              <w:rPr>
                <w:rFonts w:ascii="Arial" w:hAnsi="Arial" w:cs="Arial"/>
                <w:sz w:val="20"/>
                <w:szCs w:val="20"/>
              </w:rPr>
              <w:t>Možnost prohlížení minimálně 120 sekund zmrazené křivky u jednoho pacienta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E7C90" w:rsidRPr="00832D32" w:rsidTr="006523DA">
        <w:trPr>
          <w:gridAfter w:val="1"/>
          <w:wAfter w:w="10" w:type="dxa"/>
          <w:trHeight w:val="295"/>
        </w:trPr>
        <w:tc>
          <w:tcPr>
            <w:tcW w:w="5387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E7C90" w:rsidRPr="00832D32" w:rsidRDefault="006E7C90" w:rsidP="006523DA">
            <w:pPr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 volání sestry</w:t>
            </w:r>
          </w:p>
        </w:tc>
        <w:tc>
          <w:tcPr>
            <w:tcW w:w="1845" w:type="dxa"/>
            <w:gridSpan w:val="2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uppressAutoHyphens w:val="0"/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0009C5"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E7C90" w:rsidRPr="000009C5" w:rsidRDefault="006E7C90" w:rsidP="0037636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F05A2" w:rsidRPr="00BD200F" w:rsidTr="006523DA">
        <w:trPr>
          <w:gridBefore w:val="1"/>
          <w:wBefore w:w="10" w:type="dxa"/>
          <w:trHeight w:val="284"/>
        </w:trPr>
        <w:tc>
          <w:tcPr>
            <w:tcW w:w="5387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:rsidR="007B557F" w:rsidRDefault="00DF05A2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200F">
              <w:rPr>
                <w:rFonts w:ascii="Arial" w:hAnsi="Arial" w:cs="Arial"/>
                <w:b/>
                <w:bCs/>
                <w:sz w:val="20"/>
                <w:szCs w:val="20"/>
              </w:rPr>
              <w:t>Veškeré příslušenství nutné k zahájení provozu</w:t>
            </w:r>
            <w:r w:rsidR="007B557F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7B557F" w:rsidRDefault="007B557F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B557F" w:rsidRPr="007B557F" w:rsidRDefault="00276016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ks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tlakových manžet s univerzální velikostí (pro dospělé)</w:t>
            </w:r>
          </w:p>
          <w:p w:rsidR="007B557F" w:rsidRPr="007B557F" w:rsidRDefault="00276016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ks 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- 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SpO2 čidel – prstové</w:t>
            </w:r>
          </w:p>
          <w:p w:rsidR="007B557F" w:rsidRDefault="00276016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ks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EKG 3</w:t>
            </w:r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 w:rsidR="007B557F" w:rsidRPr="007B557F">
              <w:rPr>
                <w:rFonts w:ascii="Arial" w:hAnsi="Arial" w:cs="Arial"/>
                <w:b/>
                <w:bCs/>
                <w:sz w:val="18"/>
                <w:szCs w:val="18"/>
              </w:rPr>
              <w:t>svodové</w:t>
            </w:r>
          </w:p>
          <w:p w:rsidR="007B557F" w:rsidRPr="007B557F" w:rsidRDefault="00276016" w:rsidP="003C11F6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bookmarkStart w:id="0" w:name="_GoBack"/>
            <w:bookmarkEnd w:id="0"/>
            <w:r w:rsidR="007B557F">
              <w:rPr>
                <w:rFonts w:ascii="Arial" w:hAnsi="Arial" w:cs="Arial"/>
                <w:b/>
                <w:bCs/>
                <w:sz w:val="18"/>
                <w:szCs w:val="18"/>
              </w:rPr>
              <w:t>ks – teplotní čidlo (povrchové)</w:t>
            </w:r>
          </w:p>
          <w:p w:rsidR="007B557F" w:rsidRPr="00BD200F" w:rsidRDefault="007B557F" w:rsidP="007B557F">
            <w:pPr>
              <w:suppressAutoHyphens w:val="0"/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:rsidR="00DF05A2" w:rsidRPr="00BD200F" w:rsidRDefault="00DF05A2" w:rsidP="003C11F6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BD200F"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1842" w:type="dxa"/>
            <w:gridSpan w:val="2"/>
            <w:tcBorders>
              <w:top w:val="single" w:sz="1" w:space="0" w:color="000000"/>
              <w:left w:val="single" w:sz="4" w:space="0" w:color="auto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DF05A2" w:rsidRPr="00BD200F" w:rsidRDefault="00DF05A2" w:rsidP="003C11F6">
            <w:pPr>
              <w:snapToGrid w:val="0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</w:tbl>
    <w:p w:rsidR="0013510D" w:rsidRDefault="0013510D"/>
    <w:p w:rsidR="008702CF" w:rsidRDefault="008702CF"/>
    <w:p w:rsidR="00AB70F7" w:rsidRPr="008C08AE" w:rsidRDefault="00AB70F7" w:rsidP="00AB70F7">
      <w:pPr>
        <w:jc w:val="both"/>
        <w:rPr>
          <w:rFonts w:ascii="Arial" w:hAnsi="Arial" w:cs="Arial"/>
          <w:i/>
          <w:iCs/>
          <w:sz w:val="20"/>
        </w:rPr>
      </w:pPr>
      <w:r w:rsidRPr="008C08AE">
        <w:rPr>
          <w:rFonts w:ascii="Arial" w:hAnsi="Arial" w:cs="Arial"/>
          <w:i/>
          <w:iCs/>
          <w:sz w:val="20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AB70F7" w:rsidRPr="008C08AE" w:rsidRDefault="00AB70F7" w:rsidP="00AB70F7">
      <w:pPr>
        <w:rPr>
          <w:rFonts w:ascii="Arial" w:hAnsi="Arial" w:cs="Arial"/>
        </w:rPr>
      </w:pPr>
    </w:p>
    <w:p w:rsidR="00AB70F7" w:rsidRDefault="00AB70F7" w:rsidP="00AB70F7">
      <w:pPr>
        <w:rPr>
          <w:rFonts w:ascii="Arial" w:hAnsi="Arial" w:cs="Arial"/>
        </w:rPr>
      </w:pPr>
    </w:p>
    <w:p w:rsidR="00AB70F7" w:rsidRDefault="00AB70F7" w:rsidP="00AB70F7">
      <w:pPr>
        <w:rPr>
          <w:rFonts w:ascii="Arial" w:hAnsi="Arial" w:cs="Arial"/>
        </w:rPr>
      </w:pPr>
    </w:p>
    <w:p w:rsidR="00AB70F7" w:rsidRPr="008C08AE" w:rsidRDefault="00AB70F7" w:rsidP="00AB70F7">
      <w:pPr>
        <w:rPr>
          <w:rFonts w:ascii="Arial" w:hAnsi="Arial" w:cs="Arial"/>
        </w:rPr>
      </w:pPr>
    </w:p>
    <w:p w:rsidR="00AB70F7" w:rsidRPr="008C08AE" w:rsidRDefault="00AB70F7" w:rsidP="00AB70F7">
      <w:r w:rsidRPr="008C08AE">
        <w:rPr>
          <w:rFonts w:ascii="Arial" w:hAnsi="Arial" w:cs="Arial"/>
        </w:rPr>
        <w:t xml:space="preserve">V ……………. </w:t>
      </w:r>
      <w:proofErr w:type="gramStart"/>
      <w:r w:rsidRPr="008C08AE">
        <w:rPr>
          <w:rFonts w:ascii="Arial" w:hAnsi="Arial" w:cs="Arial"/>
        </w:rPr>
        <w:t>dne</w:t>
      </w:r>
      <w:proofErr w:type="gramEnd"/>
      <w:r w:rsidRPr="008C08AE">
        <w:rPr>
          <w:rFonts w:ascii="Arial" w:hAnsi="Arial" w:cs="Arial"/>
        </w:rPr>
        <w:t xml:space="preserve">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:rsidR="00AB70F7" w:rsidRPr="008C08AE" w:rsidRDefault="00AB70F7" w:rsidP="00AB70F7"/>
    <w:p w:rsidR="00AB70F7" w:rsidRDefault="00AB70F7"/>
    <w:sectPr w:rsidR="00AB70F7" w:rsidSect="001351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821" w:rsidRDefault="00664821" w:rsidP="00AB70F7">
      <w:r>
        <w:separator/>
      </w:r>
    </w:p>
  </w:endnote>
  <w:endnote w:type="continuationSeparator" w:id="0">
    <w:p w:rsidR="00664821" w:rsidRDefault="00664821" w:rsidP="00AB7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C4" w:rsidRDefault="00AE75C4">
    <w:pPr>
      <w:pStyle w:val="Zpat"/>
      <w:rPr>
        <w:lang w:val="sk-SK"/>
      </w:rPr>
    </w:pPr>
  </w:p>
  <w:p w:rsidR="00AE75C4" w:rsidRPr="00AB70F7" w:rsidRDefault="00AB70F7">
    <w:pPr>
      <w:pStyle w:val="Zpat"/>
      <w:rPr>
        <w:lang w:val="sk-SK"/>
      </w:rPr>
    </w:pPr>
    <w:proofErr w:type="spellStart"/>
    <w:r>
      <w:rPr>
        <w:lang w:val="sk-SK"/>
      </w:rPr>
      <w:t>Verze</w:t>
    </w:r>
    <w:proofErr w:type="spellEnd"/>
    <w:r w:rsidR="00742A6B">
      <w:rPr>
        <w:lang w:val="sk-SK"/>
      </w:rPr>
      <w:t>:</w:t>
    </w:r>
    <w:r>
      <w:rPr>
        <w:lang w:val="sk-SK"/>
      </w:rPr>
      <w:t xml:space="preserve"> </w:t>
    </w:r>
    <w:r w:rsidR="00881464">
      <w:rPr>
        <w:lang w:val="sk-SK"/>
      </w:rPr>
      <w:t>22</w:t>
    </w:r>
    <w:r w:rsidR="007210D9">
      <w:rPr>
        <w:lang w:val="sk-SK"/>
      </w:rPr>
      <w:t>.</w:t>
    </w:r>
    <w:r w:rsidR="00881464">
      <w:rPr>
        <w:lang w:val="sk-SK"/>
      </w:rPr>
      <w:t>4</w:t>
    </w:r>
    <w:r>
      <w:rPr>
        <w:lang w:val="sk-SK"/>
      </w:rPr>
      <w:t>.201</w:t>
    </w:r>
    <w:r w:rsidR="00881464">
      <w:rPr>
        <w:lang w:val="sk-SK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821" w:rsidRDefault="00664821" w:rsidP="00AB70F7">
      <w:r>
        <w:separator/>
      </w:r>
    </w:p>
  </w:footnote>
  <w:footnote w:type="continuationSeparator" w:id="0">
    <w:p w:rsidR="00664821" w:rsidRDefault="00664821" w:rsidP="00AB70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3DA" w:rsidRPr="00E2700E" w:rsidRDefault="006523DA" w:rsidP="006523DA">
    <w:pPr>
      <w:pStyle w:val="Zhlav"/>
      <w:jc w:val="center"/>
      <w:rPr>
        <w:rFonts w:ascii="Arial" w:hAnsi="Arial" w:cs="Arial"/>
        <w:b/>
        <w:sz w:val="32"/>
      </w:rPr>
    </w:pPr>
    <w:r w:rsidRPr="00E2700E">
      <w:rPr>
        <w:rFonts w:ascii="Arial" w:hAnsi="Arial" w:cs="Arial"/>
        <w:b/>
        <w:sz w:val="32"/>
      </w:rPr>
      <w:t>Formulář technických specifikací dodávky pro:</w:t>
    </w:r>
  </w:p>
  <w:p w:rsidR="006523DA" w:rsidRPr="00E2700E" w:rsidRDefault="006523DA" w:rsidP="006523DA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T-0902_Monitor vitálních funkcí-JIP</w:t>
    </w:r>
  </w:p>
  <w:p w:rsidR="006523DA" w:rsidRPr="008C5BAC" w:rsidRDefault="006523DA" w:rsidP="006523DA">
    <w:pPr>
      <w:pStyle w:val="Zhlav"/>
      <w:jc w:val="center"/>
      <w:rPr>
        <w:sz w:val="40"/>
        <w:szCs w:val="40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122"/>
      <w:gridCol w:w="6940"/>
    </w:tblGrid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  <w:b/>
              <w:i/>
            </w:rPr>
          </w:pPr>
          <w:r w:rsidRPr="00337735">
            <w:rPr>
              <w:rFonts w:ascii="Arial" w:hAnsi="Arial" w:cs="Arial"/>
              <w:b/>
            </w:rPr>
            <w:t>Název zadavatele:</w:t>
          </w:r>
          <w:r w:rsidRPr="00337735">
            <w:rPr>
              <w:rFonts w:ascii="Arial" w:hAnsi="Arial" w:cs="Arial"/>
              <w:b/>
              <w:i/>
            </w:rPr>
            <w:t xml:space="preserve"> 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  <w:b/>
            </w:rPr>
          </w:pPr>
          <w:r w:rsidRPr="00337735">
            <w:rPr>
              <w:rFonts w:ascii="Arial" w:hAnsi="Arial" w:cs="Arial"/>
              <w:b/>
            </w:rPr>
            <w:t>Karlovarský kraj</w:t>
          </w:r>
        </w:p>
      </w:tc>
    </w:tr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 xml:space="preserve">Sídlo: 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  <w:szCs w:val="20"/>
            </w:rPr>
          </w:pPr>
          <w:r w:rsidRPr="00337735">
            <w:rPr>
              <w:rFonts w:ascii="Arial" w:hAnsi="Arial" w:cs="Arial"/>
              <w:szCs w:val="20"/>
            </w:rPr>
            <w:t>Závodní 353/88, Karlovy Vary, 360 21</w:t>
          </w:r>
        </w:p>
      </w:tc>
    </w:tr>
    <w:tr w:rsidR="006523DA" w:rsidTr="00000A68">
      <w:tc>
        <w:tcPr>
          <w:tcW w:w="2122" w:type="dxa"/>
        </w:tcPr>
        <w:p w:rsidR="006523DA" w:rsidRPr="00337735" w:rsidRDefault="006523DA" w:rsidP="006523D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IČ:</w:t>
          </w:r>
        </w:p>
      </w:tc>
      <w:tc>
        <w:tcPr>
          <w:tcW w:w="6940" w:type="dxa"/>
        </w:tcPr>
        <w:p w:rsidR="006523DA" w:rsidRPr="00337735" w:rsidRDefault="006523DA" w:rsidP="006523DA">
          <w:pPr>
            <w:rPr>
              <w:rFonts w:ascii="Arial" w:hAnsi="Arial" w:cs="Arial"/>
            </w:rPr>
          </w:pPr>
          <w:r w:rsidRPr="00337735">
            <w:rPr>
              <w:rFonts w:ascii="Arial" w:hAnsi="Arial" w:cs="Arial"/>
            </w:rPr>
            <w:t>70891168</w:t>
          </w:r>
        </w:p>
      </w:tc>
    </w:tr>
  </w:tbl>
  <w:p w:rsidR="00AB70F7" w:rsidRDefault="00AB70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D79"/>
    <w:multiLevelType w:val="hybridMultilevel"/>
    <w:tmpl w:val="2C32D77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FB53B7"/>
    <w:multiLevelType w:val="hybridMultilevel"/>
    <w:tmpl w:val="D4007D30"/>
    <w:lvl w:ilvl="0" w:tplc="88825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1C564F"/>
    <w:multiLevelType w:val="hybridMultilevel"/>
    <w:tmpl w:val="AE28B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07AB0"/>
    <w:multiLevelType w:val="hybridMultilevel"/>
    <w:tmpl w:val="EB54B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31273F"/>
    <w:multiLevelType w:val="hybridMultilevel"/>
    <w:tmpl w:val="9F12E622"/>
    <w:lvl w:ilvl="0" w:tplc="D8CC8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8CC832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F53128"/>
    <w:multiLevelType w:val="hybridMultilevel"/>
    <w:tmpl w:val="FD5EB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B3EEF"/>
    <w:multiLevelType w:val="hybridMultilevel"/>
    <w:tmpl w:val="4530A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5A2"/>
    <w:multiLevelType w:val="hybridMultilevel"/>
    <w:tmpl w:val="057A5C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7794EE1"/>
    <w:multiLevelType w:val="hybridMultilevel"/>
    <w:tmpl w:val="04CA3106"/>
    <w:lvl w:ilvl="0" w:tplc="F6CA67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17FED"/>
    <w:multiLevelType w:val="hybridMultilevel"/>
    <w:tmpl w:val="29DA173A"/>
    <w:lvl w:ilvl="0" w:tplc="299EEEF8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5691FB1"/>
    <w:multiLevelType w:val="hybridMultilevel"/>
    <w:tmpl w:val="F9585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63730"/>
    <w:multiLevelType w:val="hybridMultilevel"/>
    <w:tmpl w:val="D0CCA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8"/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70F7"/>
    <w:rsid w:val="000009C5"/>
    <w:rsid w:val="0000532C"/>
    <w:rsid w:val="0003372B"/>
    <w:rsid w:val="00046B91"/>
    <w:rsid w:val="00057D12"/>
    <w:rsid w:val="000A05BA"/>
    <w:rsid w:val="000B3F32"/>
    <w:rsid w:val="000D476D"/>
    <w:rsid w:val="00123DFF"/>
    <w:rsid w:val="0013510D"/>
    <w:rsid w:val="00135E65"/>
    <w:rsid w:val="00192C37"/>
    <w:rsid w:val="001A298E"/>
    <w:rsid w:val="001A6451"/>
    <w:rsid w:val="001B371A"/>
    <w:rsid w:val="001B4E6E"/>
    <w:rsid w:val="001D0CE4"/>
    <w:rsid w:val="001F5445"/>
    <w:rsid w:val="00250284"/>
    <w:rsid w:val="00261234"/>
    <w:rsid w:val="00276016"/>
    <w:rsid w:val="0028480D"/>
    <w:rsid w:val="002C4DEF"/>
    <w:rsid w:val="00310157"/>
    <w:rsid w:val="00336803"/>
    <w:rsid w:val="00386C28"/>
    <w:rsid w:val="00395027"/>
    <w:rsid w:val="003A431D"/>
    <w:rsid w:val="00432F7E"/>
    <w:rsid w:val="00437ED9"/>
    <w:rsid w:val="00441B40"/>
    <w:rsid w:val="00513B7A"/>
    <w:rsid w:val="00515C69"/>
    <w:rsid w:val="00534812"/>
    <w:rsid w:val="00536803"/>
    <w:rsid w:val="00540C58"/>
    <w:rsid w:val="00574E58"/>
    <w:rsid w:val="005B391F"/>
    <w:rsid w:val="00600217"/>
    <w:rsid w:val="006523DA"/>
    <w:rsid w:val="00664821"/>
    <w:rsid w:val="00690A53"/>
    <w:rsid w:val="006E2B04"/>
    <w:rsid w:val="006E7C90"/>
    <w:rsid w:val="006F5563"/>
    <w:rsid w:val="00706549"/>
    <w:rsid w:val="007210D9"/>
    <w:rsid w:val="00721535"/>
    <w:rsid w:val="007244D5"/>
    <w:rsid w:val="00742A6B"/>
    <w:rsid w:val="007562BD"/>
    <w:rsid w:val="00787DB7"/>
    <w:rsid w:val="007B47A3"/>
    <w:rsid w:val="007B557F"/>
    <w:rsid w:val="007E406F"/>
    <w:rsid w:val="00802B41"/>
    <w:rsid w:val="008279E5"/>
    <w:rsid w:val="0083524E"/>
    <w:rsid w:val="00837246"/>
    <w:rsid w:val="00844346"/>
    <w:rsid w:val="008702CF"/>
    <w:rsid w:val="00881464"/>
    <w:rsid w:val="00896CB5"/>
    <w:rsid w:val="008E0A8C"/>
    <w:rsid w:val="009230B1"/>
    <w:rsid w:val="00932D5B"/>
    <w:rsid w:val="009448EB"/>
    <w:rsid w:val="009C2C57"/>
    <w:rsid w:val="009E03A6"/>
    <w:rsid w:val="00A37DD7"/>
    <w:rsid w:val="00A707D7"/>
    <w:rsid w:val="00AB70F7"/>
    <w:rsid w:val="00AD7C71"/>
    <w:rsid w:val="00AE551A"/>
    <w:rsid w:val="00AE6D3E"/>
    <w:rsid w:val="00AE75C4"/>
    <w:rsid w:val="00B14796"/>
    <w:rsid w:val="00B33696"/>
    <w:rsid w:val="00B363FA"/>
    <w:rsid w:val="00B53B7C"/>
    <w:rsid w:val="00B96B6C"/>
    <w:rsid w:val="00BB6FBF"/>
    <w:rsid w:val="00BD02A1"/>
    <w:rsid w:val="00BD200F"/>
    <w:rsid w:val="00BF5CCF"/>
    <w:rsid w:val="00C97BEE"/>
    <w:rsid w:val="00CF5B01"/>
    <w:rsid w:val="00D65FF7"/>
    <w:rsid w:val="00DE203F"/>
    <w:rsid w:val="00DF05A2"/>
    <w:rsid w:val="00E0053A"/>
    <w:rsid w:val="00EA2E55"/>
    <w:rsid w:val="00EB47F4"/>
    <w:rsid w:val="00EF2AC8"/>
    <w:rsid w:val="00F416D6"/>
    <w:rsid w:val="00F46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70F7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cs-CZ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AB70F7"/>
    <w:pPr>
      <w:autoSpaceDE w:val="0"/>
      <w:spacing w:after="120"/>
      <w:ind w:left="283"/>
    </w:pPr>
    <w:rPr>
      <w:rFonts w:ascii="Arial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B70F7"/>
    <w:rPr>
      <w:rFonts w:ascii="Arial" w:eastAsia="Times New Roman" w:hAnsi="Arial" w:cs="Times New Roman"/>
      <w:sz w:val="20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B70F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character" w:customStyle="1" w:styleId="Anrede1IhrZeichen">
    <w:name w:val="Anrede1IhrZeichen"/>
    <w:rsid w:val="00AB70F7"/>
    <w:rPr>
      <w:rFonts w:ascii="Arial" w:hAnsi="Arial"/>
      <w:sz w:val="22"/>
    </w:rPr>
  </w:style>
  <w:style w:type="paragraph" w:styleId="Zhlav">
    <w:name w:val="header"/>
    <w:basedOn w:val="Normln"/>
    <w:link w:val="ZhlavChar"/>
    <w:unhideWhenUsed/>
    <w:rsid w:val="00AB70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paragraph" w:styleId="Zpat">
    <w:name w:val="footer"/>
    <w:basedOn w:val="Normln"/>
    <w:link w:val="ZpatChar"/>
    <w:uiPriority w:val="99"/>
    <w:unhideWhenUsed/>
    <w:rsid w:val="00AB70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70F7"/>
    <w:rPr>
      <w:rFonts w:ascii="Times New Roman" w:eastAsia="Times New Roman" w:hAnsi="Times New Roman" w:cs="Calibri"/>
      <w:sz w:val="24"/>
      <w:szCs w:val="24"/>
      <w:lang w:val="cs-CZ" w:eastAsia="ar-SA"/>
    </w:rPr>
  </w:style>
  <w:style w:type="table" w:styleId="Mkatabulky">
    <w:name w:val="Table Grid"/>
    <w:basedOn w:val="Normlntabulka"/>
    <w:uiPriority w:val="39"/>
    <w:rsid w:val="00AB70F7"/>
    <w:pPr>
      <w:spacing w:after="0" w:line="240" w:lineRule="auto"/>
    </w:pPr>
    <w:rPr>
      <w:lang w:val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B4E6E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character" w:customStyle="1" w:styleId="hps">
    <w:name w:val="hps"/>
    <w:rsid w:val="00534812"/>
  </w:style>
  <w:style w:type="paragraph" w:styleId="Textbubliny">
    <w:name w:val="Balloon Text"/>
    <w:basedOn w:val="Normln"/>
    <w:link w:val="TextbublinyChar"/>
    <w:uiPriority w:val="99"/>
    <w:semiHidden/>
    <w:unhideWhenUsed/>
    <w:rsid w:val="00EA2E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2E55"/>
    <w:rPr>
      <w:rFonts w:ascii="Segoe UI" w:eastAsia="Times New Roman" w:hAnsi="Segoe UI" w:cs="Segoe UI"/>
      <w:sz w:val="18"/>
      <w:szCs w:val="18"/>
      <w:lang w:val="cs-CZ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7205">
          <w:marLeft w:val="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75E99-2046-439C-B096-DBDD426D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Černý</dc:creator>
  <cp:lastModifiedBy>Kosik</cp:lastModifiedBy>
  <cp:revision>16</cp:revision>
  <cp:lastPrinted>2017-01-25T08:10:00Z</cp:lastPrinted>
  <dcterms:created xsi:type="dcterms:W3CDTF">2017-01-26T08:44:00Z</dcterms:created>
  <dcterms:modified xsi:type="dcterms:W3CDTF">2018-05-15T08:20:00Z</dcterms:modified>
</cp:coreProperties>
</file>