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DE" w:rsidRPr="005C1360" w:rsidRDefault="00C070DC" w:rsidP="00BE02F7">
      <w:pPr>
        <w:pStyle w:val="Style16"/>
        <w:shd w:val="clear" w:color="auto" w:fill="auto"/>
        <w:ind w:left="140" w:firstLine="0"/>
        <w:jc w:val="center"/>
        <w:rPr>
          <w:rStyle w:val="CharStyle17"/>
          <w:b/>
          <w:color w:val="000000"/>
          <w:sz w:val="24"/>
          <w:szCs w:val="24"/>
        </w:rPr>
      </w:pPr>
      <w:r w:rsidRPr="005C1360">
        <w:rPr>
          <w:b/>
          <w:noProof/>
          <w:sz w:val="24"/>
          <w:szCs w:val="24"/>
        </w:rPr>
        <mc:AlternateContent>
          <mc:Choice Requires="wps">
            <w:drawing>
              <wp:anchor distT="443230" distB="82550" distL="63500" distR="63500" simplePos="0" relativeHeight="251651584" behindDoc="1" locked="0" layoutInCell="1" allowOverlap="1">
                <wp:simplePos x="0" y="0"/>
                <wp:positionH relativeFrom="margin">
                  <wp:posOffset>5266690</wp:posOffset>
                </wp:positionH>
                <wp:positionV relativeFrom="paragraph">
                  <wp:posOffset>125095</wp:posOffset>
                </wp:positionV>
                <wp:extent cx="731520" cy="280670"/>
                <wp:effectExtent l="0" t="0" r="11430" b="508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B7" w:rsidRDefault="00BC48B7">
                            <w:pPr>
                              <w:pStyle w:val="Style2"/>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4.7pt;margin-top:9.85pt;width:57.6pt;height:22.1pt;z-index:-251664896;visibility:visible;mso-wrap-style:square;mso-width-percent:0;mso-height-percent:0;mso-wrap-distance-left:5pt;mso-wrap-distance-top:34.9pt;mso-wrap-distance-right:5pt;mso-wrap-distance-bottom: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Z+rA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8AUJy1w9EAHjdZiQAvTnr5TCXjdd+CnB9gGV1uq6u5E8V0hLjY14Xu6klL0NSUlpOebm+6zqyOO&#10;MiC7/pMoIQw5aGGBhkq2pnfQDQToQNPjmRqTSgGbi2t/FsBJAUdB5M0XljqXJNPlTir9gYoWGSPF&#10;Epi34OR4p7RJhiSTi4nFRc6axrLf8Bcb4DjuQGi4as5MEpbMp9iLt9E2Cp0wmG+d0MsyZ5VvQmee&#10;+4tZdp1tNpn/y8T1w6RmZUm5CTMJyw//jLiTxEdJnKWlRMNKA2dSUnK/2zQSHQkIO7efbTmcXNzc&#10;l2nYJkAtr0ryg9BbB7GTz6OFE+bhzIkXXuR4fryO514Yh1n+sqQ7xum/l4T6FMezYDZq6ZL0q9o8&#10;+72tjSQt0zA6GtamODo7kcQocMtLS60mrBntZ60w6V9aAXRPRFu9GomOYtXDbgAUI+KdKB9BuVKA&#10;skCEMO/AqIX8iVEPsyPF6seBSIpR85GD+s2gmQw5GbvJILyAqynWGI3mRo8D6dBJtq8BeXpfK3gh&#10;ObPqvWRxelcwD2wRp9llBs7zf+t1mbDL3wAAAP//AwBQSwMEFAAGAAgAAAAhABu88IHdAAAACQEA&#10;AA8AAABkcnMvZG93bnJldi54bWxMj0FPhDAQhe8m/odmTLwYt4AEt0jZGKMXb65evHXpCEQ6JbQL&#10;uL/e8eQeJ+/le99Uu9UNYsYp9J40pJsEBFLjbU+tho/3l9stiBANWTN4Qg0/GGBXX15UprR+oTec&#10;97EVDKFQGg1djGMpZWg6dCZs/IjE2ZefnIl8Tq20k1kY7gaZJUkhnemJFzoz4lOHzff+6DQU6/N4&#10;86owW07NMNPnKU0jplpfX62PDyAirvG/DH/6rA41Ox38kWwQg4ZtpnKucqDuQXBB5XkB4sD0OwWy&#10;ruT5B/UvAAAA//8DAFBLAQItABQABgAIAAAAIQC2gziS/gAAAOEBAAATAAAAAAAAAAAAAAAAAAAA&#10;AABbQ29udGVudF9UeXBlc10ueG1sUEsBAi0AFAAGAAgAAAAhADj9If/WAAAAlAEAAAsAAAAAAAAA&#10;AAAAAAAALwEAAF9yZWxzLy5yZWxzUEsBAi0AFAAGAAgAAAAhABGchn6sAgAAqQUAAA4AAAAAAAAA&#10;AAAAAAAALgIAAGRycy9lMm9Eb2MueG1sUEsBAi0AFAAGAAgAAAAhABu88IHdAAAACQEAAA8AAAAA&#10;AAAAAAAAAAAABgUAAGRycy9kb3ducmV2LnhtbFBLBQYAAAAABAAEAPMAAAAQBgAAAAA=&#10;" filled="f" stroked="f">
                <v:textbox style="mso-fit-shape-to-text:t" inset="0,0,0,0">
                  <w:txbxContent>
                    <w:p w:rsidR="00BC48B7" w:rsidRDefault="00BC48B7">
                      <w:pPr>
                        <w:pStyle w:val="Style2"/>
                        <w:shd w:val="clear" w:color="auto" w:fill="auto"/>
                      </w:pPr>
                    </w:p>
                  </w:txbxContent>
                </v:textbox>
                <w10:wrap type="square" anchorx="margin"/>
              </v:shape>
            </w:pict>
          </mc:Fallback>
        </mc:AlternateContent>
      </w:r>
      <w:r w:rsidR="00405DDE" w:rsidRPr="005C1360">
        <w:rPr>
          <w:rStyle w:val="CharStyle17"/>
          <w:b/>
          <w:color w:val="000000"/>
          <w:sz w:val="24"/>
          <w:szCs w:val="24"/>
        </w:rPr>
        <w:t xml:space="preserve">Zařízení následné rehabilitační a hospicové péče, </w:t>
      </w:r>
      <w:proofErr w:type="spellStart"/>
      <w:proofErr w:type="gramStart"/>
      <w:r w:rsidR="00405DDE" w:rsidRPr="005C1360">
        <w:rPr>
          <w:rStyle w:val="CharStyle17"/>
          <w:b/>
          <w:color w:val="000000"/>
          <w:sz w:val="24"/>
          <w:szCs w:val="24"/>
        </w:rPr>
        <w:t>p.o</w:t>
      </w:r>
      <w:proofErr w:type="spellEnd"/>
      <w:r w:rsidR="00405DDE" w:rsidRPr="005C1360">
        <w:rPr>
          <w:rStyle w:val="CharStyle17"/>
          <w:b/>
          <w:color w:val="000000"/>
          <w:sz w:val="24"/>
          <w:szCs w:val="24"/>
        </w:rPr>
        <w:t>.</w:t>
      </w:r>
      <w:proofErr w:type="gramEnd"/>
      <w:r w:rsidR="00405DDE" w:rsidRPr="005C1360">
        <w:rPr>
          <w:rStyle w:val="CharStyle17"/>
          <w:b/>
          <w:color w:val="000000"/>
          <w:sz w:val="24"/>
          <w:szCs w:val="24"/>
        </w:rPr>
        <w:t xml:space="preserve">, </w:t>
      </w:r>
      <w:proofErr w:type="spellStart"/>
      <w:r w:rsidR="00405DDE" w:rsidRPr="005C1360">
        <w:rPr>
          <w:rStyle w:val="CharStyle17"/>
          <w:b/>
          <w:color w:val="000000"/>
          <w:sz w:val="24"/>
          <w:szCs w:val="24"/>
        </w:rPr>
        <w:t>Pe</w:t>
      </w:r>
      <w:r w:rsidR="00546ADB" w:rsidRPr="005C1360">
        <w:rPr>
          <w:rStyle w:val="CharStyle17"/>
          <w:b/>
          <w:color w:val="000000"/>
          <w:sz w:val="24"/>
          <w:szCs w:val="24"/>
        </w:rPr>
        <w:t>rn</w:t>
      </w:r>
      <w:r w:rsidR="00405DDE" w:rsidRPr="005C1360">
        <w:rPr>
          <w:rStyle w:val="CharStyle17"/>
          <w:b/>
          <w:color w:val="000000"/>
          <w:sz w:val="24"/>
          <w:szCs w:val="24"/>
        </w:rPr>
        <w:t>inská</w:t>
      </w:r>
      <w:proofErr w:type="spellEnd"/>
      <w:r w:rsidR="00405DDE" w:rsidRPr="005C1360">
        <w:rPr>
          <w:rStyle w:val="CharStyle17"/>
          <w:b/>
          <w:color w:val="000000"/>
          <w:sz w:val="24"/>
          <w:szCs w:val="24"/>
        </w:rPr>
        <w:t xml:space="preserve"> 975, 362 22 Nejdek</w:t>
      </w:r>
    </w:p>
    <w:p w:rsidR="00632296" w:rsidRPr="005C1360" w:rsidRDefault="00632296" w:rsidP="00BE02F7">
      <w:pPr>
        <w:jc w:val="center"/>
        <w:rPr>
          <w:sz w:val="22"/>
          <w:szCs w:val="22"/>
        </w:rPr>
      </w:pPr>
      <w:r w:rsidRPr="005C1360">
        <w:rPr>
          <w:sz w:val="22"/>
          <w:szCs w:val="22"/>
        </w:rPr>
        <w:t xml:space="preserve">ve smyslu </w:t>
      </w:r>
      <w:r w:rsidR="00F01CA5" w:rsidRPr="005C1360">
        <w:rPr>
          <w:iCs/>
          <w:sz w:val="22"/>
          <w:szCs w:val="22"/>
        </w:rPr>
        <w:t>§ 53 odst. 1</w:t>
      </w:r>
      <w:r w:rsidRPr="005C1360">
        <w:rPr>
          <w:iCs/>
          <w:sz w:val="22"/>
          <w:szCs w:val="22"/>
        </w:rPr>
        <w:t xml:space="preserve"> zák</w:t>
      </w:r>
      <w:r w:rsidR="00F01CA5" w:rsidRPr="005C1360">
        <w:rPr>
          <w:iCs/>
          <w:sz w:val="22"/>
          <w:szCs w:val="22"/>
        </w:rPr>
        <w:t>ona</w:t>
      </w:r>
      <w:r w:rsidRPr="005C1360">
        <w:rPr>
          <w:iCs/>
          <w:sz w:val="22"/>
          <w:szCs w:val="22"/>
        </w:rPr>
        <w:t xml:space="preserve"> č. 134/2016 Sb.</w:t>
      </w:r>
      <w:r w:rsidR="005F794B" w:rsidRPr="005C1360">
        <w:rPr>
          <w:iCs/>
          <w:sz w:val="22"/>
          <w:szCs w:val="22"/>
        </w:rPr>
        <w:t xml:space="preserve"> Zákona o zadávání veřejných zakázek</w:t>
      </w:r>
      <w:r w:rsidRPr="005C1360">
        <w:rPr>
          <w:sz w:val="22"/>
          <w:szCs w:val="22"/>
        </w:rPr>
        <w:t xml:space="preserve"> (dále jen zákona)</w:t>
      </w:r>
      <w:r w:rsidR="00970BB4">
        <w:rPr>
          <w:sz w:val="22"/>
          <w:szCs w:val="22"/>
        </w:rPr>
        <w:t xml:space="preserve"> – zjednodušené podlimitní řízení</w:t>
      </w:r>
    </w:p>
    <w:p w:rsidR="00632296" w:rsidRPr="005C1360" w:rsidRDefault="00632296" w:rsidP="00632296">
      <w:pPr>
        <w:jc w:val="center"/>
      </w:pPr>
    </w:p>
    <w:p w:rsidR="00632296" w:rsidRPr="005C1360" w:rsidRDefault="00632296" w:rsidP="00632296">
      <w:pPr>
        <w:jc w:val="center"/>
      </w:pPr>
    </w:p>
    <w:p w:rsidR="00632296" w:rsidRPr="005C1360" w:rsidRDefault="00632296" w:rsidP="00632296">
      <w:pPr>
        <w:jc w:val="center"/>
        <w:rPr>
          <w:b/>
          <w:sz w:val="32"/>
          <w:u w:val="single"/>
        </w:rPr>
      </w:pPr>
      <w:r w:rsidRPr="005C1360">
        <w:rPr>
          <w:b/>
          <w:sz w:val="32"/>
          <w:u w:val="single"/>
        </w:rPr>
        <w:t xml:space="preserve">tímto vyzývá k podání nabídky </w:t>
      </w:r>
    </w:p>
    <w:p w:rsidR="00632296" w:rsidRPr="005C1360" w:rsidRDefault="00632296" w:rsidP="00632296">
      <w:pPr>
        <w:jc w:val="center"/>
        <w:rPr>
          <w:b/>
          <w:sz w:val="32"/>
          <w:u w:val="single"/>
        </w:rPr>
      </w:pPr>
      <w:r w:rsidRPr="005C1360">
        <w:rPr>
          <w:b/>
          <w:sz w:val="32"/>
          <w:u w:val="single"/>
        </w:rPr>
        <w:t>na</w:t>
      </w:r>
      <w:r w:rsidR="00052C5E" w:rsidRPr="005C1360">
        <w:rPr>
          <w:b/>
          <w:sz w:val="32"/>
          <w:u w:val="single"/>
        </w:rPr>
        <w:t xml:space="preserve"> </w:t>
      </w:r>
      <w:r w:rsidR="005960C0">
        <w:rPr>
          <w:b/>
          <w:sz w:val="32"/>
          <w:u w:val="single"/>
        </w:rPr>
        <w:t xml:space="preserve">veřejnou </w:t>
      </w:r>
      <w:r w:rsidR="00052C5E" w:rsidRPr="005C1360">
        <w:rPr>
          <w:b/>
          <w:sz w:val="32"/>
          <w:u w:val="single"/>
        </w:rPr>
        <w:t>zakázku</w:t>
      </w:r>
      <w:r w:rsidR="00C67404" w:rsidRPr="005C1360">
        <w:rPr>
          <w:b/>
          <w:sz w:val="32"/>
          <w:u w:val="single"/>
        </w:rPr>
        <w:t xml:space="preserve">: </w:t>
      </w:r>
      <w:r w:rsidRPr="005C1360">
        <w:rPr>
          <w:b/>
          <w:sz w:val="32"/>
          <w:u w:val="single"/>
        </w:rPr>
        <w:t xml:space="preserve"> </w:t>
      </w:r>
    </w:p>
    <w:p w:rsidR="00632296" w:rsidRPr="005C1360" w:rsidRDefault="00632296" w:rsidP="00632296">
      <w:pPr>
        <w:jc w:val="center"/>
        <w:rPr>
          <w:b/>
          <w:sz w:val="32"/>
          <w:u w:val="single"/>
        </w:rPr>
      </w:pPr>
    </w:p>
    <w:p w:rsidR="00632296" w:rsidRPr="005C1360" w:rsidRDefault="00632296" w:rsidP="00632296">
      <w:pPr>
        <w:jc w:val="center"/>
        <w:rPr>
          <w:b/>
          <w:sz w:val="32"/>
          <w:u w:val="single"/>
        </w:rPr>
      </w:pPr>
    </w:p>
    <w:p w:rsidR="00632296" w:rsidRPr="005C1360" w:rsidRDefault="00632296" w:rsidP="00632296">
      <w:pPr>
        <w:jc w:val="both"/>
        <w:rPr>
          <w:b/>
          <w:bCs/>
          <w:i/>
          <w:iCs/>
        </w:rPr>
      </w:pPr>
    </w:p>
    <w:p w:rsidR="00632296" w:rsidRPr="005C1360" w:rsidRDefault="00632296" w:rsidP="00632296"/>
    <w:p w:rsidR="00632296" w:rsidRPr="005C1360" w:rsidRDefault="00632296" w:rsidP="00632296">
      <w:pPr>
        <w:widowControl/>
        <w:numPr>
          <w:ilvl w:val="0"/>
          <w:numId w:val="17"/>
        </w:numPr>
        <w:rPr>
          <w:b/>
          <w:sz w:val="28"/>
          <w:u w:val="single"/>
        </w:rPr>
      </w:pPr>
      <w:r w:rsidRPr="005C1360">
        <w:rPr>
          <w:b/>
          <w:sz w:val="28"/>
          <w:u w:val="single"/>
        </w:rPr>
        <w:t>Název</w:t>
      </w:r>
      <w:r w:rsidR="00970BB4">
        <w:rPr>
          <w:b/>
          <w:sz w:val="28"/>
          <w:u w:val="single"/>
        </w:rPr>
        <w:t xml:space="preserve"> veřejné</w:t>
      </w:r>
      <w:r w:rsidRPr="005C1360">
        <w:rPr>
          <w:b/>
          <w:sz w:val="28"/>
          <w:u w:val="single"/>
        </w:rPr>
        <w:t xml:space="preserve"> </w:t>
      </w:r>
      <w:r w:rsidR="00052C5E" w:rsidRPr="005C1360">
        <w:rPr>
          <w:b/>
          <w:sz w:val="28"/>
          <w:u w:val="single"/>
        </w:rPr>
        <w:t>zakázky</w:t>
      </w:r>
    </w:p>
    <w:p w:rsidR="00632296" w:rsidRPr="005C1360" w:rsidRDefault="00632296" w:rsidP="00632296">
      <w:pPr>
        <w:pStyle w:val="Zhlav"/>
        <w:tabs>
          <w:tab w:val="clear" w:pos="4536"/>
          <w:tab w:val="clear" w:pos="9072"/>
        </w:tabs>
        <w:rPr>
          <w:sz w:val="20"/>
          <w:szCs w:val="20"/>
        </w:rPr>
      </w:pPr>
    </w:p>
    <w:p w:rsidR="00632296" w:rsidRDefault="00632296" w:rsidP="00632296">
      <w:pPr>
        <w:ind w:left="360"/>
        <w:rPr>
          <w:b/>
          <w:sz w:val="32"/>
          <w:szCs w:val="32"/>
        </w:rPr>
      </w:pPr>
      <w:r w:rsidRPr="005C1360">
        <w:rPr>
          <w:b/>
          <w:sz w:val="32"/>
          <w:szCs w:val="32"/>
        </w:rPr>
        <w:t>„</w:t>
      </w:r>
      <w:r w:rsidR="009A2634" w:rsidRPr="005C1360">
        <w:rPr>
          <w:b/>
          <w:sz w:val="32"/>
          <w:szCs w:val="32"/>
        </w:rPr>
        <w:t xml:space="preserve">Nákup </w:t>
      </w:r>
      <w:r w:rsidR="00F76658" w:rsidRPr="005C1360">
        <w:rPr>
          <w:b/>
          <w:sz w:val="32"/>
          <w:szCs w:val="32"/>
        </w:rPr>
        <w:t>nemocničních lůžek</w:t>
      </w:r>
      <w:r w:rsidR="009A2634" w:rsidRPr="005C1360">
        <w:rPr>
          <w:b/>
          <w:sz w:val="32"/>
          <w:szCs w:val="32"/>
        </w:rPr>
        <w:t xml:space="preserve"> a </w:t>
      </w:r>
      <w:r w:rsidR="00F01CA5" w:rsidRPr="005C1360">
        <w:rPr>
          <w:b/>
          <w:sz w:val="32"/>
          <w:szCs w:val="32"/>
        </w:rPr>
        <w:t>zdravotnické techniky</w:t>
      </w:r>
      <w:r w:rsidRPr="005C1360">
        <w:rPr>
          <w:b/>
          <w:sz w:val="32"/>
          <w:szCs w:val="32"/>
        </w:rPr>
        <w:t>“</w:t>
      </w:r>
    </w:p>
    <w:p w:rsidR="005960C0" w:rsidRDefault="005960C0" w:rsidP="00632296">
      <w:pPr>
        <w:ind w:left="360"/>
        <w:rPr>
          <w:b/>
          <w:sz w:val="32"/>
          <w:szCs w:val="32"/>
        </w:rPr>
      </w:pPr>
    </w:p>
    <w:p w:rsidR="005960C0" w:rsidRDefault="005960C0" w:rsidP="005960C0">
      <w:pPr>
        <w:rPr>
          <w:b/>
          <w:sz w:val="32"/>
          <w:szCs w:val="32"/>
        </w:rPr>
      </w:pPr>
    </w:p>
    <w:p w:rsidR="005960C0" w:rsidRPr="0089223C" w:rsidRDefault="005960C0" w:rsidP="005960C0">
      <w:pPr>
        <w:widowControl/>
        <w:numPr>
          <w:ilvl w:val="0"/>
          <w:numId w:val="17"/>
        </w:numPr>
        <w:rPr>
          <w:b/>
          <w:sz w:val="28"/>
          <w:u w:val="single"/>
        </w:rPr>
      </w:pPr>
      <w:r w:rsidRPr="0089223C">
        <w:rPr>
          <w:b/>
          <w:color w:val="auto"/>
          <w:sz w:val="28"/>
          <w:u w:val="single"/>
        </w:rPr>
        <w:t xml:space="preserve">Údaje o přístupu k zadávací dokumentaci a klasifikace předmětu veřejné zakázky </w:t>
      </w:r>
    </w:p>
    <w:p w:rsidR="005960C0" w:rsidRDefault="005960C0" w:rsidP="005960C0">
      <w:pPr>
        <w:rPr>
          <w:b/>
          <w:sz w:val="32"/>
          <w:szCs w:val="32"/>
        </w:rPr>
      </w:pPr>
    </w:p>
    <w:p w:rsidR="005960C0" w:rsidRDefault="005960C0" w:rsidP="00632296">
      <w:pPr>
        <w:ind w:left="360"/>
        <w:rPr>
          <w:color w:val="auto"/>
        </w:rPr>
      </w:pPr>
      <w:r w:rsidRPr="005960C0">
        <w:rPr>
          <w:color w:val="auto"/>
        </w:rPr>
        <w:t>Odkaz na veřejnou zakázku a její zadávací dokumentaci umístěnou na profilu zadavatele:</w:t>
      </w:r>
    </w:p>
    <w:p w:rsidR="007F7725" w:rsidRDefault="007F7725" w:rsidP="00632296">
      <w:pPr>
        <w:ind w:left="360"/>
        <w:rPr>
          <w:color w:val="auto"/>
        </w:rPr>
      </w:pPr>
      <w:r w:rsidRPr="007F7725">
        <w:rPr>
          <w:color w:val="auto"/>
        </w:rPr>
        <w:t>https://ezak.kr-karlovarsky.cz/contract_display_1749.html</w:t>
      </w:r>
    </w:p>
    <w:p w:rsidR="005960C0" w:rsidRDefault="005960C0" w:rsidP="00632296">
      <w:pPr>
        <w:ind w:left="360"/>
        <w:rPr>
          <w:color w:val="auto"/>
        </w:rPr>
      </w:pPr>
    </w:p>
    <w:p w:rsidR="005960C0" w:rsidRPr="007F7725" w:rsidRDefault="005960C0" w:rsidP="00632296">
      <w:pPr>
        <w:ind w:left="360"/>
        <w:rPr>
          <w:color w:val="auto"/>
        </w:rPr>
      </w:pPr>
      <w:r w:rsidRPr="007F7725">
        <w:rPr>
          <w:color w:val="auto"/>
        </w:rPr>
        <w:t xml:space="preserve">Klasifikace, které jsou předmětem plnění této veřejné zakázky, je tato: </w:t>
      </w:r>
    </w:p>
    <w:p w:rsidR="005960C0" w:rsidRDefault="005960C0" w:rsidP="005960C0">
      <w:pPr>
        <w:pStyle w:val="Odstavecseseznamem"/>
        <w:numPr>
          <w:ilvl w:val="0"/>
          <w:numId w:val="44"/>
        </w:numPr>
      </w:pPr>
      <w:r>
        <w:t xml:space="preserve">Hlavní předmět plnění: </w:t>
      </w:r>
      <w:r w:rsidR="00E0774A">
        <w:t xml:space="preserve"> 33100000-1</w:t>
      </w:r>
    </w:p>
    <w:p w:rsidR="00E0774A" w:rsidRDefault="00E0774A" w:rsidP="00E0774A">
      <w:pPr>
        <w:pStyle w:val="Odstavecseseznamem"/>
        <w:ind w:left="2880"/>
      </w:pPr>
      <w:r>
        <w:t xml:space="preserve">   33192120-9</w:t>
      </w:r>
    </w:p>
    <w:p w:rsidR="005960C0" w:rsidRDefault="005960C0" w:rsidP="005960C0">
      <w:pPr>
        <w:ind w:left="360"/>
      </w:pPr>
    </w:p>
    <w:p w:rsidR="00632296" w:rsidRPr="005C1360" w:rsidRDefault="00632296" w:rsidP="00632296">
      <w:pPr>
        <w:pStyle w:val="Zkladntextodsazen"/>
        <w:ind w:left="0"/>
        <w:rPr>
          <w:b/>
          <w:sz w:val="28"/>
          <w:szCs w:val="28"/>
        </w:rPr>
      </w:pPr>
    </w:p>
    <w:p w:rsidR="00BF03A6" w:rsidRDefault="005960C0" w:rsidP="00632296">
      <w:pPr>
        <w:widowControl/>
        <w:numPr>
          <w:ilvl w:val="0"/>
          <w:numId w:val="17"/>
        </w:numPr>
        <w:rPr>
          <w:b/>
          <w:sz w:val="28"/>
          <w:u w:val="single"/>
        </w:rPr>
      </w:pPr>
      <w:r>
        <w:rPr>
          <w:b/>
          <w:sz w:val="28"/>
          <w:u w:val="single"/>
        </w:rPr>
        <w:t>Vymezení plnění veřejné zakázky</w:t>
      </w:r>
    </w:p>
    <w:p w:rsidR="00BF03A6" w:rsidRDefault="00BF03A6" w:rsidP="00BF03A6">
      <w:pPr>
        <w:widowControl/>
        <w:rPr>
          <w:b/>
          <w:sz w:val="28"/>
          <w:u w:val="single"/>
        </w:rPr>
      </w:pPr>
    </w:p>
    <w:p w:rsidR="00BF03A6" w:rsidRPr="00BF03A6" w:rsidRDefault="00BF03A6" w:rsidP="00BF03A6">
      <w:pPr>
        <w:widowControl/>
        <w:ind w:left="360"/>
        <w:jc w:val="both"/>
        <w:rPr>
          <w:color w:val="auto"/>
        </w:rPr>
      </w:pPr>
      <w:r w:rsidRPr="00BF03A6">
        <w:rPr>
          <w:color w:val="auto"/>
        </w:rPr>
        <w:t>Předmětem plnění veřejné zakázky v rámci tohoto zadávacího řízení je dodávka nemocničních lůžek a zdravotnické techniky v rozsahu specifikovaném touto zadávací dokumentací.</w:t>
      </w:r>
    </w:p>
    <w:p w:rsidR="00632296" w:rsidRPr="005C1360" w:rsidRDefault="00632296" w:rsidP="007F7725">
      <w:pPr>
        <w:widowControl/>
        <w:rPr>
          <w:color w:val="FF0000"/>
          <w:sz w:val="20"/>
        </w:rPr>
      </w:pPr>
      <w:r w:rsidRPr="005C1360">
        <w:rPr>
          <w:b/>
          <w:sz w:val="28"/>
          <w:u w:val="single"/>
        </w:rPr>
        <w:t xml:space="preserve"> </w:t>
      </w:r>
    </w:p>
    <w:p w:rsidR="00052C5E" w:rsidRPr="005C1360" w:rsidRDefault="007D39F9" w:rsidP="00632296">
      <w:pPr>
        <w:pStyle w:val="Zkladntextodsazen"/>
        <w:ind w:left="0"/>
        <w:rPr>
          <w:b/>
          <w:u w:val="single"/>
        </w:rPr>
      </w:pPr>
      <w:r w:rsidRPr="005C1360">
        <w:rPr>
          <w:b/>
          <w:u w:val="single"/>
        </w:rPr>
        <w:t>Předmět poptávky</w:t>
      </w:r>
      <w:r w:rsidR="00052C5E" w:rsidRPr="005C1360">
        <w:rPr>
          <w:b/>
          <w:u w:val="single"/>
        </w:rPr>
        <w:t xml:space="preserve">: </w:t>
      </w:r>
    </w:p>
    <w:p w:rsidR="00335CDB" w:rsidRPr="005C1360" w:rsidRDefault="00335CDB" w:rsidP="00632296">
      <w:pPr>
        <w:pStyle w:val="Zkladntextodsazen"/>
        <w:ind w:left="0"/>
      </w:pPr>
    </w:p>
    <w:p w:rsidR="00C3277F" w:rsidRPr="005C1360" w:rsidRDefault="009C0BC7" w:rsidP="00C3277F">
      <w:pPr>
        <w:pStyle w:val="Zkladntextodsazen"/>
        <w:numPr>
          <w:ilvl w:val="0"/>
          <w:numId w:val="25"/>
        </w:numPr>
        <w:rPr>
          <w:b/>
          <w:sz w:val="28"/>
          <w:szCs w:val="28"/>
        </w:rPr>
      </w:pPr>
      <w:r w:rsidRPr="005C1360">
        <w:rPr>
          <w:b/>
          <w:sz w:val="28"/>
          <w:szCs w:val="28"/>
        </w:rPr>
        <w:t>Nemocniční lůžko</w:t>
      </w:r>
      <w:r w:rsidR="00C3277F" w:rsidRPr="005C1360">
        <w:rPr>
          <w:b/>
          <w:sz w:val="28"/>
          <w:szCs w:val="28"/>
        </w:rPr>
        <w:t xml:space="preserve"> </w:t>
      </w:r>
      <w:r w:rsidR="00C3277F" w:rsidRPr="005C1360">
        <w:rPr>
          <w:b/>
          <w:sz w:val="28"/>
          <w:szCs w:val="28"/>
        </w:rPr>
        <w:tab/>
      </w:r>
      <w:r w:rsidR="00C3277F" w:rsidRPr="005C1360">
        <w:rPr>
          <w:b/>
          <w:sz w:val="28"/>
          <w:szCs w:val="28"/>
        </w:rPr>
        <w:tab/>
      </w:r>
      <w:r w:rsidR="007D3033" w:rsidRPr="005C1360">
        <w:rPr>
          <w:b/>
          <w:sz w:val="28"/>
          <w:szCs w:val="28"/>
        </w:rPr>
        <w:tab/>
      </w:r>
      <w:r w:rsidR="007D3033" w:rsidRPr="005C1360">
        <w:rPr>
          <w:b/>
          <w:sz w:val="28"/>
          <w:szCs w:val="28"/>
        </w:rPr>
        <w:tab/>
      </w:r>
      <w:r w:rsidR="00097872" w:rsidRPr="005C1360">
        <w:rPr>
          <w:b/>
          <w:sz w:val="28"/>
          <w:szCs w:val="28"/>
        </w:rPr>
        <w:tab/>
      </w:r>
      <w:r w:rsidR="00097872" w:rsidRPr="005C1360">
        <w:rPr>
          <w:b/>
          <w:sz w:val="28"/>
          <w:szCs w:val="28"/>
        </w:rPr>
        <w:tab/>
      </w:r>
      <w:r w:rsidR="00097872" w:rsidRPr="005C1360">
        <w:rPr>
          <w:b/>
          <w:sz w:val="28"/>
          <w:szCs w:val="28"/>
        </w:rPr>
        <w:tab/>
      </w:r>
      <w:r w:rsidR="00097872" w:rsidRPr="005C1360">
        <w:rPr>
          <w:b/>
          <w:sz w:val="28"/>
          <w:szCs w:val="28"/>
        </w:rPr>
        <w:tab/>
      </w:r>
      <w:r w:rsidRPr="005C1360">
        <w:rPr>
          <w:b/>
          <w:sz w:val="28"/>
          <w:szCs w:val="28"/>
        </w:rPr>
        <w:t>5</w:t>
      </w:r>
      <w:r w:rsidR="000247F9" w:rsidRPr="005C1360">
        <w:rPr>
          <w:b/>
          <w:sz w:val="28"/>
          <w:szCs w:val="28"/>
        </w:rPr>
        <w:t>1</w:t>
      </w:r>
      <w:r w:rsidRPr="005C1360">
        <w:rPr>
          <w:b/>
          <w:sz w:val="28"/>
          <w:szCs w:val="28"/>
        </w:rPr>
        <w:t xml:space="preserve"> kusů</w:t>
      </w:r>
    </w:p>
    <w:p w:rsidR="00C3277F" w:rsidRPr="005C1360" w:rsidRDefault="00C3277F" w:rsidP="00C3277F">
      <w:pPr>
        <w:pStyle w:val="Zkladntextodsazen"/>
        <w:ind w:left="720"/>
      </w:pPr>
    </w:p>
    <w:p w:rsidR="000247F9" w:rsidRPr="005C1360" w:rsidRDefault="000247F9" w:rsidP="009B3201">
      <w:pPr>
        <w:pStyle w:val="Odstavecseseznamem"/>
        <w:widowControl/>
        <w:numPr>
          <w:ilvl w:val="0"/>
          <w:numId w:val="32"/>
        </w:numPr>
        <w:spacing w:after="200" w:line="276" w:lineRule="auto"/>
        <w:contextualSpacing/>
        <w:rPr>
          <w:color w:val="auto"/>
        </w:rPr>
      </w:pPr>
      <w:r w:rsidRPr="005C1360">
        <w:t>Nosnost minimálně 250kg</w:t>
      </w:r>
    </w:p>
    <w:p w:rsidR="000247F9" w:rsidRPr="005C1360" w:rsidRDefault="000247F9" w:rsidP="009B3201">
      <w:pPr>
        <w:pStyle w:val="Odstavecseseznamem"/>
        <w:widowControl/>
        <w:numPr>
          <w:ilvl w:val="0"/>
          <w:numId w:val="32"/>
        </w:numPr>
        <w:spacing w:after="200" w:line="276" w:lineRule="auto"/>
        <w:contextualSpacing/>
      </w:pPr>
      <w:r w:rsidRPr="005C1360">
        <w:t>Postranice ¾ sklopné do stran</w:t>
      </w:r>
      <w:r w:rsidR="00C005B9">
        <w:t xml:space="preserve"> dělené plastové</w:t>
      </w:r>
    </w:p>
    <w:p w:rsidR="000247F9" w:rsidRPr="005C1360" w:rsidRDefault="000247F9" w:rsidP="009B3201">
      <w:pPr>
        <w:pStyle w:val="Odstavecseseznamem"/>
        <w:widowControl/>
        <w:numPr>
          <w:ilvl w:val="0"/>
          <w:numId w:val="32"/>
        </w:numPr>
        <w:spacing w:after="200" w:line="276" w:lineRule="auto"/>
        <w:contextualSpacing/>
      </w:pPr>
      <w:r w:rsidRPr="005C1360">
        <w:t>Možnost ovládání postranic jednou rukou</w:t>
      </w:r>
    </w:p>
    <w:p w:rsidR="000247F9" w:rsidRPr="005C1360" w:rsidRDefault="000247F9" w:rsidP="009B3201">
      <w:pPr>
        <w:pStyle w:val="Odstavecseseznamem"/>
        <w:widowControl/>
        <w:numPr>
          <w:ilvl w:val="0"/>
          <w:numId w:val="32"/>
        </w:numPr>
        <w:spacing w:after="200" w:line="276" w:lineRule="auto"/>
        <w:contextualSpacing/>
      </w:pPr>
      <w:r w:rsidRPr="005C1360">
        <w:t>Rámová konstrukce s otevřeným přístupem pro jednoduché čistění</w:t>
      </w:r>
    </w:p>
    <w:p w:rsidR="000247F9" w:rsidRPr="005C1360" w:rsidRDefault="000247F9" w:rsidP="009B3201">
      <w:pPr>
        <w:pStyle w:val="Odstavecseseznamem"/>
        <w:widowControl/>
        <w:numPr>
          <w:ilvl w:val="0"/>
          <w:numId w:val="32"/>
        </w:numPr>
        <w:spacing w:after="200" w:line="276" w:lineRule="auto"/>
        <w:contextualSpacing/>
      </w:pPr>
      <w:r w:rsidRPr="005C1360">
        <w:t>Integrovaný pacientský ovladač v postranici lůžka</w:t>
      </w:r>
    </w:p>
    <w:p w:rsidR="000247F9" w:rsidRPr="005C1360" w:rsidRDefault="000247F9" w:rsidP="009B3201">
      <w:pPr>
        <w:pStyle w:val="Odstavecseseznamem"/>
        <w:widowControl/>
        <w:numPr>
          <w:ilvl w:val="0"/>
          <w:numId w:val="32"/>
        </w:numPr>
        <w:spacing w:after="200" w:line="276" w:lineRule="auto"/>
        <w:contextualSpacing/>
      </w:pPr>
      <w:r w:rsidRPr="005C1360">
        <w:t xml:space="preserve">Nejnižší poloha </w:t>
      </w:r>
      <w:proofErr w:type="gramStart"/>
      <w:r w:rsidRPr="005C1360">
        <w:t>lůžka  minimálně</w:t>
      </w:r>
      <w:proofErr w:type="gramEnd"/>
      <w:r w:rsidRPr="005C1360">
        <w:t xml:space="preserve"> 320 mm</w:t>
      </w:r>
    </w:p>
    <w:p w:rsidR="000247F9" w:rsidRPr="005C1360" w:rsidRDefault="000247F9" w:rsidP="009B3201">
      <w:pPr>
        <w:pStyle w:val="Odstavecseseznamem"/>
        <w:widowControl/>
        <w:numPr>
          <w:ilvl w:val="0"/>
          <w:numId w:val="32"/>
        </w:numPr>
        <w:spacing w:after="200" w:line="276" w:lineRule="auto"/>
        <w:contextualSpacing/>
      </w:pPr>
      <w:r w:rsidRPr="005C1360">
        <w:t xml:space="preserve">Profilovaný systém Bio </w:t>
      </w:r>
      <w:proofErr w:type="spellStart"/>
      <w:r w:rsidRPr="005C1360">
        <w:t>Contour</w:t>
      </w:r>
      <w:proofErr w:type="spellEnd"/>
      <w:r w:rsidR="00535B30">
        <w:t xml:space="preserve"> ( </w:t>
      </w:r>
      <w:proofErr w:type="spellStart"/>
      <w:r w:rsidR="00535B30">
        <w:t>autoregrese</w:t>
      </w:r>
      <w:proofErr w:type="spellEnd"/>
      <w:r w:rsidR="00535B30">
        <w:t xml:space="preserve"> )</w:t>
      </w:r>
      <w:r w:rsidRPr="005C1360">
        <w:t xml:space="preserve"> – snižující tlak v oblasti pánve</w:t>
      </w:r>
    </w:p>
    <w:p w:rsidR="000247F9" w:rsidRPr="005C1360" w:rsidRDefault="000247F9" w:rsidP="009B3201">
      <w:pPr>
        <w:pStyle w:val="Odstavecseseznamem"/>
        <w:widowControl/>
        <w:numPr>
          <w:ilvl w:val="0"/>
          <w:numId w:val="32"/>
        </w:numPr>
        <w:spacing w:after="200" w:line="276" w:lineRule="auto"/>
        <w:contextualSpacing/>
      </w:pPr>
      <w:r w:rsidRPr="005C1360">
        <w:lastRenderedPageBreak/>
        <w:t xml:space="preserve">Zakřivená ložná plocha Bio </w:t>
      </w:r>
      <w:proofErr w:type="spellStart"/>
      <w:r w:rsidRPr="005C1360">
        <w:t>Contour</w:t>
      </w:r>
      <w:proofErr w:type="spellEnd"/>
      <w:r w:rsidR="00535B30">
        <w:t xml:space="preserve"> ( </w:t>
      </w:r>
      <w:proofErr w:type="spellStart"/>
      <w:r w:rsidR="00535B30">
        <w:t>autoregrese</w:t>
      </w:r>
      <w:proofErr w:type="spellEnd"/>
      <w:r w:rsidR="00535B30">
        <w:t xml:space="preserve"> )</w:t>
      </w:r>
      <w:r w:rsidRPr="005C1360">
        <w:t xml:space="preserve"> – zajištující lepší rozložení tlaku – prevence proti proleženinám</w:t>
      </w:r>
    </w:p>
    <w:p w:rsidR="000247F9" w:rsidRPr="005C1360" w:rsidRDefault="000247F9" w:rsidP="009B3201">
      <w:pPr>
        <w:pStyle w:val="Odstavecseseznamem"/>
        <w:widowControl/>
        <w:numPr>
          <w:ilvl w:val="0"/>
          <w:numId w:val="32"/>
        </w:numPr>
        <w:spacing w:after="200" w:line="276" w:lineRule="auto"/>
        <w:contextualSpacing/>
      </w:pPr>
      <w:r w:rsidRPr="005C1360">
        <w:t>Možnost parního čištění</w:t>
      </w:r>
    </w:p>
    <w:p w:rsidR="000247F9" w:rsidRDefault="00C005B9" w:rsidP="009B3201">
      <w:pPr>
        <w:pStyle w:val="Odstavecseseznamem"/>
        <w:widowControl/>
        <w:numPr>
          <w:ilvl w:val="0"/>
          <w:numId w:val="32"/>
        </w:numPr>
        <w:spacing w:after="200" w:line="276" w:lineRule="auto"/>
        <w:contextualSpacing/>
      </w:pPr>
      <w:r>
        <w:t>E</w:t>
      </w:r>
      <w:r w:rsidR="000247F9" w:rsidRPr="005C1360">
        <w:t xml:space="preserve">lektrické ovládání </w:t>
      </w:r>
    </w:p>
    <w:p w:rsidR="00C005B9" w:rsidRPr="005C1360" w:rsidRDefault="00C005B9" w:rsidP="00C005B9">
      <w:pPr>
        <w:pStyle w:val="Odstavecseseznamem"/>
        <w:widowControl/>
        <w:numPr>
          <w:ilvl w:val="0"/>
          <w:numId w:val="32"/>
        </w:numPr>
        <w:spacing w:after="200" w:line="276" w:lineRule="auto"/>
        <w:contextualSpacing/>
      </w:pPr>
      <w:r w:rsidRPr="005C1360">
        <w:t>Centrální sesterský ovladač s možností uzamčení všech funkcí</w:t>
      </w:r>
    </w:p>
    <w:p w:rsidR="000247F9" w:rsidRPr="005C1360" w:rsidRDefault="000247F9" w:rsidP="009B3201">
      <w:pPr>
        <w:pStyle w:val="Odstavecseseznamem"/>
        <w:widowControl/>
        <w:numPr>
          <w:ilvl w:val="0"/>
          <w:numId w:val="32"/>
        </w:numPr>
        <w:spacing w:after="200" w:line="276" w:lineRule="auto"/>
        <w:contextualSpacing/>
      </w:pPr>
      <w:r w:rsidRPr="005C1360">
        <w:t>Možnost prodloužení lůžka</w:t>
      </w:r>
    </w:p>
    <w:p w:rsidR="000247F9" w:rsidRPr="005C1360" w:rsidRDefault="000247F9" w:rsidP="009B3201">
      <w:pPr>
        <w:pStyle w:val="Odstavecseseznamem"/>
        <w:widowControl/>
        <w:numPr>
          <w:ilvl w:val="0"/>
          <w:numId w:val="32"/>
        </w:numPr>
        <w:spacing w:after="200" w:line="276" w:lineRule="auto"/>
        <w:contextualSpacing/>
      </w:pPr>
      <w:r w:rsidRPr="005C1360">
        <w:t>Možnost aretace čel lůžka</w:t>
      </w:r>
    </w:p>
    <w:p w:rsidR="000247F9" w:rsidRPr="005C1360" w:rsidRDefault="000247F9" w:rsidP="009B3201">
      <w:pPr>
        <w:pStyle w:val="Odstavecseseznamem"/>
        <w:widowControl/>
        <w:numPr>
          <w:ilvl w:val="0"/>
          <w:numId w:val="32"/>
        </w:numPr>
        <w:spacing w:after="200" w:line="276" w:lineRule="auto"/>
        <w:contextualSpacing/>
      </w:pPr>
      <w:r w:rsidRPr="005C1360">
        <w:t>kolečka minimálně 125 mm – aretace rovného pojezdu</w:t>
      </w:r>
    </w:p>
    <w:p w:rsidR="000247F9" w:rsidRPr="005C1360" w:rsidRDefault="000247F9" w:rsidP="009B3201">
      <w:pPr>
        <w:pStyle w:val="Odstavecseseznamem"/>
        <w:widowControl/>
        <w:numPr>
          <w:ilvl w:val="0"/>
          <w:numId w:val="32"/>
        </w:numPr>
        <w:spacing w:after="200" w:line="276" w:lineRule="auto"/>
        <w:contextualSpacing/>
      </w:pPr>
      <w:r w:rsidRPr="005C1360">
        <w:t>brzdová tyč u zadních koleček</w:t>
      </w:r>
    </w:p>
    <w:p w:rsidR="000247F9" w:rsidRPr="005C1360" w:rsidRDefault="000247F9" w:rsidP="009B3201">
      <w:pPr>
        <w:pStyle w:val="Odstavecseseznamem"/>
        <w:widowControl/>
        <w:numPr>
          <w:ilvl w:val="0"/>
          <w:numId w:val="32"/>
        </w:numPr>
        <w:spacing w:after="200" w:line="276" w:lineRule="auto"/>
        <w:contextualSpacing/>
      </w:pPr>
      <w:r w:rsidRPr="005C1360">
        <w:t>Oboustranné páky pro ruční CPR</w:t>
      </w:r>
    </w:p>
    <w:p w:rsidR="000247F9" w:rsidRPr="005C1360" w:rsidRDefault="00C005B9" w:rsidP="009B3201">
      <w:pPr>
        <w:pStyle w:val="Odstavecseseznamem"/>
        <w:widowControl/>
        <w:numPr>
          <w:ilvl w:val="0"/>
          <w:numId w:val="32"/>
        </w:numPr>
        <w:spacing w:after="200" w:line="276" w:lineRule="auto"/>
        <w:contextualSpacing/>
      </w:pPr>
      <w:r>
        <w:t>Elektrické</w:t>
      </w:r>
      <w:r w:rsidR="000247F9" w:rsidRPr="005C1360">
        <w:t xml:space="preserve"> CPR </w:t>
      </w:r>
    </w:p>
    <w:p w:rsidR="000247F9" w:rsidRPr="005C1360" w:rsidRDefault="000247F9" w:rsidP="009B3201">
      <w:pPr>
        <w:pStyle w:val="Odstavecseseznamem"/>
        <w:widowControl/>
        <w:numPr>
          <w:ilvl w:val="0"/>
          <w:numId w:val="32"/>
        </w:numPr>
        <w:spacing w:after="200" w:line="276" w:lineRule="auto"/>
        <w:contextualSpacing/>
      </w:pPr>
      <w:r w:rsidRPr="005C1360">
        <w:t>Záložní baterie</w:t>
      </w:r>
    </w:p>
    <w:p w:rsidR="000247F9" w:rsidRPr="005C1360" w:rsidRDefault="000247F9" w:rsidP="009B3201">
      <w:pPr>
        <w:pStyle w:val="Odstavecseseznamem"/>
        <w:widowControl/>
        <w:numPr>
          <w:ilvl w:val="0"/>
          <w:numId w:val="32"/>
        </w:numPr>
        <w:spacing w:after="200" w:line="276" w:lineRule="auto"/>
        <w:contextualSpacing/>
      </w:pPr>
      <w:r w:rsidRPr="005C1360">
        <w:t>Police na povlečení s držákem na peřiny</w:t>
      </w:r>
    </w:p>
    <w:p w:rsidR="000247F9" w:rsidRPr="005C1360" w:rsidRDefault="000247F9" w:rsidP="009B3201">
      <w:pPr>
        <w:pStyle w:val="Odstavecseseznamem"/>
        <w:widowControl/>
        <w:numPr>
          <w:ilvl w:val="0"/>
          <w:numId w:val="32"/>
        </w:numPr>
        <w:spacing w:after="200" w:line="276" w:lineRule="auto"/>
        <w:contextualSpacing/>
      </w:pPr>
      <w:r w:rsidRPr="005C1360">
        <w:t>Funkce uzamčení pohybů ložné plochy</w:t>
      </w:r>
    </w:p>
    <w:p w:rsidR="000247F9" w:rsidRPr="005C1360" w:rsidRDefault="000247F9" w:rsidP="009B3201">
      <w:pPr>
        <w:pStyle w:val="Odstavecseseznamem"/>
        <w:widowControl/>
        <w:numPr>
          <w:ilvl w:val="0"/>
          <w:numId w:val="32"/>
        </w:numPr>
        <w:spacing w:after="200" w:line="276" w:lineRule="auto"/>
        <w:contextualSpacing/>
      </w:pPr>
      <w:r w:rsidRPr="005C1360">
        <w:t>Možnost vaskulární polohy DK</w:t>
      </w:r>
    </w:p>
    <w:p w:rsidR="000247F9" w:rsidRPr="005C1360" w:rsidRDefault="000247F9" w:rsidP="009B3201">
      <w:pPr>
        <w:pStyle w:val="Odstavecseseznamem"/>
        <w:widowControl/>
        <w:numPr>
          <w:ilvl w:val="0"/>
          <w:numId w:val="32"/>
        </w:numPr>
        <w:spacing w:after="200" w:line="276" w:lineRule="auto"/>
        <w:contextualSpacing/>
      </w:pPr>
      <w:r w:rsidRPr="005C1360">
        <w:t>Hrazda s</w:t>
      </w:r>
      <w:r w:rsidR="009B3201" w:rsidRPr="005C1360">
        <w:t> </w:t>
      </w:r>
      <w:r w:rsidRPr="005C1360">
        <w:t>hrazdičkou</w:t>
      </w:r>
    </w:p>
    <w:p w:rsidR="000247F9" w:rsidRPr="005C1360" w:rsidRDefault="000247F9" w:rsidP="009B3201">
      <w:pPr>
        <w:pStyle w:val="Odstavecseseznamem"/>
        <w:widowControl/>
        <w:numPr>
          <w:ilvl w:val="0"/>
          <w:numId w:val="32"/>
        </w:numPr>
        <w:spacing w:after="200" w:line="276" w:lineRule="auto"/>
        <w:contextualSpacing/>
      </w:pPr>
      <w:r w:rsidRPr="005C1360">
        <w:t xml:space="preserve">Infuzní stojan </w:t>
      </w:r>
    </w:p>
    <w:p w:rsidR="007D3033" w:rsidRPr="005C1360" w:rsidRDefault="007D3033" w:rsidP="007D3033">
      <w:pPr>
        <w:pStyle w:val="Zkladntextodsazen"/>
        <w:ind w:left="720"/>
      </w:pPr>
    </w:p>
    <w:p w:rsidR="007D3033" w:rsidRPr="005C1360" w:rsidRDefault="007D3033" w:rsidP="007D3033">
      <w:pPr>
        <w:pStyle w:val="Zkladntextodsazen"/>
        <w:ind w:left="720"/>
      </w:pPr>
    </w:p>
    <w:p w:rsidR="007D3033" w:rsidRPr="005C1360" w:rsidRDefault="009C0BC7" w:rsidP="007D3033">
      <w:pPr>
        <w:pStyle w:val="Zkladntextodsazen"/>
        <w:numPr>
          <w:ilvl w:val="0"/>
          <w:numId w:val="25"/>
        </w:numPr>
        <w:rPr>
          <w:b/>
          <w:sz w:val="28"/>
          <w:szCs w:val="28"/>
        </w:rPr>
      </w:pPr>
      <w:r w:rsidRPr="005C1360">
        <w:rPr>
          <w:b/>
          <w:sz w:val="28"/>
          <w:szCs w:val="28"/>
        </w:rPr>
        <w:t>Antidekubitní matrace</w:t>
      </w:r>
      <w:r w:rsidR="007D3033" w:rsidRPr="005C1360">
        <w:rPr>
          <w:b/>
          <w:sz w:val="28"/>
          <w:szCs w:val="28"/>
        </w:rPr>
        <w:tab/>
      </w:r>
      <w:r w:rsidR="007D3033" w:rsidRPr="005C1360">
        <w:rPr>
          <w:b/>
          <w:sz w:val="28"/>
          <w:szCs w:val="28"/>
        </w:rPr>
        <w:tab/>
      </w:r>
      <w:r w:rsidR="007D3033" w:rsidRPr="005C1360">
        <w:rPr>
          <w:b/>
          <w:sz w:val="28"/>
          <w:szCs w:val="28"/>
        </w:rPr>
        <w:tab/>
      </w:r>
      <w:r w:rsidR="007D3033" w:rsidRPr="005C1360">
        <w:rPr>
          <w:b/>
          <w:sz w:val="28"/>
          <w:szCs w:val="28"/>
        </w:rPr>
        <w:tab/>
      </w:r>
      <w:r w:rsidR="007D3033" w:rsidRPr="005C1360">
        <w:rPr>
          <w:b/>
          <w:sz w:val="28"/>
          <w:szCs w:val="28"/>
        </w:rPr>
        <w:tab/>
      </w:r>
      <w:r w:rsidR="007D3033" w:rsidRPr="005C1360">
        <w:rPr>
          <w:b/>
          <w:sz w:val="28"/>
          <w:szCs w:val="28"/>
        </w:rPr>
        <w:tab/>
      </w:r>
      <w:r w:rsidR="007D3033" w:rsidRPr="005C1360">
        <w:rPr>
          <w:b/>
          <w:sz w:val="28"/>
          <w:szCs w:val="28"/>
        </w:rPr>
        <w:tab/>
      </w:r>
      <w:r w:rsidR="007D3033" w:rsidRPr="005C1360">
        <w:rPr>
          <w:b/>
          <w:sz w:val="28"/>
          <w:szCs w:val="28"/>
        </w:rPr>
        <w:tab/>
      </w:r>
      <w:r w:rsidR="009B3201" w:rsidRPr="005C1360">
        <w:rPr>
          <w:b/>
          <w:sz w:val="28"/>
          <w:szCs w:val="28"/>
        </w:rPr>
        <w:t>51</w:t>
      </w:r>
      <w:r w:rsidR="007D3033" w:rsidRPr="005C1360">
        <w:rPr>
          <w:b/>
          <w:sz w:val="28"/>
          <w:szCs w:val="28"/>
        </w:rPr>
        <w:t xml:space="preserve"> kus</w:t>
      </w:r>
    </w:p>
    <w:p w:rsidR="007D3033" w:rsidRPr="005C1360" w:rsidRDefault="007D3033" w:rsidP="007D3033">
      <w:pPr>
        <w:pStyle w:val="Zkladntextodsazen"/>
        <w:ind w:left="720"/>
      </w:pPr>
    </w:p>
    <w:p w:rsidR="009B3201" w:rsidRPr="005C1360" w:rsidRDefault="009B3201" w:rsidP="009B3201">
      <w:pPr>
        <w:pStyle w:val="Odstavecseseznamem"/>
        <w:numPr>
          <w:ilvl w:val="0"/>
          <w:numId w:val="32"/>
        </w:numPr>
      </w:pPr>
      <w:r w:rsidRPr="005C1360">
        <w:t>Min. bezpečné pracovní zatížení 120 kg</w:t>
      </w:r>
    </w:p>
    <w:p w:rsidR="009B3201" w:rsidRPr="005C1360" w:rsidRDefault="009B3201" w:rsidP="009B3201">
      <w:pPr>
        <w:pStyle w:val="Odstavecseseznamem"/>
        <w:numPr>
          <w:ilvl w:val="0"/>
          <w:numId w:val="32"/>
        </w:numPr>
      </w:pPr>
      <w:r w:rsidRPr="005C1360">
        <w:t xml:space="preserve">Min. výška matrace - 170 mm </w:t>
      </w:r>
    </w:p>
    <w:p w:rsidR="009B3201" w:rsidRPr="005C1360" w:rsidRDefault="009B3201" w:rsidP="009B3201">
      <w:pPr>
        <w:pStyle w:val="Odstavecseseznamem"/>
        <w:numPr>
          <w:ilvl w:val="0"/>
          <w:numId w:val="32"/>
        </w:numPr>
      </w:pPr>
      <w:r w:rsidRPr="005C1360">
        <w:t>Délka matrace - 1980 mm</w:t>
      </w:r>
      <w:r w:rsidR="00535B30">
        <w:t xml:space="preserve"> ( tolerance </w:t>
      </w:r>
      <w:proofErr w:type="gramStart"/>
      <w:r w:rsidR="00535B30">
        <w:t>5% )</w:t>
      </w:r>
      <w:proofErr w:type="gramEnd"/>
    </w:p>
    <w:p w:rsidR="009B3201" w:rsidRPr="005C1360" w:rsidRDefault="00C005B9" w:rsidP="009B3201">
      <w:pPr>
        <w:pStyle w:val="Odstavecseseznamem"/>
        <w:numPr>
          <w:ilvl w:val="0"/>
          <w:numId w:val="32"/>
        </w:numPr>
      </w:pPr>
      <w:r>
        <w:t>Šířka matrace - 86</w:t>
      </w:r>
      <w:r w:rsidR="009B3201" w:rsidRPr="005C1360">
        <w:t>0 mm</w:t>
      </w:r>
      <w:r w:rsidR="00535B30">
        <w:t xml:space="preserve"> ( tolerance </w:t>
      </w:r>
      <w:proofErr w:type="gramStart"/>
      <w:r w:rsidR="00535B30">
        <w:t>5% )</w:t>
      </w:r>
      <w:proofErr w:type="gramEnd"/>
    </w:p>
    <w:p w:rsidR="009B3201" w:rsidRPr="005C1360" w:rsidRDefault="009B3201" w:rsidP="009B3201">
      <w:pPr>
        <w:pStyle w:val="Odstavecseseznamem"/>
        <w:numPr>
          <w:ilvl w:val="0"/>
          <w:numId w:val="32"/>
        </w:numPr>
      </w:pPr>
      <w:r w:rsidRPr="005C1360">
        <w:t>Hustota pěny – 65-68kg/m3</w:t>
      </w:r>
    </w:p>
    <w:p w:rsidR="009B3201" w:rsidRPr="005C1360" w:rsidRDefault="009B3201" w:rsidP="009B3201">
      <w:pPr>
        <w:pStyle w:val="Odstavecseseznamem"/>
        <w:numPr>
          <w:ilvl w:val="0"/>
          <w:numId w:val="32"/>
        </w:numPr>
      </w:pPr>
      <w:r w:rsidRPr="005C1360">
        <w:t>Možnost otáčení ve čtyřech směrech</w:t>
      </w:r>
    </w:p>
    <w:p w:rsidR="009B3201" w:rsidRPr="005C1360" w:rsidRDefault="009B3201" w:rsidP="009B3201">
      <w:pPr>
        <w:pStyle w:val="Odstavecseseznamem"/>
        <w:numPr>
          <w:ilvl w:val="0"/>
          <w:numId w:val="32"/>
        </w:numPr>
      </w:pPr>
      <w:r w:rsidRPr="005C1360">
        <w:t>Polyuretanová pěna, prořezaná, poskytující tuhost ve třech zónách, zajišťující perfektní distribuci tlaku</w:t>
      </w:r>
    </w:p>
    <w:p w:rsidR="009B3201" w:rsidRPr="005C1360" w:rsidRDefault="009B3201" w:rsidP="009B3201">
      <w:pPr>
        <w:pStyle w:val="Odstavecseseznamem"/>
        <w:numPr>
          <w:ilvl w:val="0"/>
          <w:numId w:val="32"/>
        </w:numPr>
      </w:pPr>
      <w:r w:rsidRPr="005C1360">
        <w:t>Komfortní zóna v hlavové a patní části</w:t>
      </w:r>
    </w:p>
    <w:p w:rsidR="009B3201" w:rsidRPr="005C1360" w:rsidRDefault="009B3201" w:rsidP="009B3201">
      <w:pPr>
        <w:pStyle w:val="Default"/>
        <w:rPr>
          <w:b/>
          <w:bCs/>
          <w:sz w:val="22"/>
          <w:szCs w:val="22"/>
        </w:rPr>
      </w:pPr>
    </w:p>
    <w:p w:rsidR="009B3201" w:rsidRPr="005C1360" w:rsidRDefault="009B3201" w:rsidP="009B3201">
      <w:pPr>
        <w:pStyle w:val="Default"/>
        <w:ind w:firstLine="720"/>
      </w:pPr>
      <w:r w:rsidRPr="005C1360">
        <w:rPr>
          <w:b/>
          <w:bCs/>
        </w:rPr>
        <w:t xml:space="preserve">Potah matrace: </w:t>
      </w:r>
    </w:p>
    <w:p w:rsidR="009B3201" w:rsidRPr="005C1360" w:rsidRDefault="009B3201" w:rsidP="009B3201">
      <w:pPr>
        <w:pStyle w:val="Default"/>
        <w:ind w:firstLine="720"/>
      </w:pPr>
      <w:r w:rsidRPr="005C1360">
        <w:t xml:space="preserve">- potah pružný ve dvou směrech </w:t>
      </w:r>
    </w:p>
    <w:p w:rsidR="009B3201" w:rsidRPr="005C1360" w:rsidRDefault="009B3201" w:rsidP="009B3201">
      <w:pPr>
        <w:pStyle w:val="Default"/>
        <w:ind w:firstLine="720"/>
      </w:pPr>
      <w:r w:rsidRPr="005C1360">
        <w:t xml:space="preserve">- </w:t>
      </w:r>
      <w:proofErr w:type="spellStart"/>
      <w:r w:rsidRPr="005C1360">
        <w:t>paropropustná</w:t>
      </w:r>
      <w:proofErr w:type="spellEnd"/>
      <w:r w:rsidRPr="005C1360">
        <w:t xml:space="preserve"> </w:t>
      </w:r>
    </w:p>
    <w:p w:rsidR="009B3201" w:rsidRPr="005C1360" w:rsidRDefault="009B3201" w:rsidP="009B3201">
      <w:pPr>
        <w:pStyle w:val="Default"/>
        <w:ind w:firstLine="720"/>
      </w:pPr>
      <w:r w:rsidRPr="005C1360">
        <w:t xml:space="preserve">- voděodolný </w:t>
      </w:r>
    </w:p>
    <w:p w:rsidR="009B3201" w:rsidRPr="005C1360" w:rsidRDefault="009B3201" w:rsidP="009B3201">
      <w:pPr>
        <w:pStyle w:val="Default"/>
        <w:ind w:firstLine="720"/>
      </w:pPr>
      <w:r w:rsidRPr="005C1360">
        <w:t xml:space="preserve">- antimikrobiální, bakteriostatický a fungistatický </w:t>
      </w:r>
    </w:p>
    <w:p w:rsidR="009B3201" w:rsidRPr="005C1360" w:rsidRDefault="009B3201" w:rsidP="009B3201">
      <w:pPr>
        <w:pStyle w:val="Default"/>
        <w:ind w:firstLine="720"/>
      </w:pPr>
      <w:r w:rsidRPr="005C1360">
        <w:t>- krytý zip</w:t>
      </w:r>
      <w:r w:rsidR="00C005B9">
        <w:t xml:space="preserve"> minimálně ze tří stran</w:t>
      </w:r>
    </w:p>
    <w:p w:rsidR="00CC12BB" w:rsidRPr="005C1360" w:rsidRDefault="00CC12BB" w:rsidP="00CC12BB">
      <w:pPr>
        <w:pStyle w:val="Zkladntextodsazen"/>
        <w:ind w:left="720"/>
      </w:pPr>
    </w:p>
    <w:p w:rsidR="00CC12BB" w:rsidRPr="005C1360" w:rsidRDefault="00CC12BB" w:rsidP="00CC12BB">
      <w:pPr>
        <w:pStyle w:val="Zkladntextodsazen"/>
        <w:ind w:left="720"/>
      </w:pPr>
    </w:p>
    <w:p w:rsidR="00CC12BB" w:rsidRPr="005C1360" w:rsidRDefault="003A176A" w:rsidP="00CC12BB">
      <w:pPr>
        <w:pStyle w:val="Zkladntextodsazen"/>
        <w:numPr>
          <w:ilvl w:val="0"/>
          <w:numId w:val="25"/>
        </w:numPr>
        <w:rPr>
          <w:b/>
          <w:sz w:val="28"/>
          <w:szCs w:val="28"/>
        </w:rPr>
      </w:pPr>
      <w:r w:rsidRPr="005C1360">
        <w:rPr>
          <w:b/>
          <w:sz w:val="28"/>
          <w:szCs w:val="28"/>
        </w:rPr>
        <w:t>Noční stolky k lůžkům</w:t>
      </w:r>
      <w:r w:rsidR="00CC12BB" w:rsidRPr="005C1360">
        <w:rPr>
          <w:b/>
          <w:sz w:val="28"/>
          <w:szCs w:val="28"/>
        </w:rPr>
        <w:tab/>
      </w:r>
      <w:r w:rsidR="00CC12BB" w:rsidRPr="005C1360">
        <w:rPr>
          <w:b/>
          <w:sz w:val="28"/>
          <w:szCs w:val="28"/>
        </w:rPr>
        <w:tab/>
      </w:r>
      <w:r w:rsidR="00CC12BB" w:rsidRPr="005C1360">
        <w:rPr>
          <w:b/>
          <w:sz w:val="28"/>
          <w:szCs w:val="28"/>
        </w:rPr>
        <w:tab/>
      </w:r>
      <w:r w:rsidR="00CC12BB" w:rsidRPr="005C1360">
        <w:rPr>
          <w:b/>
          <w:sz w:val="28"/>
          <w:szCs w:val="28"/>
        </w:rPr>
        <w:tab/>
      </w:r>
      <w:r w:rsidR="00CC12BB" w:rsidRPr="005C1360">
        <w:rPr>
          <w:b/>
          <w:sz w:val="28"/>
          <w:szCs w:val="28"/>
        </w:rPr>
        <w:tab/>
      </w:r>
      <w:r w:rsidR="00CC12BB" w:rsidRPr="005C1360">
        <w:rPr>
          <w:b/>
          <w:sz w:val="28"/>
          <w:szCs w:val="28"/>
        </w:rPr>
        <w:tab/>
      </w:r>
      <w:r w:rsidR="00CC12BB" w:rsidRPr="005C1360">
        <w:rPr>
          <w:b/>
          <w:sz w:val="28"/>
          <w:szCs w:val="28"/>
        </w:rPr>
        <w:tab/>
      </w:r>
      <w:r w:rsidR="00CC12BB" w:rsidRPr="005C1360">
        <w:rPr>
          <w:b/>
          <w:sz w:val="28"/>
          <w:szCs w:val="28"/>
        </w:rPr>
        <w:tab/>
      </w:r>
      <w:r w:rsidR="009B3201" w:rsidRPr="005C1360">
        <w:rPr>
          <w:b/>
          <w:sz w:val="28"/>
          <w:szCs w:val="28"/>
        </w:rPr>
        <w:t>23</w:t>
      </w:r>
      <w:r w:rsidR="00CC12BB" w:rsidRPr="005C1360">
        <w:rPr>
          <w:b/>
          <w:sz w:val="28"/>
          <w:szCs w:val="28"/>
        </w:rPr>
        <w:t xml:space="preserve"> kus</w:t>
      </w:r>
      <w:r w:rsidRPr="005C1360">
        <w:rPr>
          <w:b/>
          <w:sz w:val="28"/>
          <w:szCs w:val="28"/>
        </w:rPr>
        <w:t>ů</w:t>
      </w:r>
    </w:p>
    <w:p w:rsidR="00CC12BB" w:rsidRPr="005C1360" w:rsidRDefault="00CC12BB" w:rsidP="00CC12BB">
      <w:pPr>
        <w:pStyle w:val="Zkladntextodsazen"/>
        <w:ind w:left="0"/>
      </w:pPr>
    </w:p>
    <w:p w:rsidR="00964F9F" w:rsidRPr="005C1360" w:rsidRDefault="00964F9F" w:rsidP="00964F9F">
      <w:pPr>
        <w:pStyle w:val="Default"/>
        <w:numPr>
          <w:ilvl w:val="0"/>
          <w:numId w:val="32"/>
        </w:numPr>
        <w:rPr>
          <w:color w:val="auto"/>
          <w:sz w:val="22"/>
          <w:szCs w:val="22"/>
        </w:rPr>
      </w:pPr>
      <w:r w:rsidRPr="005C1360">
        <w:rPr>
          <w:color w:val="auto"/>
          <w:sz w:val="22"/>
          <w:szCs w:val="22"/>
        </w:rPr>
        <w:t xml:space="preserve">Pevná konstrukce v kombinaci s hladkými nenasákavými povrchy zajišťující vynikající kontrolu infekce. </w:t>
      </w:r>
    </w:p>
    <w:p w:rsidR="00964F9F" w:rsidRPr="005C1360" w:rsidRDefault="00964F9F" w:rsidP="00964F9F">
      <w:pPr>
        <w:pStyle w:val="Odstavecseseznamem"/>
        <w:widowControl/>
        <w:numPr>
          <w:ilvl w:val="0"/>
          <w:numId w:val="32"/>
        </w:numPr>
        <w:contextualSpacing/>
        <w:rPr>
          <w:color w:val="auto"/>
          <w:sz w:val="22"/>
          <w:szCs w:val="22"/>
        </w:rPr>
      </w:pPr>
      <w:r w:rsidRPr="005C1360">
        <w:t>Možnost volby barvy</w:t>
      </w:r>
    </w:p>
    <w:p w:rsidR="00964F9F" w:rsidRPr="005C1360" w:rsidRDefault="00964F9F" w:rsidP="00964F9F">
      <w:pPr>
        <w:pStyle w:val="Default"/>
        <w:numPr>
          <w:ilvl w:val="0"/>
          <w:numId w:val="32"/>
        </w:numPr>
        <w:rPr>
          <w:sz w:val="22"/>
          <w:szCs w:val="22"/>
        </w:rPr>
      </w:pPr>
      <w:r w:rsidRPr="005C1360">
        <w:rPr>
          <w:sz w:val="22"/>
          <w:szCs w:val="22"/>
        </w:rPr>
        <w:t xml:space="preserve">Nosnost 25 kg </w:t>
      </w:r>
    </w:p>
    <w:p w:rsidR="00964F9F" w:rsidRPr="005C1360" w:rsidRDefault="00964F9F" w:rsidP="00964F9F">
      <w:pPr>
        <w:pStyle w:val="Odstavecseseznamem"/>
        <w:widowControl/>
        <w:numPr>
          <w:ilvl w:val="0"/>
          <w:numId w:val="32"/>
        </w:numPr>
        <w:contextualSpacing/>
        <w:rPr>
          <w:sz w:val="22"/>
          <w:szCs w:val="22"/>
        </w:rPr>
      </w:pPr>
      <w:r w:rsidRPr="005C1360">
        <w:t>Otočná kolečka dvojitá 65 mm z toho min dvě s brzdou</w:t>
      </w:r>
    </w:p>
    <w:p w:rsidR="00964F9F" w:rsidRPr="005C1360" w:rsidRDefault="00964F9F" w:rsidP="00964F9F">
      <w:pPr>
        <w:pStyle w:val="Odstavecseseznamem"/>
        <w:widowControl/>
        <w:numPr>
          <w:ilvl w:val="0"/>
          <w:numId w:val="32"/>
        </w:numPr>
        <w:contextualSpacing/>
      </w:pPr>
      <w:r w:rsidRPr="005C1360">
        <w:t>Automatický zámek ve zvolené výšce</w:t>
      </w:r>
    </w:p>
    <w:p w:rsidR="00964F9F" w:rsidRPr="005C1360" w:rsidRDefault="00535B30" w:rsidP="00964F9F">
      <w:pPr>
        <w:pStyle w:val="Odstavecseseznamem"/>
        <w:widowControl/>
        <w:numPr>
          <w:ilvl w:val="0"/>
          <w:numId w:val="32"/>
        </w:numPr>
        <w:contextualSpacing/>
      </w:pPr>
      <w:r>
        <w:lastRenderedPageBreak/>
        <w:t>V</w:t>
      </w:r>
      <w:r w:rsidR="00964F9F" w:rsidRPr="005C1360">
        <w:t>ýškový rozsah jídelní desky -  800 – 1160 mm</w:t>
      </w:r>
    </w:p>
    <w:p w:rsidR="00964F9F" w:rsidRPr="005C1360" w:rsidRDefault="00535B30" w:rsidP="00964F9F">
      <w:pPr>
        <w:pStyle w:val="Odstavecseseznamem"/>
        <w:widowControl/>
        <w:numPr>
          <w:ilvl w:val="0"/>
          <w:numId w:val="32"/>
        </w:numPr>
        <w:contextualSpacing/>
      </w:pPr>
      <w:r>
        <w:t>K</w:t>
      </w:r>
      <w:r w:rsidR="00964F9F" w:rsidRPr="005C1360">
        <w:t xml:space="preserve">onstrukce stolku včetně jídelní desky – Aluminium </w:t>
      </w:r>
    </w:p>
    <w:p w:rsidR="00AB4437" w:rsidRPr="005C1360" w:rsidRDefault="00AB4437" w:rsidP="00AB4437">
      <w:pPr>
        <w:pStyle w:val="Zkladntextodsazen"/>
        <w:ind w:left="720"/>
      </w:pPr>
    </w:p>
    <w:p w:rsidR="00AB4437" w:rsidRPr="005C1360" w:rsidRDefault="00AB4437" w:rsidP="00AB4437">
      <w:pPr>
        <w:pStyle w:val="Zkladntextodsazen"/>
        <w:ind w:left="720"/>
      </w:pPr>
    </w:p>
    <w:p w:rsidR="00796FCE" w:rsidRPr="005C1360" w:rsidRDefault="00796FCE" w:rsidP="00AB4437">
      <w:pPr>
        <w:pStyle w:val="Zkladntextodsazen"/>
        <w:ind w:left="720"/>
      </w:pPr>
    </w:p>
    <w:p w:rsidR="00796FCE" w:rsidRPr="005C1360" w:rsidRDefault="00796FCE" w:rsidP="00AB4437">
      <w:pPr>
        <w:pStyle w:val="Zkladntextodsazen"/>
        <w:ind w:left="720"/>
      </w:pPr>
    </w:p>
    <w:p w:rsidR="00AB4437" w:rsidRPr="005C1360" w:rsidRDefault="003136B2" w:rsidP="00AB4437">
      <w:pPr>
        <w:pStyle w:val="Zkladntextodsazen"/>
        <w:numPr>
          <w:ilvl w:val="0"/>
          <w:numId w:val="25"/>
        </w:numPr>
        <w:rPr>
          <w:b/>
          <w:sz w:val="28"/>
          <w:szCs w:val="28"/>
        </w:rPr>
      </w:pPr>
      <w:r w:rsidRPr="005C1360">
        <w:rPr>
          <w:b/>
          <w:sz w:val="28"/>
          <w:szCs w:val="28"/>
        </w:rPr>
        <w:t>Lůžko intenzivní péče</w:t>
      </w:r>
      <w:r w:rsidR="00AB4437" w:rsidRPr="005C1360">
        <w:rPr>
          <w:b/>
          <w:sz w:val="28"/>
          <w:szCs w:val="28"/>
        </w:rPr>
        <w:tab/>
      </w:r>
      <w:r w:rsidR="00AB4437" w:rsidRPr="005C1360">
        <w:rPr>
          <w:b/>
          <w:sz w:val="28"/>
          <w:szCs w:val="28"/>
        </w:rPr>
        <w:tab/>
      </w:r>
      <w:r w:rsidR="00AB4437" w:rsidRPr="005C1360">
        <w:rPr>
          <w:b/>
          <w:sz w:val="28"/>
          <w:szCs w:val="28"/>
        </w:rPr>
        <w:tab/>
      </w:r>
      <w:r w:rsidR="00AB4437" w:rsidRPr="005C1360">
        <w:rPr>
          <w:b/>
          <w:sz w:val="28"/>
          <w:szCs w:val="28"/>
        </w:rPr>
        <w:tab/>
      </w:r>
      <w:r w:rsidR="00AB4437" w:rsidRPr="005C1360">
        <w:rPr>
          <w:b/>
          <w:sz w:val="28"/>
          <w:szCs w:val="28"/>
        </w:rPr>
        <w:tab/>
      </w:r>
      <w:r w:rsidR="00AB4437" w:rsidRPr="005C1360">
        <w:rPr>
          <w:b/>
          <w:sz w:val="28"/>
          <w:szCs w:val="28"/>
        </w:rPr>
        <w:tab/>
      </w:r>
      <w:r w:rsidR="00AB4437" w:rsidRPr="005C1360">
        <w:rPr>
          <w:b/>
          <w:sz w:val="28"/>
          <w:szCs w:val="28"/>
        </w:rPr>
        <w:tab/>
      </w:r>
      <w:r w:rsidR="00AB4437" w:rsidRPr="005C1360">
        <w:rPr>
          <w:b/>
          <w:sz w:val="28"/>
          <w:szCs w:val="28"/>
        </w:rPr>
        <w:tab/>
      </w:r>
      <w:r w:rsidR="00B65018" w:rsidRPr="005C1360">
        <w:rPr>
          <w:b/>
          <w:sz w:val="28"/>
          <w:szCs w:val="28"/>
        </w:rPr>
        <w:t xml:space="preserve">  </w:t>
      </w:r>
      <w:r w:rsidR="00964F9F" w:rsidRPr="005C1360">
        <w:rPr>
          <w:b/>
          <w:sz w:val="28"/>
          <w:szCs w:val="28"/>
        </w:rPr>
        <w:t>2</w:t>
      </w:r>
      <w:r w:rsidR="00AB4437" w:rsidRPr="005C1360">
        <w:rPr>
          <w:b/>
          <w:sz w:val="28"/>
          <w:szCs w:val="28"/>
        </w:rPr>
        <w:t xml:space="preserve"> kus</w:t>
      </w:r>
      <w:r w:rsidR="00964F9F" w:rsidRPr="005C1360">
        <w:rPr>
          <w:b/>
          <w:sz w:val="28"/>
          <w:szCs w:val="28"/>
        </w:rPr>
        <w:t>y</w:t>
      </w:r>
    </w:p>
    <w:p w:rsidR="00AB4437" w:rsidRPr="005C1360" w:rsidRDefault="00AB4437" w:rsidP="00AB4437">
      <w:pPr>
        <w:pStyle w:val="Zkladntextodsazen"/>
        <w:ind w:left="720"/>
      </w:pPr>
    </w:p>
    <w:p w:rsidR="00964F9F" w:rsidRPr="005C1360" w:rsidRDefault="00964F9F" w:rsidP="00964F9F">
      <w:pPr>
        <w:pStyle w:val="Odstavecseseznamem"/>
        <w:widowControl/>
        <w:numPr>
          <w:ilvl w:val="0"/>
          <w:numId w:val="27"/>
        </w:numPr>
        <w:spacing w:after="200" w:line="276" w:lineRule="auto"/>
        <w:contextualSpacing/>
      </w:pPr>
      <w:r w:rsidRPr="005C1360">
        <w:t>Nosnost</w:t>
      </w:r>
      <w:r w:rsidR="000A2F80" w:rsidRPr="005C1360">
        <w:t xml:space="preserve"> minimálně</w:t>
      </w:r>
      <w:r w:rsidRPr="005C1360">
        <w:t xml:space="preserve"> 250</w:t>
      </w:r>
      <w:r w:rsidR="000A2F80" w:rsidRPr="005C1360">
        <w:t xml:space="preserve"> </w:t>
      </w:r>
      <w:r w:rsidRPr="005C1360">
        <w:t>kg</w:t>
      </w:r>
    </w:p>
    <w:p w:rsidR="00964F9F" w:rsidRPr="005C1360" w:rsidRDefault="00964F9F" w:rsidP="00964F9F">
      <w:pPr>
        <w:pStyle w:val="Odstavecseseznamem"/>
        <w:widowControl/>
        <w:numPr>
          <w:ilvl w:val="0"/>
          <w:numId w:val="27"/>
        </w:numPr>
        <w:spacing w:after="200" w:line="276" w:lineRule="auto"/>
        <w:contextualSpacing/>
      </w:pPr>
      <w:r w:rsidRPr="005C1360">
        <w:t xml:space="preserve">Postranice </w:t>
      </w:r>
      <w:r w:rsidR="00A03009">
        <w:t>dělené plastové</w:t>
      </w:r>
    </w:p>
    <w:p w:rsidR="00964F9F" w:rsidRPr="005C1360" w:rsidRDefault="00964F9F" w:rsidP="00964F9F">
      <w:pPr>
        <w:pStyle w:val="Odstavecseseznamem"/>
        <w:widowControl/>
        <w:numPr>
          <w:ilvl w:val="0"/>
          <w:numId w:val="27"/>
        </w:numPr>
        <w:spacing w:after="200" w:line="276" w:lineRule="auto"/>
        <w:contextualSpacing/>
      </w:pPr>
      <w:r w:rsidRPr="005C1360">
        <w:t>Možnost ovládání postranic jednou rukou</w:t>
      </w:r>
    </w:p>
    <w:p w:rsidR="00964F9F" w:rsidRPr="005C1360" w:rsidRDefault="00964F9F" w:rsidP="00964F9F">
      <w:pPr>
        <w:pStyle w:val="Odstavecseseznamem"/>
        <w:widowControl/>
        <w:numPr>
          <w:ilvl w:val="0"/>
          <w:numId w:val="27"/>
        </w:numPr>
        <w:spacing w:after="200" w:line="276" w:lineRule="auto"/>
        <w:contextualSpacing/>
      </w:pPr>
      <w:r w:rsidRPr="005C1360">
        <w:t>Rámová konstrukce s otevřeným přístupem pro jednoduché čistění</w:t>
      </w:r>
    </w:p>
    <w:p w:rsidR="00964F9F" w:rsidRPr="005C1360" w:rsidRDefault="00964F9F" w:rsidP="00964F9F">
      <w:pPr>
        <w:pStyle w:val="Odstavecseseznamem"/>
        <w:widowControl/>
        <w:numPr>
          <w:ilvl w:val="0"/>
          <w:numId w:val="27"/>
        </w:numPr>
        <w:spacing w:after="200" w:line="276" w:lineRule="auto"/>
        <w:contextualSpacing/>
      </w:pPr>
      <w:r w:rsidRPr="005C1360">
        <w:t>Podsvícení lůžka</w:t>
      </w:r>
    </w:p>
    <w:p w:rsidR="00964F9F" w:rsidRPr="005C1360" w:rsidRDefault="00964F9F" w:rsidP="00964F9F">
      <w:pPr>
        <w:pStyle w:val="Odstavecseseznamem"/>
        <w:widowControl/>
        <w:numPr>
          <w:ilvl w:val="0"/>
          <w:numId w:val="27"/>
        </w:numPr>
        <w:spacing w:after="200" w:line="276" w:lineRule="auto"/>
        <w:contextualSpacing/>
      </w:pPr>
      <w:r w:rsidRPr="005C1360">
        <w:t>Integrovaný pacientský ovladač v postranici lůžka</w:t>
      </w:r>
    </w:p>
    <w:p w:rsidR="00964F9F" w:rsidRPr="005C1360" w:rsidRDefault="00964F9F" w:rsidP="00964F9F">
      <w:pPr>
        <w:pStyle w:val="Odstavecseseznamem"/>
        <w:widowControl/>
        <w:numPr>
          <w:ilvl w:val="0"/>
          <w:numId w:val="27"/>
        </w:numPr>
        <w:spacing w:after="200" w:line="276" w:lineRule="auto"/>
        <w:contextualSpacing/>
      </w:pPr>
      <w:r w:rsidRPr="005C1360">
        <w:t>Centrální sesterský ovladač s možností uzamčení všech funkcí</w:t>
      </w:r>
    </w:p>
    <w:p w:rsidR="00964F9F" w:rsidRPr="005C1360" w:rsidRDefault="00964F9F" w:rsidP="00964F9F">
      <w:pPr>
        <w:pStyle w:val="Odstavecseseznamem"/>
        <w:widowControl/>
        <w:numPr>
          <w:ilvl w:val="0"/>
          <w:numId w:val="27"/>
        </w:numPr>
        <w:spacing w:after="200" w:line="276" w:lineRule="auto"/>
        <w:contextualSpacing/>
      </w:pPr>
      <w:r w:rsidRPr="005C1360">
        <w:t xml:space="preserve">Nejnižší poloha lůžka </w:t>
      </w:r>
      <w:r w:rsidR="000A2F80" w:rsidRPr="005C1360">
        <w:t xml:space="preserve">minimálně </w:t>
      </w:r>
      <w:r w:rsidRPr="005C1360">
        <w:t>320 mm</w:t>
      </w:r>
    </w:p>
    <w:p w:rsidR="00964F9F" w:rsidRPr="005C1360" w:rsidRDefault="00964F9F" w:rsidP="00964F9F">
      <w:pPr>
        <w:pStyle w:val="Odstavecseseznamem"/>
        <w:widowControl/>
        <w:numPr>
          <w:ilvl w:val="0"/>
          <w:numId w:val="27"/>
        </w:numPr>
        <w:spacing w:after="200" w:line="276" w:lineRule="auto"/>
        <w:contextualSpacing/>
      </w:pPr>
      <w:r w:rsidRPr="005C1360">
        <w:t xml:space="preserve">Profilovaný systém Bio </w:t>
      </w:r>
      <w:proofErr w:type="spellStart"/>
      <w:r w:rsidRPr="005C1360">
        <w:t>Contour</w:t>
      </w:r>
      <w:proofErr w:type="spellEnd"/>
      <w:r w:rsidRPr="005C1360">
        <w:t xml:space="preserve"> – snižující tlak v oblasti pánve</w:t>
      </w:r>
    </w:p>
    <w:p w:rsidR="00964F9F" w:rsidRPr="005C1360" w:rsidRDefault="00964F9F" w:rsidP="00964F9F">
      <w:pPr>
        <w:pStyle w:val="Odstavecseseznamem"/>
        <w:widowControl/>
        <w:numPr>
          <w:ilvl w:val="0"/>
          <w:numId w:val="27"/>
        </w:numPr>
        <w:spacing w:after="200" w:line="276" w:lineRule="auto"/>
        <w:contextualSpacing/>
      </w:pPr>
      <w:r w:rsidRPr="005C1360">
        <w:t xml:space="preserve">Zakřivená ložní plocha Bio </w:t>
      </w:r>
      <w:proofErr w:type="spellStart"/>
      <w:r w:rsidRPr="005C1360">
        <w:t>Contour</w:t>
      </w:r>
      <w:proofErr w:type="spellEnd"/>
      <w:r w:rsidRPr="005C1360">
        <w:t xml:space="preserve"> pro lepší rozložení tlaku – prevence proti proleženinám</w:t>
      </w:r>
    </w:p>
    <w:p w:rsidR="00964F9F" w:rsidRPr="005C1360" w:rsidRDefault="00964F9F" w:rsidP="00964F9F">
      <w:pPr>
        <w:pStyle w:val="Odstavecseseznamem"/>
        <w:widowControl/>
        <w:numPr>
          <w:ilvl w:val="0"/>
          <w:numId w:val="27"/>
        </w:numPr>
        <w:spacing w:after="200" w:line="276" w:lineRule="auto"/>
        <w:contextualSpacing/>
      </w:pPr>
      <w:r w:rsidRPr="005C1360">
        <w:t>Možnost parního čištění</w:t>
      </w:r>
    </w:p>
    <w:p w:rsidR="00964F9F" w:rsidRPr="005C1360" w:rsidRDefault="00A03009" w:rsidP="00964F9F">
      <w:pPr>
        <w:pStyle w:val="Odstavecseseznamem"/>
        <w:widowControl/>
        <w:numPr>
          <w:ilvl w:val="0"/>
          <w:numId w:val="27"/>
        </w:numPr>
        <w:spacing w:after="200" w:line="276" w:lineRule="auto"/>
        <w:contextualSpacing/>
      </w:pPr>
      <w:r>
        <w:t>E</w:t>
      </w:r>
      <w:r w:rsidR="00964F9F" w:rsidRPr="005C1360">
        <w:t xml:space="preserve">lektrické ovládání </w:t>
      </w:r>
    </w:p>
    <w:p w:rsidR="00964F9F" w:rsidRPr="005C1360" w:rsidRDefault="00964F9F" w:rsidP="00964F9F">
      <w:pPr>
        <w:pStyle w:val="Odstavecseseznamem"/>
        <w:widowControl/>
        <w:numPr>
          <w:ilvl w:val="0"/>
          <w:numId w:val="27"/>
        </w:numPr>
        <w:spacing w:after="200" w:line="276" w:lineRule="auto"/>
        <w:contextualSpacing/>
      </w:pPr>
      <w:r w:rsidRPr="005C1360">
        <w:t>Možnost prodloužení lůžka</w:t>
      </w:r>
    </w:p>
    <w:p w:rsidR="00964F9F" w:rsidRPr="005C1360" w:rsidRDefault="00A03009" w:rsidP="00964F9F">
      <w:pPr>
        <w:pStyle w:val="Odstavecseseznamem"/>
        <w:widowControl/>
        <w:numPr>
          <w:ilvl w:val="0"/>
          <w:numId w:val="27"/>
        </w:numPr>
        <w:spacing w:after="200" w:line="276" w:lineRule="auto"/>
        <w:contextualSpacing/>
      </w:pPr>
      <w:r>
        <w:t>Odnímatelné čela</w:t>
      </w:r>
      <w:r w:rsidR="00964F9F" w:rsidRPr="005C1360">
        <w:t xml:space="preserve"> hlavy a nohou</w:t>
      </w:r>
    </w:p>
    <w:p w:rsidR="00964F9F" w:rsidRPr="005C1360" w:rsidRDefault="00964F9F" w:rsidP="00964F9F">
      <w:pPr>
        <w:pStyle w:val="Odstavecseseznamem"/>
        <w:widowControl/>
        <w:numPr>
          <w:ilvl w:val="0"/>
          <w:numId w:val="27"/>
        </w:numPr>
        <w:spacing w:after="200" w:line="276" w:lineRule="auto"/>
        <w:contextualSpacing/>
      </w:pPr>
      <w:r w:rsidRPr="005C1360">
        <w:t>Dvojitá kolečka</w:t>
      </w:r>
      <w:r w:rsidR="000A2F80" w:rsidRPr="005C1360">
        <w:t xml:space="preserve"> minimálně 150 mm</w:t>
      </w:r>
    </w:p>
    <w:p w:rsidR="00964F9F" w:rsidRPr="005C1360" w:rsidRDefault="00964F9F" w:rsidP="00964F9F">
      <w:pPr>
        <w:pStyle w:val="Odstavecseseznamem"/>
        <w:widowControl/>
        <w:numPr>
          <w:ilvl w:val="0"/>
          <w:numId w:val="27"/>
        </w:numPr>
        <w:spacing w:after="200" w:line="276" w:lineRule="auto"/>
        <w:contextualSpacing/>
      </w:pPr>
      <w:r w:rsidRPr="005C1360">
        <w:t>Brzdová tyč na zadních kolečkách</w:t>
      </w:r>
    </w:p>
    <w:p w:rsidR="00964F9F" w:rsidRPr="005C1360" w:rsidRDefault="00964F9F" w:rsidP="00964F9F">
      <w:pPr>
        <w:pStyle w:val="Odstavecseseznamem"/>
        <w:widowControl/>
        <w:numPr>
          <w:ilvl w:val="0"/>
          <w:numId w:val="27"/>
        </w:numPr>
        <w:spacing w:after="200" w:line="276" w:lineRule="auto"/>
        <w:contextualSpacing/>
      </w:pPr>
      <w:r w:rsidRPr="005C1360">
        <w:t>Oboustranné páky pro ruční CPR</w:t>
      </w:r>
    </w:p>
    <w:p w:rsidR="00964F9F" w:rsidRPr="005C1360" w:rsidRDefault="00A03009" w:rsidP="00964F9F">
      <w:pPr>
        <w:pStyle w:val="Odstavecseseznamem"/>
        <w:widowControl/>
        <w:numPr>
          <w:ilvl w:val="0"/>
          <w:numId w:val="27"/>
        </w:numPr>
        <w:spacing w:after="200" w:line="276" w:lineRule="auto"/>
        <w:contextualSpacing/>
      </w:pPr>
      <w:r>
        <w:t xml:space="preserve">Elektrické </w:t>
      </w:r>
      <w:r w:rsidR="00964F9F" w:rsidRPr="005C1360">
        <w:t xml:space="preserve">CPR </w:t>
      </w:r>
    </w:p>
    <w:p w:rsidR="00964F9F" w:rsidRPr="005C1360" w:rsidRDefault="00964F9F" w:rsidP="00964F9F">
      <w:pPr>
        <w:pStyle w:val="Odstavecseseznamem"/>
        <w:widowControl/>
        <w:numPr>
          <w:ilvl w:val="0"/>
          <w:numId w:val="27"/>
        </w:numPr>
        <w:spacing w:after="200" w:line="276" w:lineRule="auto"/>
        <w:contextualSpacing/>
      </w:pPr>
      <w:r w:rsidRPr="005C1360">
        <w:t>Záložní baterie</w:t>
      </w:r>
    </w:p>
    <w:p w:rsidR="00964F9F" w:rsidRPr="005C1360" w:rsidRDefault="00964F9F" w:rsidP="00964F9F">
      <w:pPr>
        <w:pStyle w:val="Odstavecseseznamem"/>
        <w:widowControl/>
        <w:numPr>
          <w:ilvl w:val="0"/>
          <w:numId w:val="27"/>
        </w:numPr>
        <w:spacing w:after="200" w:line="276" w:lineRule="auto"/>
        <w:contextualSpacing/>
      </w:pPr>
      <w:r w:rsidRPr="005C1360">
        <w:t>Police na povlečení s držákem na peřiny</w:t>
      </w:r>
    </w:p>
    <w:p w:rsidR="00964F9F" w:rsidRPr="005C1360" w:rsidRDefault="00964F9F" w:rsidP="00964F9F">
      <w:pPr>
        <w:pStyle w:val="Odstavecseseznamem"/>
        <w:widowControl/>
        <w:numPr>
          <w:ilvl w:val="0"/>
          <w:numId w:val="27"/>
        </w:numPr>
        <w:spacing w:after="200" w:line="276" w:lineRule="auto"/>
        <w:contextualSpacing/>
      </w:pPr>
      <w:r w:rsidRPr="005C1360">
        <w:t>Funkce uzamčení pohybů ložné plochy</w:t>
      </w:r>
    </w:p>
    <w:p w:rsidR="00964F9F" w:rsidRPr="005C1360" w:rsidRDefault="00964F9F" w:rsidP="00964F9F">
      <w:pPr>
        <w:pStyle w:val="Odstavecseseznamem"/>
        <w:widowControl/>
        <w:numPr>
          <w:ilvl w:val="0"/>
          <w:numId w:val="27"/>
        </w:numPr>
        <w:spacing w:after="200" w:line="276" w:lineRule="auto"/>
        <w:contextualSpacing/>
      </w:pPr>
      <w:r w:rsidRPr="005C1360">
        <w:t>Možnost vaskulární polohy DK</w:t>
      </w:r>
    </w:p>
    <w:p w:rsidR="00964F9F" w:rsidRPr="005C1360" w:rsidRDefault="00964F9F" w:rsidP="00964F9F">
      <w:pPr>
        <w:pStyle w:val="Odstavecseseznamem"/>
        <w:widowControl/>
        <w:numPr>
          <w:ilvl w:val="0"/>
          <w:numId w:val="27"/>
        </w:numPr>
        <w:spacing w:after="200" w:line="276" w:lineRule="auto"/>
        <w:contextualSpacing/>
      </w:pPr>
      <w:r w:rsidRPr="005C1360">
        <w:t>Hrazda s hrazdičkou</w:t>
      </w:r>
    </w:p>
    <w:p w:rsidR="00964F9F" w:rsidRPr="005C1360" w:rsidRDefault="00964F9F" w:rsidP="00964F9F">
      <w:pPr>
        <w:pStyle w:val="Odstavecseseznamem"/>
        <w:widowControl/>
        <w:numPr>
          <w:ilvl w:val="0"/>
          <w:numId w:val="27"/>
        </w:numPr>
        <w:spacing w:after="200" w:line="276" w:lineRule="auto"/>
        <w:contextualSpacing/>
      </w:pPr>
      <w:r w:rsidRPr="005C1360">
        <w:t xml:space="preserve">Infuzní stojan </w:t>
      </w:r>
    </w:p>
    <w:p w:rsidR="00CC12BB" w:rsidRPr="005C1360" w:rsidRDefault="000A2F80" w:rsidP="000A2F80">
      <w:pPr>
        <w:pStyle w:val="Zkladntextodsazen"/>
        <w:numPr>
          <w:ilvl w:val="0"/>
          <w:numId w:val="25"/>
        </w:numPr>
        <w:rPr>
          <w:b/>
          <w:sz w:val="28"/>
          <w:szCs w:val="28"/>
        </w:rPr>
      </w:pPr>
      <w:r w:rsidRPr="005C1360">
        <w:rPr>
          <w:b/>
          <w:sz w:val="28"/>
          <w:szCs w:val="28"/>
        </w:rPr>
        <w:t>Matrace pro lůžko intenzivní péče</w:t>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t>2 kusy</w:t>
      </w:r>
    </w:p>
    <w:p w:rsidR="000A2F80" w:rsidRPr="005C1360" w:rsidRDefault="000A2F80" w:rsidP="000A2F80">
      <w:pPr>
        <w:pStyle w:val="Zkladntextodsazen"/>
        <w:ind w:left="720"/>
      </w:pPr>
    </w:p>
    <w:p w:rsidR="000A2F80" w:rsidRPr="005C1360" w:rsidRDefault="000A2F80" w:rsidP="000A2F80">
      <w:pPr>
        <w:pStyle w:val="Default"/>
        <w:numPr>
          <w:ilvl w:val="0"/>
          <w:numId w:val="27"/>
        </w:numPr>
      </w:pPr>
      <w:r w:rsidRPr="005C1360">
        <w:t>Min nosnost 200 kg</w:t>
      </w:r>
    </w:p>
    <w:p w:rsidR="000A2F80" w:rsidRPr="005C1360" w:rsidRDefault="000A2F80" w:rsidP="000A2F80">
      <w:pPr>
        <w:pStyle w:val="Odstavecseseznamem"/>
        <w:widowControl/>
        <w:numPr>
          <w:ilvl w:val="0"/>
          <w:numId w:val="27"/>
        </w:numPr>
        <w:spacing w:after="160" w:line="259" w:lineRule="auto"/>
        <w:contextualSpacing/>
      </w:pPr>
      <w:r w:rsidRPr="005C1360">
        <w:t>Min. délka matrace - 1980 mm</w:t>
      </w:r>
      <w:r w:rsidR="00535B30">
        <w:t xml:space="preserve"> ( tolerance </w:t>
      </w:r>
      <w:proofErr w:type="gramStart"/>
      <w:r w:rsidR="00535B30">
        <w:t>5% )</w:t>
      </w:r>
      <w:proofErr w:type="gramEnd"/>
    </w:p>
    <w:p w:rsidR="000A2F80" w:rsidRPr="005C1360" w:rsidRDefault="008F09F9" w:rsidP="000A2F80">
      <w:pPr>
        <w:pStyle w:val="Odstavecseseznamem"/>
        <w:widowControl/>
        <w:numPr>
          <w:ilvl w:val="0"/>
          <w:numId w:val="27"/>
        </w:numPr>
        <w:spacing w:after="160" w:line="259" w:lineRule="auto"/>
        <w:contextualSpacing/>
      </w:pPr>
      <w:r>
        <w:t>Min. šířka matrace - 86</w:t>
      </w:r>
      <w:r w:rsidR="000A2F80" w:rsidRPr="005C1360">
        <w:t>0 mm</w:t>
      </w:r>
      <w:r w:rsidR="00535B30">
        <w:t xml:space="preserve"> ( tolerance </w:t>
      </w:r>
      <w:proofErr w:type="gramStart"/>
      <w:r w:rsidR="00535B30">
        <w:t>5% )</w:t>
      </w:r>
      <w:proofErr w:type="gramEnd"/>
    </w:p>
    <w:p w:rsidR="000A2F80" w:rsidRPr="005C1360" w:rsidRDefault="000A2F80" w:rsidP="000A2F80">
      <w:pPr>
        <w:pStyle w:val="Odstavecseseznamem"/>
        <w:widowControl/>
        <w:numPr>
          <w:ilvl w:val="0"/>
          <w:numId w:val="27"/>
        </w:numPr>
        <w:spacing w:after="160" w:line="259" w:lineRule="auto"/>
        <w:contextualSpacing/>
      </w:pPr>
      <w:proofErr w:type="spellStart"/>
      <w:r w:rsidRPr="005C1360">
        <w:t>Samonastavitelná</w:t>
      </w:r>
      <w:proofErr w:type="spellEnd"/>
      <w:r w:rsidR="00A03009">
        <w:t xml:space="preserve"> technologie</w:t>
      </w:r>
      <w:r w:rsidR="00535B30">
        <w:t xml:space="preserve"> pomáhající</w:t>
      </w:r>
      <w:r w:rsidRPr="005C1360">
        <w:t xml:space="preserve"> maximalizovat rozložení tělesné hmotnosti klienta a minimalizovat tlak na tkáň tím, že automaticky reaguje přenastavením vnitřního tlaku vzduchu na </w:t>
      </w:r>
      <w:r w:rsidR="00535B30">
        <w:t>pohyb těla</w:t>
      </w:r>
    </w:p>
    <w:p w:rsidR="000A2F80" w:rsidRPr="005C1360" w:rsidRDefault="000A2F80" w:rsidP="000A2F80">
      <w:pPr>
        <w:pStyle w:val="Odstavecseseznamem"/>
        <w:widowControl/>
        <w:numPr>
          <w:ilvl w:val="0"/>
          <w:numId w:val="27"/>
        </w:numPr>
        <w:spacing w:after="160" w:line="259" w:lineRule="auto"/>
        <w:contextualSpacing/>
      </w:pPr>
      <w:r w:rsidRPr="005C1360">
        <w:t>Min. 9 horizontálních zón zajišťující dodatečnou podporu v oblasti ramen, trupu a hýždí</w:t>
      </w:r>
    </w:p>
    <w:p w:rsidR="000A2F80" w:rsidRPr="005C1360" w:rsidRDefault="000A2F80" w:rsidP="000A2F80">
      <w:pPr>
        <w:pStyle w:val="Odstavecseseznamem"/>
        <w:widowControl/>
        <w:numPr>
          <w:ilvl w:val="0"/>
          <w:numId w:val="27"/>
        </w:numPr>
        <w:spacing w:after="160" w:line="259" w:lineRule="auto"/>
        <w:contextualSpacing/>
      </w:pPr>
      <w:r w:rsidRPr="005C1360">
        <w:t>Zešikmená patní část – pomáhá redistribuovat váhu jemné oblasti paty na lýtka a stehna</w:t>
      </w:r>
    </w:p>
    <w:p w:rsidR="000A2F80" w:rsidRPr="005C1360" w:rsidRDefault="000A2F80" w:rsidP="000A2F80">
      <w:pPr>
        <w:pStyle w:val="Zkladntextodsazen"/>
        <w:ind w:left="720"/>
      </w:pPr>
    </w:p>
    <w:p w:rsidR="000A2F80" w:rsidRPr="005C1360" w:rsidRDefault="000A2F80" w:rsidP="000A2F80">
      <w:pPr>
        <w:pStyle w:val="Zkladntextodsazen"/>
        <w:numPr>
          <w:ilvl w:val="0"/>
          <w:numId w:val="25"/>
        </w:numPr>
        <w:rPr>
          <w:b/>
          <w:sz w:val="28"/>
          <w:szCs w:val="28"/>
        </w:rPr>
      </w:pPr>
      <w:r w:rsidRPr="005C1360">
        <w:rPr>
          <w:b/>
          <w:sz w:val="28"/>
          <w:szCs w:val="28"/>
        </w:rPr>
        <w:lastRenderedPageBreak/>
        <w:t>Myčka podložních mís</w:t>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t>1 kus</w:t>
      </w:r>
    </w:p>
    <w:p w:rsidR="000A2F80" w:rsidRPr="005C1360" w:rsidRDefault="000A2F80" w:rsidP="000A2F80">
      <w:pPr>
        <w:pStyle w:val="Zkladntextodsazen"/>
        <w:ind w:left="720"/>
      </w:pPr>
    </w:p>
    <w:p w:rsidR="005B0C27" w:rsidRPr="005C1360" w:rsidRDefault="005B0C27" w:rsidP="005B0C27">
      <w:pPr>
        <w:pStyle w:val="Odstavecseseznamem"/>
        <w:widowControl/>
        <w:numPr>
          <w:ilvl w:val="0"/>
          <w:numId w:val="27"/>
        </w:numPr>
      </w:pPr>
      <w:r w:rsidRPr="005C1360">
        <w:t xml:space="preserve">Čistící systém </w:t>
      </w:r>
      <w:r w:rsidR="00535B30">
        <w:t xml:space="preserve">s minimálně 11 tryskami  </w:t>
      </w:r>
      <w:r w:rsidR="008C47F0">
        <w:t xml:space="preserve">splňující nejnáročnější hygienické předpisy ( EN ISO </w:t>
      </w:r>
      <w:proofErr w:type="gramStart"/>
      <w:r w:rsidR="008C47F0">
        <w:t>15883 )</w:t>
      </w:r>
      <w:proofErr w:type="gramEnd"/>
    </w:p>
    <w:p w:rsidR="005B0C27" w:rsidRPr="005C1360" w:rsidRDefault="00535B30" w:rsidP="005B0C27">
      <w:pPr>
        <w:pStyle w:val="Odstavecseseznamem"/>
        <w:widowControl/>
        <w:numPr>
          <w:ilvl w:val="0"/>
          <w:numId w:val="27"/>
        </w:numPr>
      </w:pPr>
      <w:r>
        <w:t>S</w:t>
      </w:r>
      <w:r w:rsidR="005B0C27" w:rsidRPr="005C1360">
        <w:t>ystém zajišťující úplnou termální dezinfekci celého potrubního systému a trysek v každém cyklu</w:t>
      </w:r>
    </w:p>
    <w:p w:rsidR="005B0C27" w:rsidRDefault="008C47F0" w:rsidP="005B0C27">
      <w:pPr>
        <w:pStyle w:val="Odstavecseseznamem"/>
        <w:widowControl/>
        <w:numPr>
          <w:ilvl w:val="0"/>
          <w:numId w:val="27"/>
        </w:numPr>
      </w:pPr>
      <w:r>
        <w:t>Plynule h</w:t>
      </w:r>
      <w:r w:rsidR="005B0C27" w:rsidRPr="005C1360">
        <w:t>ladký vnitřní povrch komory bez záhybů a kapes minimalizující riziko usazenin a bakterií</w:t>
      </w:r>
    </w:p>
    <w:p w:rsidR="008C47F0" w:rsidRDefault="008C47F0" w:rsidP="005B0C27">
      <w:pPr>
        <w:pStyle w:val="Odstavecseseznamem"/>
        <w:widowControl/>
        <w:numPr>
          <w:ilvl w:val="0"/>
          <w:numId w:val="27"/>
        </w:numPr>
      </w:pPr>
      <w:r>
        <w:t>Komora vyrobená tažením, bez svárů</w:t>
      </w:r>
    </w:p>
    <w:p w:rsidR="008C47F0" w:rsidRDefault="008C47F0" w:rsidP="005B0C27">
      <w:pPr>
        <w:pStyle w:val="Odstavecseseznamem"/>
        <w:widowControl/>
        <w:numPr>
          <w:ilvl w:val="0"/>
          <w:numId w:val="27"/>
        </w:numPr>
      </w:pPr>
      <w:r>
        <w:t>Volitelná vyšší elektrická ochrana stupně IP24</w:t>
      </w:r>
    </w:p>
    <w:p w:rsidR="008C47F0" w:rsidRPr="005C1360" w:rsidRDefault="008C47F0" w:rsidP="005B0C27">
      <w:pPr>
        <w:pStyle w:val="Odstavecseseznamem"/>
        <w:widowControl/>
        <w:numPr>
          <w:ilvl w:val="0"/>
          <w:numId w:val="27"/>
        </w:numPr>
      </w:pPr>
      <w:r>
        <w:t>Volitelný větrák pro sušení a chlazení s HEPA filtrem</w:t>
      </w:r>
    </w:p>
    <w:p w:rsidR="005B0C27" w:rsidRDefault="008C47F0" w:rsidP="005B0C27">
      <w:pPr>
        <w:pStyle w:val="Odstavecseseznamem"/>
        <w:widowControl/>
        <w:numPr>
          <w:ilvl w:val="0"/>
          <w:numId w:val="27"/>
        </w:numPr>
      </w:pPr>
      <w:r>
        <w:t>N</w:t>
      </w:r>
      <w:r w:rsidR="005B0C27" w:rsidRPr="005C1360">
        <w:t xml:space="preserve">erezová mycí komora </w:t>
      </w:r>
    </w:p>
    <w:p w:rsidR="008C47F0" w:rsidRDefault="008C47F0" w:rsidP="005B0C27">
      <w:pPr>
        <w:pStyle w:val="Odstavecseseznamem"/>
        <w:widowControl/>
        <w:numPr>
          <w:ilvl w:val="0"/>
          <w:numId w:val="27"/>
        </w:numPr>
      </w:pPr>
      <w:r>
        <w:t xml:space="preserve">Možnost nastavení hodnoty </w:t>
      </w:r>
      <w:proofErr w:type="spellStart"/>
      <w:r>
        <w:t>Ao</w:t>
      </w:r>
      <w:proofErr w:type="spellEnd"/>
      <w:r>
        <w:t xml:space="preserve"> a její kontrola</w:t>
      </w:r>
    </w:p>
    <w:p w:rsidR="008C47F0" w:rsidRPr="005C1360" w:rsidRDefault="008C47F0" w:rsidP="005B0C27">
      <w:pPr>
        <w:pStyle w:val="Odstavecseseznamem"/>
        <w:widowControl/>
        <w:numPr>
          <w:ilvl w:val="0"/>
          <w:numId w:val="27"/>
        </w:numPr>
      </w:pPr>
      <w:r>
        <w:t>Možnost zvolit vyšší stupeň desinfekce</w:t>
      </w:r>
    </w:p>
    <w:p w:rsidR="005B0C27" w:rsidRPr="005C1360" w:rsidRDefault="005B0C27" w:rsidP="005B0C27">
      <w:pPr>
        <w:pStyle w:val="Odstavecseseznamem"/>
        <w:widowControl/>
        <w:numPr>
          <w:ilvl w:val="0"/>
          <w:numId w:val="27"/>
        </w:numPr>
      </w:pPr>
      <w:r w:rsidRPr="005C1360">
        <w:t>Povrchová úprava z polypropylenové hmoty</w:t>
      </w:r>
    </w:p>
    <w:p w:rsidR="005B0C27" w:rsidRPr="005C1360" w:rsidRDefault="005B0C27" w:rsidP="005B0C27">
      <w:pPr>
        <w:pStyle w:val="Odstavecseseznamem"/>
        <w:widowControl/>
        <w:numPr>
          <w:ilvl w:val="0"/>
          <w:numId w:val="27"/>
        </w:numPr>
      </w:pPr>
      <w:r w:rsidRPr="005C1360">
        <w:t>Snadno srozumitelný displej</w:t>
      </w:r>
    </w:p>
    <w:p w:rsidR="005B0C27" w:rsidRDefault="005B0C27" w:rsidP="005B0C27">
      <w:pPr>
        <w:pStyle w:val="Odstavecseseznamem"/>
        <w:widowControl/>
        <w:numPr>
          <w:ilvl w:val="0"/>
          <w:numId w:val="27"/>
        </w:numPr>
      </w:pPr>
      <w:r w:rsidRPr="005C1360">
        <w:t>Tři mycí programy: jeden pro mytí močových láhví a jeden pro mytí podložních mís a nádob do toaletních křesel + možnost přenastavení programů</w:t>
      </w:r>
    </w:p>
    <w:p w:rsidR="008C47F0" w:rsidRDefault="008C47F0" w:rsidP="005B0C27">
      <w:pPr>
        <w:pStyle w:val="Odstavecseseznamem"/>
        <w:widowControl/>
        <w:numPr>
          <w:ilvl w:val="0"/>
          <w:numId w:val="27"/>
        </w:numPr>
      </w:pPr>
      <w:r>
        <w:t>Možnost programů – ekonomický, normální a intenzivní</w:t>
      </w:r>
    </w:p>
    <w:p w:rsidR="008C47F0" w:rsidRPr="005C1360" w:rsidRDefault="008C47F0" w:rsidP="005B0C27">
      <w:pPr>
        <w:pStyle w:val="Odstavecseseznamem"/>
        <w:widowControl/>
        <w:numPr>
          <w:ilvl w:val="0"/>
          <w:numId w:val="27"/>
        </w:numPr>
      </w:pPr>
      <w:r>
        <w:t>Volitelná možnost zaznamenávání všech čistících cyklů na USB nebo s výstupem na tiskárnu</w:t>
      </w:r>
    </w:p>
    <w:p w:rsidR="005B0C27" w:rsidRDefault="00535B30" w:rsidP="005B0C27">
      <w:pPr>
        <w:pStyle w:val="Odstavecseseznamem"/>
        <w:widowControl/>
        <w:numPr>
          <w:ilvl w:val="0"/>
          <w:numId w:val="27"/>
        </w:numPr>
      </w:pPr>
      <w:r>
        <w:t>U</w:t>
      </w:r>
      <w:r w:rsidR="005B0C27" w:rsidRPr="005C1360">
        <w:t>zamčení dvířek mycí komory po celou dobu mycího cyklu</w:t>
      </w:r>
    </w:p>
    <w:p w:rsidR="008C47F0" w:rsidRPr="005C1360" w:rsidRDefault="008C47F0" w:rsidP="005B0C27">
      <w:pPr>
        <w:pStyle w:val="Odstavecseseznamem"/>
        <w:widowControl/>
        <w:numPr>
          <w:ilvl w:val="0"/>
          <w:numId w:val="27"/>
        </w:numPr>
      </w:pPr>
      <w:r>
        <w:t>Uzamyk</w:t>
      </w:r>
      <w:r w:rsidR="00CE491A">
        <w:t>atelný prostor pro umístění kanystrů s roztoky</w:t>
      </w:r>
    </w:p>
    <w:p w:rsidR="005B0C27" w:rsidRPr="005C1360" w:rsidRDefault="005B0C27" w:rsidP="005B0C27">
      <w:pPr>
        <w:pStyle w:val="Odstavecseseznamem"/>
        <w:widowControl/>
        <w:numPr>
          <w:ilvl w:val="0"/>
          <w:numId w:val="27"/>
        </w:numPr>
      </w:pPr>
      <w:r w:rsidRPr="005C1360">
        <w:t>Široká škála držáku pro různé typy nádob</w:t>
      </w:r>
    </w:p>
    <w:p w:rsidR="005B0C27" w:rsidRDefault="005B0C27" w:rsidP="005B0C27">
      <w:pPr>
        <w:pStyle w:val="Odstavecseseznamem"/>
        <w:widowControl/>
        <w:numPr>
          <w:ilvl w:val="0"/>
          <w:numId w:val="27"/>
        </w:numPr>
      </w:pPr>
      <w:r w:rsidRPr="005C1360">
        <w:t>Min. délka mycího programu – 3 min</w:t>
      </w:r>
    </w:p>
    <w:p w:rsidR="00CE491A" w:rsidRPr="005C1360" w:rsidRDefault="00CE491A" w:rsidP="005B0C27">
      <w:pPr>
        <w:pStyle w:val="Odstavecseseznamem"/>
        <w:widowControl/>
        <w:numPr>
          <w:ilvl w:val="0"/>
          <w:numId w:val="27"/>
        </w:numPr>
      </w:pPr>
      <w:r>
        <w:t>S manuálním otevíráním dvířek nebo automatickým otevíráním</w:t>
      </w:r>
    </w:p>
    <w:p w:rsidR="005B0C27" w:rsidRPr="005C1360" w:rsidRDefault="005B0C27" w:rsidP="005B0C27">
      <w:pPr>
        <w:pStyle w:val="Odstavecseseznamem"/>
        <w:widowControl/>
        <w:numPr>
          <w:ilvl w:val="0"/>
          <w:numId w:val="27"/>
        </w:numPr>
      </w:pPr>
      <w:r w:rsidRPr="005C1360">
        <w:t>Volně stojící s možností zavěšení na zeď</w:t>
      </w:r>
      <w:r w:rsidRPr="005C1360">
        <w:rPr>
          <w:sz w:val="20"/>
          <w:szCs w:val="20"/>
        </w:rPr>
        <w:t> </w:t>
      </w:r>
    </w:p>
    <w:p w:rsidR="000A2F80" w:rsidRDefault="000A2F80" w:rsidP="000A2F80">
      <w:pPr>
        <w:pStyle w:val="Zkladntextodsazen"/>
        <w:ind w:left="720"/>
      </w:pPr>
    </w:p>
    <w:p w:rsidR="005C1360" w:rsidRDefault="005C1360" w:rsidP="000A2F80">
      <w:pPr>
        <w:pStyle w:val="Zkladntextodsazen"/>
        <w:ind w:left="720"/>
      </w:pPr>
    </w:p>
    <w:p w:rsidR="005C1360" w:rsidRPr="005C1360" w:rsidRDefault="005C1360" w:rsidP="000A2F80">
      <w:pPr>
        <w:pStyle w:val="Zkladntextodsazen"/>
        <w:ind w:left="720"/>
      </w:pPr>
    </w:p>
    <w:p w:rsidR="000A2F80" w:rsidRPr="005C1360" w:rsidRDefault="000A2F80" w:rsidP="001E292E">
      <w:pPr>
        <w:pStyle w:val="Zkladntextodsazen"/>
        <w:ind w:left="0"/>
      </w:pPr>
    </w:p>
    <w:p w:rsidR="000A2F80" w:rsidRPr="005C1360" w:rsidRDefault="000A2F80" w:rsidP="000A2F80">
      <w:pPr>
        <w:pStyle w:val="Zkladntextodsazen"/>
        <w:numPr>
          <w:ilvl w:val="0"/>
          <w:numId w:val="25"/>
        </w:numPr>
        <w:rPr>
          <w:b/>
          <w:sz w:val="28"/>
          <w:szCs w:val="28"/>
        </w:rPr>
      </w:pPr>
      <w:r w:rsidRPr="005C1360">
        <w:rPr>
          <w:b/>
          <w:sz w:val="28"/>
          <w:szCs w:val="28"/>
        </w:rPr>
        <w:t xml:space="preserve">Sprchový panel s výlevkou </w:t>
      </w:r>
      <w:r w:rsidR="005C1360">
        <w:rPr>
          <w:b/>
          <w:sz w:val="28"/>
          <w:szCs w:val="28"/>
        </w:rPr>
        <w:t>+ WC</w:t>
      </w:r>
      <w:r w:rsidR="005C1360">
        <w:rPr>
          <w:b/>
          <w:sz w:val="28"/>
          <w:szCs w:val="28"/>
        </w:rPr>
        <w:tab/>
      </w:r>
      <w:r w:rsidR="005C1360">
        <w:rPr>
          <w:b/>
          <w:sz w:val="28"/>
          <w:szCs w:val="28"/>
        </w:rPr>
        <w:tab/>
      </w:r>
      <w:r w:rsidR="005C1360">
        <w:rPr>
          <w:b/>
          <w:sz w:val="28"/>
          <w:szCs w:val="28"/>
        </w:rPr>
        <w:tab/>
      </w:r>
      <w:r w:rsidR="005C1360">
        <w:rPr>
          <w:b/>
          <w:sz w:val="28"/>
          <w:szCs w:val="28"/>
        </w:rPr>
        <w:tab/>
      </w:r>
      <w:r w:rsidR="005C1360">
        <w:rPr>
          <w:b/>
          <w:sz w:val="28"/>
          <w:szCs w:val="28"/>
        </w:rPr>
        <w:tab/>
      </w:r>
      <w:r w:rsidR="005C1360">
        <w:rPr>
          <w:b/>
          <w:sz w:val="28"/>
          <w:szCs w:val="28"/>
        </w:rPr>
        <w:tab/>
      </w:r>
      <w:r w:rsidRPr="005C1360">
        <w:rPr>
          <w:b/>
          <w:sz w:val="28"/>
          <w:szCs w:val="28"/>
        </w:rPr>
        <w:t>1 kus</w:t>
      </w:r>
    </w:p>
    <w:p w:rsidR="001E292E" w:rsidRPr="005C1360" w:rsidRDefault="001E292E" w:rsidP="001E292E">
      <w:pPr>
        <w:pStyle w:val="Zkladntextodsazen"/>
        <w:ind w:left="720"/>
      </w:pPr>
    </w:p>
    <w:p w:rsidR="001E292E" w:rsidRPr="005C1360" w:rsidRDefault="001E292E" w:rsidP="001E292E">
      <w:pPr>
        <w:pStyle w:val="Odstavecseseznamem"/>
        <w:widowControl/>
        <w:numPr>
          <w:ilvl w:val="0"/>
          <w:numId w:val="27"/>
        </w:numPr>
      </w:pPr>
      <w:r w:rsidRPr="005C1360">
        <w:t>Tlak a teplota vody řízená termostatickým směšovačem</w:t>
      </w:r>
    </w:p>
    <w:p w:rsidR="001E292E" w:rsidRPr="005C1360" w:rsidRDefault="001E292E" w:rsidP="001E292E">
      <w:pPr>
        <w:pStyle w:val="Odstavecseseznamem"/>
        <w:widowControl/>
        <w:numPr>
          <w:ilvl w:val="0"/>
          <w:numId w:val="27"/>
        </w:numPr>
      </w:pPr>
      <w:r w:rsidRPr="005C1360">
        <w:t>Sprcha s pistolovým uzávěrem</w:t>
      </w:r>
    </w:p>
    <w:p w:rsidR="001E292E" w:rsidRPr="005C1360" w:rsidRDefault="001E292E" w:rsidP="001E292E">
      <w:pPr>
        <w:pStyle w:val="Odstavecseseznamem"/>
        <w:widowControl/>
        <w:numPr>
          <w:ilvl w:val="0"/>
          <w:numId w:val="27"/>
        </w:numPr>
      </w:pPr>
      <w:r w:rsidRPr="005C1360">
        <w:t>Desinfekční sprcha s průtokoměrem směšujícím čistící dezinfekční prostředek s vodou</w:t>
      </w:r>
    </w:p>
    <w:p w:rsidR="001E292E" w:rsidRPr="005C1360" w:rsidRDefault="001E292E" w:rsidP="001E292E">
      <w:pPr>
        <w:pStyle w:val="Odstavecseseznamem"/>
        <w:widowControl/>
        <w:numPr>
          <w:ilvl w:val="0"/>
          <w:numId w:val="27"/>
        </w:numPr>
      </w:pPr>
      <w:r w:rsidRPr="005C1360">
        <w:t>Teploměr signalizující teplotu vody pro sprchování</w:t>
      </w:r>
    </w:p>
    <w:p w:rsidR="001E292E" w:rsidRPr="005C1360" w:rsidRDefault="001E292E" w:rsidP="001E292E">
      <w:pPr>
        <w:pStyle w:val="Odstavecseseznamem"/>
        <w:widowControl/>
        <w:numPr>
          <w:ilvl w:val="0"/>
          <w:numId w:val="27"/>
        </w:numPr>
      </w:pPr>
      <w:r w:rsidRPr="005C1360">
        <w:t>Integrovaná desinfekční jednotka-přístupná z předu/uzamykatelná</w:t>
      </w:r>
    </w:p>
    <w:p w:rsidR="001E292E" w:rsidRPr="005C1360" w:rsidRDefault="001E292E" w:rsidP="001E292E">
      <w:pPr>
        <w:pStyle w:val="Odstavecseseznamem"/>
        <w:widowControl/>
        <w:numPr>
          <w:ilvl w:val="0"/>
          <w:numId w:val="27"/>
        </w:numPr>
      </w:pPr>
      <w:r w:rsidRPr="005C1360">
        <w:t>Splachovací ventil/splachovač pro WC funkci</w:t>
      </w:r>
    </w:p>
    <w:p w:rsidR="001E292E" w:rsidRPr="005C1360" w:rsidRDefault="001E292E" w:rsidP="001E292E">
      <w:pPr>
        <w:pStyle w:val="Odstavecseseznamem"/>
        <w:widowControl/>
        <w:numPr>
          <w:ilvl w:val="0"/>
          <w:numId w:val="27"/>
        </w:numPr>
      </w:pPr>
      <w:r w:rsidRPr="005C1360">
        <w:t>PE mísa/výlevka + WC</w:t>
      </w:r>
    </w:p>
    <w:p w:rsidR="001E292E" w:rsidRPr="005C1360" w:rsidRDefault="001E292E" w:rsidP="001E292E">
      <w:pPr>
        <w:pStyle w:val="Odstavecseseznamem"/>
        <w:widowControl/>
        <w:numPr>
          <w:ilvl w:val="0"/>
          <w:numId w:val="27"/>
        </w:numPr>
      </w:pPr>
      <w:r w:rsidRPr="005C1360">
        <w:t>Postranní madla</w:t>
      </w:r>
    </w:p>
    <w:p w:rsidR="001E292E" w:rsidRPr="005C1360" w:rsidRDefault="001E292E" w:rsidP="001E292E">
      <w:pPr>
        <w:pStyle w:val="Odstavecseseznamem"/>
        <w:widowControl/>
        <w:ind w:left="1080"/>
      </w:pPr>
    </w:p>
    <w:p w:rsidR="00AE6E75" w:rsidRPr="005C1360" w:rsidRDefault="001E292E" w:rsidP="00AE6E75">
      <w:pPr>
        <w:pStyle w:val="Odstavecseseznamem"/>
        <w:widowControl/>
        <w:numPr>
          <w:ilvl w:val="0"/>
          <w:numId w:val="25"/>
        </w:numPr>
        <w:rPr>
          <w:b/>
          <w:sz w:val="28"/>
          <w:szCs w:val="28"/>
        </w:rPr>
      </w:pPr>
      <w:r w:rsidRPr="005C1360">
        <w:rPr>
          <w:b/>
          <w:sz w:val="28"/>
          <w:szCs w:val="28"/>
        </w:rPr>
        <w:t>Sprchové křeslo</w:t>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t>2 kusy</w:t>
      </w:r>
    </w:p>
    <w:p w:rsidR="001E292E" w:rsidRPr="005C1360" w:rsidRDefault="001E292E" w:rsidP="001E292E">
      <w:pPr>
        <w:pStyle w:val="Odstavecseseznamem"/>
        <w:widowControl/>
        <w:ind w:left="720"/>
      </w:pP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Zádový polštář pro pohodlí klienta. </w:t>
      </w: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Opěra zad v plné velikosti se zahloubením ve spodní části. </w:t>
      </w: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Funkce otvírání sedáku dovolující svlékání/oblékání, zlepšení přístupu, výměnu inkontinentních kalhotek atd. </w:t>
      </w: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Výšková nastavitelnost dovolující správnou pracování výšku pro dobrou ergonomii. </w:t>
      </w:r>
    </w:p>
    <w:p w:rsidR="001E292E" w:rsidRPr="005C1360" w:rsidRDefault="001E292E" w:rsidP="001E292E">
      <w:pPr>
        <w:pStyle w:val="Odstavecseseznamem"/>
        <w:widowControl/>
        <w:numPr>
          <w:ilvl w:val="0"/>
          <w:numId w:val="27"/>
        </w:numPr>
        <w:spacing w:before="100" w:beforeAutospacing="1" w:after="100" w:afterAutospacing="1"/>
      </w:pPr>
      <w:r w:rsidRPr="005C1360">
        <w:t>Sklopná pozice </w:t>
      </w:r>
      <w:proofErr w:type="spellStart"/>
      <w:r w:rsidRPr="005C1360">
        <w:t>polohující</w:t>
      </w:r>
      <w:proofErr w:type="spellEnd"/>
      <w:r w:rsidRPr="005C1360">
        <w:t xml:space="preserve"> klienta do lehu při sprchování. </w:t>
      </w: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Dálkový ovladač všech funkcí se snadno srozumitelnými symboly. </w:t>
      </w: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Zvukový signál nízkého nabití baterie. </w:t>
      </w: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2 sady 24V baterií s </w:t>
      </w:r>
      <w:proofErr w:type="spellStart"/>
      <w:r w:rsidRPr="005C1360">
        <w:t>NiMH</w:t>
      </w:r>
      <w:proofErr w:type="spellEnd"/>
      <w:r w:rsidRPr="005C1360">
        <w:t>-technikou (</w:t>
      </w:r>
      <w:proofErr w:type="spellStart"/>
      <w:r w:rsidRPr="005C1360">
        <w:t>nickel</w:t>
      </w:r>
      <w:proofErr w:type="spellEnd"/>
      <w:r w:rsidRPr="005C1360">
        <w:t xml:space="preserve">-metal hydride), nabíjitelné v každé úrovni. </w:t>
      </w: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Nouzové spouštění. </w:t>
      </w: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Nouzové zastavení. </w:t>
      </w: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Bezpečnostní pás. </w:t>
      </w: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Zvedací kapacita: min. 140 kg. </w:t>
      </w: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Možnost založení podložní mísy </w:t>
      </w:r>
    </w:p>
    <w:p w:rsidR="001E292E" w:rsidRPr="005C1360" w:rsidRDefault="001E292E" w:rsidP="001E292E">
      <w:pPr>
        <w:pStyle w:val="Odstavecseseznamem"/>
        <w:widowControl/>
        <w:numPr>
          <w:ilvl w:val="0"/>
          <w:numId w:val="27"/>
        </w:numPr>
        <w:spacing w:before="100" w:beforeAutospacing="1" w:after="100" w:afterAutospacing="1"/>
      </w:pPr>
      <w:r w:rsidRPr="005C1360">
        <w:t xml:space="preserve">Hygienický design </w:t>
      </w:r>
    </w:p>
    <w:p w:rsidR="00AE6E75" w:rsidRPr="005C1360" w:rsidRDefault="00AE6E75" w:rsidP="00AE6E75">
      <w:pPr>
        <w:widowControl/>
        <w:spacing w:before="100" w:beforeAutospacing="1" w:after="100" w:afterAutospacing="1"/>
        <w:rPr>
          <w:sz w:val="13"/>
          <w:szCs w:val="13"/>
        </w:rPr>
      </w:pPr>
    </w:p>
    <w:p w:rsidR="00AE6E75" w:rsidRPr="005C1360" w:rsidRDefault="00AE6E75" w:rsidP="00AE6E75">
      <w:pPr>
        <w:pStyle w:val="Odstavecseseznamem"/>
        <w:widowControl/>
        <w:numPr>
          <w:ilvl w:val="0"/>
          <w:numId w:val="25"/>
        </w:numPr>
        <w:spacing w:before="100" w:beforeAutospacing="1" w:after="100" w:afterAutospacing="1"/>
        <w:rPr>
          <w:b/>
          <w:sz w:val="28"/>
          <w:szCs w:val="28"/>
        </w:rPr>
      </w:pPr>
      <w:r w:rsidRPr="005C1360">
        <w:rPr>
          <w:b/>
          <w:sz w:val="28"/>
          <w:szCs w:val="28"/>
        </w:rPr>
        <w:t>Sprchový vozík</w:t>
      </w:r>
      <w:r w:rsidR="008F514A" w:rsidRPr="005C1360">
        <w:rPr>
          <w:b/>
          <w:sz w:val="28"/>
          <w:szCs w:val="28"/>
        </w:rPr>
        <w:tab/>
      </w:r>
      <w:r w:rsidR="008F514A" w:rsidRPr="005C1360">
        <w:rPr>
          <w:b/>
          <w:sz w:val="28"/>
          <w:szCs w:val="28"/>
        </w:rPr>
        <w:tab/>
      </w:r>
      <w:r w:rsidR="008F514A" w:rsidRPr="005C1360">
        <w:rPr>
          <w:b/>
          <w:sz w:val="28"/>
          <w:szCs w:val="28"/>
        </w:rPr>
        <w:tab/>
      </w:r>
      <w:r w:rsidR="008F514A" w:rsidRPr="005C1360">
        <w:rPr>
          <w:b/>
          <w:sz w:val="28"/>
          <w:szCs w:val="28"/>
        </w:rPr>
        <w:tab/>
      </w:r>
      <w:r w:rsidR="008F514A" w:rsidRPr="005C1360">
        <w:rPr>
          <w:b/>
          <w:sz w:val="28"/>
          <w:szCs w:val="28"/>
        </w:rPr>
        <w:tab/>
      </w:r>
      <w:r w:rsidR="008F514A" w:rsidRPr="005C1360">
        <w:rPr>
          <w:b/>
          <w:sz w:val="28"/>
          <w:szCs w:val="28"/>
        </w:rPr>
        <w:tab/>
      </w:r>
      <w:r w:rsidR="008F514A" w:rsidRPr="005C1360">
        <w:rPr>
          <w:b/>
          <w:sz w:val="28"/>
          <w:szCs w:val="28"/>
        </w:rPr>
        <w:tab/>
      </w:r>
      <w:r w:rsidR="008F514A" w:rsidRPr="005C1360">
        <w:rPr>
          <w:b/>
          <w:sz w:val="28"/>
          <w:szCs w:val="28"/>
        </w:rPr>
        <w:tab/>
      </w:r>
      <w:r w:rsidR="008F514A" w:rsidRPr="005C1360">
        <w:rPr>
          <w:b/>
          <w:sz w:val="28"/>
          <w:szCs w:val="28"/>
        </w:rPr>
        <w:tab/>
        <w:t xml:space="preserve">1 kus </w:t>
      </w:r>
    </w:p>
    <w:p w:rsidR="00AE6E75" w:rsidRPr="005C1360" w:rsidRDefault="00AE6E75" w:rsidP="00AE6E75">
      <w:pPr>
        <w:pStyle w:val="Odstavecseseznamem"/>
        <w:widowControl/>
        <w:numPr>
          <w:ilvl w:val="0"/>
          <w:numId w:val="27"/>
        </w:numPr>
        <w:spacing w:before="100" w:beforeAutospacing="1" w:after="100" w:afterAutospacing="1"/>
      </w:pPr>
      <w:r w:rsidRPr="005C1360">
        <w:t xml:space="preserve">Elektrický zdvih </w:t>
      </w:r>
    </w:p>
    <w:p w:rsidR="00AE6E75" w:rsidRPr="005C1360" w:rsidRDefault="00AE6E75" w:rsidP="00AE6E75">
      <w:pPr>
        <w:pStyle w:val="Odstavecseseznamem"/>
        <w:widowControl/>
        <w:numPr>
          <w:ilvl w:val="0"/>
          <w:numId w:val="27"/>
        </w:numPr>
        <w:spacing w:before="100" w:beforeAutospacing="1" w:after="100" w:afterAutospacing="1"/>
      </w:pPr>
      <w:r w:rsidRPr="005C1360">
        <w:t>Externí baterie + nabíječka</w:t>
      </w:r>
    </w:p>
    <w:p w:rsidR="00AE6E75" w:rsidRPr="005C1360" w:rsidRDefault="00AE6E75" w:rsidP="00AE6E75">
      <w:pPr>
        <w:pStyle w:val="Odstavecseseznamem"/>
        <w:widowControl/>
        <w:numPr>
          <w:ilvl w:val="0"/>
          <w:numId w:val="27"/>
        </w:numPr>
        <w:spacing w:before="100" w:beforeAutospacing="1" w:after="100" w:afterAutospacing="1"/>
      </w:pPr>
      <w:r w:rsidRPr="005C1360">
        <w:t>Max nosnost do 200 kg</w:t>
      </w:r>
    </w:p>
    <w:p w:rsidR="00AE6E75" w:rsidRPr="005C1360" w:rsidRDefault="00AE6E75" w:rsidP="00AE6E75">
      <w:pPr>
        <w:pStyle w:val="Odstavecseseznamem"/>
        <w:widowControl/>
        <w:numPr>
          <w:ilvl w:val="0"/>
          <w:numId w:val="27"/>
        </w:numPr>
      </w:pPr>
      <w:r w:rsidRPr="005C1360">
        <w:t>Zvedací zádová opěra a lamelový rošt pro lepší pohodlí klienta</w:t>
      </w:r>
    </w:p>
    <w:p w:rsidR="00AE6E75" w:rsidRPr="005C1360" w:rsidRDefault="00AE6E75" w:rsidP="00AE6E75">
      <w:pPr>
        <w:pStyle w:val="Odstavecseseznamem"/>
        <w:widowControl/>
        <w:numPr>
          <w:ilvl w:val="0"/>
          <w:numId w:val="27"/>
        </w:numPr>
      </w:pPr>
      <w:r w:rsidRPr="005C1360">
        <w:t>Integrované ovládací panely po obou stranách vozíku</w:t>
      </w:r>
    </w:p>
    <w:p w:rsidR="00AE6E75" w:rsidRPr="005C1360" w:rsidRDefault="00AE6E75" w:rsidP="00AE6E75">
      <w:pPr>
        <w:pStyle w:val="Odstavecseseznamem"/>
        <w:widowControl/>
        <w:numPr>
          <w:ilvl w:val="0"/>
          <w:numId w:val="27"/>
        </w:numPr>
      </w:pPr>
      <w:r w:rsidRPr="005C1360">
        <w:t>Sloupový zdvih</w:t>
      </w:r>
    </w:p>
    <w:p w:rsidR="00AE6E75" w:rsidRPr="005C1360" w:rsidRDefault="008F514A" w:rsidP="00AE6E75">
      <w:pPr>
        <w:pStyle w:val="Odstavecseseznamem"/>
        <w:widowControl/>
        <w:numPr>
          <w:ilvl w:val="0"/>
          <w:numId w:val="27"/>
        </w:numPr>
        <w:spacing w:before="100" w:beforeAutospacing="1" w:after="100" w:afterAutospacing="1"/>
      </w:pPr>
      <w:r w:rsidRPr="005C1360">
        <w:t>Aretace předního kolečka – rovný pojezd</w:t>
      </w:r>
    </w:p>
    <w:p w:rsidR="008F514A" w:rsidRPr="005C1360" w:rsidRDefault="008F514A" w:rsidP="008F514A">
      <w:pPr>
        <w:pStyle w:val="Odstavecseseznamem"/>
        <w:widowControl/>
        <w:numPr>
          <w:ilvl w:val="0"/>
          <w:numId w:val="25"/>
        </w:numPr>
        <w:spacing w:before="100" w:beforeAutospacing="1" w:after="100" w:afterAutospacing="1"/>
        <w:rPr>
          <w:b/>
          <w:sz w:val="28"/>
          <w:szCs w:val="28"/>
        </w:rPr>
      </w:pPr>
      <w:proofErr w:type="spellStart"/>
      <w:r w:rsidRPr="005C1360">
        <w:rPr>
          <w:b/>
          <w:sz w:val="28"/>
          <w:szCs w:val="28"/>
        </w:rPr>
        <w:t>Vakový</w:t>
      </w:r>
      <w:proofErr w:type="spellEnd"/>
      <w:r w:rsidRPr="005C1360">
        <w:rPr>
          <w:b/>
          <w:sz w:val="28"/>
          <w:szCs w:val="28"/>
        </w:rPr>
        <w:t xml:space="preserve"> zvedák s váhou + vak XL</w:t>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r>
      <w:r w:rsidRPr="005C1360">
        <w:rPr>
          <w:b/>
          <w:sz w:val="28"/>
          <w:szCs w:val="28"/>
        </w:rPr>
        <w:tab/>
        <w:t>1 kus</w:t>
      </w:r>
    </w:p>
    <w:p w:rsidR="008F514A" w:rsidRPr="005C1360" w:rsidRDefault="008F514A" w:rsidP="008F514A">
      <w:pPr>
        <w:pStyle w:val="Odstavecseseznamem"/>
        <w:widowControl/>
        <w:numPr>
          <w:ilvl w:val="0"/>
          <w:numId w:val="27"/>
        </w:numPr>
        <w:spacing w:before="100" w:beforeAutospacing="1" w:after="100" w:afterAutospacing="1"/>
      </w:pPr>
      <w:r w:rsidRPr="005C1360">
        <w:t xml:space="preserve">Baterií poháněný výškově nastavitelný </w:t>
      </w:r>
      <w:proofErr w:type="spellStart"/>
      <w:r w:rsidRPr="005C1360">
        <w:t>vakový</w:t>
      </w:r>
      <w:proofErr w:type="spellEnd"/>
      <w:r w:rsidRPr="005C1360">
        <w:t xml:space="preserve"> zvedák</w:t>
      </w:r>
    </w:p>
    <w:p w:rsidR="008F514A" w:rsidRPr="005C1360" w:rsidRDefault="008F514A" w:rsidP="008F514A">
      <w:pPr>
        <w:widowControl/>
        <w:numPr>
          <w:ilvl w:val="0"/>
          <w:numId w:val="27"/>
        </w:numPr>
        <w:spacing w:before="100" w:beforeAutospacing="1" w:after="100" w:afterAutospacing="1"/>
      </w:pPr>
      <w:r w:rsidRPr="005C1360">
        <w:t xml:space="preserve">Min. bezpečná pracovní zátěž: 220 kg </w:t>
      </w:r>
    </w:p>
    <w:p w:rsidR="008F514A" w:rsidRPr="005C1360" w:rsidRDefault="008F514A" w:rsidP="008F514A">
      <w:pPr>
        <w:widowControl/>
        <w:numPr>
          <w:ilvl w:val="0"/>
          <w:numId w:val="27"/>
        </w:numPr>
        <w:spacing w:before="100" w:beforeAutospacing="1" w:after="100" w:afterAutospacing="1"/>
      </w:pPr>
      <w:r w:rsidRPr="005C1360">
        <w:t>Integrovaná digitální váha</w:t>
      </w:r>
    </w:p>
    <w:p w:rsidR="008F514A" w:rsidRPr="005C1360" w:rsidRDefault="008F514A" w:rsidP="008F514A">
      <w:pPr>
        <w:widowControl/>
        <w:numPr>
          <w:ilvl w:val="0"/>
          <w:numId w:val="27"/>
        </w:numPr>
        <w:spacing w:before="100" w:beforeAutospacing="1" w:after="100" w:afterAutospacing="1"/>
      </w:pPr>
      <w:r w:rsidRPr="005C1360">
        <w:t>Čtyř – bodové rameno s elektrickým polohovacím systémem (DPS – dynamický polohovací systém) umožňující polohování klienta v závěsném vaku</w:t>
      </w:r>
    </w:p>
    <w:p w:rsidR="008F514A" w:rsidRPr="005C1360" w:rsidRDefault="008F514A" w:rsidP="008F514A">
      <w:pPr>
        <w:widowControl/>
        <w:numPr>
          <w:ilvl w:val="0"/>
          <w:numId w:val="27"/>
        </w:numPr>
        <w:spacing w:before="100" w:beforeAutospacing="1" w:after="100" w:afterAutospacing="1"/>
      </w:pPr>
      <w:r w:rsidRPr="005C1360">
        <w:t xml:space="preserve">Možnost výměny závěsných </w:t>
      </w:r>
      <w:proofErr w:type="gramStart"/>
      <w:r w:rsidRPr="005C1360">
        <w:t>ramen</w:t>
      </w:r>
      <w:r w:rsidR="00623379">
        <w:t xml:space="preserve"> </w:t>
      </w:r>
      <w:r w:rsidRPr="005C1360">
        <w:t>(2-bodové</w:t>
      </w:r>
      <w:proofErr w:type="gramEnd"/>
      <w:r w:rsidRPr="005C1360">
        <w:t>, 4-bodové, 8-bodové rameno)</w:t>
      </w:r>
    </w:p>
    <w:p w:rsidR="008F514A" w:rsidRPr="00DA2F4C" w:rsidRDefault="008F514A" w:rsidP="008F514A">
      <w:pPr>
        <w:widowControl/>
        <w:numPr>
          <w:ilvl w:val="0"/>
          <w:numId w:val="27"/>
        </w:numPr>
        <w:spacing w:before="100" w:beforeAutospacing="1" w:after="100" w:afterAutospacing="1"/>
      </w:pPr>
      <w:r w:rsidRPr="00DA2F4C">
        <w:t xml:space="preserve">Vertikální (sloupový – ergonomický) zdvih, zamezující houpání klienta zavěšeného ve vaku </w:t>
      </w:r>
    </w:p>
    <w:p w:rsidR="008F514A" w:rsidRPr="00DA2F4C" w:rsidRDefault="008F514A" w:rsidP="008F514A">
      <w:pPr>
        <w:widowControl/>
        <w:numPr>
          <w:ilvl w:val="0"/>
          <w:numId w:val="27"/>
        </w:numPr>
        <w:spacing w:before="100" w:beforeAutospacing="1" w:after="100" w:afterAutospacing="1"/>
      </w:pPr>
      <w:r w:rsidRPr="00DA2F4C">
        <w:t xml:space="preserve">Ergonomicky tvarovaná vodicí madla manévrování </w:t>
      </w:r>
    </w:p>
    <w:p w:rsidR="008F514A" w:rsidRPr="00DA2F4C" w:rsidRDefault="008F514A" w:rsidP="008F514A">
      <w:pPr>
        <w:widowControl/>
        <w:numPr>
          <w:ilvl w:val="0"/>
          <w:numId w:val="27"/>
        </w:numPr>
        <w:spacing w:before="100" w:beforeAutospacing="1" w:after="100" w:afterAutospacing="1"/>
      </w:pPr>
      <w:r w:rsidRPr="00DA2F4C">
        <w:t xml:space="preserve">Elektricky otevíraný podvozek pomocí dálkového ovladače </w:t>
      </w:r>
    </w:p>
    <w:p w:rsidR="008F514A" w:rsidRPr="00DA2F4C" w:rsidRDefault="008F514A" w:rsidP="008F514A">
      <w:pPr>
        <w:widowControl/>
        <w:numPr>
          <w:ilvl w:val="0"/>
          <w:numId w:val="27"/>
        </w:numPr>
        <w:spacing w:before="100" w:beforeAutospacing="1" w:after="100" w:afterAutospacing="1"/>
      </w:pPr>
      <w:r w:rsidRPr="00DA2F4C">
        <w:t xml:space="preserve">Indikátor vybití baterie s displejem ukazujícím zbývající napětí baterie  </w:t>
      </w:r>
    </w:p>
    <w:p w:rsidR="008F514A" w:rsidRPr="00DA2F4C" w:rsidRDefault="008F514A" w:rsidP="008F514A">
      <w:pPr>
        <w:widowControl/>
        <w:numPr>
          <w:ilvl w:val="0"/>
          <w:numId w:val="27"/>
        </w:numPr>
        <w:spacing w:before="100" w:beforeAutospacing="1" w:after="100" w:afterAutospacing="1"/>
      </w:pPr>
      <w:r w:rsidRPr="00DA2F4C">
        <w:t xml:space="preserve">Zvukový varovný signál vyžadující nutnost výměny baterie </w:t>
      </w:r>
    </w:p>
    <w:p w:rsidR="008F514A" w:rsidRPr="00DA2F4C" w:rsidRDefault="008F514A" w:rsidP="008F514A">
      <w:pPr>
        <w:widowControl/>
        <w:numPr>
          <w:ilvl w:val="0"/>
          <w:numId w:val="27"/>
        </w:numPr>
        <w:spacing w:before="100" w:beforeAutospacing="1" w:after="100" w:afterAutospacing="1"/>
      </w:pPr>
      <w:r w:rsidRPr="00DA2F4C">
        <w:t xml:space="preserve">Dálkový ovladač umožňující ovládání všech funkcí při práci s klienty </w:t>
      </w:r>
    </w:p>
    <w:p w:rsidR="008F514A" w:rsidRPr="00DA2F4C" w:rsidRDefault="008F514A" w:rsidP="008F514A">
      <w:pPr>
        <w:widowControl/>
        <w:numPr>
          <w:ilvl w:val="0"/>
          <w:numId w:val="27"/>
        </w:numPr>
        <w:spacing w:before="100" w:beforeAutospacing="1" w:after="100" w:afterAutospacing="1"/>
      </w:pPr>
      <w:r w:rsidRPr="00DA2F4C">
        <w:t xml:space="preserve">Duální ovládání na sloupu zvedáku </w:t>
      </w:r>
    </w:p>
    <w:p w:rsidR="008F514A" w:rsidRPr="00DA2F4C" w:rsidRDefault="008F514A" w:rsidP="008F514A">
      <w:pPr>
        <w:widowControl/>
        <w:numPr>
          <w:ilvl w:val="0"/>
          <w:numId w:val="27"/>
        </w:numPr>
        <w:spacing w:before="100" w:beforeAutospacing="1" w:after="100" w:afterAutospacing="1"/>
      </w:pPr>
      <w:r w:rsidRPr="00DA2F4C">
        <w:t>Standartní vak s </w:t>
      </w:r>
      <w:proofErr w:type="spellStart"/>
      <w:r w:rsidRPr="00DA2F4C">
        <w:t>výstuhou</w:t>
      </w:r>
      <w:proofErr w:type="spellEnd"/>
      <w:r w:rsidRPr="00DA2F4C">
        <w:t xml:space="preserve"> hlavy vel XL</w:t>
      </w:r>
    </w:p>
    <w:p w:rsidR="008F514A" w:rsidRPr="00DA2F4C" w:rsidRDefault="008F514A" w:rsidP="008F514A">
      <w:pPr>
        <w:widowControl/>
        <w:numPr>
          <w:ilvl w:val="0"/>
          <w:numId w:val="27"/>
        </w:numPr>
        <w:spacing w:before="100" w:beforeAutospacing="1" w:after="100" w:afterAutospacing="1"/>
      </w:pPr>
      <w:r w:rsidRPr="00DA2F4C">
        <w:t xml:space="preserve">2x externí baterie </w:t>
      </w:r>
    </w:p>
    <w:p w:rsidR="008F514A" w:rsidRPr="00DA2F4C" w:rsidRDefault="008F514A" w:rsidP="008F514A">
      <w:pPr>
        <w:widowControl/>
        <w:numPr>
          <w:ilvl w:val="0"/>
          <w:numId w:val="27"/>
        </w:numPr>
        <w:spacing w:before="100" w:beforeAutospacing="1" w:after="100" w:afterAutospacing="1"/>
      </w:pPr>
      <w:r w:rsidRPr="00DA2F4C">
        <w:t>Externí nabíječka</w:t>
      </w:r>
    </w:p>
    <w:p w:rsidR="008F514A" w:rsidRPr="00DA2F4C" w:rsidRDefault="008F514A" w:rsidP="008F514A">
      <w:pPr>
        <w:pStyle w:val="Odstavecseseznamem"/>
        <w:widowControl/>
        <w:numPr>
          <w:ilvl w:val="0"/>
          <w:numId w:val="25"/>
        </w:numPr>
        <w:spacing w:before="100" w:beforeAutospacing="1" w:after="100" w:afterAutospacing="1"/>
        <w:rPr>
          <w:b/>
          <w:sz w:val="28"/>
          <w:szCs w:val="28"/>
        </w:rPr>
      </w:pPr>
      <w:r w:rsidRPr="00DA2F4C">
        <w:rPr>
          <w:b/>
          <w:sz w:val="28"/>
          <w:szCs w:val="28"/>
        </w:rPr>
        <w:t>Aktivní stavěcí zvedák</w:t>
      </w:r>
      <w:r w:rsidRPr="00DA2F4C">
        <w:rPr>
          <w:b/>
          <w:sz w:val="28"/>
          <w:szCs w:val="28"/>
        </w:rPr>
        <w:tab/>
      </w:r>
      <w:r w:rsidRPr="00DA2F4C">
        <w:rPr>
          <w:b/>
          <w:sz w:val="28"/>
          <w:szCs w:val="28"/>
        </w:rPr>
        <w:tab/>
      </w:r>
      <w:r w:rsidRPr="00DA2F4C">
        <w:rPr>
          <w:b/>
          <w:sz w:val="28"/>
          <w:szCs w:val="28"/>
        </w:rPr>
        <w:tab/>
      </w:r>
      <w:r w:rsidRPr="00DA2F4C">
        <w:rPr>
          <w:b/>
          <w:sz w:val="28"/>
          <w:szCs w:val="28"/>
        </w:rPr>
        <w:tab/>
      </w:r>
      <w:r w:rsidRPr="00DA2F4C">
        <w:rPr>
          <w:b/>
          <w:sz w:val="28"/>
          <w:szCs w:val="28"/>
        </w:rPr>
        <w:tab/>
      </w:r>
      <w:r w:rsidRPr="00DA2F4C">
        <w:rPr>
          <w:b/>
          <w:sz w:val="28"/>
          <w:szCs w:val="28"/>
        </w:rPr>
        <w:tab/>
      </w:r>
      <w:r w:rsidRPr="00DA2F4C">
        <w:rPr>
          <w:b/>
          <w:sz w:val="28"/>
          <w:szCs w:val="28"/>
        </w:rPr>
        <w:tab/>
      </w:r>
      <w:r w:rsidRPr="00DA2F4C">
        <w:rPr>
          <w:b/>
          <w:sz w:val="28"/>
          <w:szCs w:val="28"/>
        </w:rPr>
        <w:tab/>
        <w:t>1 kus</w:t>
      </w:r>
    </w:p>
    <w:p w:rsidR="008F514A" w:rsidRPr="00DA2F4C" w:rsidRDefault="008F514A" w:rsidP="008F514A">
      <w:pPr>
        <w:pStyle w:val="Odstavecseseznamem"/>
        <w:widowControl/>
        <w:numPr>
          <w:ilvl w:val="0"/>
          <w:numId w:val="27"/>
        </w:numPr>
        <w:spacing w:before="100" w:beforeAutospacing="1" w:after="100" w:afterAutospacing="1"/>
      </w:pPr>
      <w:r w:rsidRPr="00DA2F4C">
        <w:t>Bezpečná pracovní zátěž: 200 kg</w:t>
      </w:r>
    </w:p>
    <w:p w:rsidR="008F514A" w:rsidRPr="00DA2F4C" w:rsidRDefault="008F514A" w:rsidP="008F514A">
      <w:pPr>
        <w:widowControl/>
        <w:numPr>
          <w:ilvl w:val="0"/>
          <w:numId w:val="27"/>
        </w:numPr>
        <w:spacing w:before="100" w:beforeAutospacing="1" w:after="100" w:afterAutospacing="1"/>
      </w:pPr>
      <w:r w:rsidRPr="00DA2F4C">
        <w:t xml:space="preserve">Pohon otevírání a zavírání noh podvozku </w:t>
      </w:r>
    </w:p>
    <w:p w:rsidR="008F514A" w:rsidRPr="00DA2F4C" w:rsidRDefault="008F514A" w:rsidP="008F514A">
      <w:pPr>
        <w:widowControl/>
        <w:numPr>
          <w:ilvl w:val="0"/>
          <w:numId w:val="27"/>
        </w:numPr>
        <w:spacing w:before="100" w:beforeAutospacing="1" w:after="100" w:afterAutospacing="1"/>
      </w:pPr>
      <w:r w:rsidRPr="00DA2F4C">
        <w:t xml:space="preserve">Duální ovládání  </w:t>
      </w:r>
    </w:p>
    <w:p w:rsidR="008F514A" w:rsidRPr="00DA2F4C" w:rsidRDefault="008F514A" w:rsidP="008F514A">
      <w:pPr>
        <w:widowControl/>
        <w:numPr>
          <w:ilvl w:val="0"/>
          <w:numId w:val="27"/>
        </w:numPr>
        <w:spacing w:before="100" w:beforeAutospacing="1" w:after="100" w:afterAutospacing="1"/>
      </w:pPr>
      <w:r w:rsidRPr="00DA2F4C">
        <w:t xml:space="preserve">Nízko třecí kolečka, dvě zadní s brzdou  </w:t>
      </w:r>
    </w:p>
    <w:p w:rsidR="008F514A" w:rsidRPr="00DA2F4C" w:rsidRDefault="008F514A" w:rsidP="008F514A">
      <w:pPr>
        <w:widowControl/>
        <w:numPr>
          <w:ilvl w:val="0"/>
          <w:numId w:val="27"/>
        </w:numPr>
        <w:spacing w:before="100" w:beforeAutospacing="1" w:after="100" w:afterAutospacing="1"/>
      </w:pPr>
      <w:r w:rsidRPr="00DA2F4C">
        <w:t xml:space="preserve">Nouzové stop a překonání selhání systému </w:t>
      </w:r>
    </w:p>
    <w:p w:rsidR="008F514A" w:rsidRPr="00DA2F4C" w:rsidRDefault="008F514A" w:rsidP="008F514A">
      <w:pPr>
        <w:widowControl/>
        <w:numPr>
          <w:ilvl w:val="0"/>
          <w:numId w:val="27"/>
        </w:numPr>
        <w:spacing w:before="100" w:beforeAutospacing="1" w:after="100" w:afterAutospacing="1"/>
      </w:pPr>
      <w:r w:rsidRPr="00DA2F4C">
        <w:t xml:space="preserve">Aktivní opěrka kolen s individuálním nastavením </w:t>
      </w:r>
    </w:p>
    <w:p w:rsidR="008F514A" w:rsidRPr="00DA2F4C" w:rsidRDefault="008F514A" w:rsidP="008F514A">
      <w:pPr>
        <w:widowControl/>
        <w:numPr>
          <w:ilvl w:val="0"/>
          <w:numId w:val="27"/>
        </w:numPr>
        <w:spacing w:before="100" w:beforeAutospacing="1" w:after="100" w:afterAutospacing="1"/>
      </w:pPr>
      <w:r w:rsidRPr="00DA2F4C">
        <w:t xml:space="preserve">Opěrka nohou  </w:t>
      </w:r>
    </w:p>
    <w:p w:rsidR="008F514A" w:rsidRPr="00DA2F4C" w:rsidRDefault="008F514A" w:rsidP="008F514A">
      <w:pPr>
        <w:widowControl/>
        <w:numPr>
          <w:ilvl w:val="0"/>
          <w:numId w:val="27"/>
        </w:numPr>
        <w:spacing w:before="100" w:beforeAutospacing="1" w:after="100" w:afterAutospacing="1"/>
      </w:pPr>
      <w:r w:rsidRPr="00DA2F4C">
        <w:t xml:space="preserve">Odnímatelná 24V vysoko kapacitní baterie, včetně indikátoru nízkého napětí </w:t>
      </w:r>
    </w:p>
    <w:p w:rsidR="008F514A" w:rsidRPr="00DA2F4C" w:rsidRDefault="008F514A" w:rsidP="008F514A">
      <w:pPr>
        <w:widowControl/>
        <w:numPr>
          <w:ilvl w:val="0"/>
          <w:numId w:val="27"/>
        </w:numPr>
        <w:spacing w:before="100" w:beforeAutospacing="1" w:after="100" w:afterAutospacing="1"/>
      </w:pPr>
      <w:r w:rsidRPr="00DA2F4C">
        <w:t xml:space="preserve">Indikátor vybití baterie, který ukazuje na displeji zbývající sílu a kdy potřebuje nabít </w:t>
      </w:r>
    </w:p>
    <w:p w:rsidR="008F514A" w:rsidRPr="00DA2F4C" w:rsidRDefault="008F514A" w:rsidP="008F514A">
      <w:pPr>
        <w:widowControl/>
        <w:numPr>
          <w:ilvl w:val="0"/>
          <w:numId w:val="27"/>
        </w:numPr>
        <w:spacing w:before="100" w:beforeAutospacing="1" w:after="100" w:afterAutospacing="1"/>
      </w:pPr>
      <w:r w:rsidRPr="00DA2F4C">
        <w:t xml:space="preserve">Různé stavěcí pásy vyrobené z neklouzavého materiálu </w:t>
      </w:r>
    </w:p>
    <w:p w:rsidR="008F514A" w:rsidRPr="00DA2F4C" w:rsidRDefault="008F514A" w:rsidP="008F514A">
      <w:pPr>
        <w:widowControl/>
        <w:numPr>
          <w:ilvl w:val="0"/>
          <w:numId w:val="27"/>
        </w:numPr>
        <w:spacing w:before="100" w:beforeAutospacing="1" w:after="100" w:afterAutospacing="1"/>
      </w:pPr>
      <w:r w:rsidRPr="00DA2F4C">
        <w:t>2x externí baterie</w:t>
      </w:r>
    </w:p>
    <w:p w:rsidR="008F514A" w:rsidRPr="00DA2F4C" w:rsidRDefault="008F514A" w:rsidP="008F514A">
      <w:pPr>
        <w:pStyle w:val="Odstavecseseznamem"/>
        <w:widowControl/>
        <w:numPr>
          <w:ilvl w:val="0"/>
          <w:numId w:val="27"/>
        </w:numPr>
        <w:spacing w:before="100" w:beforeAutospacing="1" w:after="100" w:afterAutospacing="1"/>
      </w:pPr>
      <w:r w:rsidRPr="00DA2F4C">
        <w:t>Externí nabíječka</w:t>
      </w:r>
    </w:p>
    <w:p w:rsidR="008F514A" w:rsidRPr="00DA2F4C" w:rsidRDefault="008F514A" w:rsidP="008F514A">
      <w:pPr>
        <w:pStyle w:val="Odstavecseseznamem"/>
        <w:widowControl/>
        <w:numPr>
          <w:ilvl w:val="0"/>
          <w:numId w:val="25"/>
        </w:numPr>
        <w:spacing w:before="100" w:beforeAutospacing="1" w:after="100" w:afterAutospacing="1"/>
        <w:rPr>
          <w:b/>
          <w:sz w:val="28"/>
          <w:szCs w:val="28"/>
        </w:rPr>
      </w:pPr>
      <w:r w:rsidRPr="00DA2F4C">
        <w:rPr>
          <w:b/>
          <w:sz w:val="28"/>
          <w:szCs w:val="28"/>
        </w:rPr>
        <w:t>Vybavení čistící místnosti</w:t>
      </w:r>
    </w:p>
    <w:p w:rsidR="00B61C91" w:rsidRPr="00DA2F4C" w:rsidRDefault="00B61C91" w:rsidP="00B61C91">
      <w:pPr>
        <w:pStyle w:val="Odstavecseseznamem"/>
        <w:widowControl/>
        <w:numPr>
          <w:ilvl w:val="0"/>
          <w:numId w:val="42"/>
        </w:numPr>
        <w:spacing w:before="100" w:beforeAutospacing="1" w:after="100" w:afterAutospacing="1"/>
        <w:rPr>
          <w:b/>
          <w:sz w:val="28"/>
          <w:szCs w:val="28"/>
        </w:rPr>
      </w:pPr>
      <w:r w:rsidRPr="00DA2F4C">
        <w:rPr>
          <w:b/>
          <w:sz w:val="28"/>
          <w:szCs w:val="28"/>
        </w:rPr>
        <w:t>1x Výlevka</w:t>
      </w:r>
    </w:p>
    <w:p w:rsidR="00B61C91" w:rsidRPr="00DA2F4C" w:rsidRDefault="00B61C91" w:rsidP="00B61C91">
      <w:pPr>
        <w:pStyle w:val="Odstavecseseznamem"/>
        <w:widowControl/>
        <w:numPr>
          <w:ilvl w:val="0"/>
          <w:numId w:val="27"/>
        </w:numPr>
        <w:autoSpaceDE w:val="0"/>
        <w:autoSpaceDN w:val="0"/>
      </w:pPr>
      <w:r w:rsidRPr="00DA2F4C">
        <w:rPr>
          <w:bCs/>
        </w:rPr>
        <w:t>Volně stojící bez oplachu</w:t>
      </w:r>
    </w:p>
    <w:p w:rsidR="00B61C91" w:rsidRPr="00DA2F4C" w:rsidRDefault="00B61C91" w:rsidP="00B61C91">
      <w:pPr>
        <w:pStyle w:val="Odstavecseseznamem"/>
        <w:numPr>
          <w:ilvl w:val="0"/>
          <w:numId w:val="27"/>
        </w:numPr>
        <w:autoSpaceDE w:val="0"/>
        <w:autoSpaceDN w:val="0"/>
      </w:pPr>
      <w:r w:rsidRPr="00DA2F4C">
        <w:t xml:space="preserve">Snímatelná krycí deska z vysoce kvalitního polymeru </w:t>
      </w:r>
    </w:p>
    <w:p w:rsidR="00B61C91" w:rsidRPr="00DA2F4C" w:rsidRDefault="00B61C91" w:rsidP="00B61C91">
      <w:pPr>
        <w:pStyle w:val="Odstavecseseznamem"/>
        <w:numPr>
          <w:ilvl w:val="0"/>
          <w:numId w:val="27"/>
        </w:numPr>
        <w:autoSpaceDE w:val="0"/>
        <w:autoSpaceDN w:val="0"/>
      </w:pPr>
      <w:r w:rsidRPr="00DA2F4C">
        <w:t>Výška základny 100 mm</w:t>
      </w:r>
    </w:p>
    <w:p w:rsidR="00B61C91" w:rsidRPr="00DA2F4C" w:rsidRDefault="00535B30" w:rsidP="00B61C91">
      <w:pPr>
        <w:pStyle w:val="Odstavecseseznamem"/>
        <w:numPr>
          <w:ilvl w:val="0"/>
          <w:numId w:val="27"/>
        </w:numPr>
        <w:autoSpaceDE w:val="0"/>
        <w:autoSpaceDN w:val="0"/>
      </w:pPr>
      <w:r>
        <w:t>N</w:t>
      </w:r>
      <w:r w:rsidR="00B61C91" w:rsidRPr="00DA2F4C">
        <w:t>álevka, Ø 350 mm, včetně mřížky</w:t>
      </w:r>
    </w:p>
    <w:p w:rsidR="00B61C91" w:rsidRPr="00DA2F4C" w:rsidRDefault="00535B30" w:rsidP="00B61C91">
      <w:pPr>
        <w:pStyle w:val="Odstavecseseznamem"/>
        <w:numPr>
          <w:ilvl w:val="0"/>
          <w:numId w:val="27"/>
        </w:numPr>
        <w:autoSpaceDE w:val="0"/>
        <w:autoSpaceDN w:val="0"/>
      </w:pPr>
      <w:r>
        <w:t>N</w:t>
      </w:r>
      <w:r w:rsidR="00B61C91" w:rsidRPr="00DA2F4C">
        <w:t>apojení odpadu DN 70</w:t>
      </w:r>
    </w:p>
    <w:p w:rsidR="00B61C91" w:rsidRPr="00DA2F4C" w:rsidRDefault="00535B30" w:rsidP="00B61C91">
      <w:pPr>
        <w:pStyle w:val="Odstavecseseznamem"/>
        <w:numPr>
          <w:ilvl w:val="0"/>
          <w:numId w:val="27"/>
        </w:numPr>
        <w:autoSpaceDE w:val="0"/>
        <w:autoSpaceDN w:val="0"/>
      </w:pPr>
      <w:r>
        <w:t>K</w:t>
      </w:r>
      <w:r w:rsidR="00B61C91" w:rsidRPr="00DA2F4C">
        <w:t>orpus nerez materiál 1.4301</w:t>
      </w:r>
    </w:p>
    <w:p w:rsidR="00B61C91" w:rsidRPr="00DA2F4C" w:rsidRDefault="00535B30" w:rsidP="00B61C91">
      <w:pPr>
        <w:pStyle w:val="Odstavecseseznamem"/>
        <w:numPr>
          <w:ilvl w:val="0"/>
          <w:numId w:val="27"/>
        </w:numPr>
        <w:autoSpaceDE w:val="0"/>
        <w:autoSpaceDN w:val="0"/>
      </w:pPr>
      <w:r>
        <w:t>V</w:t>
      </w:r>
      <w:r w:rsidR="00B61C91" w:rsidRPr="00DA2F4C">
        <w:t>iditelné části korpusu – zrnitost 240</w:t>
      </w:r>
    </w:p>
    <w:p w:rsidR="00B61C91" w:rsidRPr="00DA2F4C" w:rsidRDefault="00B61C91" w:rsidP="00B61C91">
      <w:pPr>
        <w:pStyle w:val="Odstavecseseznamem"/>
        <w:numPr>
          <w:ilvl w:val="0"/>
          <w:numId w:val="27"/>
        </w:numPr>
        <w:autoSpaceDE w:val="0"/>
        <w:autoSpaceDN w:val="0"/>
      </w:pPr>
      <w:r w:rsidRPr="00DA2F4C">
        <w:t>Prohlášení o shodě v souladu s:</w:t>
      </w:r>
    </w:p>
    <w:p w:rsidR="00B61C91" w:rsidRPr="00DA2F4C" w:rsidRDefault="00B61C91" w:rsidP="00B61C91">
      <w:pPr>
        <w:pStyle w:val="Odstavecseseznamem"/>
        <w:numPr>
          <w:ilvl w:val="0"/>
          <w:numId w:val="27"/>
        </w:numPr>
        <w:autoSpaceDE w:val="0"/>
        <w:autoSpaceDN w:val="0"/>
      </w:pPr>
      <w:r w:rsidRPr="00DA2F4C">
        <w:t>DIN EN ISO 9001, DIN EN 46001</w:t>
      </w:r>
    </w:p>
    <w:p w:rsidR="00B61C91" w:rsidRPr="00DA2F4C" w:rsidRDefault="00B61C91" w:rsidP="00B61C91">
      <w:pPr>
        <w:pStyle w:val="Odstavecseseznamem"/>
        <w:numPr>
          <w:ilvl w:val="0"/>
          <w:numId w:val="27"/>
        </w:numPr>
        <w:autoSpaceDE w:val="0"/>
        <w:autoSpaceDN w:val="0"/>
      </w:pPr>
      <w:r w:rsidRPr="00DA2F4C">
        <w:t>Odpovídá direktivě 93/42 EEC o zdravotnických výrobcích třída I,</w:t>
      </w:r>
    </w:p>
    <w:p w:rsidR="00B61C91" w:rsidRPr="005C1360" w:rsidRDefault="00B61C91" w:rsidP="00B61C91">
      <w:pPr>
        <w:autoSpaceDE w:val="0"/>
        <w:autoSpaceDN w:val="0"/>
        <w:rPr>
          <w:sz w:val="20"/>
          <w:szCs w:val="20"/>
        </w:rPr>
      </w:pPr>
    </w:p>
    <w:p w:rsidR="00B61C91" w:rsidRPr="00DA2F4C" w:rsidRDefault="00B61C91" w:rsidP="00B61C91">
      <w:pPr>
        <w:pStyle w:val="Odstavecseseznamem"/>
        <w:numPr>
          <w:ilvl w:val="0"/>
          <w:numId w:val="42"/>
        </w:numPr>
        <w:autoSpaceDE w:val="0"/>
        <w:autoSpaceDN w:val="0"/>
        <w:rPr>
          <w:b/>
          <w:sz w:val="28"/>
          <w:szCs w:val="28"/>
        </w:rPr>
      </w:pPr>
      <w:r w:rsidRPr="00DA2F4C">
        <w:rPr>
          <w:b/>
          <w:sz w:val="28"/>
          <w:szCs w:val="28"/>
        </w:rPr>
        <w:t>1x Skříňka dolní</w:t>
      </w:r>
      <w:r w:rsidR="00F4504E" w:rsidRPr="00DA2F4C">
        <w:rPr>
          <w:b/>
          <w:sz w:val="28"/>
          <w:szCs w:val="28"/>
        </w:rPr>
        <w:t xml:space="preserve"> 900mm</w:t>
      </w:r>
    </w:p>
    <w:p w:rsidR="00B61C91" w:rsidRPr="005C1360" w:rsidRDefault="00B61C91" w:rsidP="00B61C91">
      <w:pPr>
        <w:pStyle w:val="Odstavecseseznamem"/>
        <w:autoSpaceDE w:val="0"/>
        <w:autoSpaceDN w:val="0"/>
        <w:ind w:left="1440"/>
        <w:rPr>
          <w:sz w:val="20"/>
          <w:szCs w:val="20"/>
        </w:rPr>
      </w:pPr>
    </w:p>
    <w:p w:rsidR="00B61C91" w:rsidRPr="00DA2F4C" w:rsidRDefault="00B61C91" w:rsidP="00B61C91">
      <w:pPr>
        <w:pStyle w:val="Odstavecseseznamem"/>
        <w:numPr>
          <w:ilvl w:val="0"/>
          <w:numId w:val="27"/>
        </w:numPr>
        <w:autoSpaceDE w:val="0"/>
        <w:autoSpaceDN w:val="0"/>
      </w:pPr>
      <w:r w:rsidRPr="00DA2F4C">
        <w:t>Korpus nerez materiál 1.4301</w:t>
      </w:r>
    </w:p>
    <w:p w:rsidR="00B61C91" w:rsidRPr="00DA2F4C" w:rsidRDefault="00535B30" w:rsidP="00B61C91">
      <w:pPr>
        <w:pStyle w:val="Odstavecseseznamem"/>
        <w:numPr>
          <w:ilvl w:val="0"/>
          <w:numId w:val="27"/>
        </w:numPr>
        <w:autoSpaceDE w:val="0"/>
        <w:autoSpaceDN w:val="0"/>
      </w:pPr>
      <w:r>
        <w:t>V</w:t>
      </w:r>
      <w:r w:rsidR="00B61C91" w:rsidRPr="00DA2F4C">
        <w:t>iditelné části korpusu – zrnitost 240</w:t>
      </w:r>
    </w:p>
    <w:p w:rsidR="00B61C91" w:rsidRPr="00DA2F4C" w:rsidRDefault="00535B30" w:rsidP="00B61C91">
      <w:pPr>
        <w:pStyle w:val="Odstavecseseznamem"/>
        <w:numPr>
          <w:ilvl w:val="0"/>
          <w:numId w:val="27"/>
        </w:numPr>
        <w:autoSpaceDE w:val="0"/>
        <w:autoSpaceDN w:val="0"/>
      </w:pPr>
      <w:r>
        <w:t>V</w:t>
      </w:r>
      <w:r w:rsidR="00B61C91" w:rsidRPr="00DA2F4C">
        <w:t>ýška základny 100 mm</w:t>
      </w:r>
    </w:p>
    <w:p w:rsidR="00B61C91" w:rsidRPr="00DA2F4C" w:rsidRDefault="00535B30" w:rsidP="00B61C91">
      <w:pPr>
        <w:pStyle w:val="Odstavecseseznamem"/>
        <w:numPr>
          <w:ilvl w:val="0"/>
          <w:numId w:val="27"/>
        </w:numPr>
        <w:autoSpaceDE w:val="0"/>
        <w:autoSpaceDN w:val="0"/>
      </w:pPr>
      <w:r>
        <w:t>K</w:t>
      </w:r>
      <w:r w:rsidR="00B61C91" w:rsidRPr="00DA2F4C">
        <w:t>řídlová dvířka z vysoce kvalitního polymeru</w:t>
      </w:r>
    </w:p>
    <w:p w:rsidR="00B61C91" w:rsidRPr="00DA2F4C" w:rsidRDefault="00535B30" w:rsidP="00B61C91">
      <w:pPr>
        <w:pStyle w:val="Odstavecseseznamem"/>
        <w:numPr>
          <w:ilvl w:val="0"/>
          <w:numId w:val="27"/>
        </w:numPr>
        <w:autoSpaceDE w:val="0"/>
        <w:autoSpaceDN w:val="0"/>
      </w:pPr>
      <w:proofErr w:type="spellStart"/>
      <w:r>
        <w:t>S</w:t>
      </w:r>
      <w:r w:rsidR="00623379">
        <w:t>amozaví</w:t>
      </w:r>
      <w:r w:rsidR="00B61C91" w:rsidRPr="00DA2F4C">
        <w:t>ratelná</w:t>
      </w:r>
      <w:proofErr w:type="spellEnd"/>
      <w:r w:rsidR="00B61C91" w:rsidRPr="00DA2F4C">
        <w:t xml:space="preserve"> dvířka</w:t>
      </w:r>
    </w:p>
    <w:p w:rsidR="00B61C91" w:rsidRPr="00DA2F4C" w:rsidRDefault="00535B30" w:rsidP="00B61C91">
      <w:pPr>
        <w:pStyle w:val="Odstavecseseznamem"/>
        <w:numPr>
          <w:ilvl w:val="0"/>
          <w:numId w:val="27"/>
        </w:numPr>
        <w:autoSpaceDE w:val="0"/>
        <w:autoSpaceDN w:val="0"/>
      </w:pPr>
      <w:r>
        <w:t>N</w:t>
      </w:r>
      <w:r w:rsidR="00B61C91" w:rsidRPr="00DA2F4C">
        <w:t>astavitelné závěsy dvířek</w:t>
      </w:r>
    </w:p>
    <w:p w:rsidR="00B61C91" w:rsidRPr="00DA2F4C" w:rsidRDefault="00535B30" w:rsidP="00B61C91">
      <w:pPr>
        <w:pStyle w:val="Odstavecseseznamem"/>
        <w:numPr>
          <w:ilvl w:val="0"/>
          <w:numId w:val="27"/>
        </w:numPr>
        <w:autoSpaceDE w:val="0"/>
        <w:autoSpaceDN w:val="0"/>
      </w:pPr>
      <w:r>
        <w:t>E</w:t>
      </w:r>
      <w:r w:rsidR="00B61C91" w:rsidRPr="00DA2F4C">
        <w:t xml:space="preserve">rgonomicky tvarované rukojeti z polymeru </w:t>
      </w:r>
    </w:p>
    <w:p w:rsidR="00B61C91" w:rsidRPr="00DA2F4C" w:rsidRDefault="00535B30" w:rsidP="00B61C91">
      <w:pPr>
        <w:pStyle w:val="Odstavecseseznamem"/>
        <w:numPr>
          <w:ilvl w:val="0"/>
          <w:numId w:val="27"/>
        </w:numPr>
        <w:autoSpaceDE w:val="0"/>
        <w:autoSpaceDN w:val="0"/>
      </w:pPr>
      <w:r>
        <w:t>S</w:t>
      </w:r>
      <w:r w:rsidR="00B61C91" w:rsidRPr="00DA2F4C">
        <w:t> dostatečným odstupem aby neskříply prsty obsluhy</w:t>
      </w:r>
    </w:p>
    <w:p w:rsidR="00B61C91" w:rsidRPr="00DA2F4C" w:rsidRDefault="00535B30" w:rsidP="00B61C91">
      <w:pPr>
        <w:pStyle w:val="Odstavecseseznamem"/>
        <w:numPr>
          <w:ilvl w:val="0"/>
          <w:numId w:val="27"/>
        </w:numPr>
        <w:autoSpaceDE w:val="0"/>
        <w:autoSpaceDN w:val="0"/>
      </w:pPr>
      <w:r>
        <w:t>S</w:t>
      </w:r>
      <w:r w:rsidR="00B61C91" w:rsidRPr="00DA2F4C">
        <w:t> jednou vložnou policí</w:t>
      </w:r>
    </w:p>
    <w:p w:rsidR="00B61C91" w:rsidRPr="00DA2F4C" w:rsidRDefault="00535B30" w:rsidP="00B61C91">
      <w:pPr>
        <w:pStyle w:val="Odstavecseseznamem"/>
        <w:numPr>
          <w:ilvl w:val="0"/>
          <w:numId w:val="27"/>
        </w:numPr>
        <w:autoSpaceDE w:val="0"/>
        <w:autoSpaceDN w:val="0"/>
        <w:rPr>
          <w:bCs/>
        </w:rPr>
      </w:pPr>
      <w:r>
        <w:rPr>
          <w:bCs/>
        </w:rPr>
        <w:t>B</w:t>
      </w:r>
      <w:r w:rsidR="00B61C91" w:rsidRPr="00DA2F4C">
        <w:rPr>
          <w:bCs/>
        </w:rPr>
        <w:t>ez pracovní desky</w:t>
      </w:r>
    </w:p>
    <w:p w:rsidR="00B61C91" w:rsidRPr="00DA2F4C" w:rsidRDefault="00535B30" w:rsidP="00B61C91">
      <w:pPr>
        <w:pStyle w:val="Odstavecseseznamem"/>
        <w:numPr>
          <w:ilvl w:val="0"/>
          <w:numId w:val="27"/>
        </w:numPr>
        <w:autoSpaceDE w:val="0"/>
        <w:autoSpaceDN w:val="0"/>
      </w:pPr>
      <w:r>
        <w:t>D</w:t>
      </w:r>
      <w:r w:rsidR="00B61C91" w:rsidRPr="00DA2F4C">
        <w:t>voukřídlová</w:t>
      </w:r>
    </w:p>
    <w:p w:rsidR="00B61C91" w:rsidRPr="00DA2F4C" w:rsidRDefault="00535B30" w:rsidP="00B61C91">
      <w:pPr>
        <w:pStyle w:val="Odstavecseseznamem"/>
        <w:numPr>
          <w:ilvl w:val="0"/>
          <w:numId w:val="27"/>
        </w:numPr>
        <w:autoSpaceDE w:val="0"/>
        <w:autoSpaceDN w:val="0"/>
      </w:pPr>
      <w:r>
        <w:t>R</w:t>
      </w:r>
      <w:r w:rsidR="00B61C91" w:rsidRPr="00DA2F4C">
        <w:t>ozměry: Š/H/V: 900x470x870 vč. základny 100mm</w:t>
      </w:r>
    </w:p>
    <w:p w:rsidR="00B61C91" w:rsidRPr="005C1360" w:rsidRDefault="00B61C91" w:rsidP="00F4504E">
      <w:pPr>
        <w:pStyle w:val="Odstavecseseznamem"/>
        <w:autoSpaceDE w:val="0"/>
        <w:autoSpaceDN w:val="0"/>
        <w:ind w:left="1080"/>
        <w:rPr>
          <w:sz w:val="20"/>
          <w:szCs w:val="20"/>
        </w:rPr>
      </w:pPr>
    </w:p>
    <w:p w:rsidR="008F514A" w:rsidRPr="00DA2F4C" w:rsidRDefault="001C0F46" w:rsidP="00F4504E">
      <w:pPr>
        <w:pStyle w:val="Odstavecseseznamem"/>
        <w:widowControl/>
        <w:numPr>
          <w:ilvl w:val="0"/>
          <w:numId w:val="42"/>
        </w:numPr>
        <w:spacing w:before="100" w:beforeAutospacing="1" w:after="100" w:afterAutospacing="1"/>
        <w:rPr>
          <w:b/>
          <w:sz w:val="28"/>
          <w:szCs w:val="28"/>
        </w:rPr>
      </w:pPr>
      <w:r w:rsidRPr="00DA2F4C">
        <w:rPr>
          <w:b/>
          <w:sz w:val="28"/>
          <w:szCs w:val="28"/>
        </w:rPr>
        <w:t>1x S</w:t>
      </w:r>
      <w:r w:rsidR="00F4504E" w:rsidRPr="00DA2F4C">
        <w:rPr>
          <w:b/>
          <w:sz w:val="28"/>
          <w:szCs w:val="28"/>
        </w:rPr>
        <w:t>kříňka dolní 450mm</w:t>
      </w:r>
    </w:p>
    <w:p w:rsidR="00F4504E" w:rsidRPr="00DA2F4C" w:rsidRDefault="00F4504E" w:rsidP="00F4504E">
      <w:pPr>
        <w:pStyle w:val="Odstavecseseznamem"/>
        <w:widowControl/>
        <w:numPr>
          <w:ilvl w:val="0"/>
          <w:numId w:val="27"/>
        </w:numPr>
        <w:spacing w:before="100" w:beforeAutospacing="1" w:after="100" w:afterAutospacing="1"/>
      </w:pPr>
      <w:r w:rsidRPr="00DA2F4C">
        <w:t>Korpus nerez materiál 1.4301</w:t>
      </w:r>
    </w:p>
    <w:p w:rsidR="00F4504E" w:rsidRPr="00DA2F4C" w:rsidRDefault="00F4504E" w:rsidP="00F4504E">
      <w:pPr>
        <w:pStyle w:val="Odstavecseseznamem"/>
        <w:numPr>
          <w:ilvl w:val="0"/>
          <w:numId w:val="27"/>
        </w:numPr>
        <w:autoSpaceDE w:val="0"/>
        <w:autoSpaceDN w:val="0"/>
      </w:pPr>
      <w:r w:rsidRPr="00DA2F4C">
        <w:t>viditelné části korpusu – zrnitost 240</w:t>
      </w:r>
    </w:p>
    <w:p w:rsidR="00F4504E" w:rsidRPr="00DA2F4C" w:rsidRDefault="00F4504E" w:rsidP="00F4504E">
      <w:pPr>
        <w:pStyle w:val="Odstavecseseznamem"/>
        <w:numPr>
          <w:ilvl w:val="0"/>
          <w:numId w:val="27"/>
        </w:numPr>
        <w:autoSpaceDE w:val="0"/>
        <w:autoSpaceDN w:val="0"/>
      </w:pPr>
      <w:r w:rsidRPr="00DA2F4C">
        <w:t>výška základny 100 mm</w:t>
      </w:r>
    </w:p>
    <w:p w:rsidR="00F4504E" w:rsidRPr="00DA2F4C" w:rsidRDefault="00F4504E" w:rsidP="00F4504E">
      <w:pPr>
        <w:pStyle w:val="Odstavecseseznamem"/>
        <w:numPr>
          <w:ilvl w:val="0"/>
          <w:numId w:val="27"/>
        </w:numPr>
        <w:autoSpaceDE w:val="0"/>
        <w:autoSpaceDN w:val="0"/>
      </w:pPr>
      <w:r w:rsidRPr="00DA2F4C">
        <w:t>křídlová dvířka z vysoce kvalitního polymeru</w:t>
      </w:r>
    </w:p>
    <w:p w:rsidR="00F4504E" w:rsidRPr="00DA2F4C" w:rsidRDefault="00623379" w:rsidP="00F4504E">
      <w:pPr>
        <w:pStyle w:val="Odstavecseseznamem"/>
        <w:numPr>
          <w:ilvl w:val="0"/>
          <w:numId w:val="27"/>
        </w:numPr>
        <w:autoSpaceDE w:val="0"/>
        <w:autoSpaceDN w:val="0"/>
      </w:pPr>
      <w:proofErr w:type="spellStart"/>
      <w:r>
        <w:t>samozaví</w:t>
      </w:r>
      <w:r w:rsidR="00F4504E" w:rsidRPr="00DA2F4C">
        <w:t>ratelná</w:t>
      </w:r>
      <w:proofErr w:type="spellEnd"/>
      <w:r w:rsidR="00F4504E" w:rsidRPr="00DA2F4C">
        <w:t xml:space="preserve"> dvířka</w:t>
      </w:r>
    </w:p>
    <w:p w:rsidR="00F4504E" w:rsidRPr="00DA2F4C" w:rsidRDefault="00F4504E" w:rsidP="00F4504E">
      <w:pPr>
        <w:pStyle w:val="Odstavecseseznamem"/>
        <w:numPr>
          <w:ilvl w:val="0"/>
          <w:numId w:val="27"/>
        </w:numPr>
        <w:autoSpaceDE w:val="0"/>
        <w:autoSpaceDN w:val="0"/>
      </w:pPr>
      <w:r w:rsidRPr="00DA2F4C">
        <w:t>nastavitelné závěsy dvířek</w:t>
      </w:r>
    </w:p>
    <w:p w:rsidR="00F4504E" w:rsidRPr="00DA2F4C" w:rsidRDefault="00F4504E" w:rsidP="00F4504E">
      <w:pPr>
        <w:pStyle w:val="Odstavecseseznamem"/>
        <w:numPr>
          <w:ilvl w:val="0"/>
          <w:numId w:val="27"/>
        </w:numPr>
        <w:autoSpaceDE w:val="0"/>
        <w:autoSpaceDN w:val="0"/>
      </w:pPr>
      <w:r w:rsidRPr="00DA2F4C">
        <w:t xml:space="preserve">ergonomicky tvarované rukojeti z polymeru </w:t>
      </w:r>
    </w:p>
    <w:p w:rsidR="00F4504E" w:rsidRPr="00DA2F4C" w:rsidRDefault="00F4504E" w:rsidP="00F4504E">
      <w:pPr>
        <w:pStyle w:val="Odstavecseseznamem"/>
        <w:numPr>
          <w:ilvl w:val="0"/>
          <w:numId w:val="27"/>
        </w:numPr>
        <w:autoSpaceDE w:val="0"/>
        <w:autoSpaceDN w:val="0"/>
      </w:pPr>
      <w:r w:rsidRPr="00DA2F4C">
        <w:t>s dostatečným odstupem aby neskříply prsty obsluhy</w:t>
      </w:r>
    </w:p>
    <w:p w:rsidR="00F4504E" w:rsidRPr="00DA2F4C" w:rsidRDefault="00F4504E" w:rsidP="00F4504E">
      <w:pPr>
        <w:pStyle w:val="Odstavecseseznamem"/>
        <w:numPr>
          <w:ilvl w:val="0"/>
          <w:numId w:val="27"/>
        </w:numPr>
        <w:autoSpaceDE w:val="0"/>
        <w:autoSpaceDN w:val="0"/>
      </w:pPr>
      <w:r w:rsidRPr="00DA2F4C">
        <w:t>s jednou vložnou policí</w:t>
      </w:r>
    </w:p>
    <w:p w:rsidR="00F4504E" w:rsidRPr="00DA2F4C" w:rsidRDefault="00F4504E" w:rsidP="00F4504E">
      <w:pPr>
        <w:pStyle w:val="Odstavecseseznamem"/>
        <w:numPr>
          <w:ilvl w:val="0"/>
          <w:numId w:val="27"/>
        </w:numPr>
        <w:autoSpaceDE w:val="0"/>
        <w:autoSpaceDN w:val="0"/>
        <w:rPr>
          <w:b/>
          <w:bCs/>
        </w:rPr>
      </w:pPr>
      <w:r w:rsidRPr="00DA2F4C">
        <w:rPr>
          <w:b/>
          <w:bCs/>
        </w:rPr>
        <w:t>bez pracovní desky</w:t>
      </w:r>
    </w:p>
    <w:p w:rsidR="00F4504E" w:rsidRPr="00DA2F4C" w:rsidRDefault="001C0F46" w:rsidP="00F4504E">
      <w:pPr>
        <w:pStyle w:val="Odstavecseseznamem"/>
        <w:numPr>
          <w:ilvl w:val="0"/>
          <w:numId w:val="27"/>
        </w:numPr>
        <w:autoSpaceDE w:val="0"/>
        <w:autoSpaceDN w:val="0"/>
        <w:adjustRightInd w:val="0"/>
      </w:pPr>
      <w:r w:rsidRPr="00DA2F4C">
        <w:t>rozměry</w:t>
      </w:r>
      <w:r w:rsidR="00F4504E" w:rsidRPr="00DA2F4C">
        <w:t>: Š/H/V: 450x470x870 mm vč. základny 100mm</w:t>
      </w:r>
    </w:p>
    <w:p w:rsidR="001C0F46" w:rsidRPr="005C1360" w:rsidRDefault="001C0F46" w:rsidP="001C0F46">
      <w:pPr>
        <w:autoSpaceDE w:val="0"/>
        <w:autoSpaceDN w:val="0"/>
        <w:adjustRightInd w:val="0"/>
        <w:ind w:left="720"/>
        <w:rPr>
          <w:sz w:val="20"/>
          <w:szCs w:val="20"/>
        </w:rPr>
      </w:pPr>
    </w:p>
    <w:p w:rsidR="001C0F46" w:rsidRPr="00DA2F4C" w:rsidRDefault="001C0F46" w:rsidP="001C0F46">
      <w:pPr>
        <w:pStyle w:val="Odstavecseseznamem"/>
        <w:numPr>
          <w:ilvl w:val="0"/>
          <w:numId w:val="42"/>
        </w:numPr>
        <w:autoSpaceDE w:val="0"/>
        <w:autoSpaceDN w:val="0"/>
        <w:adjustRightInd w:val="0"/>
        <w:rPr>
          <w:b/>
          <w:sz w:val="28"/>
          <w:szCs w:val="28"/>
        </w:rPr>
      </w:pPr>
      <w:r w:rsidRPr="00DA2F4C">
        <w:rPr>
          <w:b/>
          <w:sz w:val="28"/>
          <w:szCs w:val="28"/>
        </w:rPr>
        <w:t xml:space="preserve">1x Dřez </w:t>
      </w:r>
    </w:p>
    <w:p w:rsidR="001C0F46" w:rsidRPr="005C1360" w:rsidRDefault="001C0F46" w:rsidP="001C0F46">
      <w:pPr>
        <w:autoSpaceDE w:val="0"/>
        <w:autoSpaceDN w:val="0"/>
        <w:adjustRightInd w:val="0"/>
        <w:rPr>
          <w:sz w:val="20"/>
          <w:szCs w:val="20"/>
        </w:rPr>
      </w:pPr>
    </w:p>
    <w:p w:rsidR="001C0F46" w:rsidRPr="00DA2F4C" w:rsidRDefault="001C0F46" w:rsidP="001C0F46">
      <w:pPr>
        <w:pStyle w:val="Odstavecseseznamem"/>
        <w:numPr>
          <w:ilvl w:val="0"/>
          <w:numId w:val="27"/>
        </w:numPr>
        <w:autoSpaceDE w:val="0"/>
        <w:autoSpaceDN w:val="0"/>
        <w:adjustRightInd w:val="0"/>
      </w:pPr>
      <w:r w:rsidRPr="00DA2F4C">
        <w:t>z nerez materiálu 1.4301</w:t>
      </w:r>
    </w:p>
    <w:p w:rsidR="001C0F46" w:rsidRPr="00DA2F4C" w:rsidRDefault="001C0F46" w:rsidP="001C0F46">
      <w:pPr>
        <w:pStyle w:val="Odstavecseseznamem"/>
        <w:numPr>
          <w:ilvl w:val="0"/>
          <w:numId w:val="27"/>
        </w:numPr>
        <w:autoSpaceDE w:val="0"/>
        <w:autoSpaceDN w:val="0"/>
        <w:adjustRightInd w:val="0"/>
      </w:pPr>
      <w:r w:rsidRPr="00DA2F4C">
        <w:t xml:space="preserve">pro zapuštění do pracovní desky z nerez materiálu – včetně </w:t>
      </w:r>
      <w:proofErr w:type="spellStart"/>
      <w:r w:rsidRPr="00DA2F4C">
        <w:t>vodoprofilu</w:t>
      </w:r>
      <w:proofErr w:type="spellEnd"/>
    </w:p>
    <w:p w:rsidR="001C0F46" w:rsidRPr="00DA2F4C" w:rsidRDefault="001C0F46" w:rsidP="001C0F46">
      <w:pPr>
        <w:pStyle w:val="Odstavecseseznamem"/>
        <w:numPr>
          <w:ilvl w:val="0"/>
          <w:numId w:val="27"/>
        </w:numPr>
        <w:autoSpaceDE w:val="0"/>
        <w:autoSpaceDN w:val="0"/>
        <w:adjustRightInd w:val="0"/>
      </w:pPr>
      <w:r w:rsidRPr="00DA2F4C">
        <w:t>rozměry: Š/H/V: 500x400x300 mm</w:t>
      </w:r>
    </w:p>
    <w:p w:rsidR="001C0F46" w:rsidRPr="005C1360" w:rsidRDefault="001C0F46" w:rsidP="001C0F46">
      <w:pPr>
        <w:pStyle w:val="Odstavecseseznamem"/>
        <w:autoSpaceDE w:val="0"/>
        <w:autoSpaceDN w:val="0"/>
        <w:adjustRightInd w:val="0"/>
        <w:ind w:left="1080"/>
        <w:rPr>
          <w:sz w:val="20"/>
          <w:szCs w:val="20"/>
        </w:rPr>
      </w:pPr>
    </w:p>
    <w:p w:rsidR="001C0F46" w:rsidRPr="005C1360" w:rsidRDefault="001C0F46" w:rsidP="001C0F46">
      <w:pPr>
        <w:pStyle w:val="Odstavecseseznamem"/>
        <w:autoSpaceDE w:val="0"/>
        <w:autoSpaceDN w:val="0"/>
        <w:adjustRightInd w:val="0"/>
        <w:ind w:left="1080"/>
        <w:rPr>
          <w:sz w:val="20"/>
          <w:szCs w:val="20"/>
        </w:rPr>
      </w:pPr>
    </w:p>
    <w:p w:rsidR="001C0F46" w:rsidRPr="005C1360" w:rsidRDefault="001C0F46" w:rsidP="001C0F46">
      <w:pPr>
        <w:autoSpaceDE w:val="0"/>
        <w:autoSpaceDN w:val="0"/>
        <w:adjustRightInd w:val="0"/>
        <w:ind w:left="720"/>
        <w:rPr>
          <w:sz w:val="20"/>
          <w:szCs w:val="20"/>
        </w:rPr>
      </w:pPr>
    </w:p>
    <w:p w:rsidR="001C0F46" w:rsidRPr="00DA2F4C" w:rsidRDefault="001C0F46" w:rsidP="001C0F46">
      <w:pPr>
        <w:pStyle w:val="Odstavecseseznamem"/>
        <w:numPr>
          <w:ilvl w:val="0"/>
          <w:numId w:val="42"/>
        </w:numPr>
        <w:autoSpaceDE w:val="0"/>
        <w:autoSpaceDN w:val="0"/>
        <w:adjustRightInd w:val="0"/>
        <w:rPr>
          <w:b/>
          <w:sz w:val="28"/>
          <w:szCs w:val="28"/>
        </w:rPr>
      </w:pPr>
      <w:r w:rsidRPr="00DA2F4C">
        <w:rPr>
          <w:b/>
          <w:sz w:val="28"/>
          <w:szCs w:val="28"/>
        </w:rPr>
        <w:t>1x Pracovní deska</w:t>
      </w:r>
    </w:p>
    <w:p w:rsidR="001C0F46" w:rsidRPr="005C1360" w:rsidRDefault="001C0F46" w:rsidP="001C0F46">
      <w:pPr>
        <w:pStyle w:val="Odstavecseseznamem"/>
        <w:autoSpaceDE w:val="0"/>
        <w:autoSpaceDN w:val="0"/>
        <w:adjustRightInd w:val="0"/>
        <w:ind w:left="1440"/>
        <w:rPr>
          <w:sz w:val="20"/>
          <w:szCs w:val="20"/>
        </w:rPr>
      </w:pPr>
    </w:p>
    <w:p w:rsidR="001C0F46" w:rsidRPr="00DA2F4C" w:rsidRDefault="001C0F46" w:rsidP="001C0F46">
      <w:pPr>
        <w:pStyle w:val="Odstavecseseznamem"/>
        <w:numPr>
          <w:ilvl w:val="0"/>
          <w:numId w:val="27"/>
        </w:numPr>
        <w:autoSpaceDE w:val="0"/>
        <w:autoSpaceDN w:val="0"/>
      </w:pPr>
      <w:r w:rsidRPr="00DA2F4C">
        <w:t>Z nerez materiálu 1.4301,</w:t>
      </w:r>
    </w:p>
    <w:p w:rsidR="001C0F46" w:rsidRPr="00DA2F4C" w:rsidRDefault="001C0F46" w:rsidP="001C0F46">
      <w:pPr>
        <w:pStyle w:val="Odstavecseseznamem"/>
        <w:numPr>
          <w:ilvl w:val="0"/>
          <w:numId w:val="27"/>
        </w:numPr>
        <w:autoSpaceDE w:val="0"/>
        <w:autoSpaceDN w:val="0"/>
        <w:adjustRightInd w:val="0"/>
      </w:pPr>
      <w:r w:rsidRPr="00DA2F4C">
        <w:t>zespodu zesílení speciální výztuží</w:t>
      </w:r>
    </w:p>
    <w:p w:rsidR="001C0F46" w:rsidRPr="00DA2F4C" w:rsidRDefault="001C0F46" w:rsidP="001C0F46">
      <w:pPr>
        <w:pStyle w:val="Odstavecseseznamem"/>
        <w:numPr>
          <w:ilvl w:val="0"/>
          <w:numId w:val="27"/>
        </w:numPr>
        <w:autoSpaceDE w:val="0"/>
        <w:autoSpaceDN w:val="0"/>
        <w:adjustRightInd w:val="0"/>
      </w:pPr>
      <w:r w:rsidRPr="00DA2F4C">
        <w:t>s </w:t>
      </w:r>
      <w:proofErr w:type="spellStart"/>
      <w:r w:rsidRPr="00DA2F4C">
        <w:t>vodoprofilem</w:t>
      </w:r>
      <w:proofErr w:type="spellEnd"/>
    </w:p>
    <w:p w:rsidR="001C0F46" w:rsidRPr="00DA2F4C" w:rsidRDefault="001C0F46" w:rsidP="001C0F46">
      <w:pPr>
        <w:pStyle w:val="Odstavecseseznamem"/>
        <w:numPr>
          <w:ilvl w:val="0"/>
          <w:numId w:val="27"/>
        </w:numPr>
        <w:autoSpaceDE w:val="0"/>
        <w:autoSpaceDN w:val="0"/>
        <w:adjustRightInd w:val="0"/>
      </w:pPr>
      <w:r w:rsidRPr="00DA2F4C">
        <w:t>rozměry: Š/H/V: 1350 x 600 x 30 mm</w:t>
      </w:r>
    </w:p>
    <w:p w:rsidR="001C0F46" w:rsidRPr="00DA2F4C" w:rsidRDefault="001C0F46" w:rsidP="001C0F46">
      <w:pPr>
        <w:autoSpaceDE w:val="0"/>
        <w:autoSpaceDN w:val="0"/>
        <w:adjustRightInd w:val="0"/>
        <w:ind w:left="720"/>
      </w:pPr>
    </w:p>
    <w:p w:rsidR="001C0F46" w:rsidRPr="005C1360" w:rsidRDefault="001C0F46" w:rsidP="001C0F46">
      <w:pPr>
        <w:autoSpaceDE w:val="0"/>
        <w:autoSpaceDN w:val="0"/>
        <w:adjustRightInd w:val="0"/>
        <w:ind w:left="720"/>
        <w:rPr>
          <w:sz w:val="20"/>
          <w:szCs w:val="20"/>
        </w:rPr>
      </w:pPr>
    </w:p>
    <w:p w:rsidR="001C0F46" w:rsidRPr="00DA2F4C" w:rsidRDefault="00623379" w:rsidP="001C0F46">
      <w:pPr>
        <w:pStyle w:val="Odstavecseseznamem"/>
        <w:numPr>
          <w:ilvl w:val="0"/>
          <w:numId w:val="42"/>
        </w:numPr>
        <w:autoSpaceDE w:val="0"/>
        <w:autoSpaceDN w:val="0"/>
        <w:adjustRightInd w:val="0"/>
        <w:rPr>
          <w:b/>
          <w:sz w:val="28"/>
          <w:szCs w:val="28"/>
        </w:rPr>
      </w:pPr>
      <w:r>
        <w:rPr>
          <w:b/>
          <w:sz w:val="28"/>
          <w:szCs w:val="28"/>
        </w:rPr>
        <w:t>1x Z</w:t>
      </w:r>
      <w:r w:rsidR="001C0F46" w:rsidRPr="00DA2F4C">
        <w:rPr>
          <w:b/>
          <w:sz w:val="28"/>
          <w:szCs w:val="28"/>
        </w:rPr>
        <w:t>ávěsná skříňka 900mm</w:t>
      </w:r>
    </w:p>
    <w:p w:rsidR="001C0F46" w:rsidRPr="005C1360" w:rsidRDefault="001C0F46" w:rsidP="001C0F46">
      <w:pPr>
        <w:pStyle w:val="Odstavecseseznamem"/>
        <w:autoSpaceDE w:val="0"/>
        <w:autoSpaceDN w:val="0"/>
        <w:adjustRightInd w:val="0"/>
        <w:ind w:left="1440"/>
        <w:rPr>
          <w:sz w:val="20"/>
          <w:szCs w:val="20"/>
        </w:rPr>
      </w:pPr>
    </w:p>
    <w:p w:rsidR="001C0F46" w:rsidRPr="00DA2F4C" w:rsidRDefault="005C1360" w:rsidP="001C0F46">
      <w:pPr>
        <w:pStyle w:val="Odstavecseseznamem"/>
        <w:numPr>
          <w:ilvl w:val="0"/>
          <w:numId w:val="27"/>
        </w:numPr>
        <w:autoSpaceDE w:val="0"/>
        <w:autoSpaceDN w:val="0"/>
        <w:adjustRightInd w:val="0"/>
      </w:pPr>
      <w:r w:rsidRPr="00DA2F4C">
        <w:t>korpus z nerez materiálu 1.4301</w:t>
      </w:r>
    </w:p>
    <w:p w:rsidR="005C1360" w:rsidRPr="00DA2F4C" w:rsidRDefault="005C1360" w:rsidP="005C1360">
      <w:pPr>
        <w:pStyle w:val="Odstavecseseznamem"/>
        <w:numPr>
          <w:ilvl w:val="0"/>
          <w:numId w:val="27"/>
        </w:numPr>
        <w:tabs>
          <w:tab w:val="left" w:pos="1134"/>
        </w:tabs>
        <w:ind w:right="2041"/>
        <w:jc w:val="both"/>
      </w:pPr>
      <w:r w:rsidRPr="00DA2F4C">
        <w:t>viditelné části korpusu – zrnitost 240</w:t>
      </w:r>
    </w:p>
    <w:p w:rsidR="005C1360" w:rsidRPr="00DA2F4C" w:rsidRDefault="005C1360" w:rsidP="005C1360">
      <w:pPr>
        <w:pStyle w:val="Odstavecseseznamem"/>
        <w:numPr>
          <w:ilvl w:val="0"/>
          <w:numId w:val="27"/>
        </w:numPr>
        <w:autoSpaceDE w:val="0"/>
        <w:autoSpaceDN w:val="0"/>
        <w:adjustRightInd w:val="0"/>
      </w:pPr>
      <w:r w:rsidRPr="00DA2F4C">
        <w:t>křídlová dvířka z vysoce kvalitního polymeru</w:t>
      </w:r>
    </w:p>
    <w:p w:rsidR="005C1360" w:rsidRPr="00DA2F4C" w:rsidRDefault="00623379" w:rsidP="005C1360">
      <w:pPr>
        <w:pStyle w:val="Odstavecseseznamem"/>
        <w:numPr>
          <w:ilvl w:val="0"/>
          <w:numId w:val="27"/>
        </w:numPr>
        <w:autoSpaceDE w:val="0"/>
        <w:autoSpaceDN w:val="0"/>
        <w:adjustRightInd w:val="0"/>
      </w:pPr>
      <w:proofErr w:type="spellStart"/>
      <w:r>
        <w:t>samozaví</w:t>
      </w:r>
      <w:r w:rsidR="005C1360" w:rsidRPr="00DA2F4C">
        <w:t>ratelná</w:t>
      </w:r>
      <w:proofErr w:type="spellEnd"/>
      <w:r w:rsidR="005C1360" w:rsidRPr="00DA2F4C">
        <w:t xml:space="preserve"> dvířka</w:t>
      </w:r>
    </w:p>
    <w:p w:rsidR="005C1360" w:rsidRPr="00DA2F4C" w:rsidRDefault="005C1360" w:rsidP="005C1360">
      <w:pPr>
        <w:pStyle w:val="Odstavecseseznamem"/>
        <w:numPr>
          <w:ilvl w:val="0"/>
          <w:numId w:val="27"/>
        </w:numPr>
        <w:autoSpaceDE w:val="0"/>
        <w:autoSpaceDN w:val="0"/>
        <w:adjustRightInd w:val="0"/>
      </w:pPr>
      <w:r w:rsidRPr="00DA2F4C">
        <w:t>nastavitelné závěsy dvířek</w:t>
      </w:r>
    </w:p>
    <w:p w:rsidR="005C1360" w:rsidRPr="00DA2F4C" w:rsidRDefault="005C1360" w:rsidP="005C1360">
      <w:pPr>
        <w:pStyle w:val="Odstavecseseznamem"/>
        <w:numPr>
          <w:ilvl w:val="0"/>
          <w:numId w:val="27"/>
        </w:numPr>
        <w:autoSpaceDE w:val="0"/>
        <w:autoSpaceDN w:val="0"/>
        <w:adjustRightInd w:val="0"/>
      </w:pPr>
      <w:r w:rsidRPr="00DA2F4C">
        <w:t xml:space="preserve"> ergonomicky tvarované rukojeti z polymeru</w:t>
      </w:r>
    </w:p>
    <w:p w:rsidR="005C1360" w:rsidRPr="00DA2F4C" w:rsidRDefault="005C1360" w:rsidP="005C1360">
      <w:pPr>
        <w:pStyle w:val="Odstavecseseznamem"/>
        <w:numPr>
          <w:ilvl w:val="0"/>
          <w:numId w:val="27"/>
        </w:numPr>
        <w:autoSpaceDE w:val="0"/>
        <w:autoSpaceDN w:val="0"/>
        <w:adjustRightInd w:val="0"/>
      </w:pPr>
      <w:r w:rsidRPr="00DA2F4C">
        <w:t>s dostatečným odstupem aby neskříply prsty obsluhy</w:t>
      </w:r>
    </w:p>
    <w:p w:rsidR="005C1360" w:rsidRPr="00DA2F4C" w:rsidRDefault="005C1360" w:rsidP="005C1360">
      <w:pPr>
        <w:pStyle w:val="Odstavecseseznamem"/>
        <w:numPr>
          <w:ilvl w:val="0"/>
          <w:numId w:val="27"/>
        </w:numPr>
        <w:autoSpaceDE w:val="0"/>
        <w:autoSpaceDN w:val="0"/>
        <w:adjustRightInd w:val="0"/>
      </w:pPr>
      <w:r w:rsidRPr="00DA2F4C">
        <w:t>s jednou vložnou policí</w:t>
      </w:r>
    </w:p>
    <w:p w:rsidR="005C1360" w:rsidRPr="00DA2F4C" w:rsidRDefault="005C1360" w:rsidP="005C1360">
      <w:pPr>
        <w:pStyle w:val="Odstavecseseznamem"/>
        <w:numPr>
          <w:ilvl w:val="0"/>
          <w:numId w:val="27"/>
        </w:numPr>
        <w:autoSpaceDE w:val="0"/>
        <w:autoSpaceDN w:val="0"/>
        <w:adjustRightInd w:val="0"/>
      </w:pPr>
      <w:r w:rsidRPr="00DA2F4C">
        <w:t>rozměry: Š/H/V: 900 x 380 x 770 mm</w:t>
      </w:r>
    </w:p>
    <w:p w:rsidR="005C1360" w:rsidRPr="005C1360" w:rsidRDefault="005C1360" w:rsidP="005C1360">
      <w:pPr>
        <w:pStyle w:val="Odstavecseseznamem"/>
        <w:autoSpaceDE w:val="0"/>
        <w:autoSpaceDN w:val="0"/>
        <w:adjustRightInd w:val="0"/>
        <w:ind w:left="1080"/>
        <w:rPr>
          <w:sz w:val="20"/>
          <w:szCs w:val="20"/>
        </w:rPr>
      </w:pPr>
    </w:p>
    <w:p w:rsidR="005C1360" w:rsidRPr="005C1360" w:rsidRDefault="005C1360" w:rsidP="005C1360">
      <w:pPr>
        <w:pStyle w:val="Odstavecseseznamem"/>
        <w:autoSpaceDE w:val="0"/>
        <w:autoSpaceDN w:val="0"/>
        <w:adjustRightInd w:val="0"/>
        <w:ind w:left="1080"/>
        <w:rPr>
          <w:sz w:val="20"/>
          <w:szCs w:val="20"/>
        </w:rPr>
      </w:pPr>
    </w:p>
    <w:p w:rsidR="005C1360" w:rsidRPr="00DA2F4C" w:rsidRDefault="00623379" w:rsidP="005C1360">
      <w:pPr>
        <w:pStyle w:val="Odstavecseseznamem"/>
        <w:numPr>
          <w:ilvl w:val="0"/>
          <w:numId w:val="42"/>
        </w:numPr>
        <w:autoSpaceDE w:val="0"/>
        <w:autoSpaceDN w:val="0"/>
        <w:adjustRightInd w:val="0"/>
        <w:rPr>
          <w:b/>
          <w:sz w:val="28"/>
          <w:szCs w:val="28"/>
        </w:rPr>
      </w:pPr>
      <w:r>
        <w:rPr>
          <w:b/>
          <w:sz w:val="28"/>
          <w:szCs w:val="28"/>
        </w:rPr>
        <w:t>1x Z</w:t>
      </w:r>
      <w:r w:rsidR="005C1360" w:rsidRPr="00DA2F4C">
        <w:rPr>
          <w:b/>
          <w:sz w:val="28"/>
          <w:szCs w:val="28"/>
        </w:rPr>
        <w:t>ávěsná skříňka 450mm</w:t>
      </w:r>
    </w:p>
    <w:p w:rsidR="005C1360" w:rsidRPr="005C1360" w:rsidRDefault="005C1360" w:rsidP="005C1360">
      <w:pPr>
        <w:pStyle w:val="Odstavecseseznamem"/>
        <w:autoSpaceDE w:val="0"/>
        <w:autoSpaceDN w:val="0"/>
        <w:adjustRightInd w:val="0"/>
        <w:ind w:left="1440"/>
        <w:rPr>
          <w:sz w:val="20"/>
          <w:szCs w:val="20"/>
        </w:rPr>
      </w:pPr>
    </w:p>
    <w:p w:rsidR="005C1360" w:rsidRPr="00DA2F4C" w:rsidRDefault="005C1360" w:rsidP="005C1360">
      <w:pPr>
        <w:pStyle w:val="Odstavecseseznamem"/>
        <w:numPr>
          <w:ilvl w:val="0"/>
          <w:numId w:val="27"/>
        </w:numPr>
        <w:autoSpaceDE w:val="0"/>
        <w:autoSpaceDN w:val="0"/>
        <w:adjustRightInd w:val="0"/>
      </w:pPr>
      <w:r w:rsidRPr="00DA2F4C">
        <w:t>korpus z nerez materiálu 1.4301</w:t>
      </w:r>
    </w:p>
    <w:p w:rsidR="005C1360" w:rsidRPr="00DA2F4C" w:rsidRDefault="005C1360" w:rsidP="005C1360">
      <w:pPr>
        <w:pStyle w:val="Odstavecseseznamem"/>
        <w:numPr>
          <w:ilvl w:val="0"/>
          <w:numId w:val="27"/>
        </w:numPr>
        <w:tabs>
          <w:tab w:val="left" w:pos="1134"/>
        </w:tabs>
        <w:ind w:right="2041"/>
        <w:jc w:val="both"/>
      </w:pPr>
      <w:r w:rsidRPr="00DA2F4C">
        <w:t>viditelné části korpusu – zrnitost 240</w:t>
      </w:r>
    </w:p>
    <w:p w:rsidR="005C1360" w:rsidRPr="00DA2F4C" w:rsidRDefault="005C1360" w:rsidP="005C1360">
      <w:pPr>
        <w:pStyle w:val="Odstavecseseznamem"/>
        <w:numPr>
          <w:ilvl w:val="0"/>
          <w:numId w:val="27"/>
        </w:numPr>
        <w:autoSpaceDE w:val="0"/>
        <w:autoSpaceDN w:val="0"/>
        <w:adjustRightInd w:val="0"/>
      </w:pPr>
      <w:r w:rsidRPr="00DA2F4C">
        <w:t>křídlová dvířka z vysoce kvalitního polymeru</w:t>
      </w:r>
    </w:p>
    <w:p w:rsidR="005C1360" w:rsidRPr="00DA2F4C" w:rsidRDefault="00623379" w:rsidP="005C1360">
      <w:pPr>
        <w:pStyle w:val="Odstavecseseznamem"/>
        <w:numPr>
          <w:ilvl w:val="0"/>
          <w:numId w:val="27"/>
        </w:numPr>
        <w:autoSpaceDE w:val="0"/>
        <w:autoSpaceDN w:val="0"/>
        <w:adjustRightInd w:val="0"/>
      </w:pPr>
      <w:proofErr w:type="spellStart"/>
      <w:r>
        <w:t>samozaví</w:t>
      </w:r>
      <w:r w:rsidR="005C1360" w:rsidRPr="00DA2F4C">
        <w:t>ratelná</w:t>
      </w:r>
      <w:proofErr w:type="spellEnd"/>
      <w:r w:rsidR="005C1360" w:rsidRPr="00DA2F4C">
        <w:t xml:space="preserve"> dvířka</w:t>
      </w:r>
    </w:p>
    <w:p w:rsidR="005C1360" w:rsidRPr="00DA2F4C" w:rsidRDefault="005C1360" w:rsidP="005C1360">
      <w:pPr>
        <w:pStyle w:val="Odstavecseseznamem"/>
        <w:numPr>
          <w:ilvl w:val="0"/>
          <w:numId w:val="27"/>
        </w:numPr>
        <w:autoSpaceDE w:val="0"/>
        <w:autoSpaceDN w:val="0"/>
        <w:adjustRightInd w:val="0"/>
      </w:pPr>
      <w:r w:rsidRPr="00DA2F4C">
        <w:t>nastavitelné závěsy dvířek</w:t>
      </w:r>
    </w:p>
    <w:p w:rsidR="005C1360" w:rsidRPr="00DA2F4C" w:rsidRDefault="005C1360" w:rsidP="005C1360">
      <w:pPr>
        <w:pStyle w:val="Odstavecseseznamem"/>
        <w:numPr>
          <w:ilvl w:val="0"/>
          <w:numId w:val="27"/>
        </w:numPr>
        <w:autoSpaceDE w:val="0"/>
        <w:autoSpaceDN w:val="0"/>
        <w:adjustRightInd w:val="0"/>
      </w:pPr>
      <w:r w:rsidRPr="00DA2F4C">
        <w:t xml:space="preserve"> ergonomicky tvarované rukojeti z polymeru</w:t>
      </w:r>
    </w:p>
    <w:p w:rsidR="005C1360" w:rsidRPr="00DA2F4C" w:rsidRDefault="005C1360" w:rsidP="005C1360">
      <w:pPr>
        <w:pStyle w:val="Odstavecseseznamem"/>
        <w:numPr>
          <w:ilvl w:val="0"/>
          <w:numId w:val="27"/>
        </w:numPr>
        <w:autoSpaceDE w:val="0"/>
        <w:autoSpaceDN w:val="0"/>
        <w:adjustRightInd w:val="0"/>
      </w:pPr>
      <w:r w:rsidRPr="00DA2F4C">
        <w:t>s dostatečným odstupem aby neskříply prsty obsluhy</w:t>
      </w:r>
    </w:p>
    <w:p w:rsidR="005C1360" w:rsidRPr="00DA2F4C" w:rsidRDefault="005C1360" w:rsidP="005C1360">
      <w:pPr>
        <w:pStyle w:val="Odstavecseseznamem"/>
        <w:numPr>
          <w:ilvl w:val="0"/>
          <w:numId w:val="27"/>
        </w:numPr>
        <w:autoSpaceDE w:val="0"/>
        <w:autoSpaceDN w:val="0"/>
        <w:adjustRightInd w:val="0"/>
      </w:pPr>
      <w:r w:rsidRPr="00DA2F4C">
        <w:t>s jednou vložnou policí</w:t>
      </w:r>
    </w:p>
    <w:p w:rsidR="005C1360" w:rsidRPr="00DA2F4C" w:rsidRDefault="005C1360" w:rsidP="005C1360">
      <w:pPr>
        <w:pStyle w:val="Odstavecseseznamem"/>
        <w:numPr>
          <w:ilvl w:val="0"/>
          <w:numId w:val="27"/>
        </w:numPr>
        <w:autoSpaceDE w:val="0"/>
        <w:autoSpaceDN w:val="0"/>
        <w:adjustRightInd w:val="0"/>
      </w:pPr>
      <w:r w:rsidRPr="00DA2F4C">
        <w:t>rozměry: Š/H/V: 450 x 380 x 770 mm</w:t>
      </w:r>
    </w:p>
    <w:p w:rsidR="005C1360" w:rsidRPr="005C1360" w:rsidRDefault="005C1360" w:rsidP="005C1360">
      <w:pPr>
        <w:pStyle w:val="Odstavecseseznamem"/>
        <w:autoSpaceDE w:val="0"/>
        <w:autoSpaceDN w:val="0"/>
        <w:adjustRightInd w:val="0"/>
        <w:ind w:left="1080"/>
        <w:rPr>
          <w:sz w:val="20"/>
          <w:szCs w:val="20"/>
        </w:rPr>
      </w:pPr>
    </w:p>
    <w:p w:rsidR="005C1360" w:rsidRPr="00DA2F4C" w:rsidRDefault="00623379" w:rsidP="005C1360">
      <w:pPr>
        <w:pStyle w:val="Odstavecseseznamem"/>
        <w:numPr>
          <w:ilvl w:val="0"/>
          <w:numId w:val="42"/>
        </w:numPr>
        <w:autoSpaceDE w:val="0"/>
        <w:autoSpaceDN w:val="0"/>
        <w:adjustRightInd w:val="0"/>
        <w:rPr>
          <w:b/>
          <w:sz w:val="28"/>
          <w:szCs w:val="28"/>
        </w:rPr>
      </w:pPr>
      <w:r>
        <w:rPr>
          <w:b/>
          <w:sz w:val="28"/>
          <w:szCs w:val="28"/>
        </w:rPr>
        <w:t>1x P</w:t>
      </w:r>
      <w:r w:rsidR="005C1360" w:rsidRPr="00DA2F4C">
        <w:rPr>
          <w:b/>
          <w:sz w:val="28"/>
          <w:szCs w:val="28"/>
        </w:rPr>
        <w:t>olice na toaletní mísy a močové láhve</w:t>
      </w:r>
    </w:p>
    <w:p w:rsidR="005C1360" w:rsidRPr="005C1360" w:rsidRDefault="005C1360" w:rsidP="005C1360">
      <w:pPr>
        <w:pStyle w:val="Odstavecseseznamem"/>
        <w:autoSpaceDE w:val="0"/>
        <w:autoSpaceDN w:val="0"/>
        <w:adjustRightInd w:val="0"/>
        <w:ind w:left="1440"/>
        <w:rPr>
          <w:sz w:val="20"/>
          <w:szCs w:val="20"/>
        </w:rPr>
      </w:pPr>
    </w:p>
    <w:p w:rsidR="005C1360" w:rsidRPr="00DA2F4C" w:rsidRDefault="005C1360" w:rsidP="005C1360">
      <w:pPr>
        <w:pStyle w:val="Odstavecseseznamem"/>
        <w:numPr>
          <w:ilvl w:val="0"/>
          <w:numId w:val="27"/>
        </w:numPr>
      </w:pPr>
      <w:r w:rsidRPr="00DA2F4C">
        <w:t>korpus z nerez materiálu 1.4301</w:t>
      </w:r>
    </w:p>
    <w:p w:rsidR="005C1360" w:rsidRPr="00DA2F4C" w:rsidRDefault="005C1360" w:rsidP="005C1360">
      <w:pPr>
        <w:pStyle w:val="Odstavecseseznamem"/>
        <w:numPr>
          <w:ilvl w:val="0"/>
          <w:numId w:val="27"/>
        </w:numPr>
        <w:ind w:right="2041"/>
        <w:jc w:val="both"/>
      </w:pPr>
      <w:r w:rsidRPr="00DA2F4C">
        <w:t>viditelné části korpusu – zrnitost 240</w:t>
      </w:r>
    </w:p>
    <w:p w:rsidR="005C1360" w:rsidRPr="00DA2F4C" w:rsidRDefault="005C1360" w:rsidP="005C1360">
      <w:pPr>
        <w:pStyle w:val="Odstavecseseznamem"/>
        <w:numPr>
          <w:ilvl w:val="0"/>
          <w:numId w:val="27"/>
        </w:numPr>
      </w:pPr>
      <w:r w:rsidRPr="00DA2F4C">
        <w:t>s CNS-držákem pro horizontální ukládání toaletních mís</w:t>
      </w:r>
    </w:p>
    <w:p w:rsidR="005C1360" w:rsidRPr="00DA2F4C" w:rsidRDefault="005C1360" w:rsidP="005C1360">
      <w:pPr>
        <w:pStyle w:val="Odstavecseseznamem"/>
        <w:numPr>
          <w:ilvl w:val="0"/>
          <w:numId w:val="27"/>
        </w:numPr>
        <w:ind w:right="2041"/>
        <w:jc w:val="both"/>
      </w:pPr>
      <w:r w:rsidRPr="00DA2F4C">
        <w:t>s CNS-držákem pro močové lahve</w:t>
      </w:r>
    </w:p>
    <w:p w:rsidR="005C1360" w:rsidRPr="00DA2F4C" w:rsidRDefault="005C1360" w:rsidP="005C1360">
      <w:pPr>
        <w:pStyle w:val="Odstavecseseznamem"/>
        <w:numPr>
          <w:ilvl w:val="0"/>
          <w:numId w:val="27"/>
        </w:numPr>
      </w:pPr>
      <w:r w:rsidRPr="00DA2F4C">
        <w:t>s odkapávací spodní deskou</w:t>
      </w:r>
    </w:p>
    <w:p w:rsidR="005C1360" w:rsidRPr="00DA2F4C" w:rsidRDefault="005C1360" w:rsidP="005C1360">
      <w:pPr>
        <w:pStyle w:val="Odstavecseseznamem"/>
        <w:numPr>
          <w:ilvl w:val="0"/>
          <w:numId w:val="27"/>
        </w:numPr>
        <w:autoSpaceDE w:val="0"/>
        <w:autoSpaceDN w:val="0"/>
        <w:adjustRightInd w:val="0"/>
      </w:pPr>
      <w:r w:rsidRPr="00DA2F4C">
        <w:t>místo pro minimálně 6 mís a 3 láhve</w:t>
      </w:r>
    </w:p>
    <w:p w:rsidR="005C1360" w:rsidRPr="00DA2F4C" w:rsidRDefault="005C1360" w:rsidP="005C1360">
      <w:pPr>
        <w:pStyle w:val="Odstavecseseznamem"/>
        <w:numPr>
          <w:ilvl w:val="0"/>
          <w:numId w:val="27"/>
        </w:numPr>
        <w:autoSpaceDE w:val="0"/>
        <w:autoSpaceDN w:val="0"/>
        <w:adjustRightInd w:val="0"/>
      </w:pPr>
      <w:r w:rsidRPr="00DA2F4C">
        <w:t>rozměry: Š/H/V: 900 x 350 x 770 mm</w:t>
      </w:r>
    </w:p>
    <w:p w:rsidR="001C0F46" w:rsidRPr="005C1360" w:rsidRDefault="001C0F46" w:rsidP="001C0F46">
      <w:pPr>
        <w:pStyle w:val="Odstavecseseznamem"/>
        <w:autoSpaceDE w:val="0"/>
        <w:autoSpaceDN w:val="0"/>
        <w:adjustRightInd w:val="0"/>
        <w:ind w:left="1080"/>
        <w:rPr>
          <w:sz w:val="20"/>
          <w:szCs w:val="20"/>
        </w:rPr>
      </w:pPr>
    </w:p>
    <w:p w:rsidR="001C0F46" w:rsidRPr="005C1360" w:rsidRDefault="001C0F46" w:rsidP="001C0F46">
      <w:pPr>
        <w:pStyle w:val="Odstavecseseznamem"/>
        <w:autoSpaceDE w:val="0"/>
        <w:autoSpaceDN w:val="0"/>
        <w:adjustRightInd w:val="0"/>
        <w:ind w:left="1080"/>
        <w:rPr>
          <w:sz w:val="20"/>
          <w:szCs w:val="20"/>
        </w:rPr>
      </w:pPr>
    </w:p>
    <w:p w:rsidR="00F4504E" w:rsidRPr="005C1360" w:rsidRDefault="00F4504E" w:rsidP="00F4504E">
      <w:pPr>
        <w:pStyle w:val="Odstavecseseznamem"/>
        <w:widowControl/>
        <w:spacing w:before="100" w:beforeAutospacing="1" w:after="100" w:afterAutospacing="1"/>
        <w:ind w:left="1080"/>
      </w:pPr>
    </w:p>
    <w:p w:rsidR="00052C5E" w:rsidRPr="005C1360" w:rsidRDefault="00052C5E" w:rsidP="00632296">
      <w:pPr>
        <w:pStyle w:val="Zkladntextodsazen"/>
        <w:ind w:left="0"/>
      </w:pPr>
    </w:p>
    <w:p w:rsidR="00052C5E" w:rsidRPr="005C1360" w:rsidRDefault="00052C5E" w:rsidP="00632296">
      <w:pPr>
        <w:pStyle w:val="Zkladntextodsazen"/>
        <w:ind w:left="0"/>
        <w:rPr>
          <w:b/>
          <w:u w:val="single"/>
        </w:rPr>
      </w:pPr>
      <w:r w:rsidRPr="005C1360">
        <w:rPr>
          <w:b/>
          <w:u w:val="single"/>
        </w:rPr>
        <w:t xml:space="preserve">Dodací podmínky: </w:t>
      </w:r>
    </w:p>
    <w:p w:rsidR="00796FCE" w:rsidRPr="005C1360" w:rsidRDefault="00796FCE" w:rsidP="00632296">
      <w:pPr>
        <w:pStyle w:val="Zkladntextodsazen"/>
        <w:ind w:left="0"/>
        <w:rPr>
          <w:b/>
          <w:u w:val="single"/>
        </w:rPr>
      </w:pPr>
    </w:p>
    <w:p w:rsidR="00052C5E" w:rsidRPr="005C1360" w:rsidRDefault="00052C5E" w:rsidP="00632296">
      <w:pPr>
        <w:pStyle w:val="Zkladntextodsazen"/>
        <w:ind w:left="0"/>
      </w:pPr>
      <w:r w:rsidRPr="005C1360">
        <w:t>Dodání, zapojení, zprovoznění</w:t>
      </w:r>
      <w:r w:rsidR="00BF03A6">
        <w:t xml:space="preserve"> zařízení</w:t>
      </w:r>
      <w:r w:rsidRPr="005C1360">
        <w:t xml:space="preserve"> a zaškolení zaměstnanců v Zařízení následné rehabilitační a hospicové péče, příspěvkové organizaci na adrese:</w:t>
      </w:r>
      <w:r w:rsidR="007D39F9" w:rsidRPr="005C1360">
        <w:t xml:space="preserve"> </w:t>
      </w:r>
      <w:proofErr w:type="spellStart"/>
      <w:r w:rsidR="007D39F9" w:rsidRPr="005C1360">
        <w:t>Perninská</w:t>
      </w:r>
      <w:proofErr w:type="spellEnd"/>
      <w:r w:rsidR="007D39F9" w:rsidRPr="005C1360">
        <w:t xml:space="preserve"> 975, Nejdek, 362 22. </w:t>
      </w:r>
    </w:p>
    <w:p w:rsidR="008D2E8E" w:rsidRPr="005C1360" w:rsidRDefault="008D2E8E" w:rsidP="00632296">
      <w:pPr>
        <w:pStyle w:val="Zkladntextodsazen"/>
        <w:ind w:left="0"/>
      </w:pPr>
    </w:p>
    <w:p w:rsidR="008D2E8E" w:rsidRPr="005C1360" w:rsidRDefault="008D2E8E" w:rsidP="00632296">
      <w:pPr>
        <w:pStyle w:val="Zkladntextodsazen"/>
        <w:ind w:left="0"/>
      </w:pPr>
    </w:p>
    <w:p w:rsidR="008D2E8E" w:rsidRPr="005C1360" w:rsidRDefault="008D2E8E" w:rsidP="00632296">
      <w:pPr>
        <w:pStyle w:val="Zkladntextodsazen"/>
        <w:ind w:left="0"/>
        <w:rPr>
          <w:b/>
          <w:u w:val="single"/>
        </w:rPr>
      </w:pPr>
      <w:r w:rsidRPr="005C1360">
        <w:rPr>
          <w:b/>
          <w:u w:val="single"/>
        </w:rPr>
        <w:t xml:space="preserve">Požadavek na </w:t>
      </w:r>
      <w:proofErr w:type="gramStart"/>
      <w:r w:rsidRPr="005C1360">
        <w:rPr>
          <w:b/>
          <w:u w:val="single"/>
        </w:rPr>
        <w:t>záruku :</w:t>
      </w:r>
      <w:proofErr w:type="gramEnd"/>
      <w:r w:rsidRPr="005C1360">
        <w:rPr>
          <w:b/>
          <w:u w:val="single"/>
        </w:rPr>
        <w:t xml:space="preserve"> </w:t>
      </w:r>
    </w:p>
    <w:p w:rsidR="008D2E8E" w:rsidRPr="005C1360" w:rsidRDefault="008D2E8E" w:rsidP="00632296">
      <w:pPr>
        <w:pStyle w:val="Zkladntextodsazen"/>
        <w:ind w:left="0"/>
      </w:pPr>
    </w:p>
    <w:p w:rsidR="008D2E8E" w:rsidRPr="005C1360" w:rsidRDefault="008D2E8E" w:rsidP="00632296">
      <w:pPr>
        <w:pStyle w:val="Zkladntextodsazen"/>
        <w:ind w:left="0"/>
      </w:pPr>
      <w:r w:rsidRPr="005C1360">
        <w:t xml:space="preserve">Zadavatel požaduje záruku minimálně 24 měsíců od data </w:t>
      </w:r>
      <w:r w:rsidR="00BF03A6">
        <w:t>zprovoznění</w:t>
      </w:r>
      <w:r w:rsidRPr="005C1360">
        <w:t xml:space="preserve">. </w:t>
      </w:r>
    </w:p>
    <w:p w:rsidR="00632296" w:rsidRPr="005C1360" w:rsidRDefault="00632296" w:rsidP="00632296">
      <w:pPr>
        <w:pStyle w:val="Zkladntextodsazen"/>
        <w:ind w:left="0"/>
        <w:rPr>
          <w:b/>
          <w:color w:val="FF0000"/>
          <w:sz w:val="28"/>
          <w:szCs w:val="28"/>
        </w:rPr>
      </w:pPr>
    </w:p>
    <w:p w:rsidR="00632296" w:rsidRPr="005C1360" w:rsidRDefault="00632296" w:rsidP="00632296">
      <w:pPr>
        <w:pStyle w:val="Zkladntextodsazen"/>
        <w:ind w:left="0"/>
        <w:rPr>
          <w:b/>
          <w:color w:val="FF0000"/>
          <w:sz w:val="28"/>
          <w:szCs w:val="28"/>
        </w:rPr>
      </w:pPr>
    </w:p>
    <w:p w:rsidR="00632296" w:rsidRPr="005C1360" w:rsidRDefault="00632296" w:rsidP="00632296">
      <w:pPr>
        <w:widowControl/>
        <w:numPr>
          <w:ilvl w:val="0"/>
          <w:numId w:val="17"/>
        </w:numPr>
        <w:rPr>
          <w:b/>
          <w:sz w:val="28"/>
        </w:rPr>
      </w:pPr>
      <w:r w:rsidRPr="005C1360">
        <w:rPr>
          <w:b/>
          <w:sz w:val="28"/>
          <w:u w:val="single"/>
        </w:rPr>
        <w:t xml:space="preserve">Doba plnění </w:t>
      </w:r>
      <w:r w:rsidR="00BF03A6">
        <w:rPr>
          <w:b/>
          <w:sz w:val="28"/>
          <w:u w:val="single"/>
        </w:rPr>
        <w:t xml:space="preserve">veřejné </w:t>
      </w:r>
      <w:r w:rsidRPr="005C1360">
        <w:rPr>
          <w:b/>
          <w:sz w:val="28"/>
          <w:u w:val="single"/>
        </w:rPr>
        <w:t>zakázky</w:t>
      </w:r>
    </w:p>
    <w:p w:rsidR="00632296" w:rsidRPr="005C1360" w:rsidRDefault="00632296" w:rsidP="00632296">
      <w:pPr>
        <w:rPr>
          <w:sz w:val="20"/>
          <w:szCs w:val="20"/>
        </w:rPr>
      </w:pPr>
    </w:p>
    <w:p w:rsidR="007D39F9" w:rsidRPr="005C1360" w:rsidRDefault="007D39F9" w:rsidP="007D39F9">
      <w:pPr>
        <w:pStyle w:val="Zkladntextodsazen"/>
        <w:ind w:left="0"/>
      </w:pPr>
      <w:r w:rsidRPr="005C1360">
        <w:t xml:space="preserve">Termín plnění veřejné zakázky: </w:t>
      </w:r>
      <w:r w:rsidR="00A3075E">
        <w:t>Únor 2018</w:t>
      </w:r>
      <w:bookmarkStart w:id="0" w:name="_GoBack"/>
      <w:bookmarkEnd w:id="0"/>
      <w:r w:rsidRPr="005C1360">
        <w:t xml:space="preserve"> </w:t>
      </w:r>
    </w:p>
    <w:p w:rsidR="00632296" w:rsidRPr="005C1360" w:rsidRDefault="00632296" w:rsidP="00632296">
      <w:pPr>
        <w:pStyle w:val="Zkladntext2"/>
        <w:numPr>
          <w:ilvl w:val="0"/>
          <w:numId w:val="0"/>
        </w:numPr>
        <w:rPr>
          <w:b/>
          <w:color w:val="FF0000"/>
          <w:sz w:val="28"/>
          <w:szCs w:val="28"/>
        </w:rPr>
      </w:pPr>
    </w:p>
    <w:p w:rsidR="00632296" w:rsidRPr="005C1360" w:rsidRDefault="00632296" w:rsidP="00632296">
      <w:pPr>
        <w:widowControl/>
        <w:numPr>
          <w:ilvl w:val="0"/>
          <w:numId w:val="17"/>
        </w:numPr>
        <w:rPr>
          <w:b/>
          <w:sz w:val="28"/>
          <w:u w:val="single"/>
        </w:rPr>
      </w:pPr>
      <w:r w:rsidRPr="005C1360">
        <w:rPr>
          <w:b/>
          <w:sz w:val="28"/>
          <w:u w:val="single"/>
        </w:rPr>
        <w:t>Pravidla pro hodnocení nabídek</w:t>
      </w:r>
    </w:p>
    <w:p w:rsidR="00632296" w:rsidRDefault="00632296" w:rsidP="00632296">
      <w:pPr>
        <w:numPr>
          <w:ilvl w:val="12"/>
          <w:numId w:val="0"/>
        </w:numPr>
        <w:jc w:val="both"/>
        <w:rPr>
          <w:b/>
          <w:color w:val="FF0000"/>
          <w:sz w:val="20"/>
        </w:rPr>
      </w:pPr>
    </w:p>
    <w:p w:rsidR="00BF03A6" w:rsidRPr="00BF03A6" w:rsidRDefault="00BF03A6" w:rsidP="00632296">
      <w:pPr>
        <w:numPr>
          <w:ilvl w:val="12"/>
          <w:numId w:val="0"/>
        </w:numPr>
        <w:jc w:val="both"/>
        <w:rPr>
          <w:color w:val="auto"/>
        </w:rPr>
      </w:pPr>
      <w:r w:rsidRPr="00BF03A6">
        <w:rPr>
          <w:color w:val="auto"/>
        </w:rPr>
        <w:t>Nabídky budou hodnoceny podle jejich ekonomické výhodnosti</w:t>
      </w:r>
      <w:r>
        <w:rPr>
          <w:color w:val="auto"/>
        </w:rPr>
        <w:t>.</w:t>
      </w:r>
    </w:p>
    <w:p w:rsidR="00632296" w:rsidRPr="005C1360" w:rsidRDefault="00632296" w:rsidP="00632296">
      <w:pPr>
        <w:pStyle w:val="Zkladntextodsazen"/>
        <w:ind w:left="0"/>
        <w:rPr>
          <w:rStyle w:val="CharStyle25"/>
          <w:color w:val="000000"/>
          <w:sz w:val="24"/>
          <w:szCs w:val="24"/>
        </w:rPr>
      </w:pPr>
      <w:r w:rsidRPr="005C1360">
        <w:rPr>
          <w:rStyle w:val="CharStyle25"/>
          <w:color w:val="000000"/>
          <w:sz w:val="24"/>
          <w:szCs w:val="24"/>
        </w:rPr>
        <w:t xml:space="preserve">Základním hodnotícím kritériem pro zadání veřejné zakázky je nejnižší </w:t>
      </w:r>
      <w:r w:rsidR="00F01CA5" w:rsidRPr="005C1360">
        <w:rPr>
          <w:rStyle w:val="CharStyle25"/>
          <w:color w:val="000000"/>
          <w:sz w:val="24"/>
          <w:szCs w:val="24"/>
        </w:rPr>
        <w:t>nabídková cena bez</w:t>
      </w:r>
      <w:r w:rsidRPr="005C1360">
        <w:rPr>
          <w:rStyle w:val="CharStyle25"/>
          <w:color w:val="000000"/>
          <w:sz w:val="24"/>
          <w:szCs w:val="24"/>
        </w:rPr>
        <w:t> DPH.</w:t>
      </w:r>
    </w:p>
    <w:p w:rsidR="00894A07" w:rsidRPr="005C1360" w:rsidRDefault="00894A07" w:rsidP="00632296">
      <w:pPr>
        <w:pStyle w:val="Zkladntextodsazen"/>
        <w:ind w:left="0"/>
        <w:rPr>
          <w:rStyle w:val="CharStyle25"/>
          <w:color w:val="000000"/>
        </w:rPr>
      </w:pPr>
    </w:p>
    <w:p w:rsidR="00894A07" w:rsidRPr="005C1360" w:rsidRDefault="00894A07" w:rsidP="00632296">
      <w:pPr>
        <w:pStyle w:val="Zkladntextodsazen"/>
        <w:ind w:left="0"/>
        <w:rPr>
          <w:sz w:val="20"/>
        </w:rPr>
      </w:pPr>
    </w:p>
    <w:p w:rsidR="00632296" w:rsidRPr="005C1360" w:rsidRDefault="00632296" w:rsidP="00632296">
      <w:pPr>
        <w:pStyle w:val="Zkladntextodsazen"/>
        <w:ind w:left="0"/>
        <w:rPr>
          <w:color w:val="FF0000"/>
          <w:sz w:val="28"/>
          <w:szCs w:val="28"/>
        </w:rPr>
      </w:pPr>
    </w:p>
    <w:p w:rsidR="00632296" w:rsidRPr="005C1360" w:rsidRDefault="00632296" w:rsidP="00632296">
      <w:pPr>
        <w:widowControl/>
        <w:numPr>
          <w:ilvl w:val="0"/>
          <w:numId w:val="17"/>
        </w:numPr>
        <w:rPr>
          <w:b/>
          <w:sz w:val="28"/>
          <w:u w:val="single"/>
        </w:rPr>
      </w:pPr>
      <w:r w:rsidRPr="005C1360">
        <w:rPr>
          <w:b/>
          <w:sz w:val="28"/>
          <w:u w:val="single"/>
        </w:rPr>
        <w:t xml:space="preserve">Rozsah požadavku zadavatele na kvalifikaci účastníka </w:t>
      </w:r>
    </w:p>
    <w:p w:rsidR="00097184" w:rsidRPr="005C1360" w:rsidRDefault="00097184" w:rsidP="00097184">
      <w:pPr>
        <w:widowControl/>
        <w:ind w:left="360"/>
        <w:rPr>
          <w:b/>
          <w:sz w:val="28"/>
          <w:u w:val="single"/>
        </w:rPr>
      </w:pPr>
    </w:p>
    <w:p w:rsidR="00632296" w:rsidRPr="005C1360" w:rsidRDefault="00632296" w:rsidP="00632296">
      <w:pPr>
        <w:pStyle w:val="Zhlav"/>
        <w:tabs>
          <w:tab w:val="clear" w:pos="4536"/>
          <w:tab w:val="clear" w:pos="9072"/>
        </w:tabs>
        <w:jc w:val="both"/>
        <w:rPr>
          <w:i/>
          <w:sz w:val="20"/>
        </w:rPr>
      </w:pPr>
    </w:p>
    <w:p w:rsidR="00632296" w:rsidRPr="005C1360" w:rsidRDefault="00632296" w:rsidP="00632296">
      <w:pPr>
        <w:pStyle w:val="Zhlav"/>
        <w:numPr>
          <w:ilvl w:val="0"/>
          <w:numId w:val="19"/>
        </w:numPr>
        <w:tabs>
          <w:tab w:val="clear" w:pos="4536"/>
          <w:tab w:val="clear" w:pos="9072"/>
        </w:tabs>
        <w:jc w:val="both"/>
        <w:rPr>
          <w:bCs/>
          <w:iCs/>
        </w:rPr>
      </w:pPr>
      <w:r w:rsidRPr="005C1360">
        <w:rPr>
          <w:bCs/>
          <w:iCs/>
          <w:u w:val="single"/>
        </w:rPr>
        <w:t xml:space="preserve">Základní způsobilost </w:t>
      </w:r>
    </w:p>
    <w:p w:rsidR="00632296" w:rsidRPr="005C1360" w:rsidRDefault="00632296" w:rsidP="00632296">
      <w:pPr>
        <w:pStyle w:val="Zhlav"/>
        <w:tabs>
          <w:tab w:val="clear" w:pos="4536"/>
          <w:tab w:val="clear" w:pos="9072"/>
        </w:tabs>
        <w:jc w:val="both"/>
        <w:rPr>
          <w:bCs/>
          <w:iCs/>
        </w:rPr>
      </w:pPr>
    </w:p>
    <w:p w:rsidR="00632296" w:rsidRPr="005C1360" w:rsidRDefault="00632296" w:rsidP="00632296">
      <w:pPr>
        <w:pStyle w:val="Zhlav"/>
        <w:jc w:val="both"/>
        <w:rPr>
          <w:bCs/>
          <w:iCs/>
        </w:rPr>
      </w:pPr>
      <w:r w:rsidRPr="005C1360">
        <w:rPr>
          <w:bCs/>
          <w:iCs/>
        </w:rPr>
        <w:t xml:space="preserve">Účastník prokáže splnění základní kvalifikace </w:t>
      </w:r>
      <w:r w:rsidRPr="005C1360">
        <w:rPr>
          <w:bCs/>
          <w:iCs/>
          <w:u w:val="single"/>
        </w:rPr>
        <w:t>čestným prohlášením</w:t>
      </w:r>
      <w:r w:rsidRPr="005C1360">
        <w:rPr>
          <w:bCs/>
          <w:iCs/>
        </w:rPr>
        <w:t>, že základní kvalifikaci ve stanoveném rozsahu splňuje.</w:t>
      </w:r>
    </w:p>
    <w:p w:rsidR="00632296" w:rsidRPr="005C1360" w:rsidRDefault="00632296" w:rsidP="00632296">
      <w:pPr>
        <w:pStyle w:val="Zhlav"/>
        <w:tabs>
          <w:tab w:val="clear" w:pos="4536"/>
          <w:tab w:val="clear" w:pos="9072"/>
        </w:tabs>
        <w:jc w:val="both"/>
        <w:rPr>
          <w:bCs/>
          <w:iCs/>
        </w:rPr>
      </w:pPr>
      <w:proofErr w:type="gramStart"/>
      <w:r w:rsidRPr="005C1360">
        <w:rPr>
          <w:bCs/>
          <w:iCs/>
        </w:rPr>
        <w:t>Způsobilým</w:t>
      </w:r>
      <w:proofErr w:type="gramEnd"/>
      <w:r w:rsidRPr="005C1360">
        <w:rPr>
          <w:bCs/>
          <w:iCs/>
        </w:rPr>
        <w:t xml:space="preserve"> není dodavatel, </w:t>
      </w:r>
      <w:proofErr w:type="gramStart"/>
      <w:r w:rsidRPr="005C1360">
        <w:rPr>
          <w:bCs/>
          <w:iCs/>
        </w:rPr>
        <w:t>který</w:t>
      </w:r>
      <w:proofErr w:type="gramEnd"/>
      <w:r w:rsidRPr="005C1360">
        <w:rPr>
          <w:bCs/>
          <w:iCs/>
        </w:rPr>
        <w:t xml:space="preserve"> </w:t>
      </w:r>
    </w:p>
    <w:p w:rsidR="00632296" w:rsidRPr="005C1360" w:rsidRDefault="00632296" w:rsidP="00632296">
      <w:pPr>
        <w:pStyle w:val="Odstavecseseznamem"/>
        <w:numPr>
          <w:ilvl w:val="0"/>
          <w:numId w:val="21"/>
        </w:numPr>
        <w:autoSpaceDE w:val="0"/>
        <w:autoSpaceDN w:val="0"/>
        <w:adjustRightInd w:val="0"/>
        <w:contextualSpacing/>
        <w:jc w:val="both"/>
      </w:pPr>
      <w:r w:rsidRPr="005C1360">
        <w:t xml:space="preserve">byl v zemi svého sídla v posledních 5 letech před zahájením zadávacího řízení pravomocně odsouzen pro trestný čin nebo obdobný trestný čin podle právního řádu země sídla dodavatele; k zahlazeným odsouzením se nepřihlíží, </w:t>
      </w:r>
    </w:p>
    <w:p w:rsidR="00632296" w:rsidRPr="005C1360" w:rsidRDefault="00632296" w:rsidP="00632296">
      <w:pPr>
        <w:pStyle w:val="Odstavecseseznamem"/>
        <w:numPr>
          <w:ilvl w:val="0"/>
          <w:numId w:val="21"/>
        </w:numPr>
        <w:autoSpaceDE w:val="0"/>
        <w:autoSpaceDN w:val="0"/>
        <w:adjustRightInd w:val="0"/>
        <w:contextualSpacing/>
      </w:pPr>
      <w:r w:rsidRPr="005C1360">
        <w:t>má v České republice nebo v zemi svého sídla v evidenci daní zachycen splatný daňový nedoplatek,</w:t>
      </w:r>
    </w:p>
    <w:p w:rsidR="00632296" w:rsidRPr="005C1360" w:rsidRDefault="00632296" w:rsidP="00632296">
      <w:pPr>
        <w:pStyle w:val="Odstavecseseznamem"/>
        <w:numPr>
          <w:ilvl w:val="0"/>
          <w:numId w:val="21"/>
        </w:numPr>
        <w:autoSpaceDE w:val="0"/>
        <w:autoSpaceDN w:val="0"/>
        <w:adjustRightInd w:val="0"/>
        <w:contextualSpacing/>
        <w:jc w:val="both"/>
      </w:pPr>
      <w:r w:rsidRPr="005C1360">
        <w:t>má v České republice nebo v zemi svého sídla splatný nedoplatek na pojistném nebo na penále na veřejné zdravotní pojištění,</w:t>
      </w:r>
    </w:p>
    <w:p w:rsidR="00632296" w:rsidRPr="005C1360" w:rsidRDefault="00632296" w:rsidP="00632296">
      <w:pPr>
        <w:pStyle w:val="Odstavecseseznamem"/>
        <w:numPr>
          <w:ilvl w:val="0"/>
          <w:numId w:val="21"/>
        </w:numPr>
        <w:autoSpaceDE w:val="0"/>
        <w:autoSpaceDN w:val="0"/>
        <w:adjustRightInd w:val="0"/>
        <w:contextualSpacing/>
        <w:jc w:val="both"/>
      </w:pPr>
      <w:r w:rsidRPr="005C1360">
        <w:t>má v České republice nebo v zemi svého sídla splatný nedoplatek na pojistném nebo na penále na sociální zabezpečení a příspěvku na státní politiku zaměstnanosti,</w:t>
      </w:r>
    </w:p>
    <w:p w:rsidR="00632296" w:rsidRDefault="00632296" w:rsidP="00632296">
      <w:pPr>
        <w:pStyle w:val="Odstavecseseznamem"/>
        <w:numPr>
          <w:ilvl w:val="0"/>
          <w:numId w:val="21"/>
        </w:numPr>
        <w:autoSpaceDE w:val="0"/>
        <w:autoSpaceDN w:val="0"/>
        <w:adjustRightInd w:val="0"/>
        <w:contextualSpacing/>
      </w:pPr>
      <w:r w:rsidRPr="005C1360">
        <w:t>je v likvidaci, proti němuž bylo vydáno rozhodnutí o úpadku, vůči němuž byla nařízena nucená správa podle jiného právního předpisu nebo v obdobné situaci podle právního řádu země sídla dodavatele.</w:t>
      </w:r>
    </w:p>
    <w:p w:rsidR="00BF03A6" w:rsidRDefault="00BF03A6" w:rsidP="00BF03A6">
      <w:pPr>
        <w:autoSpaceDE w:val="0"/>
        <w:autoSpaceDN w:val="0"/>
        <w:adjustRightInd w:val="0"/>
        <w:contextualSpacing/>
      </w:pPr>
    </w:p>
    <w:p w:rsidR="00BF03A6" w:rsidRPr="00BF03A6" w:rsidRDefault="00BF03A6" w:rsidP="00BF03A6">
      <w:pPr>
        <w:autoSpaceDE w:val="0"/>
        <w:autoSpaceDN w:val="0"/>
        <w:adjustRightInd w:val="0"/>
        <w:ind w:left="360"/>
        <w:contextualSpacing/>
        <w:rPr>
          <w:color w:val="auto"/>
        </w:rPr>
      </w:pPr>
      <w:r w:rsidRPr="00BF03A6">
        <w:rPr>
          <w:color w:val="auto"/>
        </w:rPr>
        <w:t xml:space="preserve">Je-li dodavatelem právnická osoba, musí základní způsobilost splňovat tato právnická osoba a zároveň každý člen statutárního orgánu. </w:t>
      </w:r>
    </w:p>
    <w:p w:rsidR="00BF03A6" w:rsidRPr="00BF03A6" w:rsidRDefault="00BF03A6" w:rsidP="00BF03A6">
      <w:pPr>
        <w:autoSpaceDE w:val="0"/>
        <w:autoSpaceDN w:val="0"/>
        <w:adjustRightInd w:val="0"/>
        <w:ind w:left="360"/>
        <w:contextualSpacing/>
        <w:rPr>
          <w:color w:val="auto"/>
        </w:rPr>
      </w:pPr>
    </w:p>
    <w:p w:rsidR="00BF03A6" w:rsidRPr="00BF03A6" w:rsidRDefault="00BF03A6" w:rsidP="00BF03A6">
      <w:pPr>
        <w:autoSpaceDE w:val="0"/>
        <w:autoSpaceDN w:val="0"/>
        <w:adjustRightInd w:val="0"/>
        <w:ind w:left="360"/>
        <w:contextualSpacing/>
        <w:rPr>
          <w:color w:val="auto"/>
        </w:rPr>
      </w:pPr>
      <w:r w:rsidRPr="00BF03A6">
        <w:rPr>
          <w:color w:val="auto"/>
        </w:rPr>
        <w:t xml:space="preserve">Je-li členem statutárního orgánu dodavatele právnická osoba, musí základní způsobilost splňovat </w:t>
      </w:r>
    </w:p>
    <w:p w:rsidR="00BF03A6" w:rsidRPr="00BF03A6" w:rsidRDefault="00BF03A6" w:rsidP="00BF03A6">
      <w:pPr>
        <w:autoSpaceDE w:val="0"/>
        <w:autoSpaceDN w:val="0"/>
        <w:adjustRightInd w:val="0"/>
        <w:ind w:left="360"/>
        <w:contextualSpacing/>
        <w:rPr>
          <w:color w:val="auto"/>
        </w:rPr>
      </w:pPr>
      <w:r w:rsidRPr="00BF03A6">
        <w:rPr>
          <w:color w:val="auto"/>
        </w:rPr>
        <w:t xml:space="preserve">a) tato právnická osoba, </w:t>
      </w:r>
    </w:p>
    <w:p w:rsidR="00BF03A6" w:rsidRPr="00BF03A6" w:rsidRDefault="00BF03A6" w:rsidP="00BF03A6">
      <w:pPr>
        <w:autoSpaceDE w:val="0"/>
        <w:autoSpaceDN w:val="0"/>
        <w:adjustRightInd w:val="0"/>
        <w:ind w:left="360"/>
        <w:contextualSpacing/>
        <w:rPr>
          <w:color w:val="auto"/>
        </w:rPr>
      </w:pPr>
      <w:r w:rsidRPr="00BF03A6">
        <w:rPr>
          <w:color w:val="auto"/>
        </w:rPr>
        <w:t xml:space="preserve">b) každý člen statutárního orgánu této právnické osoby a </w:t>
      </w:r>
    </w:p>
    <w:p w:rsidR="00BF03A6" w:rsidRPr="00BF03A6" w:rsidRDefault="00BF03A6" w:rsidP="00BF03A6">
      <w:pPr>
        <w:autoSpaceDE w:val="0"/>
        <w:autoSpaceDN w:val="0"/>
        <w:adjustRightInd w:val="0"/>
        <w:ind w:left="360"/>
        <w:contextualSpacing/>
        <w:rPr>
          <w:color w:val="auto"/>
        </w:rPr>
      </w:pPr>
      <w:r w:rsidRPr="00BF03A6">
        <w:rPr>
          <w:color w:val="auto"/>
        </w:rPr>
        <w:t xml:space="preserve">c) osoba zastupující tuto právnickou osobu v statutárním orgánu dodavatele. </w:t>
      </w:r>
    </w:p>
    <w:p w:rsidR="00BF03A6" w:rsidRPr="00BF03A6" w:rsidRDefault="00BF03A6" w:rsidP="00BF03A6">
      <w:pPr>
        <w:autoSpaceDE w:val="0"/>
        <w:autoSpaceDN w:val="0"/>
        <w:adjustRightInd w:val="0"/>
        <w:ind w:left="360"/>
        <w:contextualSpacing/>
        <w:rPr>
          <w:color w:val="auto"/>
        </w:rPr>
      </w:pPr>
      <w:r w:rsidRPr="00BF03A6">
        <w:rPr>
          <w:color w:val="auto"/>
        </w:rPr>
        <w:t xml:space="preserve"> </w:t>
      </w:r>
    </w:p>
    <w:p w:rsidR="00BF03A6" w:rsidRPr="00BF03A6" w:rsidRDefault="00BF03A6" w:rsidP="00BF03A6">
      <w:pPr>
        <w:autoSpaceDE w:val="0"/>
        <w:autoSpaceDN w:val="0"/>
        <w:adjustRightInd w:val="0"/>
        <w:ind w:left="360"/>
        <w:contextualSpacing/>
        <w:rPr>
          <w:color w:val="auto"/>
        </w:rPr>
      </w:pPr>
      <w:r w:rsidRPr="00BF03A6">
        <w:rPr>
          <w:color w:val="auto"/>
        </w:rPr>
        <w:t xml:space="preserve">Účastní-li se zadávacího řízení pobočka závodu </w:t>
      </w:r>
    </w:p>
    <w:p w:rsidR="00BF03A6" w:rsidRPr="00BF03A6" w:rsidRDefault="00BF03A6" w:rsidP="00BF03A6">
      <w:pPr>
        <w:autoSpaceDE w:val="0"/>
        <w:autoSpaceDN w:val="0"/>
        <w:adjustRightInd w:val="0"/>
        <w:ind w:left="360"/>
        <w:contextualSpacing/>
        <w:rPr>
          <w:color w:val="auto"/>
        </w:rPr>
      </w:pPr>
      <w:r w:rsidRPr="00BF03A6">
        <w:rPr>
          <w:color w:val="auto"/>
        </w:rPr>
        <w:t xml:space="preserve">a) zahraniční právnické osoby, musí základní způsobilost splňovat tato právnická osoba a vedoucí pobočky závodu, </w:t>
      </w:r>
    </w:p>
    <w:p w:rsidR="00BF03A6" w:rsidRPr="00BF03A6" w:rsidRDefault="00BF03A6" w:rsidP="00BF03A6">
      <w:pPr>
        <w:autoSpaceDE w:val="0"/>
        <w:autoSpaceDN w:val="0"/>
        <w:adjustRightInd w:val="0"/>
        <w:ind w:left="360"/>
        <w:contextualSpacing/>
        <w:rPr>
          <w:color w:val="auto"/>
        </w:rPr>
      </w:pPr>
      <w:r w:rsidRPr="00BF03A6">
        <w:rPr>
          <w:color w:val="auto"/>
        </w:rPr>
        <w:t xml:space="preserve">b) české právnické osoby, musí základní způsobilost splňovat osoby uvedené v § 74 odst. 2 a vedoucí pobočky závodu. </w:t>
      </w:r>
    </w:p>
    <w:p w:rsidR="00BF03A6" w:rsidRPr="00BF03A6" w:rsidRDefault="00BF03A6" w:rsidP="00BF03A6">
      <w:pPr>
        <w:autoSpaceDE w:val="0"/>
        <w:autoSpaceDN w:val="0"/>
        <w:adjustRightInd w:val="0"/>
        <w:ind w:left="360"/>
        <w:contextualSpacing/>
        <w:rPr>
          <w:color w:val="auto"/>
        </w:rPr>
      </w:pPr>
    </w:p>
    <w:p w:rsidR="00BF03A6" w:rsidRPr="00BF03A6" w:rsidRDefault="00BF03A6" w:rsidP="00BF03A6">
      <w:pPr>
        <w:autoSpaceDE w:val="0"/>
        <w:autoSpaceDN w:val="0"/>
        <w:adjustRightInd w:val="0"/>
        <w:ind w:left="360"/>
        <w:contextualSpacing/>
        <w:rPr>
          <w:color w:val="auto"/>
        </w:rPr>
      </w:pPr>
      <w:r w:rsidRPr="00BF03A6">
        <w:rPr>
          <w:color w:val="auto"/>
        </w:rPr>
        <w:t>Doklady prokazující základní způsobilost podle § 74 musí prokazovat splnění požadovaného kritéria způsobilosti nejpozději v době 3 měsíců přede dnem podání nabídky.</w:t>
      </w:r>
    </w:p>
    <w:p w:rsidR="00BF03A6" w:rsidRPr="00BF03A6" w:rsidRDefault="00BF03A6" w:rsidP="00BF03A6">
      <w:pPr>
        <w:autoSpaceDE w:val="0"/>
        <w:autoSpaceDN w:val="0"/>
        <w:adjustRightInd w:val="0"/>
        <w:contextualSpacing/>
        <w:rPr>
          <w:color w:val="auto"/>
        </w:rPr>
      </w:pPr>
    </w:p>
    <w:p w:rsidR="00632296" w:rsidRPr="005C1360" w:rsidRDefault="00632296" w:rsidP="00632296">
      <w:pPr>
        <w:autoSpaceDE w:val="0"/>
        <w:autoSpaceDN w:val="0"/>
        <w:adjustRightInd w:val="0"/>
        <w:ind w:left="709"/>
      </w:pPr>
    </w:p>
    <w:p w:rsidR="00632296" w:rsidRPr="005C1360" w:rsidRDefault="00632296" w:rsidP="00632296">
      <w:pPr>
        <w:pStyle w:val="Zkladntextodsazen"/>
        <w:numPr>
          <w:ilvl w:val="0"/>
          <w:numId w:val="19"/>
        </w:numPr>
      </w:pPr>
      <w:r w:rsidRPr="005C1360">
        <w:rPr>
          <w:bCs/>
          <w:iCs/>
          <w:u w:val="single"/>
        </w:rPr>
        <w:t xml:space="preserve">Profesní způsobilost </w:t>
      </w:r>
    </w:p>
    <w:p w:rsidR="00632296" w:rsidRPr="005C1360" w:rsidRDefault="00632296" w:rsidP="00632296">
      <w:pPr>
        <w:pStyle w:val="Zkladntextodsazen"/>
        <w:ind w:left="0"/>
      </w:pPr>
    </w:p>
    <w:p w:rsidR="00BF03A6" w:rsidRPr="00563CAB" w:rsidRDefault="00BF03A6" w:rsidP="00BF03A6">
      <w:pPr>
        <w:pStyle w:val="Default"/>
        <w:rPr>
          <w:bCs/>
          <w:iCs/>
          <w:strike/>
          <w:color w:val="auto"/>
        </w:rPr>
      </w:pPr>
      <w:r w:rsidRPr="00563CAB">
        <w:rPr>
          <w:bCs/>
          <w:iCs/>
          <w:color w:val="auto"/>
        </w:rPr>
        <w:t>Dodavatel prokazuje splnění profesní způsobilosti ve vztahu k České republice předložením výpisu z obchodního rejstříku nebo jiné obdobné evidence, pokud jiný právní předpis zápis do takové evidence vyžaduje.</w:t>
      </w:r>
      <w:r w:rsidRPr="00563CAB">
        <w:rPr>
          <w:bCs/>
          <w:iCs/>
          <w:strike/>
          <w:color w:val="auto"/>
        </w:rPr>
        <w:t xml:space="preserve"> </w:t>
      </w:r>
    </w:p>
    <w:p w:rsidR="00BF03A6" w:rsidRPr="00563CAB" w:rsidRDefault="00BF03A6" w:rsidP="00BF03A6">
      <w:pPr>
        <w:pStyle w:val="Default"/>
        <w:rPr>
          <w:bCs/>
          <w:iCs/>
          <w:strike/>
          <w:color w:val="auto"/>
        </w:rPr>
      </w:pPr>
    </w:p>
    <w:p w:rsidR="00BF03A6" w:rsidRPr="00563CAB" w:rsidRDefault="00BF03A6" w:rsidP="00BF03A6">
      <w:pPr>
        <w:pStyle w:val="Default"/>
        <w:rPr>
          <w:bCs/>
          <w:iCs/>
          <w:color w:val="auto"/>
        </w:rPr>
      </w:pPr>
      <w:r w:rsidRPr="00563CAB">
        <w:rPr>
          <w:bCs/>
          <w:iCs/>
          <w:color w:val="auto"/>
        </w:rPr>
        <w:t xml:space="preserve">Dále zadavatel požaduje předložit doklad, že dodavatel je </w:t>
      </w:r>
    </w:p>
    <w:p w:rsidR="00BF03A6" w:rsidRPr="00563CAB" w:rsidRDefault="00BF03A6" w:rsidP="00BF03A6">
      <w:pPr>
        <w:pStyle w:val="Default"/>
        <w:rPr>
          <w:bCs/>
          <w:iCs/>
          <w:color w:val="auto"/>
        </w:rPr>
      </w:pPr>
      <w:r w:rsidRPr="00563CAB">
        <w:rPr>
          <w:bCs/>
          <w:iCs/>
          <w:color w:val="auto"/>
        </w:rPr>
        <w:t xml:space="preserve"> </w:t>
      </w:r>
    </w:p>
    <w:p w:rsidR="00BF03A6" w:rsidRPr="00563CAB" w:rsidRDefault="00BF03A6" w:rsidP="00BF03A6">
      <w:pPr>
        <w:pStyle w:val="Default"/>
        <w:rPr>
          <w:bCs/>
          <w:iCs/>
          <w:color w:val="auto"/>
        </w:rPr>
      </w:pPr>
      <w:r w:rsidRPr="00563CAB">
        <w:rPr>
          <w:bCs/>
          <w:iCs/>
          <w:color w:val="auto"/>
        </w:rPr>
        <w:t xml:space="preserve">a) oprávněn podnikat v rozsahu odpovídajícímu předmětu veřejné zakázky, pokud jiné právní předpisy takové oprávnění vyžadují, </w:t>
      </w:r>
    </w:p>
    <w:p w:rsidR="00BF03A6" w:rsidRPr="00563CAB" w:rsidRDefault="00BF03A6" w:rsidP="00BF03A6">
      <w:pPr>
        <w:pStyle w:val="Default"/>
        <w:rPr>
          <w:bCs/>
          <w:iCs/>
          <w:strike/>
          <w:color w:val="auto"/>
        </w:rPr>
      </w:pPr>
    </w:p>
    <w:p w:rsidR="00BF03A6" w:rsidRPr="00563CAB" w:rsidRDefault="00BF03A6" w:rsidP="00BF03A6">
      <w:pPr>
        <w:pStyle w:val="Default"/>
        <w:jc w:val="both"/>
        <w:rPr>
          <w:bCs/>
          <w:iCs/>
          <w:strike/>
          <w:color w:val="auto"/>
        </w:rPr>
      </w:pPr>
    </w:p>
    <w:p w:rsidR="00BF03A6" w:rsidRPr="00563CAB" w:rsidRDefault="00BF03A6" w:rsidP="00BF03A6">
      <w:pPr>
        <w:pStyle w:val="Default"/>
        <w:jc w:val="both"/>
        <w:rPr>
          <w:bCs/>
          <w:iCs/>
          <w:color w:val="auto"/>
        </w:rPr>
      </w:pPr>
      <w:r w:rsidRPr="00563CAB">
        <w:rPr>
          <w:bCs/>
          <w:iCs/>
          <w:color w:val="auto"/>
        </w:rPr>
        <w:t>Doklady prokazující profesní způsobilost podle § 77 odst. 1 musí prokazovat splnění požadovaného kritéria způsobilosti nejpozději v době 3 měsíců přede dnem podání nabídky.</w:t>
      </w:r>
    </w:p>
    <w:p w:rsidR="00BF03A6" w:rsidRPr="00563CAB" w:rsidRDefault="00BF03A6" w:rsidP="00BF03A6">
      <w:pPr>
        <w:pStyle w:val="Default"/>
        <w:jc w:val="both"/>
        <w:rPr>
          <w:bCs/>
          <w:iCs/>
          <w:color w:val="auto"/>
        </w:rPr>
      </w:pPr>
    </w:p>
    <w:p w:rsidR="00BF03A6" w:rsidRPr="00563CAB" w:rsidRDefault="00BF03A6" w:rsidP="00BF03A6">
      <w:pPr>
        <w:pStyle w:val="Default"/>
        <w:jc w:val="both"/>
        <w:rPr>
          <w:bCs/>
          <w:iCs/>
          <w:color w:val="auto"/>
        </w:rPr>
      </w:pPr>
    </w:p>
    <w:p w:rsidR="00BF03A6" w:rsidRPr="00563CAB" w:rsidRDefault="00BF03A6" w:rsidP="00BF03A6">
      <w:pPr>
        <w:pStyle w:val="Default"/>
        <w:jc w:val="both"/>
        <w:rPr>
          <w:b/>
          <w:bCs/>
          <w:iCs/>
          <w:color w:val="auto"/>
        </w:rPr>
      </w:pPr>
      <w:r w:rsidRPr="00563CAB">
        <w:rPr>
          <w:b/>
          <w:bCs/>
          <w:iCs/>
          <w:color w:val="auto"/>
        </w:rPr>
        <w:t xml:space="preserve">Doklady o kvalifikaci předkládají dodavatelé v nabídkách v kopiích a mohou je nahradit čestným prohlášením nebo jednotným evropským osvědčením pro veřejné zakázky podle § 87. Zadavatel si může v průběhu zadávacího řízení vyžádat předložení originálů nebo úředně ověřených kopií dokladů o kvalifikaci.  </w:t>
      </w:r>
    </w:p>
    <w:p w:rsidR="00BF03A6" w:rsidRPr="00563CAB" w:rsidRDefault="00BF03A6" w:rsidP="00BF03A6">
      <w:pPr>
        <w:pStyle w:val="Default"/>
        <w:jc w:val="both"/>
        <w:rPr>
          <w:bCs/>
          <w:iCs/>
          <w:color w:val="auto"/>
        </w:rPr>
      </w:pPr>
    </w:p>
    <w:p w:rsidR="00BF03A6" w:rsidRPr="00563CAB" w:rsidRDefault="00BF03A6" w:rsidP="00BF03A6">
      <w:pPr>
        <w:pStyle w:val="Default"/>
        <w:jc w:val="both"/>
        <w:rPr>
          <w:bCs/>
          <w:iCs/>
          <w:color w:val="auto"/>
        </w:rPr>
      </w:pPr>
      <w:r w:rsidRPr="00563CAB">
        <w:rPr>
          <w:bCs/>
          <w:iCs/>
          <w:color w:val="auto"/>
        </w:rPr>
        <w:t>Vybraný dodavatel, se kterým má být uzavřena smlouva, je povinen před jejím uzavřením předložit zadavateli originály nebo ověřené kopie dokladů o jeho kvalifikaci, pokud již nebyly v zadávacím řízení předloženy.</w:t>
      </w:r>
    </w:p>
    <w:p w:rsidR="00BF03A6" w:rsidRPr="00563CAB" w:rsidRDefault="00BF03A6" w:rsidP="00BF03A6">
      <w:pPr>
        <w:pStyle w:val="Default"/>
        <w:jc w:val="both"/>
        <w:rPr>
          <w:bCs/>
          <w:iCs/>
          <w:color w:val="auto"/>
        </w:rPr>
      </w:pPr>
      <w:r w:rsidRPr="00563CAB">
        <w:rPr>
          <w:bCs/>
          <w:iCs/>
          <w:color w:val="auto"/>
        </w:rPr>
        <w:t xml:space="preserve"> </w:t>
      </w:r>
    </w:p>
    <w:p w:rsidR="00BF03A6" w:rsidRPr="00563CAB" w:rsidRDefault="00BF03A6" w:rsidP="00BF03A6">
      <w:pPr>
        <w:pStyle w:val="Default"/>
        <w:jc w:val="both"/>
        <w:rPr>
          <w:bCs/>
          <w:iCs/>
          <w:color w:val="auto"/>
        </w:rPr>
      </w:pPr>
      <w:r w:rsidRPr="00563CAB">
        <w:rPr>
          <w:bCs/>
          <w:iCs/>
          <w:color w:val="auto"/>
        </w:rPr>
        <w:t xml:space="preserve">Nepředložení těchto údajů, dokladů je důvodem k vyloučení účastníka zadávacího řízení. </w:t>
      </w:r>
    </w:p>
    <w:p w:rsidR="00BF03A6" w:rsidRPr="00563CAB" w:rsidRDefault="00BF03A6" w:rsidP="00BF03A6">
      <w:pPr>
        <w:pStyle w:val="Default"/>
        <w:jc w:val="both"/>
        <w:rPr>
          <w:bCs/>
          <w:iCs/>
          <w:color w:val="auto"/>
        </w:rPr>
      </w:pPr>
    </w:p>
    <w:p w:rsidR="00BF03A6" w:rsidRPr="00563CAB" w:rsidRDefault="00BF03A6" w:rsidP="00BF03A6">
      <w:pPr>
        <w:pStyle w:val="Default"/>
        <w:jc w:val="both"/>
        <w:rPr>
          <w:bCs/>
          <w:iCs/>
          <w:color w:val="auto"/>
        </w:rPr>
      </w:pPr>
      <w:r w:rsidRPr="00563CAB">
        <w:rPr>
          <w:bCs/>
          <w:iCs/>
          <w:color w:val="auto"/>
        </w:rPr>
        <w:t xml:space="preserve"> </w:t>
      </w:r>
    </w:p>
    <w:p w:rsidR="00BF03A6" w:rsidRPr="00563CAB" w:rsidRDefault="00BF03A6" w:rsidP="00BF03A6">
      <w:pPr>
        <w:pStyle w:val="Default"/>
        <w:jc w:val="both"/>
        <w:rPr>
          <w:bCs/>
          <w:iCs/>
          <w:color w:val="auto"/>
        </w:rPr>
      </w:pPr>
      <w:r w:rsidRPr="00563CAB">
        <w:rPr>
          <w:bCs/>
          <w:iCs/>
          <w:color w:val="auto"/>
        </w:rPr>
        <w:t xml:space="preserve">Účastníci mohou předložit zadavateli výpis ze seznamu kvalifikovaných dodavatelů, tento výpis nahrazuje doklad prokazující </w:t>
      </w:r>
    </w:p>
    <w:p w:rsidR="00BF03A6" w:rsidRPr="00563CAB" w:rsidRDefault="00BF03A6" w:rsidP="00BF03A6">
      <w:pPr>
        <w:pStyle w:val="Default"/>
        <w:jc w:val="both"/>
        <w:rPr>
          <w:bCs/>
          <w:iCs/>
          <w:color w:val="auto"/>
        </w:rPr>
      </w:pPr>
      <w:r w:rsidRPr="00563CAB">
        <w:rPr>
          <w:bCs/>
          <w:iCs/>
          <w:color w:val="auto"/>
        </w:rPr>
        <w:t>a)</w:t>
      </w:r>
      <w:r w:rsidRPr="00563CAB">
        <w:rPr>
          <w:bCs/>
          <w:iCs/>
          <w:color w:val="auto"/>
        </w:rPr>
        <w:tab/>
        <w:t>základní způsobilost podle § 74, a</w:t>
      </w:r>
    </w:p>
    <w:p w:rsidR="00BF03A6" w:rsidRPr="00563CAB" w:rsidRDefault="00BF03A6" w:rsidP="00BF03A6">
      <w:pPr>
        <w:pStyle w:val="Default"/>
        <w:jc w:val="both"/>
        <w:rPr>
          <w:bCs/>
          <w:iCs/>
          <w:color w:val="auto"/>
        </w:rPr>
      </w:pPr>
      <w:r w:rsidRPr="00563CAB">
        <w:rPr>
          <w:bCs/>
          <w:iCs/>
          <w:color w:val="auto"/>
        </w:rPr>
        <w:t>b)</w:t>
      </w:r>
      <w:r w:rsidRPr="00563CAB">
        <w:rPr>
          <w:bCs/>
          <w:iCs/>
          <w:color w:val="auto"/>
        </w:rPr>
        <w:tab/>
        <w:t xml:space="preserve">profesní způsobilost podle § 77 v tom rozsahu, v jakém údaje ve výpisu ze seznamu kvalifikovaných dodavatelů prokazují splnění kritérií profesní způsobilosti. </w:t>
      </w:r>
    </w:p>
    <w:p w:rsidR="00BF03A6" w:rsidRPr="00563CAB" w:rsidRDefault="00BF03A6" w:rsidP="00BF03A6">
      <w:pPr>
        <w:pStyle w:val="Default"/>
        <w:jc w:val="both"/>
        <w:rPr>
          <w:bCs/>
          <w:iCs/>
          <w:color w:val="auto"/>
        </w:rPr>
      </w:pPr>
      <w:r w:rsidRPr="00563CAB">
        <w:rPr>
          <w:bCs/>
          <w:iCs/>
          <w:color w:val="auto"/>
        </w:rPr>
        <w:t xml:space="preserve">Výpis ze seznamu kvalifikovaných dodavatelů, nesmí být starší než 3 měsíce k poslednímu dni, ke kterému má být prokázána základní způsobilost nebo profesní způsobilost. </w:t>
      </w:r>
    </w:p>
    <w:p w:rsidR="00BF03A6" w:rsidRPr="00563CAB" w:rsidRDefault="00BF03A6" w:rsidP="00BF03A6">
      <w:pPr>
        <w:pStyle w:val="Default"/>
        <w:jc w:val="both"/>
        <w:rPr>
          <w:bCs/>
          <w:iCs/>
          <w:color w:val="auto"/>
        </w:rPr>
      </w:pPr>
      <w:r w:rsidRPr="00563CAB">
        <w:rPr>
          <w:bCs/>
          <w:iCs/>
          <w:color w:val="auto"/>
        </w:rPr>
        <w:t xml:space="preserve"> </w:t>
      </w:r>
    </w:p>
    <w:p w:rsidR="00BF03A6" w:rsidRPr="00563CAB" w:rsidRDefault="00BF03A6" w:rsidP="00BF03A6">
      <w:pPr>
        <w:pStyle w:val="Default"/>
        <w:jc w:val="both"/>
        <w:rPr>
          <w:bCs/>
          <w:iCs/>
          <w:color w:val="auto"/>
        </w:rPr>
      </w:pPr>
      <w:r w:rsidRPr="00563CAB">
        <w:rPr>
          <w:bCs/>
          <w:iCs/>
          <w:color w:val="auto"/>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w:t>
      </w:r>
    </w:p>
    <w:p w:rsidR="00BF03A6" w:rsidRPr="00563CAB" w:rsidRDefault="00BF03A6" w:rsidP="00BF03A6">
      <w:pPr>
        <w:pStyle w:val="Default"/>
        <w:jc w:val="both"/>
        <w:rPr>
          <w:bCs/>
          <w:iCs/>
          <w:color w:val="auto"/>
        </w:rPr>
      </w:pPr>
    </w:p>
    <w:p w:rsidR="00BF03A6" w:rsidRPr="00563CAB" w:rsidRDefault="00BF03A6" w:rsidP="00BF03A6">
      <w:pPr>
        <w:pStyle w:val="Default"/>
        <w:jc w:val="both"/>
        <w:rPr>
          <w:bCs/>
          <w:iCs/>
          <w:color w:val="auto"/>
        </w:rPr>
      </w:pPr>
      <w:r w:rsidRPr="00563CAB">
        <w:rPr>
          <w:bCs/>
          <w:iCs/>
          <w:color w:val="auto"/>
        </w:rPr>
        <w:t xml:space="preserve">V případě společné účasti dodavatelů prokazuje základní způsobilost a profesní způsobilost podle § 77 odst. 1 každý dodavatel samostatně. </w:t>
      </w:r>
    </w:p>
    <w:p w:rsidR="00BF03A6" w:rsidRPr="00563CAB" w:rsidRDefault="00BF03A6" w:rsidP="00BF03A6">
      <w:pPr>
        <w:pStyle w:val="Default"/>
        <w:jc w:val="both"/>
        <w:rPr>
          <w:bCs/>
          <w:iCs/>
          <w:color w:val="auto"/>
        </w:rPr>
      </w:pPr>
    </w:p>
    <w:p w:rsidR="00BF03A6" w:rsidRPr="00563CAB" w:rsidRDefault="00BF03A6" w:rsidP="00BF03A6">
      <w:pPr>
        <w:pStyle w:val="Default"/>
        <w:jc w:val="both"/>
        <w:rPr>
          <w:bCs/>
          <w:iCs/>
          <w:color w:val="auto"/>
        </w:rPr>
      </w:pPr>
      <w:r w:rsidRPr="00563CAB">
        <w:rPr>
          <w:bCs/>
          <w:iCs/>
          <w:color w:val="auto"/>
        </w:rPr>
        <w:t xml:space="preserve">Dodavatel může prokázat určitou část profesní způsobilosti s výjimkou kritéria podle § 77 odst. 1 požadované zadavatelem prostřednictvím jiných osob. Dodavatel je v takovém případě povinen zadavateli předložit </w:t>
      </w:r>
    </w:p>
    <w:p w:rsidR="00BF03A6" w:rsidRPr="00563CAB" w:rsidRDefault="00BF03A6" w:rsidP="00BF03A6">
      <w:pPr>
        <w:pStyle w:val="Default"/>
        <w:jc w:val="both"/>
        <w:rPr>
          <w:bCs/>
          <w:iCs/>
          <w:color w:val="auto"/>
        </w:rPr>
      </w:pPr>
      <w:r w:rsidRPr="00563CAB">
        <w:rPr>
          <w:bCs/>
          <w:iCs/>
          <w:color w:val="auto"/>
        </w:rPr>
        <w:t xml:space="preserve"> </w:t>
      </w:r>
    </w:p>
    <w:p w:rsidR="00BF03A6" w:rsidRPr="00563CAB" w:rsidRDefault="00BF03A6" w:rsidP="00BF03A6">
      <w:pPr>
        <w:pStyle w:val="Default"/>
        <w:jc w:val="both"/>
        <w:rPr>
          <w:bCs/>
          <w:iCs/>
          <w:color w:val="auto"/>
        </w:rPr>
      </w:pPr>
      <w:r w:rsidRPr="00563CAB">
        <w:rPr>
          <w:bCs/>
          <w:iCs/>
          <w:color w:val="auto"/>
        </w:rPr>
        <w:t>a)</w:t>
      </w:r>
      <w:r w:rsidRPr="00563CAB">
        <w:rPr>
          <w:bCs/>
          <w:iCs/>
          <w:color w:val="auto"/>
        </w:rPr>
        <w:tab/>
        <w:t xml:space="preserve">doklady prokazující splnění profesní způsobilosti podle § 77 odst. 1 jinou osobou, </w:t>
      </w:r>
    </w:p>
    <w:p w:rsidR="00BF03A6" w:rsidRPr="00563CAB" w:rsidRDefault="00BF03A6" w:rsidP="00BF03A6">
      <w:pPr>
        <w:pStyle w:val="Default"/>
        <w:jc w:val="both"/>
        <w:rPr>
          <w:bCs/>
          <w:iCs/>
          <w:color w:val="auto"/>
        </w:rPr>
      </w:pPr>
    </w:p>
    <w:p w:rsidR="00BF03A6" w:rsidRPr="00563CAB" w:rsidRDefault="00BF03A6" w:rsidP="00BF03A6">
      <w:pPr>
        <w:pStyle w:val="Default"/>
        <w:jc w:val="both"/>
        <w:rPr>
          <w:bCs/>
          <w:iCs/>
          <w:color w:val="auto"/>
        </w:rPr>
      </w:pPr>
      <w:r w:rsidRPr="00563CAB">
        <w:rPr>
          <w:bCs/>
          <w:iCs/>
          <w:color w:val="auto"/>
        </w:rPr>
        <w:t>b)</w:t>
      </w:r>
      <w:r w:rsidRPr="00563CAB">
        <w:rPr>
          <w:bCs/>
          <w:iCs/>
          <w:color w:val="auto"/>
        </w:rPr>
        <w:tab/>
        <w:t xml:space="preserve">doklady prokazující splnění chybějící části kvalifikace prostřednictvím jiné osoby, </w:t>
      </w:r>
    </w:p>
    <w:p w:rsidR="00BF03A6" w:rsidRPr="00563CAB" w:rsidRDefault="00BF03A6" w:rsidP="00BF03A6">
      <w:pPr>
        <w:pStyle w:val="Default"/>
        <w:jc w:val="both"/>
        <w:rPr>
          <w:bCs/>
          <w:iCs/>
          <w:color w:val="auto"/>
        </w:rPr>
      </w:pPr>
    </w:p>
    <w:p w:rsidR="00BF03A6" w:rsidRPr="00563CAB" w:rsidRDefault="00BF03A6" w:rsidP="00BF03A6">
      <w:pPr>
        <w:pStyle w:val="Default"/>
        <w:jc w:val="both"/>
        <w:rPr>
          <w:bCs/>
          <w:iCs/>
          <w:color w:val="auto"/>
        </w:rPr>
      </w:pPr>
      <w:r w:rsidRPr="00563CAB">
        <w:rPr>
          <w:bCs/>
          <w:iCs/>
          <w:color w:val="auto"/>
        </w:rPr>
        <w:t>c)</w:t>
      </w:r>
      <w:r w:rsidRPr="00563CAB">
        <w:rPr>
          <w:bCs/>
          <w:iCs/>
          <w:color w:val="auto"/>
        </w:rPr>
        <w:tab/>
        <w:t xml:space="preserve">doklady o splnění základní způsobilosti podle § 74 jinou osobou a </w:t>
      </w:r>
    </w:p>
    <w:p w:rsidR="00BF03A6" w:rsidRPr="00563CAB" w:rsidRDefault="00BF03A6" w:rsidP="00BF03A6">
      <w:pPr>
        <w:pStyle w:val="Default"/>
        <w:jc w:val="both"/>
        <w:rPr>
          <w:bCs/>
          <w:iCs/>
          <w:color w:val="auto"/>
        </w:rPr>
      </w:pPr>
    </w:p>
    <w:p w:rsidR="00BF03A6" w:rsidRPr="00563CAB" w:rsidRDefault="00BF03A6" w:rsidP="00BF03A6">
      <w:pPr>
        <w:pStyle w:val="Default"/>
        <w:jc w:val="both"/>
        <w:rPr>
          <w:bCs/>
          <w:iCs/>
          <w:color w:val="auto"/>
        </w:rPr>
      </w:pPr>
      <w:r w:rsidRPr="00563CAB">
        <w:rPr>
          <w:bCs/>
          <w:iCs/>
          <w:color w:val="auto"/>
        </w:rPr>
        <w:t>d)</w:t>
      </w:r>
      <w:r w:rsidRPr="00563CAB">
        <w:rPr>
          <w:bCs/>
          <w:iCs/>
          <w:color w:val="auto"/>
        </w:rPr>
        <w:tab/>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rsidR="00316E0A" w:rsidRPr="005C1360" w:rsidRDefault="00316E0A" w:rsidP="00632296">
      <w:pPr>
        <w:pStyle w:val="Default"/>
        <w:jc w:val="both"/>
        <w:rPr>
          <w:bCs/>
          <w:iCs/>
          <w:color w:val="auto"/>
        </w:rPr>
      </w:pPr>
    </w:p>
    <w:p w:rsidR="00097184" w:rsidRPr="005C1360" w:rsidRDefault="00097184" w:rsidP="00632296">
      <w:pPr>
        <w:jc w:val="both"/>
        <w:rPr>
          <w:b/>
          <w:bCs/>
          <w:color w:val="FF0000"/>
          <w:sz w:val="28"/>
          <w:szCs w:val="28"/>
        </w:rPr>
      </w:pPr>
    </w:p>
    <w:p w:rsidR="00632296" w:rsidRPr="00563CAB" w:rsidRDefault="00563CAB" w:rsidP="00BC48B7">
      <w:pPr>
        <w:widowControl/>
        <w:numPr>
          <w:ilvl w:val="0"/>
          <w:numId w:val="17"/>
        </w:numPr>
        <w:rPr>
          <w:b/>
          <w:bCs/>
          <w:sz w:val="28"/>
          <w:u w:val="single"/>
        </w:rPr>
      </w:pPr>
      <w:r w:rsidRPr="00563CAB">
        <w:rPr>
          <w:b/>
          <w:bCs/>
          <w:sz w:val="28"/>
          <w:u w:val="single"/>
        </w:rPr>
        <w:t>Z</w:t>
      </w:r>
      <w:r w:rsidR="00632296" w:rsidRPr="00563CAB">
        <w:rPr>
          <w:b/>
          <w:bCs/>
          <w:sz w:val="28"/>
          <w:u w:val="single"/>
        </w:rPr>
        <w:t>působ zpracování nabídkové ceny včetně platebních</w:t>
      </w:r>
      <w:r>
        <w:rPr>
          <w:b/>
          <w:bCs/>
          <w:sz w:val="28"/>
          <w:u w:val="single"/>
        </w:rPr>
        <w:t xml:space="preserve"> </w:t>
      </w:r>
      <w:r w:rsidR="00632296" w:rsidRPr="00563CAB">
        <w:rPr>
          <w:b/>
          <w:bCs/>
          <w:sz w:val="28"/>
          <w:u w:val="single"/>
        </w:rPr>
        <w:t>podmínek</w:t>
      </w:r>
    </w:p>
    <w:p w:rsidR="00632296" w:rsidRPr="005C1360" w:rsidRDefault="00632296" w:rsidP="00632296">
      <w:pPr>
        <w:jc w:val="both"/>
        <w:rPr>
          <w:sz w:val="20"/>
        </w:rPr>
      </w:pPr>
    </w:p>
    <w:p w:rsidR="00563CAB" w:rsidRPr="00563CAB" w:rsidRDefault="00632296" w:rsidP="00563CAB">
      <w:pPr>
        <w:jc w:val="both"/>
        <w:rPr>
          <w:color w:val="auto"/>
        </w:rPr>
      </w:pPr>
      <w:r w:rsidRPr="005C1360">
        <w:t xml:space="preserve">Nabídková cena bude stanovena pro danou dobu plnění jako cena maximální se započtením veškerých rizik, zisku a finančních vlivů (např. </w:t>
      </w:r>
      <w:r w:rsidR="00563CAB">
        <w:t>inflace</w:t>
      </w:r>
      <w:r w:rsidR="00563CAB" w:rsidRPr="00563CAB">
        <w:rPr>
          <w:color w:val="auto"/>
        </w:rPr>
        <w:t>) po celou dobu realizace zakázky v souladu s podmínkami uvedenými v zadávací dokumentaci.</w:t>
      </w:r>
    </w:p>
    <w:p w:rsidR="00632296" w:rsidRPr="00563CAB" w:rsidRDefault="00632296" w:rsidP="00632296">
      <w:pPr>
        <w:jc w:val="both"/>
        <w:rPr>
          <w:color w:val="auto"/>
        </w:rPr>
      </w:pPr>
    </w:p>
    <w:p w:rsidR="00632296" w:rsidRPr="005C1360" w:rsidRDefault="00632296" w:rsidP="00632296">
      <w:pPr>
        <w:jc w:val="both"/>
      </w:pPr>
    </w:p>
    <w:p w:rsidR="00632296" w:rsidRPr="007F7725" w:rsidRDefault="00632296" w:rsidP="00632296">
      <w:pPr>
        <w:jc w:val="both"/>
        <w:rPr>
          <w:b/>
        </w:rPr>
      </w:pPr>
      <w:r w:rsidRPr="007F7725">
        <w:rPr>
          <w:b/>
          <w:u w:val="single"/>
        </w:rPr>
        <w:t>Požadavky na jednotný způsob doložení nabídkové ceny</w:t>
      </w:r>
      <w:r w:rsidRPr="007F7725">
        <w:rPr>
          <w:b/>
        </w:rPr>
        <w:t>:</w:t>
      </w:r>
    </w:p>
    <w:p w:rsidR="00632296" w:rsidRPr="005C1360" w:rsidRDefault="00632296" w:rsidP="00632296">
      <w:pPr>
        <w:jc w:val="both"/>
      </w:pPr>
    </w:p>
    <w:p w:rsidR="00632296" w:rsidRPr="005C1360" w:rsidRDefault="00632296" w:rsidP="00632296">
      <w:pPr>
        <w:widowControl/>
        <w:numPr>
          <w:ilvl w:val="0"/>
          <w:numId w:val="16"/>
        </w:numPr>
        <w:jc w:val="both"/>
      </w:pPr>
      <w:r w:rsidRPr="005C1360">
        <w:t xml:space="preserve">Celková cena díla v Kč bez DPH, vyčíslení DPH a celková cena díla včetně DPH. </w:t>
      </w:r>
    </w:p>
    <w:p w:rsidR="00563CAB" w:rsidRPr="00563CAB" w:rsidRDefault="00632296" w:rsidP="00563CAB">
      <w:pPr>
        <w:widowControl/>
        <w:numPr>
          <w:ilvl w:val="0"/>
          <w:numId w:val="16"/>
        </w:numPr>
        <w:jc w:val="both"/>
        <w:rPr>
          <w:color w:val="auto"/>
        </w:rPr>
      </w:pPr>
      <w:r w:rsidRPr="005C1360">
        <w:t xml:space="preserve">Rekapitulaci nákladů na realizaci zakázky s členěním </w:t>
      </w:r>
      <w:r w:rsidR="00563CAB" w:rsidRPr="00563CAB">
        <w:rPr>
          <w:color w:val="auto"/>
        </w:rPr>
        <w:t>dle formuláře pro zpracování nabídkové ceny obsaženém v zadávací dokumentaci.</w:t>
      </w:r>
    </w:p>
    <w:p w:rsidR="00632296" w:rsidRPr="005C1360" w:rsidRDefault="00632296" w:rsidP="00563CAB">
      <w:pPr>
        <w:widowControl/>
        <w:ind w:left="360"/>
        <w:jc w:val="both"/>
        <w:rPr>
          <w:color w:val="FF0000"/>
        </w:rPr>
      </w:pPr>
    </w:p>
    <w:p w:rsidR="00632296" w:rsidRPr="005C1360" w:rsidRDefault="00632296" w:rsidP="00632296">
      <w:pPr>
        <w:widowControl/>
        <w:numPr>
          <w:ilvl w:val="0"/>
          <w:numId w:val="17"/>
        </w:numPr>
        <w:rPr>
          <w:b/>
          <w:bCs/>
          <w:sz w:val="28"/>
          <w:u w:val="single"/>
        </w:rPr>
      </w:pPr>
      <w:r w:rsidRPr="005C1360">
        <w:rPr>
          <w:b/>
          <w:bCs/>
          <w:sz w:val="28"/>
          <w:u w:val="single"/>
        </w:rPr>
        <w:t>Místo pro podávání nabídky, doba, v níž lze nabídky podat a termín otevírání obálek</w:t>
      </w:r>
    </w:p>
    <w:p w:rsidR="00632296" w:rsidRPr="005C1360" w:rsidRDefault="00632296" w:rsidP="00632296">
      <w:pPr>
        <w:jc w:val="both"/>
        <w:rPr>
          <w:b/>
          <w:sz w:val="20"/>
          <w:szCs w:val="20"/>
        </w:rPr>
      </w:pPr>
    </w:p>
    <w:p w:rsidR="00632296" w:rsidRPr="005C1360" w:rsidRDefault="00632296" w:rsidP="00632296">
      <w:pPr>
        <w:pStyle w:val="Style24"/>
        <w:shd w:val="clear" w:color="auto" w:fill="auto"/>
        <w:spacing w:before="0" w:after="240" w:line="230" w:lineRule="exact"/>
        <w:ind w:firstLine="0"/>
        <w:rPr>
          <w:sz w:val="24"/>
          <w:szCs w:val="24"/>
        </w:rPr>
      </w:pPr>
      <w:r w:rsidRPr="005C1360">
        <w:rPr>
          <w:rStyle w:val="CharStyle25"/>
          <w:color w:val="000000"/>
          <w:sz w:val="24"/>
          <w:szCs w:val="24"/>
        </w:rPr>
        <w:t xml:space="preserve">Nabídky můžou být </w:t>
      </w:r>
      <w:r w:rsidR="00563CAB">
        <w:rPr>
          <w:rStyle w:val="CharStyle25"/>
          <w:color w:val="000000"/>
          <w:sz w:val="24"/>
          <w:szCs w:val="24"/>
        </w:rPr>
        <w:t>účastníky</w:t>
      </w:r>
      <w:r w:rsidRPr="005C1360">
        <w:rPr>
          <w:rStyle w:val="CharStyle25"/>
          <w:color w:val="000000"/>
          <w:sz w:val="24"/>
          <w:szCs w:val="24"/>
        </w:rPr>
        <w:t xml:space="preserve"> doručeny osobně do podatelny Zařízení, nebo doporučeně poštou na adresu Zařízení následné rehabilitační a hospicové p</w:t>
      </w:r>
      <w:r w:rsidR="007D39F9" w:rsidRPr="005C1360">
        <w:rPr>
          <w:rStyle w:val="CharStyle25"/>
          <w:color w:val="000000"/>
          <w:sz w:val="24"/>
          <w:szCs w:val="24"/>
        </w:rPr>
        <w:t xml:space="preserve">éče, </w:t>
      </w:r>
      <w:proofErr w:type="spellStart"/>
      <w:proofErr w:type="gramStart"/>
      <w:r w:rsidR="007D39F9" w:rsidRPr="005C1360">
        <w:rPr>
          <w:rStyle w:val="CharStyle25"/>
          <w:color w:val="000000"/>
          <w:sz w:val="24"/>
          <w:szCs w:val="24"/>
        </w:rPr>
        <w:t>p.o</w:t>
      </w:r>
      <w:proofErr w:type="spellEnd"/>
      <w:r w:rsidR="007D39F9" w:rsidRPr="005C1360">
        <w:rPr>
          <w:rStyle w:val="CharStyle25"/>
          <w:color w:val="000000"/>
          <w:sz w:val="24"/>
          <w:szCs w:val="24"/>
        </w:rPr>
        <w:t>.</w:t>
      </w:r>
      <w:proofErr w:type="gramEnd"/>
      <w:r w:rsidR="007D39F9" w:rsidRPr="005C1360">
        <w:rPr>
          <w:rStyle w:val="CharStyle25"/>
          <w:color w:val="000000"/>
          <w:sz w:val="24"/>
          <w:szCs w:val="24"/>
        </w:rPr>
        <w:t xml:space="preserve">, </w:t>
      </w:r>
      <w:proofErr w:type="spellStart"/>
      <w:r w:rsidR="007D39F9" w:rsidRPr="005C1360">
        <w:rPr>
          <w:rStyle w:val="CharStyle25"/>
          <w:color w:val="000000"/>
          <w:sz w:val="24"/>
          <w:szCs w:val="24"/>
        </w:rPr>
        <w:t>Perninská</w:t>
      </w:r>
      <w:proofErr w:type="spellEnd"/>
      <w:r w:rsidR="007D39F9" w:rsidRPr="005C1360">
        <w:rPr>
          <w:rStyle w:val="CharStyle25"/>
          <w:color w:val="000000"/>
          <w:sz w:val="24"/>
          <w:szCs w:val="24"/>
        </w:rPr>
        <w:t xml:space="preserve"> 975, 362 22</w:t>
      </w:r>
      <w:r w:rsidRPr="005C1360">
        <w:rPr>
          <w:rStyle w:val="CharStyle25"/>
          <w:color w:val="000000"/>
          <w:sz w:val="24"/>
          <w:szCs w:val="24"/>
        </w:rPr>
        <w:t xml:space="preserve"> Nejdek.</w:t>
      </w:r>
    </w:p>
    <w:p w:rsidR="00632296" w:rsidRPr="005C1360" w:rsidRDefault="00632296" w:rsidP="00632296">
      <w:pPr>
        <w:pStyle w:val="Style24"/>
        <w:shd w:val="clear" w:color="auto" w:fill="auto"/>
        <w:spacing w:before="0" w:after="236" w:line="230" w:lineRule="exact"/>
        <w:ind w:firstLine="0"/>
        <w:rPr>
          <w:rStyle w:val="CharStyle25"/>
          <w:sz w:val="24"/>
          <w:szCs w:val="24"/>
        </w:rPr>
      </w:pPr>
      <w:r w:rsidRPr="005C1360">
        <w:rPr>
          <w:rStyle w:val="CharStyle25"/>
          <w:color w:val="000000"/>
          <w:sz w:val="24"/>
          <w:szCs w:val="24"/>
        </w:rPr>
        <w:t>Nabídky musí být doručeny zadavateli do</w:t>
      </w:r>
      <w:r w:rsidRPr="005C1360">
        <w:rPr>
          <w:rStyle w:val="CharStyle25"/>
          <w:color w:val="FF0000"/>
          <w:sz w:val="24"/>
          <w:szCs w:val="24"/>
        </w:rPr>
        <w:t xml:space="preserve"> </w:t>
      </w:r>
      <w:proofErr w:type="gramStart"/>
      <w:r w:rsidR="00A3075E" w:rsidRPr="00A3075E">
        <w:rPr>
          <w:rStyle w:val="CharStyle25"/>
          <w:sz w:val="24"/>
          <w:szCs w:val="24"/>
        </w:rPr>
        <w:t>04</w:t>
      </w:r>
      <w:r w:rsidR="00623379">
        <w:rPr>
          <w:rStyle w:val="CharStyle25"/>
          <w:sz w:val="24"/>
          <w:szCs w:val="24"/>
        </w:rPr>
        <w:t>.</w:t>
      </w:r>
      <w:r w:rsidR="00A3075E">
        <w:rPr>
          <w:rStyle w:val="CharStyle25"/>
          <w:sz w:val="24"/>
          <w:szCs w:val="24"/>
        </w:rPr>
        <w:t>12</w:t>
      </w:r>
      <w:r w:rsidR="00355D7E" w:rsidRPr="005C1360">
        <w:rPr>
          <w:rStyle w:val="CharStyle25"/>
          <w:sz w:val="24"/>
          <w:szCs w:val="24"/>
        </w:rPr>
        <w:t>.2017</w:t>
      </w:r>
      <w:proofErr w:type="gramEnd"/>
      <w:r w:rsidRPr="005C1360">
        <w:rPr>
          <w:rStyle w:val="CharStyle25"/>
          <w:sz w:val="24"/>
          <w:szCs w:val="24"/>
        </w:rPr>
        <w:t xml:space="preserve"> do 08:00 hodin. V případě doručení nabídky poštou je za okamžik předání považováno převzetí nabídky podatelnou zadavatele.</w:t>
      </w:r>
    </w:p>
    <w:p w:rsidR="00632296" w:rsidRDefault="00632296" w:rsidP="00632296">
      <w:pPr>
        <w:pStyle w:val="Style24"/>
        <w:shd w:val="clear" w:color="auto" w:fill="auto"/>
        <w:spacing w:before="0" w:after="320" w:line="235" w:lineRule="exact"/>
        <w:ind w:firstLine="0"/>
        <w:rPr>
          <w:rStyle w:val="CharStyle25"/>
          <w:sz w:val="24"/>
          <w:szCs w:val="24"/>
        </w:rPr>
      </w:pPr>
      <w:r w:rsidRPr="005C1360">
        <w:rPr>
          <w:rStyle w:val="CharStyle25"/>
          <w:sz w:val="24"/>
          <w:szCs w:val="24"/>
        </w:rPr>
        <w:t xml:space="preserve">Otevírání obálek s nabídkami se uskuteční dne </w:t>
      </w:r>
      <w:proofErr w:type="gramStart"/>
      <w:r w:rsidR="00A3075E">
        <w:rPr>
          <w:rStyle w:val="CharStyle25"/>
          <w:sz w:val="24"/>
          <w:szCs w:val="24"/>
        </w:rPr>
        <w:t>04</w:t>
      </w:r>
      <w:r w:rsidR="00623379">
        <w:rPr>
          <w:rStyle w:val="CharStyle25"/>
          <w:sz w:val="24"/>
          <w:szCs w:val="24"/>
        </w:rPr>
        <w:t>.</w:t>
      </w:r>
      <w:r w:rsidR="00032AB5">
        <w:rPr>
          <w:rStyle w:val="CharStyle25"/>
          <w:sz w:val="24"/>
          <w:szCs w:val="24"/>
        </w:rPr>
        <w:t>1</w:t>
      </w:r>
      <w:r w:rsidR="00A3075E">
        <w:rPr>
          <w:rStyle w:val="CharStyle25"/>
          <w:sz w:val="24"/>
          <w:szCs w:val="24"/>
        </w:rPr>
        <w:t>2</w:t>
      </w:r>
      <w:r w:rsidR="00355D7E" w:rsidRPr="005C1360">
        <w:rPr>
          <w:rStyle w:val="CharStyle25"/>
          <w:sz w:val="24"/>
          <w:szCs w:val="24"/>
        </w:rPr>
        <w:t>.2017</w:t>
      </w:r>
      <w:proofErr w:type="gramEnd"/>
      <w:r w:rsidRPr="005C1360">
        <w:rPr>
          <w:rStyle w:val="CharStyle25"/>
          <w:sz w:val="24"/>
          <w:szCs w:val="24"/>
        </w:rPr>
        <w:t xml:space="preserve"> v 0</w:t>
      </w:r>
      <w:r w:rsidR="00A3075E">
        <w:rPr>
          <w:rStyle w:val="CharStyle25"/>
          <w:sz w:val="24"/>
          <w:szCs w:val="24"/>
        </w:rPr>
        <w:t>9</w:t>
      </w:r>
      <w:r w:rsidRPr="005C1360">
        <w:rPr>
          <w:rStyle w:val="CharStyle25"/>
          <w:sz w:val="24"/>
          <w:szCs w:val="24"/>
        </w:rPr>
        <w:t>:</w:t>
      </w:r>
      <w:r w:rsidR="00A3075E">
        <w:rPr>
          <w:rStyle w:val="CharStyle25"/>
          <w:sz w:val="24"/>
          <w:szCs w:val="24"/>
        </w:rPr>
        <w:t>0</w:t>
      </w:r>
      <w:r w:rsidRPr="005C1360">
        <w:rPr>
          <w:rStyle w:val="CharStyle25"/>
          <w:sz w:val="24"/>
          <w:szCs w:val="24"/>
        </w:rPr>
        <w:t xml:space="preserve">0 hodin v budově Zařízení následné a rehabilitační péče, v zasedací místnosti v I.NP. Při otevírání obálek mají právo být přítomni i zástupci </w:t>
      </w:r>
      <w:r w:rsidR="00563CAB">
        <w:rPr>
          <w:rStyle w:val="CharStyle25"/>
          <w:sz w:val="24"/>
          <w:szCs w:val="24"/>
        </w:rPr>
        <w:t>účastníků</w:t>
      </w:r>
      <w:r w:rsidRPr="005C1360">
        <w:rPr>
          <w:rStyle w:val="CharStyle25"/>
          <w:sz w:val="24"/>
          <w:szCs w:val="24"/>
        </w:rPr>
        <w:t>.</w:t>
      </w:r>
    </w:p>
    <w:p w:rsidR="00BC48B7" w:rsidRPr="00BC48B7" w:rsidRDefault="00BC48B7" w:rsidP="00BC48B7">
      <w:pPr>
        <w:pStyle w:val="Style24"/>
        <w:numPr>
          <w:ilvl w:val="0"/>
          <w:numId w:val="17"/>
        </w:numPr>
        <w:spacing w:after="320" w:line="235" w:lineRule="exact"/>
        <w:rPr>
          <w:b/>
          <w:sz w:val="28"/>
          <w:szCs w:val="28"/>
        </w:rPr>
      </w:pPr>
      <w:r w:rsidRPr="00BC48B7">
        <w:rPr>
          <w:b/>
          <w:sz w:val="28"/>
          <w:szCs w:val="28"/>
          <w:u w:val="single"/>
        </w:rPr>
        <w:t>Zadávací lhůta</w:t>
      </w:r>
    </w:p>
    <w:p w:rsidR="00BC48B7" w:rsidRPr="00BC48B7" w:rsidRDefault="00BC48B7" w:rsidP="00BC48B7">
      <w:pPr>
        <w:pStyle w:val="Style24"/>
        <w:tabs>
          <w:tab w:val="right" w:pos="9883"/>
        </w:tabs>
        <w:spacing w:after="320" w:line="235" w:lineRule="exact"/>
        <w:ind w:firstLine="0"/>
        <w:rPr>
          <w:sz w:val="24"/>
          <w:szCs w:val="24"/>
        </w:rPr>
      </w:pPr>
      <w:r w:rsidRPr="00BC48B7">
        <w:rPr>
          <w:sz w:val="24"/>
          <w:szCs w:val="24"/>
        </w:rPr>
        <w:t>Zadávací lhů</w:t>
      </w:r>
      <w:r w:rsidR="007F7725">
        <w:rPr>
          <w:sz w:val="24"/>
          <w:szCs w:val="24"/>
        </w:rPr>
        <w:t>ta je stanovena zadavatelem na 9</w:t>
      </w:r>
      <w:r w:rsidRPr="00BC48B7">
        <w:rPr>
          <w:sz w:val="24"/>
          <w:szCs w:val="24"/>
        </w:rPr>
        <w:t xml:space="preserve">0 kalendářních dnů. </w:t>
      </w:r>
      <w:r>
        <w:rPr>
          <w:sz w:val="24"/>
          <w:szCs w:val="24"/>
        </w:rPr>
        <w:tab/>
      </w:r>
    </w:p>
    <w:p w:rsidR="00BC48B7" w:rsidRPr="00BC48B7" w:rsidRDefault="00BC48B7" w:rsidP="00BC48B7">
      <w:pPr>
        <w:pStyle w:val="Style24"/>
        <w:numPr>
          <w:ilvl w:val="0"/>
          <w:numId w:val="17"/>
        </w:numPr>
        <w:spacing w:after="320" w:line="235" w:lineRule="exact"/>
        <w:rPr>
          <w:b/>
          <w:sz w:val="28"/>
          <w:szCs w:val="28"/>
        </w:rPr>
      </w:pPr>
      <w:r w:rsidRPr="00BC48B7">
        <w:rPr>
          <w:b/>
          <w:sz w:val="28"/>
          <w:szCs w:val="28"/>
          <w:u w:val="single"/>
        </w:rPr>
        <w:t>Kontaktní osoby</w:t>
      </w:r>
    </w:p>
    <w:p w:rsidR="00BC48B7" w:rsidRPr="00BC48B7" w:rsidRDefault="00BC48B7" w:rsidP="00BC48B7">
      <w:pPr>
        <w:pStyle w:val="Style24"/>
        <w:spacing w:after="320" w:line="235" w:lineRule="exact"/>
        <w:ind w:firstLine="0"/>
        <w:rPr>
          <w:sz w:val="24"/>
          <w:szCs w:val="24"/>
        </w:rPr>
      </w:pPr>
      <w:r w:rsidRPr="00BC48B7">
        <w:rPr>
          <w:sz w:val="24"/>
          <w:szCs w:val="24"/>
        </w:rPr>
        <w:t xml:space="preserve">Kontaktní osobou ve věcech formální stránky zadávacího řízení a ve věcech odborné problematiky je </w:t>
      </w:r>
      <w:r>
        <w:rPr>
          <w:sz w:val="24"/>
          <w:szCs w:val="24"/>
        </w:rPr>
        <w:t>Olga Pištejová, DiS.</w:t>
      </w:r>
      <w:r w:rsidRPr="00BC48B7">
        <w:rPr>
          <w:sz w:val="24"/>
          <w:szCs w:val="24"/>
        </w:rPr>
        <w:t>,</w:t>
      </w:r>
      <w:r w:rsidRPr="00BC48B7">
        <w:rPr>
          <w:sz w:val="24"/>
          <w:szCs w:val="24"/>
        </w:rPr>
        <w:sym w:font="Wingdings" w:char="0028"/>
      </w:r>
      <w:r w:rsidRPr="00BC48B7">
        <w:rPr>
          <w:sz w:val="24"/>
          <w:szCs w:val="24"/>
        </w:rPr>
        <w:t xml:space="preserve"> </w:t>
      </w:r>
      <w:r>
        <w:rPr>
          <w:sz w:val="24"/>
          <w:szCs w:val="24"/>
        </w:rPr>
        <w:t>731 233 550</w:t>
      </w:r>
    </w:p>
    <w:p w:rsidR="00BC48B7" w:rsidRPr="005C1360" w:rsidRDefault="00BC48B7" w:rsidP="00632296">
      <w:pPr>
        <w:pStyle w:val="Style24"/>
        <w:shd w:val="clear" w:color="auto" w:fill="auto"/>
        <w:spacing w:before="0" w:after="320" w:line="235" w:lineRule="exact"/>
        <w:ind w:firstLine="0"/>
        <w:rPr>
          <w:rStyle w:val="CharStyle25"/>
          <w:sz w:val="24"/>
          <w:szCs w:val="24"/>
        </w:rPr>
      </w:pPr>
    </w:p>
    <w:p w:rsidR="00632296" w:rsidRPr="005C1360" w:rsidRDefault="00632296" w:rsidP="00632296">
      <w:pPr>
        <w:widowControl/>
        <w:numPr>
          <w:ilvl w:val="0"/>
          <w:numId w:val="17"/>
        </w:numPr>
        <w:rPr>
          <w:b/>
          <w:sz w:val="28"/>
          <w:u w:val="single"/>
        </w:rPr>
      </w:pPr>
      <w:r w:rsidRPr="005C1360">
        <w:rPr>
          <w:b/>
          <w:bCs/>
          <w:sz w:val="28"/>
          <w:u w:val="single"/>
        </w:rPr>
        <w:t>Požadavek na formální úpravu, strukturu a obsah nabídky</w:t>
      </w:r>
    </w:p>
    <w:p w:rsidR="00632296" w:rsidRPr="005C1360" w:rsidRDefault="00632296" w:rsidP="00632296">
      <w:pPr>
        <w:numPr>
          <w:ilvl w:val="12"/>
          <w:numId w:val="0"/>
        </w:numPr>
        <w:rPr>
          <w:b/>
          <w:sz w:val="20"/>
        </w:rPr>
      </w:pPr>
    </w:p>
    <w:p w:rsidR="00632296" w:rsidRPr="005C1360" w:rsidRDefault="00632296" w:rsidP="00632296">
      <w:pPr>
        <w:autoSpaceDE w:val="0"/>
        <w:autoSpaceDN w:val="0"/>
        <w:adjustRightInd w:val="0"/>
        <w:jc w:val="both"/>
      </w:pPr>
      <w:r w:rsidRPr="005C1360">
        <w:t xml:space="preserve">Nabídky se podávají písemně, a to v listinné podobě. </w:t>
      </w:r>
    </w:p>
    <w:p w:rsidR="00632296" w:rsidRPr="005C1360" w:rsidRDefault="00632296" w:rsidP="00632296">
      <w:pPr>
        <w:autoSpaceDE w:val="0"/>
        <w:autoSpaceDN w:val="0"/>
        <w:adjustRightInd w:val="0"/>
        <w:jc w:val="both"/>
        <w:rPr>
          <w:b/>
        </w:rPr>
      </w:pPr>
      <w:r w:rsidRPr="005C1360">
        <w:t>Nabídka v listinné podobě musí být doručena v řádně uzavřené obálce označené názvem veřejné zakázky. Nabídka bude zpracována v českém jazyce v tištěné formě, podepsána oprávněným zástupcem účastníka. Nabídka bude předložena v</w:t>
      </w:r>
      <w:r w:rsidR="00BC48B7">
        <w:t xml:space="preserve"> 1 výtisku vytištěným</w:t>
      </w:r>
      <w:r w:rsidRPr="005C1360">
        <w:t xml:space="preserve"> nesmazatelnou formou. </w:t>
      </w:r>
    </w:p>
    <w:p w:rsidR="00632296" w:rsidRPr="005C1360" w:rsidRDefault="00632296" w:rsidP="00632296">
      <w:pPr>
        <w:numPr>
          <w:ilvl w:val="12"/>
          <w:numId w:val="0"/>
        </w:numPr>
        <w:jc w:val="both"/>
        <w:rPr>
          <w:b/>
          <w:color w:val="FF0000"/>
        </w:rPr>
      </w:pPr>
    </w:p>
    <w:p w:rsidR="00632296" w:rsidRPr="005C1360" w:rsidRDefault="00632296" w:rsidP="00632296">
      <w:pPr>
        <w:numPr>
          <w:ilvl w:val="12"/>
          <w:numId w:val="0"/>
        </w:numPr>
        <w:jc w:val="both"/>
        <w:rPr>
          <w:b/>
        </w:rPr>
      </w:pPr>
      <w:r w:rsidRPr="005C1360">
        <w:rPr>
          <w:u w:val="single"/>
        </w:rPr>
        <w:t>Zadavatel doporučuje seřazení nabídky do těchto oddílů</w:t>
      </w:r>
      <w:r w:rsidRPr="005C1360">
        <w:t>:</w:t>
      </w:r>
    </w:p>
    <w:p w:rsidR="00632296" w:rsidRPr="005C1360" w:rsidRDefault="00632296" w:rsidP="00632296">
      <w:pPr>
        <w:widowControl/>
        <w:numPr>
          <w:ilvl w:val="0"/>
          <w:numId w:val="18"/>
        </w:numPr>
        <w:jc w:val="both"/>
      </w:pPr>
      <w:r w:rsidRPr="005C1360">
        <w:t xml:space="preserve">Krycí list nabídky </w:t>
      </w:r>
      <w:r w:rsidRPr="005C1360">
        <w:rPr>
          <w:b/>
        </w:rPr>
        <w:t>(jako první list nabídky bude použit vyplněný formulář, který je přílohou zadávací dokumentace)</w:t>
      </w:r>
    </w:p>
    <w:p w:rsidR="00632296" w:rsidRPr="005C1360" w:rsidRDefault="00632296" w:rsidP="00632296">
      <w:pPr>
        <w:widowControl/>
        <w:numPr>
          <w:ilvl w:val="0"/>
          <w:numId w:val="18"/>
        </w:numPr>
        <w:jc w:val="both"/>
      </w:pPr>
      <w:r w:rsidRPr="005C1360">
        <w:t>Obsah nabídky</w:t>
      </w:r>
    </w:p>
    <w:p w:rsidR="00632296" w:rsidRPr="005C1360" w:rsidRDefault="00632296" w:rsidP="00632296">
      <w:pPr>
        <w:widowControl/>
        <w:numPr>
          <w:ilvl w:val="0"/>
          <w:numId w:val="18"/>
        </w:numPr>
        <w:jc w:val="both"/>
        <w:rPr>
          <w:b/>
        </w:rPr>
      </w:pPr>
      <w:r w:rsidRPr="005C1360">
        <w:t xml:space="preserve">Prokázání kvalifikace </w:t>
      </w:r>
    </w:p>
    <w:p w:rsidR="00632296" w:rsidRPr="005C1360" w:rsidRDefault="00632296" w:rsidP="00632296">
      <w:pPr>
        <w:widowControl/>
        <w:numPr>
          <w:ilvl w:val="0"/>
          <w:numId w:val="18"/>
        </w:numPr>
        <w:jc w:val="both"/>
        <w:rPr>
          <w:b/>
        </w:rPr>
      </w:pPr>
      <w:r w:rsidRPr="005C1360">
        <w:t>Cenová nabídka</w:t>
      </w:r>
      <w:r w:rsidR="00DF5018" w:rsidRPr="005C1360">
        <w:t xml:space="preserve"> </w:t>
      </w:r>
    </w:p>
    <w:p w:rsidR="00632296" w:rsidRPr="005C1360" w:rsidRDefault="00632296" w:rsidP="00632296">
      <w:pPr>
        <w:widowControl/>
        <w:numPr>
          <w:ilvl w:val="0"/>
          <w:numId w:val="15"/>
        </w:numPr>
        <w:jc w:val="both"/>
        <w:rPr>
          <w:b/>
        </w:rPr>
      </w:pPr>
      <w:r w:rsidRPr="005C1360">
        <w:t>Návrh smlouvy podepsaný osobou oprávněnou jednat jménem či za účastníka</w:t>
      </w:r>
    </w:p>
    <w:p w:rsidR="00632296" w:rsidRPr="005C1360" w:rsidRDefault="00632296" w:rsidP="00632296">
      <w:pPr>
        <w:jc w:val="both"/>
        <w:rPr>
          <w:b/>
          <w:color w:val="FF0000"/>
        </w:rPr>
      </w:pPr>
    </w:p>
    <w:p w:rsidR="00BC48B7" w:rsidRDefault="00632296" w:rsidP="00632296">
      <w:pPr>
        <w:autoSpaceDE w:val="0"/>
        <w:autoSpaceDN w:val="0"/>
        <w:adjustRightInd w:val="0"/>
        <w:jc w:val="both"/>
        <w:rPr>
          <w:b/>
        </w:rPr>
      </w:pPr>
      <w:r w:rsidRPr="005C1360">
        <w:t xml:space="preserve">Nabídka v listinné podobě musí být doručena v řádně uzavřené obálce označené </w:t>
      </w:r>
      <w:r w:rsidRPr="005C1360">
        <w:rPr>
          <w:b/>
        </w:rPr>
        <w:t xml:space="preserve">„Veřejná zakázka, </w:t>
      </w:r>
      <w:r w:rsidR="009A2634" w:rsidRPr="005C1360">
        <w:rPr>
          <w:b/>
        </w:rPr>
        <w:t xml:space="preserve">Nákup </w:t>
      </w:r>
      <w:r w:rsidR="00623379">
        <w:rPr>
          <w:b/>
        </w:rPr>
        <w:t>nemocničních lůžek</w:t>
      </w:r>
      <w:r w:rsidR="009A2634" w:rsidRPr="005C1360">
        <w:rPr>
          <w:b/>
        </w:rPr>
        <w:t xml:space="preserve"> a </w:t>
      </w:r>
      <w:r w:rsidR="00623379">
        <w:rPr>
          <w:b/>
        </w:rPr>
        <w:t>zdravotnické techniky</w:t>
      </w:r>
      <w:r w:rsidRPr="005C1360">
        <w:rPr>
          <w:b/>
        </w:rPr>
        <w:t xml:space="preserve">, neotevírat nabídka“. Na obálce bude dále uvedena adresa účastníka. </w:t>
      </w:r>
    </w:p>
    <w:p w:rsidR="00097184" w:rsidRPr="005C1360" w:rsidRDefault="00632296" w:rsidP="00632296">
      <w:pPr>
        <w:autoSpaceDE w:val="0"/>
        <w:autoSpaceDN w:val="0"/>
        <w:adjustRightInd w:val="0"/>
        <w:jc w:val="both"/>
        <w:rPr>
          <w:b/>
        </w:rPr>
      </w:pPr>
      <w:r w:rsidRPr="005C1360">
        <w:rPr>
          <w:b/>
        </w:rPr>
        <w:t xml:space="preserve"> </w:t>
      </w:r>
    </w:p>
    <w:p w:rsidR="00632296" w:rsidRPr="005C1360" w:rsidRDefault="00632296" w:rsidP="00632296">
      <w:pPr>
        <w:autoSpaceDE w:val="0"/>
        <w:autoSpaceDN w:val="0"/>
        <w:adjustRightInd w:val="0"/>
        <w:jc w:val="both"/>
        <w:rPr>
          <w:b/>
        </w:rPr>
      </w:pPr>
      <w:r w:rsidRPr="005C1360">
        <w:rPr>
          <w:b/>
        </w:rPr>
        <w:t xml:space="preserve">            </w:t>
      </w:r>
    </w:p>
    <w:p w:rsidR="00BC48B7" w:rsidRPr="00BC48B7" w:rsidRDefault="00BC48B7" w:rsidP="00BC48B7">
      <w:pPr>
        <w:numPr>
          <w:ilvl w:val="0"/>
          <w:numId w:val="17"/>
        </w:numPr>
        <w:rPr>
          <w:b/>
          <w:color w:val="auto"/>
          <w:sz w:val="28"/>
          <w:szCs w:val="28"/>
        </w:rPr>
      </w:pPr>
      <w:r w:rsidRPr="00BC48B7">
        <w:rPr>
          <w:b/>
          <w:color w:val="auto"/>
          <w:sz w:val="28"/>
          <w:szCs w:val="28"/>
          <w:u w:val="single"/>
        </w:rPr>
        <w:t>Další podmínky zadávacího řízení na veřejnou zakázku</w:t>
      </w:r>
    </w:p>
    <w:p w:rsidR="00BC48B7" w:rsidRPr="00BC48B7" w:rsidRDefault="00BC48B7" w:rsidP="00BC48B7">
      <w:pPr>
        <w:numPr>
          <w:ilvl w:val="12"/>
          <w:numId w:val="0"/>
        </w:numPr>
        <w:rPr>
          <w:b/>
          <w:color w:val="auto"/>
          <w:sz w:val="28"/>
          <w:szCs w:val="28"/>
        </w:rPr>
      </w:pPr>
    </w:p>
    <w:p w:rsidR="00BC48B7" w:rsidRPr="00BC48B7" w:rsidRDefault="00BC48B7" w:rsidP="00BC48B7">
      <w:pPr>
        <w:numPr>
          <w:ilvl w:val="0"/>
          <w:numId w:val="15"/>
        </w:numPr>
        <w:jc w:val="both"/>
        <w:rPr>
          <w:color w:val="auto"/>
        </w:rPr>
      </w:pPr>
      <w:r w:rsidRPr="00BC48B7">
        <w:rPr>
          <w:color w:val="auto"/>
        </w:rPr>
        <w:t>Zadavatel nepřipouští dle § 102 zákona variantní řešení. Variantní řešení je použití naprosto odlišné koncepce technického řešení než v zadávací dokumentaci.</w:t>
      </w:r>
    </w:p>
    <w:p w:rsidR="00BC48B7" w:rsidRPr="00BC48B7" w:rsidRDefault="00BC48B7" w:rsidP="00BC48B7">
      <w:pPr>
        <w:numPr>
          <w:ilvl w:val="0"/>
          <w:numId w:val="15"/>
        </w:numPr>
        <w:jc w:val="both"/>
        <w:rPr>
          <w:color w:val="auto"/>
        </w:rPr>
      </w:pPr>
      <w:r w:rsidRPr="00BC48B7">
        <w:rPr>
          <w:color w:val="auto"/>
        </w:rPr>
        <w:t>Zadavatel vyloučí dle § 48 odst. 7 vybraného dodavatele zadávacího řízení, který je českou akciovou společností nebo má právní formu obdobnou akciové společnosti a nemá vydány výlučně zaknihované akcie.</w:t>
      </w:r>
    </w:p>
    <w:p w:rsidR="00BC48B7" w:rsidRPr="00BC48B7" w:rsidRDefault="00BC48B7" w:rsidP="00BC48B7">
      <w:pPr>
        <w:numPr>
          <w:ilvl w:val="12"/>
          <w:numId w:val="0"/>
        </w:numPr>
        <w:jc w:val="both"/>
        <w:rPr>
          <w:color w:val="auto"/>
        </w:rPr>
      </w:pPr>
      <w:r w:rsidRPr="00BC48B7">
        <w:rPr>
          <w:color w:val="auto"/>
        </w:rPr>
        <w:t>U vybraného dodavatele se sídlem v zahraničí, který je akciovou společností nebo má právní formu obdobnou akciové společnosti, bude zadavatel postupovat dle § 48 odst. 9.</w:t>
      </w:r>
    </w:p>
    <w:p w:rsidR="00BC48B7" w:rsidRPr="00BC48B7" w:rsidRDefault="00BC48B7" w:rsidP="00BC48B7">
      <w:pPr>
        <w:numPr>
          <w:ilvl w:val="0"/>
          <w:numId w:val="45"/>
        </w:numPr>
        <w:jc w:val="both"/>
        <w:rPr>
          <w:color w:val="auto"/>
        </w:rPr>
      </w:pPr>
      <w:r w:rsidRPr="00BC48B7">
        <w:rPr>
          <w:color w:val="auto"/>
        </w:rPr>
        <w:t xml:space="preserve">Vybraný dodavatel, který je právnickou osobou, je povinen jako podmínku pro uzavření smlouvy </w:t>
      </w:r>
      <w:proofErr w:type="gramStart"/>
      <w:r w:rsidRPr="00BC48B7">
        <w:rPr>
          <w:color w:val="auto"/>
        </w:rPr>
        <w:t>předložit  a) identifikační</w:t>
      </w:r>
      <w:proofErr w:type="gramEnd"/>
      <w:r w:rsidRPr="00BC48B7">
        <w:rPr>
          <w:color w:val="auto"/>
        </w:rPr>
        <w:t xml:space="preserve"> údaje všech osob, které jsou jeho skutečným majitelem, </w:t>
      </w:r>
    </w:p>
    <w:p w:rsidR="00BC48B7" w:rsidRPr="00BC48B7" w:rsidRDefault="00BC48B7" w:rsidP="00BC48B7">
      <w:pPr>
        <w:numPr>
          <w:ilvl w:val="12"/>
          <w:numId w:val="0"/>
        </w:numPr>
        <w:ind w:left="1560" w:hanging="284"/>
        <w:jc w:val="both"/>
        <w:rPr>
          <w:color w:val="auto"/>
        </w:rPr>
      </w:pPr>
      <w:r w:rsidRPr="00BC48B7">
        <w:rPr>
          <w:color w:val="auto"/>
        </w:rPr>
        <w:t xml:space="preserve"> b) doklady, z nichž vyplývá vztah všech osob podle písmene a) k dodavateli; těmito doklady jsou zejména </w:t>
      </w:r>
    </w:p>
    <w:p w:rsidR="00BC48B7" w:rsidRPr="00BC48B7" w:rsidRDefault="00BC48B7" w:rsidP="00BC48B7">
      <w:pPr>
        <w:numPr>
          <w:ilvl w:val="12"/>
          <w:numId w:val="0"/>
        </w:numPr>
        <w:ind w:left="3402"/>
        <w:rPr>
          <w:color w:val="auto"/>
        </w:rPr>
      </w:pPr>
      <w:r w:rsidRPr="00BC48B7">
        <w:rPr>
          <w:color w:val="auto"/>
        </w:rPr>
        <w:t xml:space="preserve">1. výpis z obchodního rejstříku nebo jiné obdobné evidence, </w:t>
      </w:r>
    </w:p>
    <w:p w:rsidR="00BC48B7" w:rsidRPr="00BC48B7" w:rsidRDefault="00BC48B7" w:rsidP="00BC48B7">
      <w:pPr>
        <w:numPr>
          <w:ilvl w:val="12"/>
          <w:numId w:val="0"/>
        </w:numPr>
        <w:ind w:left="3402"/>
        <w:rPr>
          <w:color w:val="auto"/>
        </w:rPr>
      </w:pPr>
      <w:r w:rsidRPr="00BC48B7">
        <w:rPr>
          <w:color w:val="auto"/>
        </w:rPr>
        <w:t xml:space="preserve">2. seznam akcionářů, </w:t>
      </w:r>
    </w:p>
    <w:p w:rsidR="00BC48B7" w:rsidRPr="00BC48B7" w:rsidRDefault="00BC48B7" w:rsidP="00BC48B7">
      <w:pPr>
        <w:numPr>
          <w:ilvl w:val="12"/>
          <w:numId w:val="0"/>
        </w:numPr>
        <w:ind w:left="3402"/>
        <w:rPr>
          <w:color w:val="auto"/>
        </w:rPr>
      </w:pPr>
      <w:r w:rsidRPr="00BC48B7">
        <w:rPr>
          <w:color w:val="auto"/>
        </w:rPr>
        <w:t xml:space="preserve">3. rozhodnutí statutárního orgánu o vyplacení podílu na zisku, </w:t>
      </w:r>
    </w:p>
    <w:p w:rsidR="00BC48B7" w:rsidRPr="00BC48B7" w:rsidRDefault="00BC48B7" w:rsidP="00BC48B7">
      <w:pPr>
        <w:numPr>
          <w:ilvl w:val="12"/>
          <w:numId w:val="0"/>
        </w:numPr>
        <w:ind w:left="3402"/>
        <w:rPr>
          <w:color w:val="auto"/>
        </w:rPr>
      </w:pPr>
      <w:r w:rsidRPr="00BC48B7">
        <w:rPr>
          <w:color w:val="auto"/>
        </w:rPr>
        <w:t xml:space="preserve">4. společenská smlouva, zakladatelská listina nebo stanovy. </w:t>
      </w:r>
    </w:p>
    <w:p w:rsidR="00632296" w:rsidRPr="00BC48B7" w:rsidRDefault="00BC48B7" w:rsidP="00BC48B7">
      <w:pPr>
        <w:numPr>
          <w:ilvl w:val="12"/>
          <w:numId w:val="0"/>
        </w:numPr>
        <w:rPr>
          <w:b/>
          <w:color w:val="auto"/>
          <w:sz w:val="28"/>
          <w:szCs w:val="28"/>
        </w:rPr>
      </w:pPr>
      <w:r w:rsidRPr="00BC48B7">
        <w:rPr>
          <w:color w:val="auto"/>
        </w:rPr>
        <w:t>Nepředložení těchto údajů, dokladů je důvodem k vyloučení účastníka zadávacího řízení</w:t>
      </w:r>
    </w:p>
    <w:p w:rsidR="0098404B" w:rsidRPr="005C1360" w:rsidRDefault="0098404B" w:rsidP="00632296">
      <w:pPr>
        <w:numPr>
          <w:ilvl w:val="12"/>
          <w:numId w:val="0"/>
        </w:numPr>
        <w:rPr>
          <w:b/>
          <w:color w:val="FF0000"/>
          <w:sz w:val="28"/>
          <w:szCs w:val="28"/>
        </w:rPr>
      </w:pPr>
    </w:p>
    <w:p w:rsidR="00623379" w:rsidRPr="005C1360" w:rsidRDefault="00623379" w:rsidP="00632296">
      <w:pPr>
        <w:numPr>
          <w:ilvl w:val="12"/>
          <w:numId w:val="0"/>
        </w:numPr>
        <w:rPr>
          <w:b/>
          <w:color w:val="FF0000"/>
          <w:sz w:val="28"/>
          <w:szCs w:val="28"/>
        </w:rPr>
      </w:pPr>
    </w:p>
    <w:p w:rsidR="00632296" w:rsidRPr="005C1360" w:rsidRDefault="00632296" w:rsidP="00632296">
      <w:pPr>
        <w:widowControl/>
        <w:numPr>
          <w:ilvl w:val="0"/>
          <w:numId w:val="17"/>
        </w:numPr>
        <w:rPr>
          <w:b/>
          <w:bCs/>
          <w:sz w:val="28"/>
          <w:u w:val="single"/>
        </w:rPr>
      </w:pPr>
      <w:r w:rsidRPr="005C1360">
        <w:rPr>
          <w:b/>
          <w:bCs/>
          <w:sz w:val="28"/>
          <w:u w:val="single"/>
        </w:rPr>
        <w:t>Práva zadavatele</w:t>
      </w:r>
    </w:p>
    <w:p w:rsidR="00632296" w:rsidRPr="005C1360" w:rsidRDefault="00632296" w:rsidP="00632296">
      <w:pPr>
        <w:pStyle w:val="Zhlav"/>
        <w:tabs>
          <w:tab w:val="clear" w:pos="4536"/>
          <w:tab w:val="clear" w:pos="9072"/>
        </w:tabs>
        <w:rPr>
          <w:sz w:val="20"/>
        </w:rPr>
      </w:pPr>
    </w:p>
    <w:p w:rsidR="00632296" w:rsidRPr="005C1360" w:rsidRDefault="00632296" w:rsidP="00632296">
      <w:r w:rsidRPr="005C1360">
        <w:rPr>
          <w:u w:val="single"/>
        </w:rPr>
        <w:t>Zadavatel si vyhrazuje právo</w:t>
      </w:r>
      <w:r w:rsidRPr="005C1360">
        <w:t>:</w:t>
      </w:r>
    </w:p>
    <w:p w:rsidR="00632296" w:rsidRPr="005C1360" w:rsidRDefault="00632296" w:rsidP="00632296"/>
    <w:p w:rsidR="00970BB4" w:rsidRPr="00970BB4" w:rsidRDefault="00970BB4" w:rsidP="00970BB4">
      <w:pPr>
        <w:pStyle w:val="Odstavecseseznamem"/>
        <w:numPr>
          <w:ilvl w:val="0"/>
          <w:numId w:val="27"/>
        </w:numPr>
        <w:rPr>
          <w:color w:val="auto"/>
        </w:rPr>
      </w:pPr>
      <w:r w:rsidRPr="00970BB4">
        <w:rPr>
          <w:color w:val="auto"/>
        </w:rPr>
        <w:t xml:space="preserve"> uveřejnit na profilu zadavatele oznámení o vyloučení účastníka zadávacího řízení, oznámení se považuje za doručené všem účastníkům zadávacího řízení okamžikem jejich uveřejnění </w:t>
      </w:r>
    </w:p>
    <w:p w:rsidR="00970BB4" w:rsidRPr="00970BB4" w:rsidRDefault="00970BB4" w:rsidP="00970BB4">
      <w:pPr>
        <w:pStyle w:val="Odstavecseseznamem"/>
        <w:widowControl/>
        <w:numPr>
          <w:ilvl w:val="0"/>
          <w:numId w:val="27"/>
        </w:numPr>
        <w:rPr>
          <w:color w:val="auto"/>
        </w:rPr>
      </w:pPr>
      <w:r w:rsidRPr="00970BB4">
        <w:rPr>
          <w:color w:val="auto"/>
        </w:rPr>
        <w:t>uveřejnit na profilu zadavatele oznámení o výběru dodavatele, oznámení se považuje za doručené všem účastníkům zadávacího řízení okamžikem jejich uveřejnění</w:t>
      </w:r>
    </w:p>
    <w:p w:rsidR="00970BB4" w:rsidRPr="00970BB4" w:rsidRDefault="00970BB4" w:rsidP="00970BB4">
      <w:pPr>
        <w:pStyle w:val="Odstavecseseznamem"/>
        <w:widowControl/>
        <w:numPr>
          <w:ilvl w:val="0"/>
          <w:numId w:val="27"/>
        </w:numPr>
        <w:rPr>
          <w:color w:val="auto"/>
        </w:rPr>
      </w:pPr>
      <w:r w:rsidRPr="00970BB4">
        <w:rPr>
          <w:color w:val="auto"/>
        </w:rPr>
        <w:t>nevracet účastníkům podané nabídky</w:t>
      </w:r>
    </w:p>
    <w:p w:rsidR="00632296" w:rsidRDefault="00632296" w:rsidP="00632296">
      <w:pPr>
        <w:jc w:val="both"/>
        <w:rPr>
          <w:color w:val="auto"/>
          <w:sz w:val="20"/>
        </w:rPr>
      </w:pPr>
    </w:p>
    <w:p w:rsidR="00970BB4" w:rsidRPr="00970BB4" w:rsidRDefault="00970BB4" w:rsidP="00970BB4">
      <w:pPr>
        <w:widowControl/>
        <w:numPr>
          <w:ilvl w:val="0"/>
          <w:numId w:val="17"/>
        </w:numPr>
        <w:rPr>
          <w:b/>
          <w:color w:val="auto"/>
          <w:sz w:val="28"/>
          <w:szCs w:val="28"/>
          <w:u w:val="single"/>
        </w:rPr>
      </w:pPr>
      <w:r w:rsidRPr="00970BB4">
        <w:rPr>
          <w:b/>
          <w:color w:val="auto"/>
          <w:sz w:val="28"/>
          <w:szCs w:val="28"/>
          <w:u w:val="single"/>
        </w:rPr>
        <w:t>Identifikační údaje zadavatele</w:t>
      </w:r>
    </w:p>
    <w:p w:rsidR="00970BB4" w:rsidRPr="00970BB4" w:rsidRDefault="00970BB4" w:rsidP="00970BB4">
      <w:pPr>
        <w:widowControl/>
        <w:rPr>
          <w:b/>
          <w:color w:val="auto"/>
        </w:rPr>
      </w:pPr>
    </w:p>
    <w:p w:rsidR="00970BB4" w:rsidRPr="00970BB4" w:rsidRDefault="00970BB4" w:rsidP="00970BB4">
      <w:pPr>
        <w:widowControl/>
        <w:rPr>
          <w:color w:val="auto"/>
        </w:rPr>
      </w:pPr>
      <w:r w:rsidRPr="00970BB4">
        <w:rPr>
          <w:color w:val="auto"/>
        </w:rPr>
        <w:t xml:space="preserve">Název: Zařízení následné rehabilitační a hospicové péče, </w:t>
      </w:r>
      <w:proofErr w:type="spellStart"/>
      <w:proofErr w:type="gramStart"/>
      <w:r w:rsidRPr="00970BB4">
        <w:rPr>
          <w:color w:val="auto"/>
        </w:rPr>
        <w:t>p.o</w:t>
      </w:r>
      <w:proofErr w:type="spellEnd"/>
      <w:r w:rsidRPr="00970BB4">
        <w:rPr>
          <w:color w:val="auto"/>
        </w:rPr>
        <w:t>.</w:t>
      </w:r>
      <w:proofErr w:type="gramEnd"/>
    </w:p>
    <w:p w:rsidR="00970BB4" w:rsidRPr="00970BB4" w:rsidRDefault="00970BB4" w:rsidP="00970BB4">
      <w:pPr>
        <w:widowControl/>
        <w:rPr>
          <w:color w:val="auto"/>
        </w:rPr>
      </w:pPr>
      <w:r w:rsidRPr="00970BB4">
        <w:rPr>
          <w:color w:val="auto"/>
        </w:rPr>
        <w:t xml:space="preserve">Sídlo: </w:t>
      </w:r>
      <w:proofErr w:type="spellStart"/>
      <w:r w:rsidRPr="00970BB4">
        <w:rPr>
          <w:color w:val="auto"/>
        </w:rPr>
        <w:t>Perninská</w:t>
      </w:r>
      <w:proofErr w:type="spellEnd"/>
      <w:r w:rsidRPr="00970BB4">
        <w:rPr>
          <w:color w:val="auto"/>
        </w:rPr>
        <w:t xml:space="preserve"> 975, Nejdek, 362 22</w:t>
      </w:r>
    </w:p>
    <w:p w:rsidR="00970BB4" w:rsidRPr="00970BB4" w:rsidRDefault="00970BB4" w:rsidP="00970BB4">
      <w:pPr>
        <w:widowControl/>
        <w:rPr>
          <w:color w:val="auto"/>
        </w:rPr>
      </w:pPr>
      <w:r w:rsidRPr="00970BB4">
        <w:rPr>
          <w:color w:val="auto"/>
        </w:rPr>
        <w:t>Právní forma: příspěvková organizace</w:t>
      </w:r>
    </w:p>
    <w:p w:rsidR="00970BB4" w:rsidRPr="00970BB4" w:rsidRDefault="00970BB4" w:rsidP="00970BB4">
      <w:pPr>
        <w:widowControl/>
        <w:rPr>
          <w:color w:val="auto"/>
        </w:rPr>
      </w:pPr>
      <w:r w:rsidRPr="00970BB4">
        <w:rPr>
          <w:color w:val="auto"/>
        </w:rPr>
        <w:t>IČO: 69979821</w:t>
      </w:r>
    </w:p>
    <w:p w:rsidR="00970BB4" w:rsidRPr="00970BB4" w:rsidRDefault="00970BB4" w:rsidP="00632296">
      <w:pPr>
        <w:jc w:val="both"/>
        <w:rPr>
          <w:b/>
          <w:color w:val="auto"/>
          <w:sz w:val="20"/>
        </w:rPr>
      </w:pPr>
    </w:p>
    <w:p w:rsidR="00632296" w:rsidRPr="005C1360" w:rsidRDefault="00632296" w:rsidP="00632296">
      <w:pPr>
        <w:jc w:val="both"/>
        <w:rPr>
          <w:color w:val="FF0000"/>
          <w:sz w:val="20"/>
        </w:rPr>
      </w:pPr>
    </w:p>
    <w:p w:rsidR="00632296" w:rsidRPr="005C1360" w:rsidRDefault="00632296" w:rsidP="00632296">
      <w:pPr>
        <w:jc w:val="both"/>
        <w:rPr>
          <w:color w:val="FF0000"/>
          <w:sz w:val="20"/>
          <w:szCs w:val="20"/>
        </w:rPr>
      </w:pPr>
    </w:p>
    <w:p w:rsidR="00632296" w:rsidRPr="00970BB4" w:rsidRDefault="00097184" w:rsidP="00632296">
      <w:pPr>
        <w:pStyle w:val="Zkladntext2"/>
      </w:pPr>
      <w:r w:rsidRPr="00970BB4">
        <w:t xml:space="preserve">V Nejdku dne </w:t>
      </w:r>
      <w:proofErr w:type="gramStart"/>
      <w:r w:rsidR="00A3075E">
        <w:rPr>
          <w:sz w:val="22"/>
        </w:rPr>
        <w:t>07.11</w:t>
      </w:r>
      <w:r w:rsidRPr="00032AB5">
        <w:rPr>
          <w:sz w:val="22"/>
        </w:rPr>
        <w:t>.2017</w:t>
      </w:r>
      <w:proofErr w:type="gramEnd"/>
    </w:p>
    <w:p w:rsidR="00632296" w:rsidRPr="005C1360" w:rsidRDefault="00632296" w:rsidP="00632296">
      <w:pPr>
        <w:pStyle w:val="Zkladntext2"/>
        <w:rPr>
          <w:sz w:val="20"/>
        </w:rPr>
      </w:pPr>
    </w:p>
    <w:p w:rsidR="00097184" w:rsidRPr="005C1360" w:rsidRDefault="00097184" w:rsidP="00632296">
      <w:pPr>
        <w:pStyle w:val="Zkladntext2"/>
        <w:rPr>
          <w:sz w:val="20"/>
        </w:rPr>
      </w:pPr>
      <w:r w:rsidRPr="005C1360">
        <w:rPr>
          <w:sz w:val="20"/>
        </w:rPr>
        <w:tab/>
      </w:r>
      <w:r w:rsidRPr="005C1360">
        <w:rPr>
          <w:sz w:val="20"/>
        </w:rPr>
        <w:tab/>
      </w:r>
      <w:r w:rsidRPr="005C1360">
        <w:rPr>
          <w:sz w:val="20"/>
        </w:rPr>
        <w:tab/>
      </w:r>
      <w:r w:rsidRPr="005C1360">
        <w:rPr>
          <w:sz w:val="20"/>
        </w:rPr>
        <w:tab/>
      </w:r>
      <w:r w:rsidRPr="005C1360">
        <w:rPr>
          <w:sz w:val="20"/>
        </w:rPr>
        <w:tab/>
      </w:r>
      <w:r w:rsidRPr="005C1360">
        <w:rPr>
          <w:sz w:val="20"/>
        </w:rPr>
        <w:tab/>
      </w:r>
      <w:r w:rsidRPr="005C1360">
        <w:rPr>
          <w:sz w:val="20"/>
        </w:rPr>
        <w:tab/>
      </w:r>
      <w:r w:rsidRPr="005C1360">
        <w:rPr>
          <w:sz w:val="20"/>
        </w:rPr>
        <w:tab/>
      </w:r>
      <w:r w:rsidRPr="005C1360">
        <w:rPr>
          <w:sz w:val="20"/>
        </w:rPr>
        <w:tab/>
        <w:t>…………………………</w:t>
      </w:r>
      <w:r w:rsidR="00970BB4">
        <w:rPr>
          <w:sz w:val="20"/>
        </w:rPr>
        <w:t>……..</w:t>
      </w:r>
    </w:p>
    <w:p w:rsidR="00097184" w:rsidRPr="00970BB4" w:rsidRDefault="00097184" w:rsidP="00632296">
      <w:pPr>
        <w:pStyle w:val="Zkladntext2"/>
      </w:pPr>
      <w:r w:rsidRPr="005C1360">
        <w:rPr>
          <w:sz w:val="20"/>
        </w:rPr>
        <w:tab/>
      </w:r>
      <w:r w:rsidRPr="005C1360">
        <w:rPr>
          <w:sz w:val="20"/>
        </w:rPr>
        <w:tab/>
      </w:r>
      <w:r w:rsidRPr="005C1360">
        <w:rPr>
          <w:sz w:val="20"/>
        </w:rPr>
        <w:tab/>
      </w:r>
      <w:r w:rsidRPr="005C1360">
        <w:rPr>
          <w:sz w:val="20"/>
        </w:rPr>
        <w:tab/>
      </w:r>
      <w:r w:rsidRPr="005C1360">
        <w:rPr>
          <w:sz w:val="20"/>
        </w:rPr>
        <w:tab/>
      </w:r>
      <w:r w:rsidRPr="005C1360">
        <w:rPr>
          <w:sz w:val="20"/>
        </w:rPr>
        <w:tab/>
      </w:r>
      <w:r w:rsidRPr="005C1360">
        <w:rPr>
          <w:sz w:val="20"/>
        </w:rPr>
        <w:tab/>
      </w:r>
      <w:r w:rsidRPr="005C1360">
        <w:rPr>
          <w:sz w:val="20"/>
        </w:rPr>
        <w:tab/>
      </w:r>
      <w:r w:rsidRPr="00970BB4">
        <w:t xml:space="preserve">                  Olga Pištejová, DiS.</w:t>
      </w:r>
    </w:p>
    <w:p w:rsidR="00097184" w:rsidRPr="005C1360" w:rsidRDefault="00097184" w:rsidP="00632296">
      <w:pPr>
        <w:pStyle w:val="Zkladntext2"/>
        <w:rPr>
          <w:sz w:val="20"/>
        </w:rPr>
      </w:pPr>
      <w:r w:rsidRPr="00970BB4">
        <w:tab/>
      </w:r>
      <w:r w:rsidRPr="00970BB4">
        <w:tab/>
      </w:r>
      <w:r w:rsidRPr="00970BB4">
        <w:tab/>
      </w:r>
      <w:r w:rsidRPr="00970BB4">
        <w:tab/>
      </w:r>
      <w:r w:rsidRPr="00970BB4">
        <w:tab/>
      </w:r>
      <w:r w:rsidRPr="00970BB4">
        <w:tab/>
      </w:r>
      <w:r w:rsidRPr="00970BB4">
        <w:tab/>
      </w:r>
      <w:r w:rsidRPr="00970BB4">
        <w:tab/>
        <w:t xml:space="preserve">         ředitelka příspěvkové organizace</w:t>
      </w:r>
    </w:p>
    <w:p w:rsidR="0087645D" w:rsidRPr="005C1360" w:rsidRDefault="0087645D" w:rsidP="00632296">
      <w:pPr>
        <w:pStyle w:val="Zkladntext2"/>
        <w:rPr>
          <w:sz w:val="20"/>
        </w:rPr>
      </w:pPr>
    </w:p>
    <w:p w:rsidR="0087645D" w:rsidRPr="005C1360" w:rsidRDefault="0087645D" w:rsidP="00632296">
      <w:pPr>
        <w:pStyle w:val="Zkladntext2"/>
        <w:rPr>
          <w:sz w:val="20"/>
        </w:rPr>
      </w:pPr>
    </w:p>
    <w:p w:rsidR="0087645D" w:rsidRPr="005C1360" w:rsidRDefault="0087645D" w:rsidP="00632296">
      <w:pPr>
        <w:pStyle w:val="Zkladntext2"/>
        <w:rPr>
          <w:sz w:val="20"/>
        </w:rPr>
      </w:pPr>
    </w:p>
    <w:p w:rsidR="0087645D" w:rsidRPr="005C1360" w:rsidRDefault="0087645D" w:rsidP="00632296">
      <w:pPr>
        <w:pStyle w:val="Zkladntext2"/>
        <w:rPr>
          <w:sz w:val="20"/>
        </w:rPr>
      </w:pPr>
    </w:p>
    <w:p w:rsidR="0087645D" w:rsidRPr="005C1360" w:rsidRDefault="0087645D" w:rsidP="00632296">
      <w:pPr>
        <w:pStyle w:val="Zkladntext2"/>
        <w:rPr>
          <w:sz w:val="20"/>
        </w:rPr>
      </w:pPr>
    </w:p>
    <w:p w:rsidR="0087645D" w:rsidRPr="005C1360" w:rsidRDefault="0087645D" w:rsidP="00632296">
      <w:pPr>
        <w:pStyle w:val="Zkladntext2"/>
        <w:rPr>
          <w:sz w:val="20"/>
        </w:rPr>
      </w:pPr>
    </w:p>
    <w:p w:rsidR="0087645D" w:rsidRPr="005C1360" w:rsidRDefault="0087645D" w:rsidP="00632296">
      <w:pPr>
        <w:pStyle w:val="Zkladntext2"/>
        <w:rPr>
          <w:sz w:val="20"/>
        </w:rPr>
      </w:pPr>
    </w:p>
    <w:p w:rsidR="0087645D" w:rsidRPr="005C1360" w:rsidRDefault="0087645D" w:rsidP="00632296">
      <w:pPr>
        <w:pStyle w:val="Zkladntext2"/>
        <w:rPr>
          <w:sz w:val="20"/>
        </w:rPr>
      </w:pPr>
    </w:p>
    <w:p w:rsidR="0087645D" w:rsidRPr="005C1360" w:rsidRDefault="0087645D" w:rsidP="00632296">
      <w:pPr>
        <w:pStyle w:val="Zkladntext2"/>
        <w:rPr>
          <w:sz w:val="20"/>
        </w:rPr>
      </w:pPr>
    </w:p>
    <w:p w:rsidR="0087645D" w:rsidRPr="005C1360" w:rsidRDefault="0087645D" w:rsidP="00632296">
      <w:pPr>
        <w:pStyle w:val="Zkladntext2"/>
        <w:rPr>
          <w:sz w:val="20"/>
        </w:rPr>
      </w:pPr>
    </w:p>
    <w:p w:rsidR="0087645D" w:rsidRPr="005C1360" w:rsidRDefault="0087645D" w:rsidP="00632296">
      <w:pPr>
        <w:pStyle w:val="Zkladntext2"/>
        <w:rPr>
          <w:sz w:val="20"/>
        </w:rPr>
      </w:pPr>
    </w:p>
    <w:p w:rsidR="0087645D" w:rsidRPr="005C1360" w:rsidRDefault="0087645D" w:rsidP="00632296">
      <w:pPr>
        <w:pStyle w:val="Zkladntext2"/>
        <w:rPr>
          <w:sz w:val="20"/>
        </w:rPr>
      </w:pPr>
    </w:p>
    <w:p w:rsidR="0087645D" w:rsidRPr="005C1360" w:rsidRDefault="0087645D" w:rsidP="00632296">
      <w:pPr>
        <w:pStyle w:val="Zkladntext2"/>
        <w:rPr>
          <w:sz w:val="20"/>
        </w:rPr>
      </w:pPr>
    </w:p>
    <w:p w:rsidR="00097184" w:rsidRPr="005C1360" w:rsidRDefault="00097184" w:rsidP="00632296">
      <w:pPr>
        <w:pStyle w:val="Zkladntext2"/>
        <w:rPr>
          <w:sz w:val="20"/>
        </w:rPr>
      </w:pPr>
    </w:p>
    <w:p w:rsidR="00097184" w:rsidRPr="005C1360" w:rsidRDefault="00097184" w:rsidP="00632296">
      <w:pPr>
        <w:pStyle w:val="Zkladntext2"/>
        <w:rPr>
          <w:sz w:val="20"/>
        </w:rPr>
      </w:pPr>
    </w:p>
    <w:tbl>
      <w:tblPr>
        <w:tblW w:w="0" w:type="auto"/>
        <w:tblLook w:val="01E0" w:firstRow="1" w:lastRow="1" w:firstColumn="1" w:lastColumn="1" w:noHBand="0" w:noVBand="0"/>
      </w:tblPr>
      <w:tblGrid>
        <w:gridCol w:w="1188"/>
        <w:gridCol w:w="8589"/>
      </w:tblGrid>
      <w:tr w:rsidR="00632296" w:rsidRPr="005C1360" w:rsidTr="008C47F0">
        <w:tc>
          <w:tcPr>
            <w:tcW w:w="1188" w:type="dxa"/>
          </w:tcPr>
          <w:p w:rsidR="00632296" w:rsidRPr="005C1360" w:rsidRDefault="00632296" w:rsidP="008C47F0">
            <w:pPr>
              <w:rPr>
                <w:color w:val="FF0000"/>
                <w:sz w:val="20"/>
              </w:rPr>
            </w:pPr>
          </w:p>
        </w:tc>
        <w:tc>
          <w:tcPr>
            <w:tcW w:w="8589" w:type="dxa"/>
          </w:tcPr>
          <w:p w:rsidR="00632296" w:rsidRPr="005C1360" w:rsidRDefault="00632296" w:rsidP="008C47F0">
            <w:pPr>
              <w:rPr>
                <w:color w:val="FF0000"/>
                <w:sz w:val="20"/>
              </w:rPr>
            </w:pPr>
          </w:p>
        </w:tc>
      </w:tr>
      <w:tr w:rsidR="00632296" w:rsidRPr="005C1360" w:rsidTr="008C47F0">
        <w:tc>
          <w:tcPr>
            <w:tcW w:w="9777" w:type="dxa"/>
            <w:gridSpan w:val="2"/>
          </w:tcPr>
          <w:p w:rsidR="00632296" w:rsidRPr="005C1360" w:rsidRDefault="00632296" w:rsidP="008C47F0">
            <w:pPr>
              <w:rPr>
                <w:color w:val="FF0000"/>
                <w:sz w:val="20"/>
              </w:rPr>
            </w:pPr>
          </w:p>
        </w:tc>
      </w:tr>
      <w:tr w:rsidR="00632296" w:rsidRPr="005C1360" w:rsidTr="008C47F0">
        <w:tc>
          <w:tcPr>
            <w:tcW w:w="9777" w:type="dxa"/>
            <w:gridSpan w:val="2"/>
          </w:tcPr>
          <w:p w:rsidR="00632296" w:rsidRPr="005C1360" w:rsidRDefault="00632296" w:rsidP="008C47F0">
            <w:pPr>
              <w:rPr>
                <w:color w:val="FF0000"/>
              </w:rPr>
            </w:pPr>
          </w:p>
        </w:tc>
      </w:tr>
      <w:tr w:rsidR="00632296" w:rsidRPr="005C1360" w:rsidTr="008C47F0">
        <w:tc>
          <w:tcPr>
            <w:tcW w:w="9777" w:type="dxa"/>
            <w:gridSpan w:val="2"/>
          </w:tcPr>
          <w:p w:rsidR="00632296" w:rsidRPr="005C1360" w:rsidRDefault="00632296" w:rsidP="008C47F0">
            <w:pPr>
              <w:rPr>
                <w:color w:val="FF0000"/>
              </w:rPr>
            </w:pPr>
          </w:p>
        </w:tc>
      </w:tr>
    </w:tbl>
    <w:p w:rsidR="00632296" w:rsidRPr="005C1360" w:rsidRDefault="00632296" w:rsidP="00632296">
      <w:pPr>
        <w:rPr>
          <w:sz w:val="20"/>
        </w:rPr>
      </w:pPr>
      <w:r w:rsidRPr="005C1360">
        <w:rPr>
          <w:sz w:val="20"/>
          <w:u w:val="single"/>
        </w:rPr>
        <w:t>Přílohy</w:t>
      </w:r>
      <w:r w:rsidRPr="005C1360">
        <w:rPr>
          <w:sz w:val="20"/>
        </w:rPr>
        <w:t xml:space="preserve">: </w:t>
      </w:r>
    </w:p>
    <w:p w:rsidR="00632296" w:rsidRPr="005C1360" w:rsidRDefault="00632296" w:rsidP="00097184">
      <w:pPr>
        <w:pStyle w:val="Odstavecseseznamem"/>
        <w:numPr>
          <w:ilvl w:val="0"/>
          <w:numId w:val="22"/>
        </w:numPr>
        <w:rPr>
          <w:sz w:val="20"/>
        </w:rPr>
      </w:pPr>
      <w:r w:rsidRPr="005C1360">
        <w:rPr>
          <w:sz w:val="20"/>
        </w:rPr>
        <w:t>Krycí list nabídky</w:t>
      </w:r>
    </w:p>
    <w:p w:rsidR="00097184" w:rsidRPr="005C1360" w:rsidRDefault="00632296" w:rsidP="00097184">
      <w:pPr>
        <w:pStyle w:val="Odstavecseseznamem"/>
        <w:numPr>
          <w:ilvl w:val="0"/>
          <w:numId w:val="22"/>
        </w:numPr>
        <w:rPr>
          <w:sz w:val="20"/>
        </w:rPr>
      </w:pPr>
      <w:r w:rsidRPr="005C1360">
        <w:rPr>
          <w:sz w:val="20"/>
        </w:rPr>
        <w:t xml:space="preserve">Prohlášení k podmínkám zadávacího řízení a čestné prohlášení o pravdivosti údajů </w:t>
      </w:r>
    </w:p>
    <w:p w:rsidR="00632296" w:rsidRDefault="00632296" w:rsidP="00097184">
      <w:pPr>
        <w:pStyle w:val="Odstavecseseznamem"/>
        <w:numPr>
          <w:ilvl w:val="0"/>
          <w:numId w:val="22"/>
        </w:numPr>
        <w:rPr>
          <w:sz w:val="20"/>
        </w:rPr>
      </w:pPr>
      <w:r w:rsidRPr="005C1360">
        <w:rPr>
          <w:sz w:val="20"/>
        </w:rPr>
        <w:t>Návrh smlouvy o dílo</w:t>
      </w:r>
    </w:p>
    <w:p w:rsidR="00970BB4" w:rsidRDefault="00970BB4" w:rsidP="00097184">
      <w:pPr>
        <w:pStyle w:val="Odstavecseseznamem"/>
        <w:numPr>
          <w:ilvl w:val="0"/>
          <w:numId w:val="22"/>
        </w:numPr>
        <w:rPr>
          <w:sz w:val="20"/>
        </w:rPr>
      </w:pPr>
      <w:r>
        <w:rPr>
          <w:sz w:val="20"/>
        </w:rPr>
        <w:t>Formulář pro zpracování nabídkové ceny</w:t>
      </w:r>
    </w:p>
    <w:p w:rsidR="00970BB4" w:rsidRPr="005C1360" w:rsidRDefault="00970BB4" w:rsidP="00097184">
      <w:pPr>
        <w:pStyle w:val="Odstavecseseznamem"/>
        <w:numPr>
          <w:ilvl w:val="0"/>
          <w:numId w:val="22"/>
        </w:numPr>
        <w:rPr>
          <w:sz w:val="20"/>
        </w:rPr>
      </w:pPr>
      <w:r>
        <w:rPr>
          <w:sz w:val="20"/>
        </w:rPr>
        <w:t>Vzor čestného prohlášení ke splnění kvalifikace</w:t>
      </w:r>
    </w:p>
    <w:p w:rsidR="0098404B" w:rsidRPr="005C1360" w:rsidRDefault="0098404B" w:rsidP="0098404B">
      <w:pPr>
        <w:rPr>
          <w:sz w:val="20"/>
        </w:rPr>
      </w:pPr>
    </w:p>
    <w:p w:rsidR="00632296" w:rsidRPr="005C1360" w:rsidRDefault="00632296" w:rsidP="00632296">
      <w:pPr>
        <w:pStyle w:val="Nadpis3"/>
        <w:jc w:val="center"/>
        <w:rPr>
          <w:rFonts w:ascii="Times New Roman" w:hAnsi="Times New Roman" w:cs="Times New Roman"/>
          <w:color w:val="FF0000"/>
          <w:sz w:val="20"/>
          <w:szCs w:val="20"/>
        </w:rPr>
      </w:pPr>
    </w:p>
    <w:p w:rsidR="00632296" w:rsidRPr="005C1360" w:rsidRDefault="00632296" w:rsidP="00632296">
      <w:pPr>
        <w:pStyle w:val="Nadpis3"/>
        <w:jc w:val="center"/>
        <w:rPr>
          <w:rFonts w:ascii="Times New Roman" w:hAnsi="Times New Roman" w:cs="Times New Roman"/>
          <w:sz w:val="36"/>
        </w:rPr>
      </w:pPr>
      <w:r w:rsidRPr="005C1360">
        <w:rPr>
          <w:rFonts w:ascii="Times New Roman" w:hAnsi="Times New Roman" w:cs="Times New Roman"/>
          <w:sz w:val="36"/>
        </w:rPr>
        <w:t>Krycí list nabídky</w:t>
      </w:r>
    </w:p>
    <w:p w:rsidR="00632296" w:rsidRPr="005C1360" w:rsidRDefault="00632296" w:rsidP="00632296">
      <w:pPr>
        <w:jc w:val="center"/>
      </w:pPr>
    </w:p>
    <w:p w:rsidR="00632296" w:rsidRPr="005C1360" w:rsidRDefault="00632296" w:rsidP="00632296">
      <w:pPr>
        <w:jc w:val="center"/>
      </w:pPr>
      <w:r w:rsidRPr="005C1360">
        <w:t xml:space="preserve">na akci: </w:t>
      </w:r>
    </w:p>
    <w:p w:rsidR="00632296" w:rsidRPr="005C1360" w:rsidRDefault="00097872" w:rsidP="00632296">
      <w:pPr>
        <w:jc w:val="center"/>
        <w:rPr>
          <w:b/>
          <w:sz w:val="28"/>
        </w:rPr>
      </w:pPr>
      <w:r w:rsidRPr="005C1360">
        <w:rPr>
          <w:b/>
          <w:sz w:val="28"/>
        </w:rPr>
        <w:t xml:space="preserve">Nákup nemocničních lůžek a </w:t>
      </w:r>
      <w:r w:rsidR="00970BB4">
        <w:rPr>
          <w:b/>
          <w:sz w:val="28"/>
        </w:rPr>
        <w:t>zdravotnické techniky</w:t>
      </w:r>
    </w:p>
    <w:p w:rsidR="00097184" w:rsidRPr="005C1360" w:rsidRDefault="00097184" w:rsidP="00632296">
      <w:pPr>
        <w:jc w:val="center"/>
        <w:rPr>
          <w:b/>
          <w:sz w:val="28"/>
        </w:rPr>
      </w:pPr>
    </w:p>
    <w:p w:rsidR="00632296" w:rsidRPr="005C1360" w:rsidRDefault="00632296" w:rsidP="00632296">
      <w:pPr>
        <w:jc w:val="center"/>
        <w:rPr>
          <w:b/>
          <w:sz w:val="28"/>
        </w:rPr>
      </w:pPr>
    </w:p>
    <w:p w:rsidR="00632296" w:rsidRPr="005C1360" w:rsidRDefault="00632296" w:rsidP="00632296">
      <w:pPr>
        <w:pStyle w:val="Nadpis1"/>
        <w:rPr>
          <w:sz w:val="28"/>
          <w:u w:val="single"/>
        </w:rPr>
      </w:pPr>
      <w:r w:rsidRPr="005C1360">
        <w:rPr>
          <w:sz w:val="28"/>
          <w:u w:val="single"/>
        </w:rPr>
        <w:t xml:space="preserve">Údaje o účastníkovi </w:t>
      </w:r>
    </w:p>
    <w:p w:rsidR="00632296" w:rsidRPr="005C1360" w:rsidRDefault="00632296" w:rsidP="00632296"/>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4680"/>
        <w:gridCol w:w="3864"/>
      </w:tblGrid>
      <w:tr w:rsidR="00632296" w:rsidRPr="005C1360" w:rsidTr="008C47F0">
        <w:trPr>
          <w:trHeight w:val="397"/>
        </w:trPr>
        <w:tc>
          <w:tcPr>
            <w:tcW w:w="4680" w:type="dxa"/>
            <w:shd w:val="clear" w:color="auto" w:fill="FFFFFF"/>
          </w:tcPr>
          <w:p w:rsidR="00632296" w:rsidRPr="005C1360" w:rsidRDefault="00632296" w:rsidP="008C47F0">
            <w:r w:rsidRPr="005C1360">
              <w:t>Obchodní firma nebo název</w:t>
            </w:r>
          </w:p>
          <w:p w:rsidR="00632296" w:rsidRPr="005C1360" w:rsidRDefault="00632296" w:rsidP="008C47F0">
            <w:pPr>
              <w:rPr>
                <w:sz w:val="20"/>
                <w:szCs w:val="20"/>
              </w:rPr>
            </w:pPr>
            <w:r w:rsidRPr="005C1360">
              <w:rPr>
                <w:sz w:val="20"/>
                <w:szCs w:val="20"/>
              </w:rPr>
              <w:t>(jedná-li se o právnickou osobu)</w:t>
            </w:r>
          </w:p>
          <w:p w:rsidR="00632296" w:rsidRPr="005C1360" w:rsidRDefault="00632296" w:rsidP="008C47F0">
            <w:r w:rsidRPr="005C1360">
              <w:t>Obchodní firma nebo jméno a příjmení</w:t>
            </w:r>
          </w:p>
          <w:p w:rsidR="00632296" w:rsidRPr="005C1360" w:rsidRDefault="00632296" w:rsidP="008C47F0">
            <w:r w:rsidRPr="005C1360">
              <w:rPr>
                <w:sz w:val="20"/>
                <w:szCs w:val="20"/>
              </w:rPr>
              <w:t>(jedná-li se o fyzickou osobu)</w:t>
            </w:r>
          </w:p>
        </w:tc>
        <w:tc>
          <w:tcPr>
            <w:tcW w:w="3864" w:type="dxa"/>
          </w:tcPr>
          <w:p w:rsidR="00632296" w:rsidRPr="005C1360" w:rsidRDefault="00632296" w:rsidP="008C47F0"/>
        </w:tc>
      </w:tr>
      <w:tr w:rsidR="00632296" w:rsidRPr="005C1360" w:rsidTr="008C47F0">
        <w:trPr>
          <w:trHeight w:val="397"/>
        </w:trPr>
        <w:tc>
          <w:tcPr>
            <w:tcW w:w="4680" w:type="dxa"/>
            <w:shd w:val="clear" w:color="auto" w:fill="FFFFFF"/>
          </w:tcPr>
          <w:p w:rsidR="00632296" w:rsidRPr="005C1360" w:rsidRDefault="00632296" w:rsidP="008C47F0">
            <w:r w:rsidRPr="005C1360">
              <w:t>Sídlo</w:t>
            </w:r>
          </w:p>
          <w:p w:rsidR="00632296" w:rsidRPr="005C1360" w:rsidRDefault="00632296" w:rsidP="008C47F0">
            <w:pPr>
              <w:rPr>
                <w:sz w:val="20"/>
                <w:szCs w:val="20"/>
              </w:rPr>
            </w:pPr>
            <w:r w:rsidRPr="005C1360">
              <w:rPr>
                <w:sz w:val="20"/>
                <w:szCs w:val="20"/>
              </w:rPr>
              <w:t>(jedná-li se o právnickou osobu)</w:t>
            </w:r>
          </w:p>
          <w:p w:rsidR="00632296" w:rsidRPr="005C1360" w:rsidRDefault="00632296" w:rsidP="008C47F0">
            <w:r w:rsidRPr="005C1360">
              <w:t>Místo podnikání popř. místo trvalého pobytu</w:t>
            </w:r>
          </w:p>
          <w:p w:rsidR="00632296" w:rsidRPr="005C1360" w:rsidRDefault="00632296" w:rsidP="008C47F0">
            <w:r w:rsidRPr="005C1360">
              <w:rPr>
                <w:sz w:val="20"/>
                <w:szCs w:val="20"/>
              </w:rPr>
              <w:t>(jedná-li se o fyzickou osobu)</w:t>
            </w:r>
          </w:p>
        </w:tc>
        <w:tc>
          <w:tcPr>
            <w:tcW w:w="3864" w:type="dxa"/>
          </w:tcPr>
          <w:p w:rsidR="00632296" w:rsidRPr="005C1360" w:rsidRDefault="00632296" w:rsidP="008C47F0"/>
        </w:tc>
      </w:tr>
      <w:tr w:rsidR="00632296" w:rsidRPr="005C1360" w:rsidTr="008C47F0">
        <w:trPr>
          <w:trHeight w:val="397"/>
        </w:trPr>
        <w:tc>
          <w:tcPr>
            <w:tcW w:w="4680" w:type="dxa"/>
            <w:shd w:val="clear" w:color="auto" w:fill="FFFFFF"/>
          </w:tcPr>
          <w:p w:rsidR="00632296" w:rsidRPr="005C1360" w:rsidRDefault="00632296" w:rsidP="008C47F0">
            <w:r w:rsidRPr="005C1360">
              <w:t>Právní forma</w:t>
            </w:r>
          </w:p>
        </w:tc>
        <w:tc>
          <w:tcPr>
            <w:tcW w:w="3864" w:type="dxa"/>
          </w:tcPr>
          <w:p w:rsidR="00632296" w:rsidRPr="005C1360" w:rsidRDefault="00632296" w:rsidP="008C47F0"/>
        </w:tc>
      </w:tr>
      <w:tr w:rsidR="00632296" w:rsidRPr="005C1360" w:rsidTr="008C47F0">
        <w:trPr>
          <w:trHeight w:val="397"/>
        </w:trPr>
        <w:tc>
          <w:tcPr>
            <w:tcW w:w="4680" w:type="dxa"/>
            <w:tcBorders>
              <w:bottom w:val="single" w:sz="18" w:space="0" w:color="auto"/>
            </w:tcBorders>
            <w:shd w:val="clear" w:color="auto" w:fill="FFFFFF"/>
          </w:tcPr>
          <w:p w:rsidR="00632296" w:rsidRPr="005C1360" w:rsidRDefault="00632296" w:rsidP="008C47F0">
            <w:r w:rsidRPr="005C1360">
              <w:t>IČ</w:t>
            </w:r>
          </w:p>
        </w:tc>
        <w:tc>
          <w:tcPr>
            <w:tcW w:w="3864" w:type="dxa"/>
            <w:tcBorders>
              <w:bottom w:val="single" w:sz="18" w:space="0" w:color="auto"/>
            </w:tcBorders>
          </w:tcPr>
          <w:p w:rsidR="00632296" w:rsidRPr="005C1360" w:rsidRDefault="00632296" w:rsidP="008C47F0"/>
        </w:tc>
      </w:tr>
      <w:tr w:rsidR="00632296" w:rsidRPr="005C1360" w:rsidTr="008C47F0">
        <w:trPr>
          <w:trHeight w:val="397"/>
        </w:trPr>
        <w:tc>
          <w:tcPr>
            <w:tcW w:w="4680" w:type="dxa"/>
            <w:tcBorders>
              <w:top w:val="single" w:sz="18" w:space="0" w:color="auto"/>
            </w:tcBorders>
            <w:shd w:val="clear" w:color="auto" w:fill="FFFFFF"/>
          </w:tcPr>
          <w:p w:rsidR="00632296" w:rsidRPr="005C1360" w:rsidRDefault="00632296" w:rsidP="008C47F0">
            <w:r w:rsidRPr="005C1360">
              <w:t>Telefon</w:t>
            </w:r>
          </w:p>
        </w:tc>
        <w:tc>
          <w:tcPr>
            <w:tcW w:w="3864" w:type="dxa"/>
            <w:tcBorders>
              <w:top w:val="single" w:sz="18" w:space="0" w:color="auto"/>
            </w:tcBorders>
          </w:tcPr>
          <w:p w:rsidR="00632296" w:rsidRPr="005C1360" w:rsidRDefault="00632296" w:rsidP="008C47F0"/>
        </w:tc>
      </w:tr>
      <w:tr w:rsidR="00632296" w:rsidRPr="005C1360" w:rsidTr="008C47F0">
        <w:trPr>
          <w:trHeight w:val="397"/>
        </w:trPr>
        <w:tc>
          <w:tcPr>
            <w:tcW w:w="4680" w:type="dxa"/>
            <w:shd w:val="clear" w:color="auto" w:fill="FFFFFF"/>
          </w:tcPr>
          <w:p w:rsidR="00632296" w:rsidRPr="005C1360" w:rsidRDefault="00632296" w:rsidP="008C47F0">
            <w:r w:rsidRPr="005C1360">
              <w:t>E-mail</w:t>
            </w:r>
          </w:p>
        </w:tc>
        <w:tc>
          <w:tcPr>
            <w:tcW w:w="3864" w:type="dxa"/>
          </w:tcPr>
          <w:p w:rsidR="00632296" w:rsidRPr="005C1360" w:rsidRDefault="00632296" w:rsidP="008C47F0"/>
        </w:tc>
      </w:tr>
      <w:tr w:rsidR="00632296" w:rsidRPr="005C1360" w:rsidTr="008C47F0">
        <w:trPr>
          <w:trHeight w:val="397"/>
        </w:trPr>
        <w:tc>
          <w:tcPr>
            <w:tcW w:w="4680" w:type="dxa"/>
            <w:shd w:val="clear" w:color="auto" w:fill="FFFFFF"/>
          </w:tcPr>
          <w:p w:rsidR="00632296" w:rsidRPr="005C1360" w:rsidRDefault="00632296" w:rsidP="008C47F0">
            <w:r w:rsidRPr="005C1360">
              <w:t>Kontaktní osoba pro</w:t>
            </w:r>
          </w:p>
          <w:p w:rsidR="00632296" w:rsidRPr="005C1360" w:rsidRDefault="00632296" w:rsidP="008C47F0">
            <w:r w:rsidRPr="005C1360">
              <w:t>jednání ve věci nabídky</w:t>
            </w:r>
          </w:p>
        </w:tc>
        <w:tc>
          <w:tcPr>
            <w:tcW w:w="3864" w:type="dxa"/>
          </w:tcPr>
          <w:p w:rsidR="00632296" w:rsidRPr="005C1360" w:rsidRDefault="00632296" w:rsidP="008C47F0"/>
        </w:tc>
      </w:tr>
    </w:tbl>
    <w:p w:rsidR="00632296" w:rsidRPr="005C1360" w:rsidRDefault="00632296" w:rsidP="00632296"/>
    <w:p w:rsidR="00632296" w:rsidRPr="005C1360" w:rsidRDefault="00632296" w:rsidP="00632296">
      <w:pPr>
        <w:pStyle w:val="Nadpis1"/>
        <w:rPr>
          <w:sz w:val="28"/>
          <w:u w:val="single"/>
        </w:rPr>
      </w:pPr>
      <w:r w:rsidRPr="005C1360">
        <w:rPr>
          <w:sz w:val="28"/>
          <w:u w:val="single"/>
        </w:rPr>
        <w:t xml:space="preserve">Cenová nabídka </w:t>
      </w:r>
    </w:p>
    <w:p w:rsidR="00632296" w:rsidRPr="005C1360" w:rsidRDefault="00632296" w:rsidP="00632296"/>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689"/>
        <w:gridCol w:w="3249"/>
        <w:gridCol w:w="567"/>
      </w:tblGrid>
      <w:tr w:rsidR="00632296" w:rsidRPr="005C1360" w:rsidTr="008C47F0">
        <w:trPr>
          <w:cantSplit/>
          <w:trHeight w:val="397"/>
        </w:trPr>
        <w:tc>
          <w:tcPr>
            <w:tcW w:w="4689" w:type="dxa"/>
            <w:tcBorders>
              <w:top w:val="single" w:sz="12" w:space="0" w:color="auto"/>
              <w:bottom w:val="single" w:sz="8" w:space="0" w:color="auto"/>
              <w:right w:val="single" w:sz="12" w:space="0" w:color="auto"/>
            </w:tcBorders>
            <w:shd w:val="clear" w:color="auto" w:fill="FFFFFF"/>
          </w:tcPr>
          <w:p w:rsidR="00632296" w:rsidRPr="005C1360" w:rsidRDefault="00632296" w:rsidP="008C47F0">
            <w:r w:rsidRPr="005C1360">
              <w:t xml:space="preserve">Nabídková cena díla bez DPH </w:t>
            </w:r>
          </w:p>
        </w:tc>
        <w:tc>
          <w:tcPr>
            <w:tcW w:w="3249" w:type="dxa"/>
            <w:tcBorders>
              <w:top w:val="single" w:sz="12" w:space="0" w:color="auto"/>
              <w:left w:val="single" w:sz="12" w:space="0" w:color="auto"/>
              <w:bottom w:val="single" w:sz="8" w:space="0" w:color="auto"/>
              <w:right w:val="single" w:sz="8" w:space="0" w:color="auto"/>
            </w:tcBorders>
          </w:tcPr>
          <w:p w:rsidR="00632296" w:rsidRPr="005C1360" w:rsidRDefault="00632296" w:rsidP="008C47F0"/>
        </w:tc>
        <w:tc>
          <w:tcPr>
            <w:tcW w:w="567" w:type="dxa"/>
            <w:tcBorders>
              <w:top w:val="single" w:sz="12" w:space="0" w:color="auto"/>
              <w:left w:val="single" w:sz="8" w:space="0" w:color="auto"/>
              <w:bottom w:val="single" w:sz="8" w:space="0" w:color="auto"/>
            </w:tcBorders>
          </w:tcPr>
          <w:p w:rsidR="00632296" w:rsidRPr="005C1360" w:rsidRDefault="00632296" w:rsidP="008C47F0">
            <w:pPr>
              <w:pStyle w:val="Nadpis8"/>
              <w:jc w:val="center"/>
            </w:pPr>
            <w:r w:rsidRPr="005C1360">
              <w:t>Kč</w:t>
            </w:r>
          </w:p>
        </w:tc>
      </w:tr>
      <w:tr w:rsidR="00632296" w:rsidRPr="005C1360" w:rsidTr="008C47F0">
        <w:trPr>
          <w:cantSplit/>
          <w:trHeight w:val="397"/>
        </w:trPr>
        <w:tc>
          <w:tcPr>
            <w:tcW w:w="4689" w:type="dxa"/>
            <w:tcBorders>
              <w:top w:val="single" w:sz="8" w:space="0" w:color="auto"/>
              <w:bottom w:val="single" w:sz="12" w:space="0" w:color="auto"/>
              <w:right w:val="single" w:sz="12" w:space="0" w:color="auto"/>
            </w:tcBorders>
            <w:shd w:val="clear" w:color="auto" w:fill="FFFFFF"/>
          </w:tcPr>
          <w:p w:rsidR="00632296" w:rsidRPr="005C1360" w:rsidRDefault="00632296" w:rsidP="008C47F0">
            <w:pPr>
              <w:pStyle w:val="Nadpis4"/>
              <w:jc w:val="left"/>
              <w:rPr>
                <w:b w:val="0"/>
                <w:bCs/>
                <w:sz w:val="24"/>
              </w:rPr>
            </w:pPr>
            <w:r w:rsidRPr="005C1360">
              <w:rPr>
                <w:b w:val="0"/>
                <w:bCs/>
                <w:sz w:val="24"/>
              </w:rPr>
              <w:t>DPH (z ceny bez DPH)</w:t>
            </w:r>
          </w:p>
        </w:tc>
        <w:tc>
          <w:tcPr>
            <w:tcW w:w="3249" w:type="dxa"/>
            <w:tcBorders>
              <w:top w:val="single" w:sz="8" w:space="0" w:color="auto"/>
              <w:left w:val="single" w:sz="12" w:space="0" w:color="auto"/>
              <w:bottom w:val="single" w:sz="12" w:space="0" w:color="auto"/>
              <w:right w:val="single" w:sz="8" w:space="0" w:color="auto"/>
            </w:tcBorders>
          </w:tcPr>
          <w:p w:rsidR="00632296" w:rsidRPr="005C1360" w:rsidRDefault="00632296" w:rsidP="008C47F0">
            <w:pPr>
              <w:rPr>
                <w:bCs/>
              </w:rPr>
            </w:pPr>
          </w:p>
        </w:tc>
        <w:tc>
          <w:tcPr>
            <w:tcW w:w="567" w:type="dxa"/>
            <w:tcBorders>
              <w:top w:val="single" w:sz="8" w:space="0" w:color="auto"/>
              <w:left w:val="single" w:sz="8" w:space="0" w:color="auto"/>
              <w:bottom w:val="single" w:sz="12" w:space="0" w:color="auto"/>
            </w:tcBorders>
          </w:tcPr>
          <w:p w:rsidR="00632296" w:rsidRPr="005C1360" w:rsidRDefault="00632296" w:rsidP="008C47F0">
            <w:pPr>
              <w:pStyle w:val="Nadpis5"/>
              <w:jc w:val="center"/>
              <w:rPr>
                <w:b w:val="0"/>
                <w:bCs/>
                <w:sz w:val="24"/>
              </w:rPr>
            </w:pPr>
            <w:r w:rsidRPr="005C1360">
              <w:rPr>
                <w:b w:val="0"/>
                <w:bCs/>
                <w:sz w:val="24"/>
              </w:rPr>
              <w:t>Kč</w:t>
            </w:r>
          </w:p>
        </w:tc>
      </w:tr>
      <w:tr w:rsidR="00632296" w:rsidRPr="005C1360" w:rsidTr="008C47F0">
        <w:trPr>
          <w:cantSplit/>
          <w:trHeight w:val="397"/>
        </w:trPr>
        <w:tc>
          <w:tcPr>
            <w:tcW w:w="4689" w:type="dxa"/>
            <w:tcBorders>
              <w:top w:val="single" w:sz="8" w:space="0" w:color="auto"/>
              <w:bottom w:val="single" w:sz="12" w:space="0" w:color="auto"/>
              <w:right w:val="single" w:sz="12" w:space="0" w:color="auto"/>
            </w:tcBorders>
            <w:shd w:val="clear" w:color="auto" w:fill="FFFFFF"/>
          </w:tcPr>
          <w:p w:rsidR="00632296" w:rsidRPr="005C1360" w:rsidRDefault="00632296" w:rsidP="008C47F0">
            <w:pPr>
              <w:pStyle w:val="Nadpis4"/>
              <w:jc w:val="left"/>
              <w:rPr>
                <w:sz w:val="24"/>
              </w:rPr>
            </w:pPr>
            <w:r w:rsidRPr="005C1360">
              <w:rPr>
                <w:sz w:val="24"/>
              </w:rPr>
              <w:t xml:space="preserve">Celková cena včetně DPH </w:t>
            </w:r>
          </w:p>
        </w:tc>
        <w:tc>
          <w:tcPr>
            <w:tcW w:w="3249" w:type="dxa"/>
            <w:tcBorders>
              <w:top w:val="single" w:sz="8" w:space="0" w:color="auto"/>
              <w:left w:val="single" w:sz="12" w:space="0" w:color="auto"/>
              <w:bottom w:val="single" w:sz="12" w:space="0" w:color="auto"/>
              <w:right w:val="single" w:sz="8" w:space="0" w:color="auto"/>
            </w:tcBorders>
          </w:tcPr>
          <w:p w:rsidR="00632296" w:rsidRPr="005C1360" w:rsidRDefault="00632296" w:rsidP="008C47F0"/>
        </w:tc>
        <w:tc>
          <w:tcPr>
            <w:tcW w:w="567" w:type="dxa"/>
            <w:tcBorders>
              <w:top w:val="single" w:sz="8" w:space="0" w:color="auto"/>
              <w:left w:val="single" w:sz="8" w:space="0" w:color="auto"/>
              <w:bottom w:val="single" w:sz="12" w:space="0" w:color="auto"/>
            </w:tcBorders>
          </w:tcPr>
          <w:p w:rsidR="00632296" w:rsidRPr="005C1360" w:rsidRDefault="00632296" w:rsidP="008C47F0">
            <w:pPr>
              <w:pStyle w:val="Nadpis5"/>
              <w:jc w:val="center"/>
              <w:rPr>
                <w:sz w:val="24"/>
              </w:rPr>
            </w:pPr>
            <w:r w:rsidRPr="005C1360">
              <w:rPr>
                <w:sz w:val="24"/>
              </w:rPr>
              <w:t>Kč</w:t>
            </w:r>
          </w:p>
        </w:tc>
      </w:tr>
    </w:tbl>
    <w:p w:rsidR="00632296" w:rsidRPr="005C1360" w:rsidRDefault="00632296" w:rsidP="00632296">
      <w:pPr>
        <w:pStyle w:val="Nadpis1"/>
        <w:rPr>
          <w:sz w:val="28"/>
          <w:u w:val="single"/>
        </w:rPr>
      </w:pPr>
    </w:p>
    <w:p w:rsidR="00632296" w:rsidRPr="005C1360" w:rsidRDefault="00632296" w:rsidP="00632296"/>
    <w:p w:rsidR="00C070DC" w:rsidRPr="005C1360" w:rsidRDefault="00C070DC" w:rsidP="00632296"/>
    <w:p w:rsidR="00C070DC" w:rsidRPr="005C1360" w:rsidRDefault="00C070DC" w:rsidP="00632296"/>
    <w:p w:rsidR="00632296" w:rsidRPr="005C1360" w:rsidRDefault="00632296" w:rsidP="00632296"/>
    <w:p w:rsidR="00632296" w:rsidRPr="005C1360" w:rsidRDefault="00632296" w:rsidP="00632296">
      <w:pPr>
        <w:jc w:val="both"/>
      </w:pPr>
      <w:r w:rsidRPr="005C1360">
        <w:t>V ………………</w:t>
      </w:r>
      <w:proofErr w:type="gramStart"/>
      <w:r w:rsidRPr="005C1360">
        <w:t>….. dne</w:t>
      </w:r>
      <w:proofErr w:type="gramEnd"/>
      <w:r w:rsidRPr="005C1360">
        <w:t xml:space="preserve"> ……………</w:t>
      </w:r>
    </w:p>
    <w:p w:rsidR="00632296" w:rsidRPr="005C1360" w:rsidRDefault="00632296" w:rsidP="00632296">
      <w:pPr>
        <w:ind w:left="4956"/>
        <w:jc w:val="both"/>
      </w:pPr>
      <w:r w:rsidRPr="005C1360">
        <w:t xml:space="preserve">           ……………………………….</w:t>
      </w:r>
    </w:p>
    <w:p w:rsidR="00632296" w:rsidRPr="005C1360" w:rsidRDefault="00632296" w:rsidP="00632296">
      <w:pPr>
        <w:ind w:left="4248" w:firstLine="708"/>
        <w:jc w:val="both"/>
      </w:pPr>
      <w:r w:rsidRPr="005C1360">
        <w:t xml:space="preserve">                       jméno a podpis</w:t>
      </w:r>
    </w:p>
    <w:p w:rsidR="00632296" w:rsidRPr="005C1360" w:rsidRDefault="00632296" w:rsidP="00632296">
      <w:pPr>
        <w:ind w:left="4248" w:firstLine="708"/>
        <w:jc w:val="both"/>
      </w:pPr>
      <w:r w:rsidRPr="005C1360">
        <w:t xml:space="preserve">          oprávněného zástupce účastníka</w:t>
      </w:r>
    </w:p>
    <w:p w:rsidR="00B35431" w:rsidRPr="005C1360" w:rsidRDefault="00B35431" w:rsidP="00632296">
      <w:pPr>
        <w:ind w:left="4248" w:firstLine="708"/>
        <w:jc w:val="both"/>
      </w:pPr>
    </w:p>
    <w:p w:rsidR="005F794B" w:rsidRPr="005C1360" w:rsidRDefault="005F794B" w:rsidP="00632296">
      <w:pPr>
        <w:ind w:left="4248" w:firstLine="708"/>
        <w:jc w:val="both"/>
      </w:pPr>
    </w:p>
    <w:p w:rsidR="005F794B" w:rsidRPr="005C1360" w:rsidRDefault="005F794B" w:rsidP="00632296">
      <w:pPr>
        <w:ind w:left="4248" w:firstLine="708"/>
        <w:jc w:val="both"/>
      </w:pPr>
    </w:p>
    <w:p w:rsidR="005F794B" w:rsidRPr="005C1360" w:rsidRDefault="005F794B" w:rsidP="00632296">
      <w:pPr>
        <w:ind w:left="4248" w:firstLine="708"/>
        <w:jc w:val="both"/>
      </w:pPr>
    </w:p>
    <w:p w:rsidR="00632296" w:rsidRPr="005C1360" w:rsidRDefault="00632296" w:rsidP="00632296">
      <w:pPr>
        <w:jc w:val="both"/>
        <w:rPr>
          <w:u w:val="single"/>
        </w:rPr>
      </w:pPr>
    </w:p>
    <w:p w:rsidR="00632296" w:rsidRPr="005C1360" w:rsidRDefault="00632296" w:rsidP="00632296">
      <w:pPr>
        <w:jc w:val="both"/>
        <w:rPr>
          <w:u w:val="single"/>
        </w:rPr>
      </w:pPr>
    </w:p>
    <w:p w:rsidR="00632296" w:rsidRPr="005C1360" w:rsidRDefault="00632296" w:rsidP="00632296">
      <w:pPr>
        <w:jc w:val="both"/>
        <w:rPr>
          <w:u w:val="single"/>
        </w:rPr>
      </w:pPr>
    </w:p>
    <w:p w:rsidR="00632296" w:rsidRPr="005C1360" w:rsidRDefault="00632296" w:rsidP="00632296">
      <w:pPr>
        <w:pBdr>
          <w:top w:val="single" w:sz="4" w:space="1" w:color="auto"/>
          <w:left w:val="single" w:sz="4" w:space="4" w:color="auto"/>
          <w:bottom w:val="single" w:sz="4" w:space="1" w:color="auto"/>
          <w:right w:val="single" w:sz="4" w:space="4" w:color="auto"/>
        </w:pBdr>
        <w:jc w:val="center"/>
        <w:rPr>
          <w:b/>
          <w:sz w:val="32"/>
          <w:szCs w:val="32"/>
        </w:rPr>
      </w:pPr>
      <w:r w:rsidRPr="005C1360">
        <w:rPr>
          <w:b/>
          <w:sz w:val="32"/>
          <w:szCs w:val="32"/>
        </w:rPr>
        <w:t xml:space="preserve">Prohlášení k podmínkám zadávacího řízení a </w:t>
      </w:r>
    </w:p>
    <w:p w:rsidR="00632296" w:rsidRPr="005C1360" w:rsidRDefault="00632296" w:rsidP="00632296">
      <w:pPr>
        <w:pBdr>
          <w:top w:val="single" w:sz="4" w:space="1" w:color="auto"/>
          <w:left w:val="single" w:sz="4" w:space="4" w:color="auto"/>
          <w:bottom w:val="single" w:sz="4" w:space="1" w:color="auto"/>
          <w:right w:val="single" w:sz="4" w:space="4" w:color="auto"/>
        </w:pBdr>
        <w:jc w:val="center"/>
        <w:rPr>
          <w:b/>
          <w:sz w:val="32"/>
          <w:szCs w:val="32"/>
        </w:rPr>
      </w:pPr>
      <w:r w:rsidRPr="005C1360">
        <w:rPr>
          <w:b/>
          <w:sz w:val="32"/>
          <w:szCs w:val="32"/>
        </w:rPr>
        <w:t xml:space="preserve">čestné prohlášení o pravdivosti údajů </w:t>
      </w:r>
    </w:p>
    <w:p w:rsidR="00632296" w:rsidRPr="005C1360" w:rsidRDefault="00632296" w:rsidP="00632296"/>
    <w:p w:rsidR="00632296" w:rsidRPr="005C1360" w:rsidRDefault="00632296" w:rsidP="00632296"/>
    <w:p w:rsidR="00632296" w:rsidRPr="005C1360" w:rsidRDefault="00632296" w:rsidP="00632296"/>
    <w:p w:rsidR="00632296" w:rsidRDefault="00632296" w:rsidP="00632296">
      <w:pPr>
        <w:jc w:val="both"/>
      </w:pPr>
      <w:r w:rsidRPr="005C1360">
        <w:t xml:space="preserve">Čestně prohlašuji, že jako účastník akceptujeme podmínky zadávacího řízení a že nabídková cena za realizaci předmětu plnění je pevná a maximální se započtením veškerých nákladů, rizik, zisku a finančních vlivů (např. inflace) po celou dobu </w:t>
      </w:r>
      <w:r w:rsidR="00970BB4">
        <w:t>trvání smlouvy.</w:t>
      </w:r>
    </w:p>
    <w:p w:rsidR="00970BB4" w:rsidRPr="00970BB4" w:rsidRDefault="00970BB4" w:rsidP="00970BB4">
      <w:pPr>
        <w:jc w:val="both"/>
        <w:rPr>
          <w:color w:val="auto"/>
        </w:rPr>
      </w:pPr>
      <w:r w:rsidRPr="00970BB4">
        <w:rPr>
          <w:color w:val="auto"/>
        </w:rPr>
        <w:t>Prohlašuji, že jsme jako účastník o veřejnou zakázku průběžně sledovali, do konce lhůty pro podání nabídek, předmětnou zakázku na Profilu zadavatele z důvodu případného vysvětlení zadávací dokumentace a jeho začlenění do nabídky.</w:t>
      </w:r>
    </w:p>
    <w:p w:rsidR="00632296" w:rsidRPr="005C1360" w:rsidRDefault="00632296" w:rsidP="00632296"/>
    <w:p w:rsidR="00632296" w:rsidRPr="005C1360" w:rsidRDefault="00632296" w:rsidP="00632296">
      <w:pPr>
        <w:ind w:firstLine="709"/>
      </w:pPr>
      <w:r w:rsidRPr="005C1360">
        <w:t xml:space="preserve">Čestně prohlašuji, že veškeré informace uváděné a obsažené v nabídce jsou pravdivé. </w:t>
      </w:r>
    </w:p>
    <w:p w:rsidR="00632296" w:rsidRPr="005C1360" w:rsidRDefault="00632296" w:rsidP="00632296"/>
    <w:p w:rsidR="00632296" w:rsidRPr="005C1360" w:rsidRDefault="00632296" w:rsidP="00632296"/>
    <w:p w:rsidR="00632296" w:rsidRPr="005C1360" w:rsidRDefault="00632296" w:rsidP="00632296"/>
    <w:p w:rsidR="00632296" w:rsidRPr="005C1360" w:rsidRDefault="00632296" w:rsidP="00632296"/>
    <w:p w:rsidR="00632296" w:rsidRPr="005C1360" w:rsidRDefault="00632296" w:rsidP="00632296"/>
    <w:p w:rsidR="00632296" w:rsidRPr="005C1360" w:rsidRDefault="00632296" w:rsidP="00632296"/>
    <w:p w:rsidR="00632296" w:rsidRPr="005C1360" w:rsidRDefault="00632296" w:rsidP="00632296"/>
    <w:p w:rsidR="00632296" w:rsidRPr="005C1360" w:rsidRDefault="00632296" w:rsidP="00632296">
      <w:r w:rsidRPr="005C1360">
        <w:tab/>
      </w:r>
      <w:r w:rsidRPr="005C1360">
        <w:tab/>
      </w:r>
      <w:r w:rsidRPr="005C1360">
        <w:tab/>
      </w:r>
      <w:r w:rsidRPr="005C1360">
        <w:tab/>
      </w:r>
      <w:r w:rsidRPr="005C1360">
        <w:tab/>
      </w:r>
      <w:r w:rsidRPr="005C1360">
        <w:tab/>
      </w:r>
      <w:r w:rsidRPr="005C1360">
        <w:tab/>
      </w:r>
      <w:r w:rsidRPr="005C1360">
        <w:tab/>
      </w:r>
    </w:p>
    <w:p w:rsidR="00632296" w:rsidRPr="005C1360" w:rsidRDefault="00632296" w:rsidP="00632296">
      <w:r w:rsidRPr="005C1360">
        <w:t>V ………………</w:t>
      </w:r>
      <w:proofErr w:type="gramStart"/>
      <w:r w:rsidRPr="005C1360">
        <w:t>….. dne</w:t>
      </w:r>
      <w:proofErr w:type="gramEnd"/>
      <w:r w:rsidRPr="005C1360">
        <w:t xml:space="preserve"> ……………</w:t>
      </w:r>
    </w:p>
    <w:p w:rsidR="00632296" w:rsidRPr="005C1360" w:rsidRDefault="00632296" w:rsidP="00632296"/>
    <w:p w:rsidR="00632296" w:rsidRPr="005C1360" w:rsidRDefault="00632296" w:rsidP="00632296">
      <w:r w:rsidRPr="005C1360">
        <w:tab/>
      </w:r>
    </w:p>
    <w:p w:rsidR="00632296" w:rsidRPr="005C1360" w:rsidRDefault="00632296" w:rsidP="00632296"/>
    <w:p w:rsidR="00632296" w:rsidRPr="005C1360" w:rsidRDefault="00632296" w:rsidP="00632296"/>
    <w:p w:rsidR="00632296" w:rsidRPr="005C1360" w:rsidRDefault="00632296" w:rsidP="00632296"/>
    <w:p w:rsidR="00632296" w:rsidRPr="005C1360" w:rsidRDefault="00632296" w:rsidP="00632296">
      <w:r w:rsidRPr="005C1360">
        <w:tab/>
      </w:r>
      <w:r w:rsidRPr="005C1360">
        <w:tab/>
      </w:r>
      <w:r w:rsidRPr="005C1360">
        <w:tab/>
      </w:r>
      <w:r w:rsidRPr="005C1360">
        <w:tab/>
      </w:r>
      <w:r w:rsidRPr="005C1360">
        <w:tab/>
      </w:r>
      <w:r w:rsidRPr="005C1360">
        <w:tab/>
      </w:r>
      <w:r w:rsidRPr="005C1360">
        <w:tab/>
      </w:r>
      <w:r w:rsidRPr="005C1360">
        <w:tab/>
        <w:t>……………………………….</w:t>
      </w:r>
    </w:p>
    <w:p w:rsidR="00632296" w:rsidRPr="005C1360" w:rsidRDefault="00632296" w:rsidP="00632296">
      <w:r w:rsidRPr="005C1360">
        <w:t xml:space="preserve">                       </w:t>
      </w:r>
      <w:r w:rsidRPr="005C1360">
        <w:tab/>
      </w:r>
      <w:r w:rsidRPr="005C1360">
        <w:tab/>
      </w:r>
      <w:r w:rsidRPr="005C1360">
        <w:tab/>
      </w:r>
      <w:r w:rsidRPr="005C1360">
        <w:tab/>
      </w:r>
      <w:r w:rsidRPr="005C1360">
        <w:tab/>
      </w:r>
      <w:r w:rsidRPr="005C1360">
        <w:tab/>
      </w:r>
      <w:r w:rsidRPr="005C1360">
        <w:tab/>
      </w:r>
      <w:r w:rsidRPr="005C1360">
        <w:tab/>
        <w:t>jméno a podpis</w:t>
      </w:r>
    </w:p>
    <w:p w:rsidR="00632296" w:rsidRPr="005C1360" w:rsidRDefault="00632296" w:rsidP="00632296">
      <w:pPr>
        <w:ind w:left="4254" w:firstLine="709"/>
      </w:pPr>
      <w:r w:rsidRPr="005C1360">
        <w:t xml:space="preserve">          oprávněného zástupce účastníka</w:t>
      </w:r>
    </w:p>
    <w:p w:rsidR="00632296" w:rsidRPr="005C1360" w:rsidRDefault="00632296" w:rsidP="00632296"/>
    <w:p w:rsidR="00632296" w:rsidRPr="005C1360" w:rsidRDefault="00632296" w:rsidP="00632296"/>
    <w:p w:rsidR="00632296" w:rsidRPr="005C1360" w:rsidRDefault="00632296" w:rsidP="00632296"/>
    <w:p w:rsidR="00632296" w:rsidRPr="005C1360" w:rsidRDefault="00632296" w:rsidP="00632296"/>
    <w:p w:rsidR="00632296" w:rsidRPr="005C1360" w:rsidRDefault="00632296" w:rsidP="00632296"/>
    <w:p w:rsidR="00632296" w:rsidRPr="005C1360" w:rsidRDefault="00632296" w:rsidP="00632296"/>
    <w:p w:rsidR="00632296" w:rsidRPr="005C1360" w:rsidRDefault="00632296" w:rsidP="00632296">
      <w:pPr>
        <w:jc w:val="center"/>
        <w:rPr>
          <w:b/>
          <w:sz w:val="32"/>
          <w:szCs w:val="32"/>
        </w:rPr>
      </w:pPr>
    </w:p>
    <w:p w:rsidR="00632296" w:rsidRDefault="00632296" w:rsidP="00F007C3">
      <w:pPr>
        <w:pStyle w:val="Style16"/>
        <w:shd w:val="clear" w:color="auto" w:fill="auto"/>
        <w:ind w:left="140" w:firstLine="0"/>
        <w:jc w:val="center"/>
        <w:rPr>
          <w:rStyle w:val="CharStyle17"/>
          <w:color w:val="000000"/>
        </w:rPr>
      </w:pPr>
    </w:p>
    <w:sectPr w:rsidR="00632296" w:rsidSect="005F794B">
      <w:headerReference w:type="even" r:id="rId8"/>
      <w:headerReference w:type="default" r:id="rId9"/>
      <w:footerReference w:type="default" r:id="rId10"/>
      <w:headerReference w:type="first" r:id="rId11"/>
      <w:footerReference w:type="first" r:id="rId12"/>
      <w:type w:val="continuous"/>
      <w:pgSz w:w="12043" w:h="16934"/>
      <w:pgMar w:top="1440" w:right="1080" w:bottom="1440" w:left="1080"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16" w:rsidRDefault="00931016">
      <w:r>
        <w:separator/>
      </w:r>
    </w:p>
  </w:endnote>
  <w:endnote w:type="continuationSeparator" w:id="0">
    <w:p w:rsidR="00931016" w:rsidRDefault="0093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B7" w:rsidRDefault="00BC48B7">
    <w:pPr>
      <w:rPr>
        <w:color w:val="auto"/>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1156335</wp:posOffset>
              </wp:positionH>
              <wp:positionV relativeFrom="page">
                <wp:posOffset>8947150</wp:posOffset>
              </wp:positionV>
              <wp:extent cx="69215" cy="175260"/>
              <wp:effectExtent l="0" t="0" r="698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B7" w:rsidRPr="00472535" w:rsidRDefault="00BC48B7" w:rsidP="0047253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91.05pt;margin-top:704.5pt;width:5.4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tMrgIAAKw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J1&#10;ji8xEqSDEj3S0aA7OaJLm52h1xk4PfTgZkbYhiq7SHV/L6vvGgm5bonY0Vul5NBSUgO70N70z65O&#10;ONqCbIdPsoZnyJORDmhsVGdTB8lAgA5Vej5WxlKpYDNJo3CBUQUn4dUiSlzhfJLNd3ulzQcqO2SN&#10;HCuou8Mm+3ttLBeSzS72KSFLxrmrPRcvNsBx2oGX4ao9sxxcKX+mQbpZbpaxF0fJxouDovBuy3Xs&#10;JSWQKi6L9boIf9l3wzhrWV1TYZ+ZZRXGf1a2g8AnQRyFpSVntYWzlLTabddcoT0BWZfucxmHk5Ob&#10;/5KGSwLE8iqkMIqDuyj1ymR55cVlvPDSq2DpBWF6lyZBnMZF+TKkeybov4eEhhyni2gxSelE+lVs&#10;gfvexkayjhkYHJx1OV4enUhmBbgRtSutIYxP9lkqLP1TKqDcc6GdXK1CJ62acTu6vojmLtjK+hn0&#10;qyQIDEQKQw+MVqofGA0wQHIsYMJhxD8K6AA7a2ZDzcZ2Noio4GKODUaTuTbTTHrqFdu1gDv32C10&#10;ScmchG07TRwOvQUjwUVyGF925pz/O6/TkF39BgAA//8DAFBLAwQUAAYACAAAACEAk5kPM9wAAAAN&#10;AQAADwAAAGRycy9kb3ducmV2LnhtbExPQU7DMBC8I/EHa5G4UactCmmIU6FKXLhREBI3N97GEfY6&#10;it00+T2bE9xmdkazM9V+8k6MOMQukIL1KgOB1ATTUavg8+P1oQARkyajXSBUMGOEfX17U+nShCu9&#10;43hMreAQiqVWYFPqSyljY9HruAo9EmvnMHidmA6tNIO+crh3cpNlufS6I/5gdY8Hi83P8eIVPE1f&#10;AfuIB/w+j81gu7lwb7NS93fTyzOIhFP6M8NSn6tDzZ1O4UImCse82KzZyuAx2/GqxbLbMjgtp22e&#10;g6wr+X9F/QsAAP//AwBQSwECLQAUAAYACAAAACEAtoM4kv4AAADhAQAAEwAAAAAAAAAAAAAAAAAA&#10;AAAAW0NvbnRlbnRfVHlwZXNdLnhtbFBLAQItABQABgAIAAAAIQA4/SH/1gAAAJQBAAALAAAAAAAA&#10;AAAAAAAAAC8BAABfcmVscy8ucmVsc1BLAQItABQABgAIAAAAIQCFTstMrgIAAKwFAAAOAAAAAAAA&#10;AAAAAAAAAC4CAABkcnMvZTJvRG9jLnhtbFBLAQItABQABgAIAAAAIQCTmQ8z3AAAAA0BAAAPAAAA&#10;AAAAAAAAAAAAAAgFAABkcnMvZG93bnJldi54bWxQSwUGAAAAAAQABADzAAAAEQYAAAAA&#10;" filled="f" stroked="f">
              <v:textbox style="mso-fit-shape-to-text:t" inset="0,0,0,0">
                <w:txbxContent>
                  <w:p w:rsidR="00BC48B7" w:rsidRPr="00472535" w:rsidRDefault="00BC48B7" w:rsidP="00472535"/>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B7" w:rsidRDefault="00BC48B7">
    <w:pPr>
      <w:rPr>
        <w:color w:val="auto"/>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1219835</wp:posOffset>
              </wp:positionH>
              <wp:positionV relativeFrom="page">
                <wp:posOffset>9332595</wp:posOffset>
              </wp:positionV>
              <wp:extent cx="69215" cy="175260"/>
              <wp:effectExtent l="0" t="0" r="6985"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B7" w:rsidRPr="00472535" w:rsidRDefault="00BC48B7" w:rsidP="0047253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6.05pt;margin-top:734.85pt;width:5.45pt;height:13.8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oorQIAAKwFAAAOAAAAZHJzL2Uyb0RvYy54bWysVNtunDAQfa/Uf7D8TriUJQsKGyXLUlVK&#10;L1LSD/Aas1gFG9nOQlrl3zs2y+4meana8mAN9vj4zMyZuboeuxbtmdJcihyHFwFGTFBZcbHL8feH&#10;0ltipA0RFWmlYDl+Yhpfr96/uxr6jEWykW3FFAIQobOhz3FjTJ/5vqYN64i+kD0TcFhL1REDv2rn&#10;V4oMgN61fhQEiT9IVfVKUqY17BbTIV45/Lpm1Hyta80ManMM3IxblVu3dvVXVyTbKdI3nB5okL9g&#10;0REu4NEjVEEMQY+Kv4HqOFVSy9pcUNn5sq45ZS4GiCYMXkVz35CeuVggObo/pkn/P1j6Zf9NIV5B&#10;7TASpIMSPbDRoFs5ooXNztDrDJzue3AzI2xbTxup7u8k/aGRkOuGiB27UUoODSMVsAvtTf/s6oSj&#10;Lch2+CwreIY8GumAxlp1FhCSgQAdqvR0rIylQmEzSaNwgRGFk/ByESWucD7J5ru90uYjkx2yRo4V&#10;1N1hk/2dNpYLyWYX+5SQJW9bV/tWvNgAx2kHXoar9sxycKX8lQbpZrlZxl4cJRsvDorCuynXsZeU&#10;QKr4UKzXRfhs3w3jrOFVxYR9ZpZVGP9Z2Q4CnwRxFJaWLa8snKWk1W67bhXaE5B16T6XcTg5ufkv&#10;abgkQCyvQgqjOLiNUq9MlpdeXMYLL70Mll4QprdpEsRpXJQvQ7rjgv17SGjIcbqIFpOUTqRfxRa4&#10;721sJOu4gcHR8i7Hy6MTyawAN6JypTWEt5N9lgpL/5QKKPdcaCdXq9BJq2bcjq4v4rkLtrJ6Av0q&#10;CQIDkcLQA6OR6idGAwyQHAuYcBi1nwR0gJ01s6FmYzsbRFC4mGOD0WSuzTSTHnvFdw3gzj12A11S&#10;cidh204Th0NvwUhwkRzGl5055//O6zRkV78BAAD//wMAUEsDBBQABgAIAAAAIQBPBAPe3wAAAA0B&#10;AAAPAAAAZHJzL2Rvd25yZXYueG1sTI/NTsMwEITvSLyDtUjcqNMUNU2IU6FKXLi1VEjc3HgbR/gn&#10;st00eftuT3Db2R3NflNvJ2vYiCH23glYLjJg6FqvetcJOH59vGyAxSSdksY7FDBjhG3z+FDLSvmr&#10;2+N4SB2jEBcrKUCnNFScx1ajlXHhB3R0O/tgZSIZOq6CvFK4NTzPsjW3snf0QcsBdxrb38PFCiim&#10;b49DxB3+nMc26H7emM9ZiOen6f0NWMIp/Znhjk/o0BDTyV+cisyQLvMlWWl4XZcFMLLk2Yrqne6r&#10;slgBb2r+v0VzAwAA//8DAFBLAQItABQABgAIAAAAIQC2gziS/gAAAOEBAAATAAAAAAAAAAAAAAAA&#10;AAAAAABbQ29udGVudF9UeXBlc10ueG1sUEsBAi0AFAAGAAgAAAAhADj9If/WAAAAlAEAAAsAAAAA&#10;AAAAAAAAAAAALwEAAF9yZWxzLy5yZWxzUEsBAi0AFAAGAAgAAAAhAJSD2iitAgAArAUAAA4AAAAA&#10;AAAAAAAAAAAALgIAAGRycy9lMm9Eb2MueG1sUEsBAi0AFAAGAAgAAAAhAE8EA97fAAAADQEAAA8A&#10;AAAAAAAAAAAAAAAABwUAAGRycy9kb3ducmV2LnhtbFBLBQYAAAAABAAEAPMAAAATBgAAAAA=&#10;" filled="f" stroked="f">
              <v:textbox style="mso-fit-shape-to-text:t" inset="0,0,0,0">
                <w:txbxContent>
                  <w:p w:rsidR="00BC48B7" w:rsidRPr="00472535" w:rsidRDefault="00BC48B7" w:rsidP="00472535"/>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16" w:rsidRDefault="00931016">
      <w:r>
        <w:separator/>
      </w:r>
    </w:p>
  </w:footnote>
  <w:footnote w:type="continuationSeparator" w:id="0">
    <w:p w:rsidR="00931016" w:rsidRDefault="0093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B7" w:rsidRDefault="00BC48B7">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1123315</wp:posOffset>
              </wp:positionH>
              <wp:positionV relativeFrom="page">
                <wp:posOffset>412750</wp:posOffset>
              </wp:positionV>
              <wp:extent cx="5812790" cy="346075"/>
              <wp:effectExtent l="0" t="0" r="16510" b="158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B7" w:rsidRDefault="00BC48B7" w:rsidP="00062DB6">
                          <w:pPr>
                            <w:pStyle w:val="Style4"/>
                            <w:keepNext/>
                            <w:keepLines/>
                            <w:shd w:val="clear" w:color="auto" w:fill="auto"/>
                            <w:spacing w:after="235"/>
                            <w:ind w:left="720" w:firstLine="0"/>
                          </w:pPr>
                          <w:r>
                            <w:rPr>
                              <w:rStyle w:val="CharStyle29"/>
                              <w:color w:val="000000"/>
                            </w:rPr>
                            <w:t>Výzva – Nákup nemocničních lůžek a zdravotnické techniky</w:t>
                          </w:r>
                          <w:r>
                            <w:rPr>
                              <w:rStyle w:val="CharStyle29"/>
                              <w:color w:val="000000"/>
                            </w:rPr>
                            <w:tab/>
                          </w:r>
                          <w:r>
                            <w:rPr>
                              <w:rStyle w:val="CharStyle29"/>
                              <w:color w:val="000000"/>
                            </w:rPr>
                            <w:tab/>
                          </w:r>
                          <w:r>
                            <w:rPr>
                              <w:rStyle w:val="CharStyle29"/>
                              <w:color w:val="000000"/>
                            </w:rPr>
                            <w:tab/>
                          </w:r>
                          <w:r>
                            <w:rPr>
                              <w:rStyle w:val="CharStyle29"/>
                              <w:color w:val="000000"/>
                            </w:rPr>
                            <w:tab/>
                            <w:t xml:space="preserve">strana: </w:t>
                          </w:r>
                          <w:r>
                            <w:fldChar w:fldCharType="begin"/>
                          </w:r>
                          <w:r>
                            <w:instrText xml:space="preserve"> PAGE \* MERGEFORMAT </w:instrText>
                          </w:r>
                          <w:r>
                            <w:fldChar w:fldCharType="separate"/>
                          </w:r>
                          <w:r w:rsidR="00A3075E" w:rsidRPr="00A3075E">
                            <w:rPr>
                              <w:rStyle w:val="CharStyle29"/>
                              <w:noProof/>
                              <w:color w:val="000000"/>
                            </w:rPr>
                            <w:t>14</w:t>
                          </w:r>
                          <w:r>
                            <w:rPr>
                              <w:rStyle w:val="CharStyle29"/>
                              <w:noProof/>
                              <w:color w:val="00000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8.45pt;margin-top:32.5pt;width:457.7pt;height:27.25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7uqg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hxEkHLXqgo0a3YkS+qc7QqxSc7ntw0yMcQ5dtpqq/E+VXhbhYN4Tv6I2UYmgoqYCdfemePZ1w&#10;lAHZDh9EBWHIXgsLNNayM6WDYiBAhy49njpjqJRwGMV+sEzgqoS7y3DhLSNDziXp/LqXSr+jokPG&#10;yLCEzlt0crhTenKdXUwwLgrWtrb7LX92AJjTCcSGp+bOsLDN/JF4ySbexKETBouNE3p57twU69BZ&#10;FP4yyi/z9Tr3f5q4fpg2rKooN2FmYfnhnzXuKPFJEidpKdGyysAZSkrututWogMBYRf2OxbkzM19&#10;TsPWC3J5kZIfhN5tkDjFIl46YRFGTrL0Ysfzk9tk4YVJmBfPU7pjnP57SmjIcBIF0SSm3+bm2e91&#10;biTtmIbR0bIuw/HJiaRGghte2dZqwtrJPiuFof9UCmj33GgrWKPRSa163I6AYlS8FdUjSFcKUBaI&#10;EOYdGI2Q3zEaYHZkWH3bE0kxat9zkL8ZNLMhZ2M7G4SX8DTDGqPJXOtpIO17yXYNIM8/2A38IgWz&#10;6n1iAdTNBuaBTeI4u8zAOd9br6cJu/oFAAD//wMAUEsDBBQABgAIAAAAIQChRoGX3gAAAAsBAAAP&#10;AAAAZHJzL2Rvd25yZXYueG1sTI/BTsMwEETvSPyDtUhcUOskqKEJcSqE4MKNwoWbGy9JhL2OYjcJ&#10;/Xq2J3rb0Y5m3lS7xVkx4Rh6TwrSdQICqfGmp1bB58fragsiRE1GW0+o4BcD7Orrq0qXxs/0jtM+&#10;toJDKJRaQRfjUEoZmg6dDms/IPHv249OR5ZjK82oZw53VmZJkkune+KGTg/43GHzsz86BfnyMty9&#10;FZjNp8ZO9HVK04ipUrc3y9MjiIhL/DfDGZ/RoWamgz+SCcKyfsgLtnLYhjedDUmR3YM48JUWG5B1&#10;JS831H8AAAD//wMAUEsBAi0AFAAGAAgAAAAhALaDOJL+AAAA4QEAABMAAAAAAAAAAAAAAAAAAAAA&#10;AFtDb250ZW50X1R5cGVzXS54bWxQSwECLQAUAAYACAAAACEAOP0h/9YAAACUAQAACwAAAAAAAAAA&#10;AAAAAAAvAQAAX3JlbHMvLnJlbHNQSwECLQAUAAYACAAAACEAJ4NO7qoCAACpBQAADgAAAAAAAAAA&#10;AAAAAAAuAgAAZHJzL2Uyb0RvYy54bWxQSwECLQAUAAYACAAAACEAoUaBl94AAAALAQAADwAAAAAA&#10;AAAAAAAAAAAEBQAAZHJzL2Rvd25yZXYueG1sUEsFBgAAAAAEAAQA8wAAAA8GAAAAAA==&#10;" filled="f" stroked="f">
              <v:textbox style="mso-fit-shape-to-text:t" inset="0,0,0,0">
                <w:txbxContent>
                  <w:p w:rsidR="00BC48B7" w:rsidRDefault="00BC48B7" w:rsidP="00062DB6">
                    <w:pPr>
                      <w:pStyle w:val="Style4"/>
                      <w:keepNext/>
                      <w:keepLines/>
                      <w:shd w:val="clear" w:color="auto" w:fill="auto"/>
                      <w:spacing w:after="235"/>
                      <w:ind w:left="720" w:firstLine="0"/>
                    </w:pPr>
                    <w:r>
                      <w:rPr>
                        <w:rStyle w:val="CharStyle29"/>
                        <w:color w:val="000000"/>
                      </w:rPr>
                      <w:t>Výzva – Nákup nemocničních lůžek a zdravotnické techniky</w:t>
                    </w:r>
                    <w:r>
                      <w:rPr>
                        <w:rStyle w:val="CharStyle29"/>
                        <w:color w:val="000000"/>
                      </w:rPr>
                      <w:tab/>
                    </w:r>
                    <w:r>
                      <w:rPr>
                        <w:rStyle w:val="CharStyle29"/>
                        <w:color w:val="000000"/>
                      </w:rPr>
                      <w:tab/>
                    </w:r>
                    <w:r>
                      <w:rPr>
                        <w:rStyle w:val="CharStyle29"/>
                        <w:color w:val="000000"/>
                      </w:rPr>
                      <w:tab/>
                    </w:r>
                    <w:r>
                      <w:rPr>
                        <w:rStyle w:val="CharStyle29"/>
                        <w:color w:val="000000"/>
                      </w:rPr>
                      <w:tab/>
                      <w:t xml:space="preserve">strana: </w:t>
                    </w:r>
                    <w:r>
                      <w:fldChar w:fldCharType="begin"/>
                    </w:r>
                    <w:r>
                      <w:instrText xml:space="preserve"> PAGE \* MERGEFORMAT </w:instrText>
                    </w:r>
                    <w:r>
                      <w:fldChar w:fldCharType="separate"/>
                    </w:r>
                    <w:r w:rsidR="00A3075E" w:rsidRPr="00A3075E">
                      <w:rPr>
                        <w:rStyle w:val="CharStyle29"/>
                        <w:noProof/>
                        <w:color w:val="000000"/>
                      </w:rPr>
                      <w:t>14</w:t>
                    </w:r>
                    <w:r>
                      <w:rPr>
                        <w:rStyle w:val="CharStyle29"/>
                        <w:noProof/>
                        <w:color w:val="00000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B7" w:rsidRDefault="00BC48B7">
    <w:pPr>
      <w:rPr>
        <w:color w:val="auto"/>
        <w:sz w:val="2"/>
        <w:szCs w:val="2"/>
      </w:rPr>
    </w:pPr>
    <w:r>
      <w:rPr>
        <w:noProof/>
      </w:rPr>
      <mc:AlternateContent>
        <mc:Choice Requires="wps">
          <w:drawing>
            <wp:anchor distT="0" distB="0" distL="63500" distR="63500" simplePos="0" relativeHeight="251660288" behindDoc="1" locked="0" layoutInCell="1" allowOverlap="1">
              <wp:simplePos x="0" y="0"/>
              <wp:positionH relativeFrom="margin">
                <wp:align>left</wp:align>
              </wp:positionH>
              <wp:positionV relativeFrom="page">
                <wp:posOffset>495300</wp:posOffset>
              </wp:positionV>
              <wp:extent cx="6819900" cy="346075"/>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B7" w:rsidRPr="008F3A3C" w:rsidRDefault="00BC48B7" w:rsidP="00062DB6">
                          <w:pPr>
                            <w:pStyle w:val="Style4"/>
                            <w:keepNext/>
                            <w:keepLines/>
                            <w:shd w:val="clear" w:color="auto" w:fill="auto"/>
                            <w:spacing w:after="235"/>
                            <w:ind w:left="720" w:firstLine="0"/>
                            <w:rPr>
                              <w:sz w:val="16"/>
                              <w:szCs w:val="16"/>
                            </w:rPr>
                          </w:pPr>
                          <w:r>
                            <w:rPr>
                              <w:rStyle w:val="CharStyle29"/>
                              <w:color w:val="000000"/>
                            </w:rPr>
                            <w:t>Výzva – Nákup nemocničních lůžek a zdravotnické techniky</w:t>
                          </w:r>
                          <w:r>
                            <w:rPr>
                              <w:rStyle w:val="CharStyle29"/>
                              <w:color w:val="000000"/>
                            </w:rPr>
                            <w:tab/>
                          </w:r>
                          <w:r>
                            <w:rPr>
                              <w:rStyle w:val="CharStyle29"/>
                              <w:color w:val="000000"/>
                            </w:rPr>
                            <w:tab/>
                          </w:r>
                          <w:r>
                            <w:rPr>
                              <w:rStyle w:val="CharStyle29"/>
                              <w:color w:val="000000"/>
                            </w:rPr>
                            <w:tab/>
                          </w:r>
                          <w:r w:rsidRPr="008F3A3C">
                            <w:rPr>
                              <w:rStyle w:val="CharStyle29"/>
                              <w:color w:val="000000"/>
                            </w:rPr>
                            <w:tab/>
                            <w:t xml:space="preserve">strana: </w:t>
                          </w:r>
                          <w:r w:rsidRPr="008F3A3C">
                            <w:rPr>
                              <w:sz w:val="16"/>
                              <w:szCs w:val="16"/>
                            </w:rPr>
                            <w:fldChar w:fldCharType="begin"/>
                          </w:r>
                          <w:r w:rsidRPr="008F3A3C">
                            <w:rPr>
                              <w:sz w:val="16"/>
                              <w:szCs w:val="16"/>
                            </w:rPr>
                            <w:instrText xml:space="preserve"> PAGE \* MERGEFORMAT </w:instrText>
                          </w:r>
                          <w:r w:rsidRPr="008F3A3C">
                            <w:rPr>
                              <w:sz w:val="16"/>
                              <w:szCs w:val="16"/>
                            </w:rPr>
                            <w:fldChar w:fldCharType="separate"/>
                          </w:r>
                          <w:r w:rsidR="00A3075E" w:rsidRPr="00A3075E">
                            <w:rPr>
                              <w:rStyle w:val="CharStyle29"/>
                              <w:noProof/>
                              <w:color w:val="000000"/>
                            </w:rPr>
                            <w:t>13</w:t>
                          </w:r>
                          <w:r w:rsidRPr="008F3A3C">
                            <w:rPr>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39pt;width:537pt;height:27.25pt;z-index:-251656192;visibility:visible;mso-wrap-style:squar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RO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EaxnyQeHJVwdhlG3nJhQ5B0vt1Lpd9R0SFj&#10;ZFhC5y06OdwpbbIh6exignFRsLa13W/5sw1wnHYgNlw1ZyYL28wfiZds4k0cOmEQbZzQy3PnpliH&#10;TlT4y0V+ma/Xuf/TxPXDtGFVRbkJMwvLD/+scUeJT5I4SUuJllUGzqSk5G67biU6EBB2Yb9jQc7c&#10;3Odp2CIAlxeU/CD0boPEKaJ46YRFuHCSpRc7np/cJpEXJmFePKd0xzj9d0poyHCyCBaTmH7LzbPf&#10;a24k7ZiG0dGyLsPxyYmkRoIbXtnWasLayT4rhUn/qRTQ7rnRVrBGo5Na9bgd7cuwajZi3orqERQs&#10;BQgMtAhjD4xGyO8YDTBCMqy+7YmkGLXvObwCM29mQ87GdjYIL+FqhjVGk7nW01za95LtGkCe39kN&#10;vJSCWRE/ZXF8XzAWLJfjCDNz5/zfej0N2tUvAAAA//8DAFBLAwQUAAYACAAAACEAoHOgtt0AAAAI&#10;AQAADwAAAGRycy9kb3ducmV2LnhtbEyPMU/DMBCFd6T+B+sqdUGtkwBtCXGqCsHCRmHp5sZHEmGf&#10;o9hNQn891wmme6d3eve9Yjc5KwbsQ+tJQbpKQCBV3rRUK/j8eF1uQYSoyWjrCRX8YIBdObspdG78&#10;SO84HGItOIRCrhU0MXa5lKFq0Omw8h0Se1++dzry2tfS9HrkcGdlliRr6XRL/KHRHT43WH0fzk7B&#10;enrpbt8eMRsvlR3oeEnTiKlSi/m0fwIRcYp/x3DFZ3Qomenkz2SCsAq4SFSw2fK8usnmntWJ1V32&#10;ALIs5P8C5S8AAAD//wMAUEsBAi0AFAAGAAgAAAAhALaDOJL+AAAA4QEAABMAAAAAAAAAAAAAAAAA&#10;AAAAAFtDb250ZW50X1R5cGVzXS54bWxQSwECLQAUAAYACAAAACEAOP0h/9YAAACUAQAACwAAAAAA&#10;AAAAAAAAAAAvAQAAX3JlbHMvLnJlbHNQSwECLQAUAAYACAAAACEA4imkTq4CAACwBQAADgAAAAAA&#10;AAAAAAAAAAAuAgAAZHJzL2Uyb0RvYy54bWxQSwECLQAUAAYACAAAACEAoHOgtt0AAAAIAQAADwAA&#10;AAAAAAAAAAAAAAAIBQAAZHJzL2Rvd25yZXYueG1sUEsFBgAAAAAEAAQA8wAAABIGAAAAAA==&#10;" filled="f" stroked="f">
              <v:textbox style="mso-fit-shape-to-text:t" inset="0,0,0,0">
                <w:txbxContent>
                  <w:p w:rsidR="00BC48B7" w:rsidRPr="008F3A3C" w:rsidRDefault="00BC48B7" w:rsidP="00062DB6">
                    <w:pPr>
                      <w:pStyle w:val="Style4"/>
                      <w:keepNext/>
                      <w:keepLines/>
                      <w:shd w:val="clear" w:color="auto" w:fill="auto"/>
                      <w:spacing w:after="235"/>
                      <w:ind w:left="720" w:firstLine="0"/>
                      <w:rPr>
                        <w:sz w:val="16"/>
                        <w:szCs w:val="16"/>
                      </w:rPr>
                    </w:pPr>
                    <w:r>
                      <w:rPr>
                        <w:rStyle w:val="CharStyle29"/>
                        <w:color w:val="000000"/>
                      </w:rPr>
                      <w:t>Výzva – Nákup nemocničních lůžek a zdravotnické techniky</w:t>
                    </w:r>
                    <w:r>
                      <w:rPr>
                        <w:rStyle w:val="CharStyle29"/>
                        <w:color w:val="000000"/>
                      </w:rPr>
                      <w:tab/>
                    </w:r>
                    <w:r>
                      <w:rPr>
                        <w:rStyle w:val="CharStyle29"/>
                        <w:color w:val="000000"/>
                      </w:rPr>
                      <w:tab/>
                    </w:r>
                    <w:r>
                      <w:rPr>
                        <w:rStyle w:val="CharStyle29"/>
                        <w:color w:val="000000"/>
                      </w:rPr>
                      <w:tab/>
                    </w:r>
                    <w:r w:rsidRPr="008F3A3C">
                      <w:rPr>
                        <w:rStyle w:val="CharStyle29"/>
                        <w:color w:val="000000"/>
                      </w:rPr>
                      <w:tab/>
                      <w:t xml:space="preserve">strana: </w:t>
                    </w:r>
                    <w:r w:rsidRPr="008F3A3C">
                      <w:rPr>
                        <w:sz w:val="16"/>
                        <w:szCs w:val="16"/>
                      </w:rPr>
                      <w:fldChar w:fldCharType="begin"/>
                    </w:r>
                    <w:r w:rsidRPr="008F3A3C">
                      <w:rPr>
                        <w:sz w:val="16"/>
                        <w:szCs w:val="16"/>
                      </w:rPr>
                      <w:instrText xml:space="preserve"> PAGE \* MERGEFORMAT </w:instrText>
                    </w:r>
                    <w:r w:rsidRPr="008F3A3C">
                      <w:rPr>
                        <w:sz w:val="16"/>
                        <w:szCs w:val="16"/>
                      </w:rPr>
                      <w:fldChar w:fldCharType="separate"/>
                    </w:r>
                    <w:r w:rsidR="00A3075E" w:rsidRPr="00A3075E">
                      <w:rPr>
                        <w:rStyle w:val="CharStyle29"/>
                        <w:noProof/>
                        <w:color w:val="000000"/>
                      </w:rPr>
                      <w:t>13</w:t>
                    </w:r>
                    <w:r w:rsidRPr="008F3A3C">
                      <w:rPr>
                        <w:sz w:val="16"/>
                        <w:szCs w:val="16"/>
                      </w:rPr>
                      <w:fldChar w:fldCharType="end"/>
                    </w: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B7" w:rsidRDefault="00BC48B7">
    <w:pPr>
      <w:rPr>
        <w:color w:val="auto"/>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1238250</wp:posOffset>
              </wp:positionH>
              <wp:positionV relativeFrom="page">
                <wp:posOffset>542290</wp:posOffset>
              </wp:positionV>
              <wp:extent cx="5809615" cy="346075"/>
              <wp:effectExtent l="0" t="0" r="635"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B7" w:rsidRDefault="00BC48B7" w:rsidP="00F007C3">
                          <w:pPr>
                            <w:pStyle w:val="Style4"/>
                            <w:keepNext/>
                            <w:keepLines/>
                            <w:shd w:val="clear" w:color="auto" w:fill="auto"/>
                            <w:spacing w:after="235"/>
                            <w:ind w:left="720" w:firstLine="0"/>
                            <w:jc w:val="center"/>
                          </w:pPr>
                          <w:r>
                            <w:rPr>
                              <w:rStyle w:val="CharStyle29"/>
                              <w:color w:val="000000"/>
                            </w:rPr>
                            <w:t>Výzva – projektová dokumentace a realizace trafostanice</w:t>
                          </w:r>
                          <w:r>
                            <w:rPr>
                              <w:rStyle w:val="CharStyle29"/>
                              <w:color w:val="000000"/>
                            </w:rPr>
                            <w:tab/>
                          </w:r>
                          <w:r>
                            <w:rPr>
                              <w:rStyle w:val="CharStyle29"/>
                              <w:color w:val="000000"/>
                            </w:rPr>
                            <w:tab/>
                          </w:r>
                          <w:r>
                            <w:rPr>
                              <w:rStyle w:val="CharStyle29"/>
                              <w:color w:val="000000"/>
                            </w:rPr>
                            <w:tab/>
                            <w:t xml:space="preserve"> </w:t>
                          </w:r>
                          <w:r>
                            <w:rPr>
                              <w:rStyle w:val="CharStyle29"/>
                              <w:color w:val="000000"/>
                            </w:rPr>
                            <w:tab/>
                            <w:t xml:space="preserve">strana: </w:t>
                          </w:r>
                          <w:r>
                            <w:fldChar w:fldCharType="begin"/>
                          </w:r>
                          <w:r>
                            <w:instrText xml:space="preserve"> PAGE \* MERGEFORMAT </w:instrText>
                          </w:r>
                          <w:r>
                            <w:fldChar w:fldCharType="separate"/>
                          </w:r>
                          <w:r w:rsidRPr="00632296">
                            <w:rPr>
                              <w:rStyle w:val="CharStyle29"/>
                              <w:noProof/>
                              <w:color w:val="000000"/>
                            </w:rPr>
                            <w:t>1</w:t>
                          </w:r>
                          <w:r>
                            <w:rPr>
                              <w:rStyle w:val="CharStyle29"/>
                              <w:noProof/>
                              <w:color w:val="00000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97.5pt;margin-top:42.7pt;width:457.45pt;height:27.25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l5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GFpjrjoDJwuh/ATR9gG7psmarhTlRfFeJi1RK+pTdSirGlpIbsfHPTPbs6&#10;4SgDshk/iBrCkJ0WFujQyN6UDoqBAB269HjqjEmlgs0o8dLYjzCq4OwyjL1FZEOQbL49SKXfUdEj&#10;Y+RYQuctOtnfKW2yIdnsYoJxUbKus93v+LMNcJx2IDZcNWcmC9vMH6mXrpN1EjphEK+d0CsK56Zc&#10;hU5c+ououCxWq8L/aeL6YdayuqbchJmF5Yd/1rijxCdJnKSlRMdqA2dSUnK7WXUS7QkIu7TfsSBn&#10;bu7zNGwRgMsLSn4QerdB6pRxsnDCMoycdOEljuent2nshWlYlM8p3TFO/50SGnOcRkE0iem33Dz7&#10;veZGsp5pGB0d63OcnJxIZiS45rVtrSasm+yzUpj0n0oB7Z4bbQVrNDqpVR82B/syLk10I+aNqB9B&#10;wVKAwECmMPbAaIX8jtEIIyTH6tuOSIpR957DKzDzZjbkbGxmg/AKruZYYzSZKz3Npd0g2bYF5Pmd&#10;3cBLKZkV8VMWx/cFY8FyOY4wM3fO/63X06Bd/gIAAP//AwBQSwMEFAAGAAgAAAAhAJS/Yd/eAAAA&#10;CwEAAA8AAABkcnMvZG93bnJldi54bWxMj8FOwzAQRO9I/IO1SFxQ67jQqglxKoTgwo3ChZsbb5MI&#10;ex3FbhL69WxPcJvRjmbflLvZOzHiELtAGtQyA4FUB9tRo+Hz43WxBRGTIWtcINTwgxF21fVVaQob&#10;JnrHcZ8awSUUC6OhTakvpIx1i97EZeiR+HYMgzeJ7dBIO5iJy72TqyzbSG864g+t6fG5xfp7f/Ia&#10;NvNLf/eW42o6126kr7NSCZXWtzfz0yOIhHP6C8MFn9GhYqZDOJGNwrHP17wladiuH0BcAirLcxAH&#10;VvcsZFXK/xuqXwAAAP//AwBQSwECLQAUAAYACAAAACEAtoM4kv4AAADhAQAAEwAAAAAAAAAAAAAA&#10;AAAAAAAAW0NvbnRlbnRfVHlwZXNdLnhtbFBLAQItABQABgAIAAAAIQA4/SH/1gAAAJQBAAALAAAA&#10;AAAAAAAAAAAAAC8BAABfcmVscy8ucmVsc1BLAQItABQABgAIAAAAIQCRzfl5rwIAALAFAAAOAAAA&#10;AAAAAAAAAAAAAC4CAABkcnMvZTJvRG9jLnhtbFBLAQItABQABgAIAAAAIQCUv2Hf3gAAAAsBAAAP&#10;AAAAAAAAAAAAAAAAAAkFAABkcnMvZG93bnJldi54bWxQSwUGAAAAAAQABADzAAAAFAYAAAAA&#10;" filled="f" stroked="f">
              <v:textbox style="mso-fit-shape-to-text:t" inset="0,0,0,0">
                <w:txbxContent>
                  <w:p w:rsidR="00BC48B7" w:rsidRDefault="00BC48B7" w:rsidP="00F007C3">
                    <w:pPr>
                      <w:pStyle w:val="Style4"/>
                      <w:keepNext/>
                      <w:keepLines/>
                      <w:shd w:val="clear" w:color="auto" w:fill="auto"/>
                      <w:spacing w:after="235"/>
                      <w:ind w:left="720" w:firstLine="0"/>
                      <w:jc w:val="center"/>
                    </w:pPr>
                    <w:r>
                      <w:rPr>
                        <w:rStyle w:val="CharStyle29"/>
                        <w:color w:val="000000"/>
                      </w:rPr>
                      <w:t>Výzva – projektová dokumentace a realizace trafostanice</w:t>
                    </w:r>
                    <w:r>
                      <w:rPr>
                        <w:rStyle w:val="CharStyle29"/>
                        <w:color w:val="000000"/>
                      </w:rPr>
                      <w:tab/>
                    </w:r>
                    <w:r>
                      <w:rPr>
                        <w:rStyle w:val="CharStyle29"/>
                        <w:color w:val="000000"/>
                      </w:rPr>
                      <w:tab/>
                    </w:r>
                    <w:r>
                      <w:rPr>
                        <w:rStyle w:val="CharStyle29"/>
                        <w:color w:val="000000"/>
                      </w:rPr>
                      <w:tab/>
                      <w:t xml:space="preserve"> </w:t>
                    </w:r>
                    <w:r>
                      <w:rPr>
                        <w:rStyle w:val="CharStyle29"/>
                        <w:color w:val="000000"/>
                      </w:rPr>
                      <w:tab/>
                      <w:t xml:space="preserve">strana: </w:t>
                    </w:r>
                    <w:r>
                      <w:fldChar w:fldCharType="begin"/>
                    </w:r>
                    <w:r>
                      <w:instrText xml:space="preserve"> PAGE \* MERGEFORMAT </w:instrText>
                    </w:r>
                    <w:r>
                      <w:fldChar w:fldCharType="separate"/>
                    </w:r>
                    <w:r w:rsidRPr="00632296">
                      <w:rPr>
                        <w:rStyle w:val="CharStyle29"/>
                        <w:noProof/>
                        <w:color w:val="000000"/>
                      </w:rPr>
                      <w:t>1</w:t>
                    </w:r>
                    <w:r>
                      <w:rPr>
                        <w:rStyle w:val="CharStyle29"/>
                        <w:noProof/>
                        <w:color w:val="00000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2"/>
      <w:numFmt w:val="decimal"/>
      <w:lvlText w:val="%1)"/>
      <w:lvlJc w:val="left"/>
      <w:rPr>
        <w:rFonts w:cs="Times New Roman"/>
        <w:b/>
        <w:bCs/>
        <w:i w:val="0"/>
        <w:iCs w:val="0"/>
        <w:smallCaps w:val="0"/>
        <w:strike w:val="0"/>
        <w:color w:val="000000"/>
        <w:spacing w:val="0"/>
        <w:w w:val="100"/>
        <w:position w:val="0"/>
        <w:sz w:val="28"/>
        <w:szCs w:val="28"/>
        <w:u w:val="none"/>
      </w:rPr>
    </w:lvl>
    <w:lvl w:ilvl="1">
      <w:start w:val="2"/>
      <w:numFmt w:val="decimal"/>
      <w:lvlText w:val="%1)"/>
      <w:lvlJc w:val="left"/>
      <w:rPr>
        <w:rFonts w:cs="Times New Roman"/>
        <w:b/>
        <w:bCs/>
        <w:i w:val="0"/>
        <w:iCs w:val="0"/>
        <w:smallCaps w:val="0"/>
        <w:strike w:val="0"/>
        <w:color w:val="000000"/>
        <w:spacing w:val="0"/>
        <w:w w:val="100"/>
        <w:position w:val="0"/>
        <w:sz w:val="28"/>
        <w:szCs w:val="28"/>
        <w:u w:val="none"/>
      </w:rPr>
    </w:lvl>
    <w:lvl w:ilvl="2">
      <w:start w:val="2"/>
      <w:numFmt w:val="decimal"/>
      <w:lvlText w:val="%1)"/>
      <w:lvlJc w:val="left"/>
      <w:rPr>
        <w:rFonts w:cs="Times New Roman"/>
        <w:b/>
        <w:bCs/>
        <w:i w:val="0"/>
        <w:iCs w:val="0"/>
        <w:smallCaps w:val="0"/>
        <w:strike w:val="0"/>
        <w:color w:val="000000"/>
        <w:spacing w:val="0"/>
        <w:w w:val="100"/>
        <w:position w:val="0"/>
        <w:sz w:val="28"/>
        <w:szCs w:val="28"/>
        <w:u w:val="none"/>
      </w:rPr>
    </w:lvl>
    <w:lvl w:ilvl="3">
      <w:start w:val="2"/>
      <w:numFmt w:val="decimal"/>
      <w:lvlText w:val="%1)"/>
      <w:lvlJc w:val="left"/>
      <w:rPr>
        <w:rFonts w:cs="Times New Roman"/>
        <w:b/>
        <w:bCs/>
        <w:i w:val="0"/>
        <w:iCs w:val="0"/>
        <w:smallCaps w:val="0"/>
        <w:strike w:val="0"/>
        <w:color w:val="000000"/>
        <w:spacing w:val="0"/>
        <w:w w:val="100"/>
        <w:position w:val="0"/>
        <w:sz w:val="28"/>
        <w:szCs w:val="28"/>
        <w:u w:val="none"/>
      </w:rPr>
    </w:lvl>
    <w:lvl w:ilvl="4">
      <w:start w:val="2"/>
      <w:numFmt w:val="decimal"/>
      <w:lvlText w:val="%1)"/>
      <w:lvlJc w:val="left"/>
      <w:rPr>
        <w:rFonts w:cs="Times New Roman"/>
        <w:b/>
        <w:bCs/>
        <w:i w:val="0"/>
        <w:iCs w:val="0"/>
        <w:smallCaps w:val="0"/>
        <w:strike w:val="0"/>
        <w:color w:val="000000"/>
        <w:spacing w:val="0"/>
        <w:w w:val="100"/>
        <w:position w:val="0"/>
        <w:sz w:val="28"/>
        <w:szCs w:val="28"/>
        <w:u w:val="none"/>
      </w:rPr>
    </w:lvl>
    <w:lvl w:ilvl="5">
      <w:start w:val="2"/>
      <w:numFmt w:val="decimal"/>
      <w:lvlText w:val="%1)"/>
      <w:lvlJc w:val="left"/>
      <w:rPr>
        <w:rFonts w:cs="Times New Roman"/>
        <w:b/>
        <w:bCs/>
        <w:i w:val="0"/>
        <w:iCs w:val="0"/>
        <w:smallCaps w:val="0"/>
        <w:strike w:val="0"/>
        <w:color w:val="000000"/>
        <w:spacing w:val="0"/>
        <w:w w:val="100"/>
        <w:position w:val="0"/>
        <w:sz w:val="28"/>
        <w:szCs w:val="28"/>
        <w:u w:val="none"/>
      </w:rPr>
    </w:lvl>
    <w:lvl w:ilvl="6">
      <w:start w:val="2"/>
      <w:numFmt w:val="decimal"/>
      <w:lvlText w:val="%1)"/>
      <w:lvlJc w:val="left"/>
      <w:rPr>
        <w:rFonts w:cs="Times New Roman"/>
        <w:b/>
        <w:bCs/>
        <w:i w:val="0"/>
        <w:iCs w:val="0"/>
        <w:smallCaps w:val="0"/>
        <w:strike w:val="0"/>
        <w:color w:val="000000"/>
        <w:spacing w:val="0"/>
        <w:w w:val="100"/>
        <w:position w:val="0"/>
        <w:sz w:val="28"/>
        <w:szCs w:val="28"/>
        <w:u w:val="none"/>
      </w:rPr>
    </w:lvl>
    <w:lvl w:ilvl="7">
      <w:start w:val="2"/>
      <w:numFmt w:val="decimal"/>
      <w:lvlText w:val="%1)"/>
      <w:lvlJc w:val="left"/>
      <w:rPr>
        <w:rFonts w:cs="Times New Roman"/>
        <w:b/>
        <w:bCs/>
        <w:i w:val="0"/>
        <w:iCs w:val="0"/>
        <w:smallCaps w:val="0"/>
        <w:strike w:val="0"/>
        <w:color w:val="000000"/>
        <w:spacing w:val="0"/>
        <w:w w:val="100"/>
        <w:position w:val="0"/>
        <w:sz w:val="28"/>
        <w:szCs w:val="28"/>
        <w:u w:val="none"/>
      </w:rPr>
    </w:lvl>
    <w:lvl w:ilvl="8">
      <w:start w:val="2"/>
      <w:numFmt w:val="decimal"/>
      <w:lvlText w:val="%1)"/>
      <w:lvlJc w:val="left"/>
      <w:rPr>
        <w:rFonts w:cs="Times New Roman"/>
        <w:b/>
        <w:bCs/>
        <w:i w:val="0"/>
        <w:iCs w:val="0"/>
        <w:smallCaps w:val="0"/>
        <w:strike w:val="0"/>
        <w:color w:val="000000"/>
        <w:spacing w:val="0"/>
        <w:w w:val="100"/>
        <w:position w:val="0"/>
        <w:sz w:val="28"/>
        <w:szCs w:val="28"/>
        <w:u w:val="none"/>
      </w:rPr>
    </w:lvl>
  </w:abstractNum>
  <w:abstractNum w:abstractNumId="2"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3" w15:restartNumberingAfterBreak="0">
    <w:nsid w:val="00000005"/>
    <w:multiLevelType w:val="multilevel"/>
    <w:tmpl w:val="00000004"/>
    <w:lvl w:ilvl="0">
      <w:start w:val="1"/>
      <w:numFmt w:val="bullet"/>
      <w:lvlText w:val="V"/>
      <w:lvlJc w:val="left"/>
      <w:rPr>
        <w:b w:val="0"/>
        <w:i w:val="0"/>
        <w:smallCaps w:val="0"/>
        <w:strike w:val="0"/>
        <w:color w:val="000000"/>
        <w:spacing w:val="0"/>
        <w:w w:val="100"/>
        <w:position w:val="0"/>
        <w:sz w:val="20"/>
        <w:u w:val="none"/>
      </w:rPr>
    </w:lvl>
    <w:lvl w:ilvl="1">
      <w:start w:val="1"/>
      <w:numFmt w:val="bullet"/>
      <w:lvlText w:val="V"/>
      <w:lvlJc w:val="left"/>
      <w:rPr>
        <w:b w:val="0"/>
        <w:i w:val="0"/>
        <w:smallCaps w:val="0"/>
        <w:strike w:val="0"/>
        <w:color w:val="000000"/>
        <w:spacing w:val="0"/>
        <w:w w:val="100"/>
        <w:position w:val="0"/>
        <w:sz w:val="20"/>
        <w:u w:val="none"/>
      </w:rPr>
    </w:lvl>
    <w:lvl w:ilvl="2">
      <w:start w:val="1"/>
      <w:numFmt w:val="bullet"/>
      <w:lvlText w:val="V"/>
      <w:lvlJc w:val="left"/>
      <w:rPr>
        <w:b w:val="0"/>
        <w:i w:val="0"/>
        <w:smallCaps w:val="0"/>
        <w:strike w:val="0"/>
        <w:color w:val="000000"/>
        <w:spacing w:val="0"/>
        <w:w w:val="100"/>
        <w:position w:val="0"/>
        <w:sz w:val="20"/>
        <w:u w:val="none"/>
      </w:rPr>
    </w:lvl>
    <w:lvl w:ilvl="3">
      <w:start w:val="1"/>
      <w:numFmt w:val="bullet"/>
      <w:lvlText w:val="V"/>
      <w:lvlJc w:val="left"/>
      <w:rPr>
        <w:b w:val="0"/>
        <w:i w:val="0"/>
        <w:smallCaps w:val="0"/>
        <w:strike w:val="0"/>
        <w:color w:val="000000"/>
        <w:spacing w:val="0"/>
        <w:w w:val="100"/>
        <w:position w:val="0"/>
        <w:sz w:val="20"/>
        <w:u w:val="none"/>
      </w:rPr>
    </w:lvl>
    <w:lvl w:ilvl="4">
      <w:start w:val="1"/>
      <w:numFmt w:val="bullet"/>
      <w:lvlText w:val="V"/>
      <w:lvlJc w:val="left"/>
      <w:rPr>
        <w:b w:val="0"/>
        <w:i w:val="0"/>
        <w:smallCaps w:val="0"/>
        <w:strike w:val="0"/>
        <w:color w:val="000000"/>
        <w:spacing w:val="0"/>
        <w:w w:val="100"/>
        <w:position w:val="0"/>
        <w:sz w:val="20"/>
        <w:u w:val="none"/>
      </w:rPr>
    </w:lvl>
    <w:lvl w:ilvl="5">
      <w:start w:val="1"/>
      <w:numFmt w:val="bullet"/>
      <w:lvlText w:val="V"/>
      <w:lvlJc w:val="left"/>
      <w:rPr>
        <w:b w:val="0"/>
        <w:i w:val="0"/>
        <w:smallCaps w:val="0"/>
        <w:strike w:val="0"/>
        <w:color w:val="000000"/>
        <w:spacing w:val="0"/>
        <w:w w:val="100"/>
        <w:position w:val="0"/>
        <w:sz w:val="20"/>
        <w:u w:val="none"/>
      </w:rPr>
    </w:lvl>
    <w:lvl w:ilvl="6">
      <w:start w:val="1"/>
      <w:numFmt w:val="bullet"/>
      <w:lvlText w:val="V"/>
      <w:lvlJc w:val="left"/>
      <w:rPr>
        <w:b w:val="0"/>
        <w:i w:val="0"/>
        <w:smallCaps w:val="0"/>
        <w:strike w:val="0"/>
        <w:color w:val="000000"/>
        <w:spacing w:val="0"/>
        <w:w w:val="100"/>
        <w:position w:val="0"/>
        <w:sz w:val="20"/>
        <w:u w:val="none"/>
      </w:rPr>
    </w:lvl>
    <w:lvl w:ilvl="7">
      <w:start w:val="1"/>
      <w:numFmt w:val="bullet"/>
      <w:lvlText w:val="V"/>
      <w:lvlJc w:val="left"/>
      <w:rPr>
        <w:b w:val="0"/>
        <w:i w:val="0"/>
        <w:smallCaps w:val="0"/>
        <w:strike w:val="0"/>
        <w:color w:val="000000"/>
        <w:spacing w:val="0"/>
        <w:w w:val="100"/>
        <w:position w:val="0"/>
        <w:sz w:val="20"/>
        <w:u w:val="none"/>
      </w:rPr>
    </w:lvl>
    <w:lvl w:ilvl="8">
      <w:start w:val="1"/>
      <w:numFmt w:val="bullet"/>
      <w:lvlText w:val="V"/>
      <w:lvlJc w:val="left"/>
      <w:rPr>
        <w:b w:val="0"/>
        <w:i w:val="0"/>
        <w:smallCaps w:val="0"/>
        <w:strike w:val="0"/>
        <w:color w:val="000000"/>
        <w:spacing w:val="0"/>
        <w:w w:val="100"/>
        <w:position w:val="0"/>
        <w:sz w:val="20"/>
        <w:u w:val="none"/>
      </w:rPr>
    </w:lvl>
  </w:abstractNum>
  <w:abstractNum w:abstractNumId="4" w15:restartNumberingAfterBreak="0">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5" w15:restartNumberingAfterBreak="0">
    <w:nsid w:val="00000009"/>
    <w:multiLevelType w:val="multilevel"/>
    <w:tmpl w:val="00000008"/>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6" w15:restartNumberingAfterBreak="0">
    <w:nsid w:val="0000000B"/>
    <w:multiLevelType w:val="multilevel"/>
    <w:tmpl w:val="000000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D"/>
    <w:multiLevelType w:val="multilevel"/>
    <w:tmpl w:val="0000000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06A05F5D"/>
    <w:multiLevelType w:val="hybridMultilevel"/>
    <w:tmpl w:val="9CDE9D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0153CE"/>
    <w:multiLevelType w:val="hybridMultilevel"/>
    <w:tmpl w:val="8B48F2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0AEC2F55"/>
    <w:multiLevelType w:val="hybridMultilevel"/>
    <w:tmpl w:val="984C25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C03B08"/>
    <w:multiLevelType w:val="hybridMultilevel"/>
    <w:tmpl w:val="F8C0813E"/>
    <w:lvl w:ilvl="0" w:tplc="BDC4895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16532A57"/>
    <w:multiLevelType w:val="hybridMultilevel"/>
    <w:tmpl w:val="261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3936CF7"/>
    <w:multiLevelType w:val="multilevel"/>
    <w:tmpl w:val="04E6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12EF5"/>
    <w:multiLevelType w:val="hybridMultilevel"/>
    <w:tmpl w:val="56883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6D4B46"/>
    <w:multiLevelType w:val="hybridMultilevel"/>
    <w:tmpl w:val="EAB0FF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DAC5A77"/>
    <w:multiLevelType w:val="hybridMultilevel"/>
    <w:tmpl w:val="8EFCF1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A075F"/>
    <w:multiLevelType w:val="hybridMultilevel"/>
    <w:tmpl w:val="F9EA1BC2"/>
    <w:lvl w:ilvl="0" w:tplc="FCBA2F0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0421474"/>
    <w:multiLevelType w:val="hybridMultilevel"/>
    <w:tmpl w:val="C3E4A1A2"/>
    <w:lvl w:ilvl="0" w:tplc="E376C0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112702"/>
    <w:multiLevelType w:val="hybridMultilevel"/>
    <w:tmpl w:val="C47E93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1018EB"/>
    <w:multiLevelType w:val="hybridMultilevel"/>
    <w:tmpl w:val="F5F664B8"/>
    <w:lvl w:ilvl="0" w:tplc="EDC0903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ED6D0E"/>
    <w:multiLevelType w:val="hybridMultilevel"/>
    <w:tmpl w:val="10D87E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82475C8"/>
    <w:multiLevelType w:val="hybridMultilevel"/>
    <w:tmpl w:val="BCB4DFA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88C21F6"/>
    <w:multiLevelType w:val="hybridMultilevel"/>
    <w:tmpl w:val="0A522C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3E0B60F0"/>
    <w:multiLevelType w:val="hybridMultilevel"/>
    <w:tmpl w:val="95985D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1543EE"/>
    <w:multiLevelType w:val="hybridMultilevel"/>
    <w:tmpl w:val="1812DC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182157"/>
    <w:multiLevelType w:val="hybridMultilevel"/>
    <w:tmpl w:val="6F6870F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9" w15:restartNumberingAfterBreak="0">
    <w:nsid w:val="4C4D6836"/>
    <w:multiLevelType w:val="hybridMultilevel"/>
    <w:tmpl w:val="E56CEA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F8310F1"/>
    <w:multiLevelType w:val="hybridMultilevel"/>
    <w:tmpl w:val="3BD017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56566364"/>
    <w:multiLevelType w:val="hybridMultilevel"/>
    <w:tmpl w:val="80E2EFB6"/>
    <w:lvl w:ilvl="0" w:tplc="C5E0C476">
      <w:start w:val="5"/>
      <w:numFmt w:val="bullet"/>
      <w:lvlText w:val="-"/>
      <w:lvlJc w:val="left"/>
      <w:pPr>
        <w:ind w:left="820" w:hanging="360"/>
      </w:pPr>
      <w:rPr>
        <w:rFonts w:ascii="Times New Roman" w:eastAsia="Times New Roman" w:hAnsi="Times New Roman" w:hint="default"/>
        <w:color w:val="000000"/>
      </w:rPr>
    </w:lvl>
    <w:lvl w:ilvl="1" w:tplc="04050003" w:tentative="1">
      <w:start w:val="1"/>
      <w:numFmt w:val="bullet"/>
      <w:lvlText w:val="o"/>
      <w:lvlJc w:val="left"/>
      <w:pPr>
        <w:ind w:left="1540" w:hanging="360"/>
      </w:pPr>
      <w:rPr>
        <w:rFonts w:ascii="Courier New" w:hAnsi="Courier New" w:hint="default"/>
      </w:rPr>
    </w:lvl>
    <w:lvl w:ilvl="2" w:tplc="04050005" w:tentative="1">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33" w15:restartNumberingAfterBreak="0">
    <w:nsid w:val="57163281"/>
    <w:multiLevelType w:val="hybridMultilevel"/>
    <w:tmpl w:val="9542728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186BE6"/>
    <w:multiLevelType w:val="multilevel"/>
    <w:tmpl w:val="4282F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C851EDC"/>
    <w:multiLevelType w:val="hybridMultilevel"/>
    <w:tmpl w:val="ED7AE66E"/>
    <w:lvl w:ilvl="0" w:tplc="DE0E782E">
      <w:numFmt w:val="bullet"/>
      <w:lvlText w:val="-"/>
      <w:lvlJc w:val="left"/>
      <w:pPr>
        <w:ind w:left="1080" w:hanging="360"/>
      </w:pPr>
      <w:rPr>
        <w:rFonts w:ascii="Times New Roman" w:eastAsia="Times New Roman" w:hAnsi="Times New Roman" w:cs="Times New Roman"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5FF20B3E"/>
    <w:multiLevelType w:val="hybridMultilevel"/>
    <w:tmpl w:val="B720C0EC"/>
    <w:lvl w:ilvl="0" w:tplc="EBE4320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1067319"/>
    <w:multiLevelType w:val="hybridMultilevel"/>
    <w:tmpl w:val="BC325F2A"/>
    <w:lvl w:ilvl="0" w:tplc="9B9C367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2CD2DBF"/>
    <w:multiLevelType w:val="hybridMultilevel"/>
    <w:tmpl w:val="B798D4CE"/>
    <w:lvl w:ilvl="0" w:tplc="EC28558E">
      <w:numFmt w:val="bullet"/>
      <w:lvlText w:val="-"/>
      <w:lvlJc w:val="left"/>
      <w:pPr>
        <w:ind w:left="720" w:hanging="360"/>
      </w:pPr>
      <w:rPr>
        <w:rFonts w:ascii="Times New Roman" w:eastAsia="Times New Roman" w:hAnsi="Times New Roman" w:cs="Times New Roman" w:hint="default"/>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C36A0B"/>
    <w:multiLevelType w:val="hybridMultilevel"/>
    <w:tmpl w:val="848C93B2"/>
    <w:lvl w:ilvl="0" w:tplc="1BF84E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02749C"/>
    <w:multiLevelType w:val="hybridMultilevel"/>
    <w:tmpl w:val="B1B0279A"/>
    <w:lvl w:ilvl="0" w:tplc="2CBEED7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B0A2C6A"/>
    <w:multiLevelType w:val="multilevel"/>
    <w:tmpl w:val="2D58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D138B0"/>
    <w:multiLevelType w:val="hybridMultilevel"/>
    <w:tmpl w:val="AE3E0ED8"/>
    <w:lvl w:ilvl="0" w:tplc="C5F03724">
      <w:start w:val="1"/>
      <w:numFmt w:val="decimal"/>
      <w:lvlText w:val="%1)"/>
      <w:lvlJc w:val="left"/>
      <w:pPr>
        <w:ind w:left="720" w:hanging="360"/>
      </w:pPr>
      <w:rPr>
        <w:rFonts w:cs="Times New Roman" w:hint="default"/>
        <w:sz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43"/>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2"/>
  </w:num>
  <w:num w:numId="12">
    <w:abstractNumId w:val="19"/>
  </w:num>
  <w:num w:numId="13">
    <w:abstractNumId w:val="40"/>
  </w:num>
  <w:num w:numId="14">
    <w:abstractNumId w:val="37"/>
  </w:num>
  <w:num w:numId="15">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16">
    <w:abstractNumId w:val="8"/>
  </w:num>
  <w:num w:numId="17">
    <w:abstractNumId w:val="23"/>
  </w:num>
  <w:num w:numId="18">
    <w:abstractNumId w:val="13"/>
  </w:num>
  <w:num w:numId="19">
    <w:abstractNumId w:val="30"/>
  </w:num>
  <w:num w:numId="20">
    <w:abstractNumId w:val="25"/>
  </w:num>
  <w:num w:numId="21">
    <w:abstractNumId w:val="39"/>
  </w:num>
  <w:num w:numId="22">
    <w:abstractNumId w:val="27"/>
  </w:num>
  <w:num w:numId="23">
    <w:abstractNumId w:val="20"/>
  </w:num>
  <w:num w:numId="24">
    <w:abstractNumId w:val="11"/>
  </w:num>
  <w:num w:numId="25">
    <w:abstractNumId w:val="26"/>
  </w:num>
  <w:num w:numId="26">
    <w:abstractNumId w:val="36"/>
  </w:num>
  <w:num w:numId="27">
    <w:abstractNumId w:val="18"/>
  </w:num>
  <w:num w:numId="28">
    <w:abstractNumId w:val="24"/>
  </w:num>
  <w:num w:numId="29">
    <w:abstractNumId w:val="29"/>
  </w:num>
  <w:num w:numId="30">
    <w:abstractNumId w:val="21"/>
  </w:num>
  <w:num w:numId="31">
    <w:abstractNumId w:val="31"/>
  </w:num>
  <w:num w:numId="32">
    <w:abstractNumId w:val="35"/>
  </w:num>
  <w:num w:numId="33">
    <w:abstractNumId w:val="22"/>
  </w:num>
  <w:num w:numId="34">
    <w:abstractNumId w:val="31"/>
  </w:num>
  <w:num w:numId="35">
    <w:abstractNumId w:val="15"/>
  </w:num>
  <w:num w:numId="36">
    <w:abstractNumId w:val="9"/>
  </w:num>
  <w:num w:numId="37">
    <w:abstractNumId w:val="17"/>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14"/>
  </w:num>
  <w:num w:numId="42">
    <w:abstractNumId w:val="12"/>
  </w:num>
  <w:num w:numId="43">
    <w:abstractNumId w:val="33"/>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92"/>
    <w:rsid w:val="0000135B"/>
    <w:rsid w:val="00016F87"/>
    <w:rsid w:val="000247F9"/>
    <w:rsid w:val="00032AB5"/>
    <w:rsid w:val="00034D10"/>
    <w:rsid w:val="000469B8"/>
    <w:rsid w:val="00052C5E"/>
    <w:rsid w:val="00060CB4"/>
    <w:rsid w:val="00062DB6"/>
    <w:rsid w:val="0007078F"/>
    <w:rsid w:val="0009422D"/>
    <w:rsid w:val="000946CA"/>
    <w:rsid w:val="00097184"/>
    <w:rsid w:val="00097872"/>
    <w:rsid w:val="000A2F80"/>
    <w:rsid w:val="000B6EBD"/>
    <w:rsid w:val="000D1DF6"/>
    <w:rsid w:val="001046D5"/>
    <w:rsid w:val="00104D60"/>
    <w:rsid w:val="00130048"/>
    <w:rsid w:val="00134EBB"/>
    <w:rsid w:val="00150962"/>
    <w:rsid w:val="00176D49"/>
    <w:rsid w:val="00196CCC"/>
    <w:rsid w:val="001C0F46"/>
    <w:rsid w:val="001C2055"/>
    <w:rsid w:val="001E292E"/>
    <w:rsid w:val="00200430"/>
    <w:rsid w:val="002314CD"/>
    <w:rsid w:val="00242A58"/>
    <w:rsid w:val="00262E11"/>
    <w:rsid w:val="0027405C"/>
    <w:rsid w:val="00297365"/>
    <w:rsid w:val="002A0E94"/>
    <w:rsid w:val="00302759"/>
    <w:rsid w:val="00304C69"/>
    <w:rsid w:val="003136B2"/>
    <w:rsid w:val="00316E0A"/>
    <w:rsid w:val="0032061E"/>
    <w:rsid w:val="003250C8"/>
    <w:rsid w:val="00335CDB"/>
    <w:rsid w:val="00341F76"/>
    <w:rsid w:val="003476BE"/>
    <w:rsid w:val="00355D7E"/>
    <w:rsid w:val="003A176A"/>
    <w:rsid w:val="00401E24"/>
    <w:rsid w:val="00404311"/>
    <w:rsid w:val="00405DDE"/>
    <w:rsid w:val="00444B02"/>
    <w:rsid w:val="00472535"/>
    <w:rsid w:val="00487F5D"/>
    <w:rsid w:val="00531692"/>
    <w:rsid w:val="00535B30"/>
    <w:rsid w:val="00546ADB"/>
    <w:rsid w:val="00562B27"/>
    <w:rsid w:val="00563CAB"/>
    <w:rsid w:val="005934C1"/>
    <w:rsid w:val="005960C0"/>
    <w:rsid w:val="005B0C27"/>
    <w:rsid w:val="005C1360"/>
    <w:rsid w:val="005F794B"/>
    <w:rsid w:val="0061073F"/>
    <w:rsid w:val="00623379"/>
    <w:rsid w:val="00632296"/>
    <w:rsid w:val="006468EE"/>
    <w:rsid w:val="006956C7"/>
    <w:rsid w:val="006B3CD6"/>
    <w:rsid w:val="00725A96"/>
    <w:rsid w:val="007314CA"/>
    <w:rsid w:val="00796FCE"/>
    <w:rsid w:val="007A541D"/>
    <w:rsid w:val="007C267E"/>
    <w:rsid w:val="007D3033"/>
    <w:rsid w:val="007D39F9"/>
    <w:rsid w:val="007D7565"/>
    <w:rsid w:val="007E36A0"/>
    <w:rsid w:val="007F7725"/>
    <w:rsid w:val="008261AB"/>
    <w:rsid w:val="00835882"/>
    <w:rsid w:val="00862EF6"/>
    <w:rsid w:val="0087645D"/>
    <w:rsid w:val="00894A07"/>
    <w:rsid w:val="008C47F0"/>
    <w:rsid w:val="008D2E8E"/>
    <w:rsid w:val="008F09F9"/>
    <w:rsid w:val="008F3A3C"/>
    <w:rsid w:val="008F514A"/>
    <w:rsid w:val="00903A91"/>
    <w:rsid w:val="00925FA5"/>
    <w:rsid w:val="00931016"/>
    <w:rsid w:val="00964F9F"/>
    <w:rsid w:val="00970BB4"/>
    <w:rsid w:val="00975B7B"/>
    <w:rsid w:val="0098404B"/>
    <w:rsid w:val="009863AD"/>
    <w:rsid w:val="00992E76"/>
    <w:rsid w:val="009A2634"/>
    <w:rsid w:val="009A56BF"/>
    <w:rsid w:val="009B3201"/>
    <w:rsid w:val="009C0BC7"/>
    <w:rsid w:val="009F2D53"/>
    <w:rsid w:val="009F37E0"/>
    <w:rsid w:val="00A03009"/>
    <w:rsid w:val="00A13786"/>
    <w:rsid w:val="00A3075E"/>
    <w:rsid w:val="00A317B1"/>
    <w:rsid w:val="00A802E9"/>
    <w:rsid w:val="00A90023"/>
    <w:rsid w:val="00A90A41"/>
    <w:rsid w:val="00A919DF"/>
    <w:rsid w:val="00A96B5F"/>
    <w:rsid w:val="00AB36B4"/>
    <w:rsid w:val="00AB4437"/>
    <w:rsid w:val="00AB61F6"/>
    <w:rsid w:val="00AD553A"/>
    <w:rsid w:val="00AE3AC9"/>
    <w:rsid w:val="00AE6E75"/>
    <w:rsid w:val="00B073D8"/>
    <w:rsid w:val="00B17C51"/>
    <w:rsid w:val="00B35431"/>
    <w:rsid w:val="00B51A87"/>
    <w:rsid w:val="00B52D26"/>
    <w:rsid w:val="00B565EB"/>
    <w:rsid w:val="00B570E9"/>
    <w:rsid w:val="00B61C91"/>
    <w:rsid w:val="00B65018"/>
    <w:rsid w:val="00B84BC7"/>
    <w:rsid w:val="00BC48B7"/>
    <w:rsid w:val="00BD27FE"/>
    <w:rsid w:val="00BE02F7"/>
    <w:rsid w:val="00BF03A6"/>
    <w:rsid w:val="00BF62E7"/>
    <w:rsid w:val="00C005B9"/>
    <w:rsid w:val="00C070DC"/>
    <w:rsid w:val="00C13DC5"/>
    <w:rsid w:val="00C3277F"/>
    <w:rsid w:val="00C35E30"/>
    <w:rsid w:val="00C42A00"/>
    <w:rsid w:val="00C42D6F"/>
    <w:rsid w:val="00C61F09"/>
    <w:rsid w:val="00C67404"/>
    <w:rsid w:val="00CA7457"/>
    <w:rsid w:val="00CC12BB"/>
    <w:rsid w:val="00CC66E4"/>
    <w:rsid w:val="00CE1C87"/>
    <w:rsid w:val="00CE491A"/>
    <w:rsid w:val="00D4004E"/>
    <w:rsid w:val="00D45CBC"/>
    <w:rsid w:val="00D5259E"/>
    <w:rsid w:val="00D72719"/>
    <w:rsid w:val="00D825DB"/>
    <w:rsid w:val="00D86985"/>
    <w:rsid w:val="00DA2F4C"/>
    <w:rsid w:val="00DC016C"/>
    <w:rsid w:val="00DE08BE"/>
    <w:rsid w:val="00DE7E52"/>
    <w:rsid w:val="00DF5018"/>
    <w:rsid w:val="00E0774A"/>
    <w:rsid w:val="00E90C8E"/>
    <w:rsid w:val="00E97707"/>
    <w:rsid w:val="00EF101D"/>
    <w:rsid w:val="00EF3B6F"/>
    <w:rsid w:val="00F007C3"/>
    <w:rsid w:val="00F01895"/>
    <w:rsid w:val="00F01CA5"/>
    <w:rsid w:val="00F4504E"/>
    <w:rsid w:val="00F76658"/>
    <w:rsid w:val="00F935E4"/>
    <w:rsid w:val="00FA002E"/>
    <w:rsid w:val="00FD01C6"/>
    <w:rsid w:val="00FD27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AE62D61-E999-40AA-A952-557C5F7B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6985"/>
    <w:pPr>
      <w:widowControl w:val="0"/>
    </w:pPr>
    <w:rPr>
      <w:color w:val="000000"/>
    </w:rPr>
  </w:style>
  <w:style w:type="paragraph" w:styleId="Nadpis1">
    <w:name w:val="heading 1"/>
    <w:basedOn w:val="Normln"/>
    <w:next w:val="Normln"/>
    <w:link w:val="Nadpis1Char"/>
    <w:qFormat/>
    <w:rsid w:val="00632296"/>
    <w:pPr>
      <w:keepNext/>
      <w:widowControl/>
      <w:outlineLvl w:val="0"/>
    </w:pPr>
    <w:rPr>
      <w:b/>
      <w:bCs/>
      <w:color w:val="auto"/>
    </w:rPr>
  </w:style>
  <w:style w:type="paragraph" w:styleId="Nadpis3">
    <w:name w:val="heading 3"/>
    <w:basedOn w:val="Normln"/>
    <w:next w:val="Normln"/>
    <w:link w:val="Nadpis3Char"/>
    <w:qFormat/>
    <w:rsid w:val="00632296"/>
    <w:pPr>
      <w:keepNext/>
      <w:widowControl/>
      <w:tabs>
        <w:tab w:val="left" w:pos="1440"/>
      </w:tabs>
      <w:outlineLvl w:val="2"/>
    </w:pPr>
    <w:rPr>
      <w:rFonts w:ascii="Arial" w:hAnsi="Arial" w:cs="Arial"/>
      <w:b/>
      <w:bCs/>
      <w:color w:val="auto"/>
      <w:sz w:val="22"/>
    </w:rPr>
  </w:style>
  <w:style w:type="paragraph" w:styleId="Nadpis4">
    <w:name w:val="heading 4"/>
    <w:basedOn w:val="Normln"/>
    <w:next w:val="Normln"/>
    <w:link w:val="Nadpis4Char"/>
    <w:qFormat/>
    <w:rsid w:val="00632296"/>
    <w:pPr>
      <w:keepNext/>
      <w:widowControl/>
      <w:jc w:val="right"/>
      <w:outlineLvl w:val="3"/>
    </w:pPr>
    <w:rPr>
      <w:b/>
      <w:color w:val="auto"/>
      <w:sz w:val="18"/>
    </w:rPr>
  </w:style>
  <w:style w:type="paragraph" w:styleId="Nadpis5">
    <w:name w:val="heading 5"/>
    <w:basedOn w:val="Normln"/>
    <w:next w:val="Normln"/>
    <w:link w:val="Nadpis5Char"/>
    <w:qFormat/>
    <w:rsid w:val="00632296"/>
    <w:pPr>
      <w:keepNext/>
      <w:widowControl/>
      <w:outlineLvl w:val="4"/>
    </w:pPr>
    <w:rPr>
      <w:b/>
      <w:color w:val="auto"/>
      <w:sz w:val="18"/>
    </w:rPr>
  </w:style>
  <w:style w:type="paragraph" w:styleId="Nadpis8">
    <w:name w:val="heading 8"/>
    <w:basedOn w:val="Normln"/>
    <w:next w:val="Normln"/>
    <w:link w:val="Nadpis8Char"/>
    <w:qFormat/>
    <w:rsid w:val="00632296"/>
    <w:pPr>
      <w:keepNext/>
      <w:widowControl/>
      <w:jc w:val="right"/>
      <w:outlineLvl w:val="7"/>
    </w:pPr>
    <w:rPr>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uiPriority w:val="99"/>
    <w:locked/>
    <w:rsid w:val="00D86985"/>
    <w:rPr>
      <w:rFonts w:cs="Times New Roman"/>
      <w:i/>
      <w:iCs/>
      <w:sz w:val="40"/>
      <w:szCs w:val="40"/>
      <w:u w:val="none"/>
    </w:rPr>
  </w:style>
  <w:style w:type="character" w:customStyle="1" w:styleId="CharStyle5Exact">
    <w:name w:val="Char Style 5 Exact"/>
    <w:basedOn w:val="Standardnpsmoodstavce"/>
    <w:uiPriority w:val="99"/>
    <w:rsid w:val="00D86985"/>
    <w:rPr>
      <w:rFonts w:cs="Times New Roman"/>
      <w:b/>
      <w:bCs/>
      <w:sz w:val="28"/>
      <w:szCs w:val="28"/>
      <w:u w:val="none"/>
    </w:rPr>
  </w:style>
  <w:style w:type="character" w:customStyle="1" w:styleId="CharStyle6Exact">
    <w:name w:val="Char Style 6 Exact"/>
    <w:basedOn w:val="CharStyle22"/>
    <w:uiPriority w:val="99"/>
    <w:rsid w:val="00D86985"/>
    <w:rPr>
      <w:rFonts w:ascii="Times New Roman" w:hAnsi="Times New Roman" w:cs="Times New Roman"/>
      <w:b/>
      <w:bCs/>
      <w:color w:val="000000"/>
      <w:spacing w:val="0"/>
      <w:w w:val="100"/>
      <w:position w:val="0"/>
      <w:sz w:val="28"/>
      <w:szCs w:val="28"/>
      <w:u w:val="single"/>
    </w:rPr>
  </w:style>
  <w:style w:type="character" w:customStyle="1" w:styleId="CharStyle8Exact">
    <w:name w:val="Char Style 8 Exact"/>
    <w:basedOn w:val="Standardnpsmoodstavce"/>
    <w:uiPriority w:val="99"/>
    <w:rsid w:val="00D86985"/>
    <w:rPr>
      <w:rFonts w:cs="Times New Roman"/>
      <w:b/>
      <w:bCs/>
      <w:u w:val="none"/>
    </w:rPr>
  </w:style>
  <w:style w:type="character" w:customStyle="1" w:styleId="CharStyle10Exact">
    <w:name w:val="Char Style 10 Exact"/>
    <w:basedOn w:val="Standardnpsmoodstavce"/>
    <w:link w:val="Style9"/>
    <w:uiPriority w:val="99"/>
    <w:locked/>
    <w:rsid w:val="00D86985"/>
    <w:rPr>
      <w:rFonts w:cs="Times New Roman"/>
      <w:b/>
      <w:bCs/>
      <w:i/>
      <w:iCs/>
      <w:sz w:val="15"/>
      <w:szCs w:val="15"/>
      <w:u w:val="none"/>
    </w:rPr>
  </w:style>
  <w:style w:type="character" w:customStyle="1" w:styleId="CharStyle12Exact">
    <w:name w:val="Char Style 12 Exact"/>
    <w:basedOn w:val="Standardnpsmoodstavce"/>
    <w:link w:val="Style11"/>
    <w:uiPriority w:val="99"/>
    <w:locked/>
    <w:rsid w:val="00D86985"/>
    <w:rPr>
      <w:rFonts w:cs="Times New Roman"/>
      <w:spacing w:val="30"/>
      <w:sz w:val="17"/>
      <w:szCs w:val="17"/>
      <w:u w:val="none"/>
    </w:rPr>
  </w:style>
  <w:style w:type="character" w:customStyle="1" w:styleId="CharStyle14Exact">
    <w:name w:val="Char Style 14 Exact"/>
    <w:basedOn w:val="Standardnpsmoodstavce"/>
    <w:link w:val="Style13"/>
    <w:uiPriority w:val="99"/>
    <w:locked/>
    <w:rsid w:val="00D86985"/>
    <w:rPr>
      <w:rFonts w:cs="Times New Roman"/>
      <w:i/>
      <w:iCs/>
      <w:spacing w:val="10"/>
      <w:sz w:val="10"/>
      <w:szCs w:val="10"/>
      <w:u w:val="none"/>
    </w:rPr>
  </w:style>
  <w:style w:type="character" w:customStyle="1" w:styleId="CharStyle15Exact">
    <w:name w:val="Char Style 15 Exact"/>
    <w:basedOn w:val="CharStyle14Exact"/>
    <w:uiPriority w:val="99"/>
    <w:rsid w:val="00D86985"/>
    <w:rPr>
      <w:rFonts w:cs="Times New Roman"/>
      <w:i/>
      <w:iCs/>
      <w:spacing w:val="0"/>
      <w:sz w:val="8"/>
      <w:szCs w:val="8"/>
      <w:u w:val="none"/>
    </w:rPr>
  </w:style>
  <w:style w:type="character" w:customStyle="1" w:styleId="CharStyle17">
    <w:name w:val="Char Style 17"/>
    <w:basedOn w:val="Standardnpsmoodstavce"/>
    <w:link w:val="Style16"/>
    <w:uiPriority w:val="99"/>
    <w:locked/>
    <w:rsid w:val="00D86985"/>
    <w:rPr>
      <w:rFonts w:cs="Times New Roman"/>
      <w:sz w:val="22"/>
      <w:szCs w:val="22"/>
      <w:u w:val="none"/>
    </w:rPr>
  </w:style>
  <w:style w:type="character" w:customStyle="1" w:styleId="CharStyle19">
    <w:name w:val="Char Style 19"/>
    <w:basedOn w:val="Standardnpsmoodstavce"/>
    <w:link w:val="Style18"/>
    <w:uiPriority w:val="99"/>
    <w:locked/>
    <w:rsid w:val="00D86985"/>
    <w:rPr>
      <w:rFonts w:cs="Times New Roman"/>
      <w:b/>
      <w:bCs/>
      <w:sz w:val="36"/>
      <w:szCs w:val="36"/>
      <w:u w:val="none"/>
    </w:rPr>
  </w:style>
  <w:style w:type="character" w:customStyle="1" w:styleId="CharStyle20">
    <w:name w:val="Char Style 20"/>
    <w:basedOn w:val="CharStyle19"/>
    <w:uiPriority w:val="99"/>
    <w:rsid w:val="00D86985"/>
    <w:rPr>
      <w:rFonts w:cs="Times New Roman"/>
      <w:b/>
      <w:bCs/>
      <w:sz w:val="36"/>
      <w:szCs w:val="36"/>
      <w:u w:val="single"/>
    </w:rPr>
  </w:style>
  <w:style w:type="character" w:customStyle="1" w:styleId="CharStyle21">
    <w:name w:val="Char Style 21"/>
    <w:basedOn w:val="Standardnpsmoodstavce"/>
    <w:link w:val="Style7"/>
    <w:uiPriority w:val="99"/>
    <w:locked/>
    <w:rsid w:val="00D86985"/>
    <w:rPr>
      <w:rFonts w:cs="Times New Roman"/>
      <w:b/>
      <w:bCs/>
      <w:u w:val="none"/>
    </w:rPr>
  </w:style>
  <w:style w:type="character" w:customStyle="1" w:styleId="CharStyle22">
    <w:name w:val="Char Style 22"/>
    <w:basedOn w:val="Standardnpsmoodstavce"/>
    <w:link w:val="Style4"/>
    <w:uiPriority w:val="99"/>
    <w:locked/>
    <w:rsid w:val="00D86985"/>
    <w:rPr>
      <w:rFonts w:cs="Times New Roman"/>
      <w:b/>
      <w:bCs/>
      <w:sz w:val="28"/>
      <w:szCs w:val="28"/>
      <w:u w:val="none"/>
    </w:rPr>
  </w:style>
  <w:style w:type="character" w:customStyle="1" w:styleId="CharStyle23">
    <w:name w:val="Char Style 23"/>
    <w:basedOn w:val="CharStyle22"/>
    <w:uiPriority w:val="99"/>
    <w:rsid w:val="00D86985"/>
    <w:rPr>
      <w:rFonts w:cs="Times New Roman"/>
      <w:b/>
      <w:bCs/>
      <w:sz w:val="28"/>
      <w:szCs w:val="28"/>
      <w:u w:val="single"/>
    </w:rPr>
  </w:style>
  <w:style w:type="character" w:customStyle="1" w:styleId="CharStyle25">
    <w:name w:val="Char Style 25"/>
    <w:basedOn w:val="Standardnpsmoodstavce"/>
    <w:link w:val="Style24"/>
    <w:uiPriority w:val="99"/>
    <w:locked/>
    <w:rsid w:val="00D86985"/>
    <w:rPr>
      <w:rFonts w:cs="Times New Roman"/>
      <w:sz w:val="20"/>
      <w:szCs w:val="20"/>
      <w:u w:val="none"/>
    </w:rPr>
  </w:style>
  <w:style w:type="character" w:customStyle="1" w:styleId="CharStyle26">
    <w:name w:val="Char Style 26"/>
    <w:basedOn w:val="CharStyle25"/>
    <w:uiPriority w:val="99"/>
    <w:rsid w:val="00D86985"/>
    <w:rPr>
      <w:rFonts w:cs="Times New Roman"/>
      <w:sz w:val="20"/>
      <w:szCs w:val="20"/>
      <w:u w:val="single"/>
    </w:rPr>
  </w:style>
  <w:style w:type="character" w:customStyle="1" w:styleId="CharStyle28">
    <w:name w:val="Char Style 28"/>
    <w:basedOn w:val="Standardnpsmoodstavce"/>
    <w:link w:val="Style27"/>
    <w:uiPriority w:val="99"/>
    <w:locked/>
    <w:rsid w:val="00D86985"/>
    <w:rPr>
      <w:rFonts w:ascii="Arial" w:hAnsi="Arial" w:cs="Arial"/>
      <w:sz w:val="16"/>
      <w:szCs w:val="16"/>
      <w:u w:val="none"/>
    </w:rPr>
  </w:style>
  <w:style w:type="character" w:customStyle="1" w:styleId="CharStyle29">
    <w:name w:val="Char Style 29"/>
    <w:basedOn w:val="CharStyle28"/>
    <w:uiPriority w:val="99"/>
    <w:rsid w:val="00D86985"/>
    <w:rPr>
      <w:rFonts w:ascii="Arial" w:hAnsi="Arial" w:cs="Arial"/>
      <w:sz w:val="16"/>
      <w:szCs w:val="16"/>
      <w:u w:val="none"/>
    </w:rPr>
  </w:style>
  <w:style w:type="character" w:customStyle="1" w:styleId="CharStyle31">
    <w:name w:val="Char Style 31"/>
    <w:basedOn w:val="Standardnpsmoodstavce"/>
    <w:link w:val="Style30"/>
    <w:uiPriority w:val="99"/>
    <w:locked/>
    <w:rsid w:val="00D86985"/>
    <w:rPr>
      <w:rFonts w:cs="Times New Roman"/>
      <w:b/>
      <w:bCs/>
      <w:sz w:val="20"/>
      <w:szCs w:val="20"/>
      <w:u w:val="none"/>
    </w:rPr>
  </w:style>
  <w:style w:type="character" w:customStyle="1" w:styleId="CharStyle32">
    <w:name w:val="Char Style 32"/>
    <w:basedOn w:val="CharStyle31"/>
    <w:uiPriority w:val="99"/>
    <w:rsid w:val="00D86985"/>
    <w:rPr>
      <w:rFonts w:cs="Times New Roman"/>
      <w:b/>
      <w:bCs/>
      <w:sz w:val="20"/>
      <w:szCs w:val="20"/>
      <w:u w:val="none"/>
    </w:rPr>
  </w:style>
  <w:style w:type="character" w:customStyle="1" w:styleId="CharStyle33">
    <w:name w:val="Char Style 33"/>
    <w:basedOn w:val="CharStyle25"/>
    <w:uiPriority w:val="99"/>
    <w:rsid w:val="00D86985"/>
    <w:rPr>
      <w:rFonts w:cs="Times New Roman"/>
      <w:sz w:val="20"/>
      <w:szCs w:val="20"/>
      <w:u w:val="none"/>
    </w:rPr>
  </w:style>
  <w:style w:type="character" w:customStyle="1" w:styleId="CharStyle34">
    <w:name w:val="Char Style 34"/>
    <w:basedOn w:val="CharStyle28"/>
    <w:uiPriority w:val="99"/>
    <w:rsid w:val="00D86985"/>
    <w:rPr>
      <w:rFonts w:ascii="Times New Roman" w:hAnsi="Times New Roman" w:cs="Times New Roman"/>
      <w:sz w:val="24"/>
      <w:szCs w:val="24"/>
      <w:u w:val="single"/>
    </w:rPr>
  </w:style>
  <w:style w:type="character" w:customStyle="1" w:styleId="CharStyle35">
    <w:name w:val="Char Style 35"/>
    <w:basedOn w:val="CharStyle28"/>
    <w:uiPriority w:val="99"/>
    <w:rsid w:val="00D86985"/>
    <w:rPr>
      <w:rFonts w:ascii="Times New Roman" w:hAnsi="Times New Roman" w:cs="Times New Roman"/>
      <w:sz w:val="24"/>
      <w:szCs w:val="24"/>
      <w:u w:val="none"/>
    </w:rPr>
  </w:style>
  <w:style w:type="character" w:customStyle="1" w:styleId="CharStyle37Exact">
    <w:name w:val="Char Style 37 Exact"/>
    <w:basedOn w:val="Standardnpsmoodstavce"/>
    <w:link w:val="Style36"/>
    <w:uiPriority w:val="99"/>
    <w:locked/>
    <w:rsid w:val="00D86985"/>
    <w:rPr>
      <w:rFonts w:cs="Times New Roman"/>
      <w:b/>
      <w:bCs/>
      <w:sz w:val="24"/>
      <w:szCs w:val="24"/>
      <w:u w:val="none"/>
    </w:rPr>
  </w:style>
  <w:style w:type="character" w:customStyle="1" w:styleId="CharStyle39Exact">
    <w:name w:val="Char Style 39 Exact"/>
    <w:basedOn w:val="Standardnpsmoodstavce"/>
    <w:link w:val="Style38"/>
    <w:uiPriority w:val="99"/>
    <w:locked/>
    <w:rsid w:val="00D86985"/>
    <w:rPr>
      <w:rFonts w:cs="Times New Roman"/>
      <w:b/>
      <w:bCs/>
      <w:sz w:val="28"/>
      <w:szCs w:val="28"/>
      <w:u w:val="none"/>
    </w:rPr>
  </w:style>
  <w:style w:type="character" w:customStyle="1" w:styleId="CharStyle40Exact">
    <w:name w:val="Char Style 40 Exact"/>
    <w:basedOn w:val="CharStyle39Exact"/>
    <w:uiPriority w:val="99"/>
    <w:rsid w:val="00D86985"/>
    <w:rPr>
      <w:rFonts w:cs="Times New Roman"/>
      <w:b/>
      <w:bCs/>
      <w:sz w:val="28"/>
      <w:szCs w:val="28"/>
      <w:u w:val="single"/>
    </w:rPr>
  </w:style>
  <w:style w:type="character" w:customStyle="1" w:styleId="CharStyle41Exact">
    <w:name w:val="Char Style 41 Exact"/>
    <w:basedOn w:val="Standardnpsmoodstavce"/>
    <w:uiPriority w:val="99"/>
    <w:rsid w:val="00D86985"/>
    <w:rPr>
      <w:rFonts w:cs="Times New Roman"/>
      <w:sz w:val="22"/>
      <w:szCs w:val="22"/>
      <w:u w:val="none"/>
    </w:rPr>
  </w:style>
  <w:style w:type="character" w:customStyle="1" w:styleId="CharStyle43">
    <w:name w:val="Char Style 43"/>
    <w:basedOn w:val="Standardnpsmoodstavce"/>
    <w:link w:val="Style42"/>
    <w:uiPriority w:val="99"/>
    <w:locked/>
    <w:rsid w:val="00D86985"/>
    <w:rPr>
      <w:rFonts w:ascii="Arial" w:hAnsi="Arial" w:cs="Arial"/>
      <w:b/>
      <w:bCs/>
      <w:sz w:val="36"/>
      <w:szCs w:val="36"/>
      <w:u w:val="none"/>
    </w:rPr>
  </w:style>
  <w:style w:type="character" w:customStyle="1" w:styleId="CharStyle44">
    <w:name w:val="Char Style 44"/>
    <w:basedOn w:val="CharStyle25"/>
    <w:uiPriority w:val="99"/>
    <w:rsid w:val="00D86985"/>
    <w:rPr>
      <w:rFonts w:cs="Times New Roman"/>
      <w:sz w:val="22"/>
      <w:szCs w:val="22"/>
      <w:u w:val="none"/>
    </w:rPr>
  </w:style>
  <w:style w:type="character" w:customStyle="1" w:styleId="CharStyle45">
    <w:name w:val="Char Style 45"/>
    <w:basedOn w:val="CharStyle25"/>
    <w:uiPriority w:val="99"/>
    <w:rsid w:val="00D86985"/>
    <w:rPr>
      <w:rFonts w:cs="Times New Roman"/>
      <w:sz w:val="20"/>
      <w:szCs w:val="20"/>
      <w:u w:val="none"/>
    </w:rPr>
  </w:style>
  <w:style w:type="character" w:customStyle="1" w:styleId="CharStyle46">
    <w:name w:val="Char Style 46"/>
    <w:basedOn w:val="CharStyle25"/>
    <w:uiPriority w:val="99"/>
    <w:rsid w:val="00D86985"/>
    <w:rPr>
      <w:rFonts w:cs="Times New Roman"/>
      <w:b/>
      <w:bCs/>
      <w:sz w:val="24"/>
      <w:szCs w:val="24"/>
      <w:u w:val="none"/>
    </w:rPr>
  </w:style>
  <w:style w:type="character" w:customStyle="1" w:styleId="CharStyle48Exact">
    <w:name w:val="Char Style 48 Exact"/>
    <w:basedOn w:val="Standardnpsmoodstavce"/>
    <w:link w:val="Style47"/>
    <w:uiPriority w:val="99"/>
    <w:locked/>
    <w:rsid w:val="00D86985"/>
    <w:rPr>
      <w:rFonts w:cs="Times New Roman"/>
      <w:b/>
      <w:bCs/>
      <w:sz w:val="32"/>
      <w:szCs w:val="32"/>
      <w:u w:val="none"/>
    </w:rPr>
  </w:style>
  <w:style w:type="character" w:customStyle="1" w:styleId="CharStyle49">
    <w:name w:val="Char Style 49"/>
    <w:basedOn w:val="CharStyle17"/>
    <w:uiPriority w:val="99"/>
    <w:rsid w:val="00D86985"/>
    <w:rPr>
      <w:rFonts w:cs="Times New Roman"/>
      <w:b/>
      <w:bCs/>
      <w:sz w:val="22"/>
      <w:szCs w:val="22"/>
      <w:u w:val="none"/>
    </w:rPr>
  </w:style>
  <w:style w:type="character" w:customStyle="1" w:styleId="CharStyle50">
    <w:name w:val="Char Style 50"/>
    <w:basedOn w:val="CharStyle17"/>
    <w:uiPriority w:val="99"/>
    <w:rsid w:val="00D86985"/>
    <w:rPr>
      <w:rFonts w:cs="Times New Roman"/>
      <w:sz w:val="22"/>
      <w:szCs w:val="22"/>
      <w:u w:val="single"/>
    </w:rPr>
  </w:style>
  <w:style w:type="paragraph" w:customStyle="1" w:styleId="Style2">
    <w:name w:val="Style 2"/>
    <w:basedOn w:val="Normln"/>
    <w:link w:val="CharStyle3Exact"/>
    <w:uiPriority w:val="99"/>
    <w:rsid w:val="00D86985"/>
    <w:pPr>
      <w:shd w:val="clear" w:color="auto" w:fill="FFFFFF"/>
      <w:spacing w:line="442" w:lineRule="exact"/>
    </w:pPr>
    <w:rPr>
      <w:i/>
      <w:iCs/>
      <w:color w:val="auto"/>
      <w:sz w:val="40"/>
      <w:szCs w:val="40"/>
    </w:rPr>
  </w:style>
  <w:style w:type="paragraph" w:customStyle="1" w:styleId="Style4">
    <w:name w:val="Style 4"/>
    <w:basedOn w:val="Normln"/>
    <w:link w:val="CharStyle22"/>
    <w:uiPriority w:val="99"/>
    <w:rsid w:val="00D86985"/>
    <w:pPr>
      <w:shd w:val="clear" w:color="auto" w:fill="FFFFFF"/>
      <w:spacing w:after="200" w:line="310" w:lineRule="exact"/>
      <w:ind w:hanging="460"/>
      <w:outlineLvl w:val="3"/>
    </w:pPr>
    <w:rPr>
      <w:b/>
      <w:bCs/>
      <w:color w:val="auto"/>
      <w:sz w:val="28"/>
      <w:szCs w:val="28"/>
    </w:rPr>
  </w:style>
  <w:style w:type="paragraph" w:customStyle="1" w:styleId="Style7">
    <w:name w:val="Style 7"/>
    <w:basedOn w:val="Normln"/>
    <w:link w:val="CharStyle21"/>
    <w:uiPriority w:val="99"/>
    <w:rsid w:val="00D86985"/>
    <w:pPr>
      <w:shd w:val="clear" w:color="auto" w:fill="FFFFFF"/>
      <w:spacing w:before="160" w:line="274" w:lineRule="exact"/>
      <w:jc w:val="center"/>
    </w:pPr>
    <w:rPr>
      <w:b/>
      <w:bCs/>
      <w:color w:val="auto"/>
    </w:rPr>
  </w:style>
  <w:style w:type="paragraph" w:customStyle="1" w:styleId="Style9">
    <w:name w:val="Style 9"/>
    <w:basedOn w:val="Normln"/>
    <w:link w:val="CharStyle10Exact"/>
    <w:uiPriority w:val="99"/>
    <w:rsid w:val="00D86985"/>
    <w:pPr>
      <w:shd w:val="clear" w:color="auto" w:fill="FFFFFF"/>
      <w:spacing w:line="166" w:lineRule="exact"/>
    </w:pPr>
    <w:rPr>
      <w:b/>
      <w:bCs/>
      <w:i/>
      <w:iCs/>
      <w:color w:val="auto"/>
      <w:sz w:val="15"/>
      <w:szCs w:val="15"/>
    </w:rPr>
  </w:style>
  <w:style w:type="paragraph" w:customStyle="1" w:styleId="Style11">
    <w:name w:val="Style 11"/>
    <w:basedOn w:val="Normln"/>
    <w:link w:val="CharStyle12Exact"/>
    <w:uiPriority w:val="99"/>
    <w:rsid w:val="00D86985"/>
    <w:pPr>
      <w:shd w:val="clear" w:color="auto" w:fill="FFFFFF"/>
      <w:spacing w:line="188" w:lineRule="exact"/>
    </w:pPr>
    <w:rPr>
      <w:color w:val="auto"/>
      <w:spacing w:val="30"/>
      <w:sz w:val="17"/>
      <w:szCs w:val="17"/>
    </w:rPr>
  </w:style>
  <w:style w:type="paragraph" w:customStyle="1" w:styleId="Style13">
    <w:name w:val="Style 13"/>
    <w:basedOn w:val="Normln"/>
    <w:link w:val="CharStyle14Exact"/>
    <w:uiPriority w:val="99"/>
    <w:rsid w:val="00D86985"/>
    <w:pPr>
      <w:shd w:val="clear" w:color="auto" w:fill="FFFFFF"/>
      <w:spacing w:line="110" w:lineRule="exact"/>
    </w:pPr>
    <w:rPr>
      <w:i/>
      <w:iCs/>
      <w:color w:val="auto"/>
      <w:spacing w:val="10"/>
      <w:sz w:val="10"/>
      <w:szCs w:val="10"/>
    </w:rPr>
  </w:style>
  <w:style w:type="paragraph" w:customStyle="1" w:styleId="Style16">
    <w:name w:val="Style 16"/>
    <w:basedOn w:val="Normln"/>
    <w:link w:val="CharStyle17"/>
    <w:uiPriority w:val="99"/>
    <w:rsid w:val="00D86985"/>
    <w:pPr>
      <w:shd w:val="clear" w:color="auto" w:fill="FFFFFF"/>
      <w:spacing w:after="300" w:line="244" w:lineRule="exact"/>
      <w:ind w:hanging="360"/>
    </w:pPr>
    <w:rPr>
      <w:color w:val="auto"/>
      <w:sz w:val="22"/>
      <w:szCs w:val="22"/>
    </w:rPr>
  </w:style>
  <w:style w:type="paragraph" w:customStyle="1" w:styleId="Style18">
    <w:name w:val="Style 18"/>
    <w:basedOn w:val="Normln"/>
    <w:link w:val="CharStyle19"/>
    <w:uiPriority w:val="99"/>
    <w:rsid w:val="00D86985"/>
    <w:pPr>
      <w:shd w:val="clear" w:color="auto" w:fill="FFFFFF"/>
      <w:spacing w:before="420" w:after="160" w:line="398" w:lineRule="exact"/>
      <w:outlineLvl w:val="1"/>
    </w:pPr>
    <w:rPr>
      <w:b/>
      <w:bCs/>
      <w:color w:val="auto"/>
      <w:sz w:val="36"/>
      <w:szCs w:val="36"/>
    </w:rPr>
  </w:style>
  <w:style w:type="paragraph" w:customStyle="1" w:styleId="Style24">
    <w:name w:val="Style 24"/>
    <w:basedOn w:val="Normln"/>
    <w:link w:val="CharStyle25"/>
    <w:uiPriority w:val="99"/>
    <w:rsid w:val="00D86985"/>
    <w:pPr>
      <w:shd w:val="clear" w:color="auto" w:fill="FFFFFF"/>
      <w:spacing w:before="220" w:after="220" w:line="226" w:lineRule="exact"/>
      <w:ind w:hanging="440"/>
      <w:jc w:val="both"/>
    </w:pPr>
    <w:rPr>
      <w:color w:val="auto"/>
      <w:sz w:val="20"/>
      <w:szCs w:val="20"/>
    </w:rPr>
  </w:style>
  <w:style w:type="paragraph" w:customStyle="1" w:styleId="Style27">
    <w:name w:val="Style 27"/>
    <w:basedOn w:val="Normln"/>
    <w:link w:val="CharStyle28"/>
    <w:uiPriority w:val="99"/>
    <w:rsid w:val="00D86985"/>
    <w:pPr>
      <w:shd w:val="clear" w:color="auto" w:fill="FFFFFF"/>
      <w:spacing w:line="178" w:lineRule="exact"/>
    </w:pPr>
    <w:rPr>
      <w:rFonts w:ascii="Arial" w:hAnsi="Arial" w:cs="Arial"/>
      <w:color w:val="auto"/>
      <w:sz w:val="16"/>
      <w:szCs w:val="16"/>
    </w:rPr>
  </w:style>
  <w:style w:type="paragraph" w:customStyle="1" w:styleId="Style30">
    <w:name w:val="Style 30"/>
    <w:basedOn w:val="Normln"/>
    <w:link w:val="CharStyle31"/>
    <w:uiPriority w:val="99"/>
    <w:rsid w:val="00D86985"/>
    <w:pPr>
      <w:shd w:val="clear" w:color="auto" w:fill="FFFFFF"/>
      <w:spacing w:before="160" w:after="480" w:line="226" w:lineRule="exact"/>
      <w:ind w:hanging="500"/>
      <w:jc w:val="both"/>
    </w:pPr>
    <w:rPr>
      <w:b/>
      <w:bCs/>
      <w:color w:val="auto"/>
      <w:sz w:val="20"/>
      <w:szCs w:val="20"/>
    </w:rPr>
  </w:style>
  <w:style w:type="paragraph" w:customStyle="1" w:styleId="Style36">
    <w:name w:val="Style 36"/>
    <w:basedOn w:val="Normln"/>
    <w:link w:val="CharStyle37Exact"/>
    <w:uiPriority w:val="99"/>
    <w:rsid w:val="00D86985"/>
    <w:pPr>
      <w:shd w:val="clear" w:color="auto" w:fill="FFFFFF"/>
      <w:spacing w:line="266" w:lineRule="exact"/>
    </w:pPr>
    <w:rPr>
      <w:b/>
      <w:bCs/>
      <w:color w:val="auto"/>
    </w:rPr>
  </w:style>
  <w:style w:type="paragraph" w:customStyle="1" w:styleId="Style38">
    <w:name w:val="Style 38"/>
    <w:basedOn w:val="Normln"/>
    <w:link w:val="CharStyle39Exact"/>
    <w:uiPriority w:val="99"/>
    <w:rsid w:val="00D86985"/>
    <w:pPr>
      <w:shd w:val="clear" w:color="auto" w:fill="FFFFFF"/>
      <w:spacing w:line="310" w:lineRule="exact"/>
    </w:pPr>
    <w:rPr>
      <w:b/>
      <w:bCs/>
      <w:color w:val="auto"/>
      <w:sz w:val="28"/>
      <w:szCs w:val="28"/>
    </w:rPr>
  </w:style>
  <w:style w:type="paragraph" w:customStyle="1" w:styleId="Style42">
    <w:name w:val="Style 42"/>
    <w:basedOn w:val="Normln"/>
    <w:link w:val="CharStyle43"/>
    <w:uiPriority w:val="99"/>
    <w:rsid w:val="00D86985"/>
    <w:pPr>
      <w:shd w:val="clear" w:color="auto" w:fill="FFFFFF"/>
      <w:spacing w:after="160" w:line="402" w:lineRule="exact"/>
      <w:outlineLvl w:val="0"/>
    </w:pPr>
    <w:rPr>
      <w:rFonts w:ascii="Arial" w:hAnsi="Arial" w:cs="Arial"/>
      <w:b/>
      <w:bCs/>
      <w:color w:val="auto"/>
      <w:sz w:val="36"/>
      <w:szCs w:val="36"/>
    </w:rPr>
  </w:style>
  <w:style w:type="paragraph" w:customStyle="1" w:styleId="Style47">
    <w:name w:val="Style 47"/>
    <w:basedOn w:val="Normln"/>
    <w:link w:val="CharStyle48Exact"/>
    <w:uiPriority w:val="99"/>
    <w:rsid w:val="00D86985"/>
    <w:pPr>
      <w:shd w:val="clear" w:color="auto" w:fill="FFFFFF"/>
      <w:spacing w:line="354" w:lineRule="exact"/>
      <w:outlineLvl w:val="2"/>
    </w:pPr>
    <w:rPr>
      <w:b/>
      <w:bCs/>
      <w:color w:val="auto"/>
      <w:sz w:val="32"/>
      <w:szCs w:val="32"/>
    </w:rPr>
  </w:style>
  <w:style w:type="paragraph" w:styleId="Zpat">
    <w:name w:val="footer"/>
    <w:basedOn w:val="Normln"/>
    <w:link w:val="ZpatChar"/>
    <w:uiPriority w:val="99"/>
    <w:unhideWhenUsed/>
    <w:rsid w:val="00531692"/>
    <w:pPr>
      <w:tabs>
        <w:tab w:val="center" w:pos="4536"/>
        <w:tab w:val="right" w:pos="9072"/>
      </w:tabs>
    </w:pPr>
  </w:style>
  <w:style w:type="character" w:customStyle="1" w:styleId="ZpatChar">
    <w:name w:val="Zápatí Char"/>
    <w:basedOn w:val="Standardnpsmoodstavce"/>
    <w:link w:val="Zpat"/>
    <w:uiPriority w:val="99"/>
    <w:locked/>
    <w:rsid w:val="00531692"/>
    <w:rPr>
      <w:rFonts w:cs="Times New Roman"/>
      <w:color w:val="000000"/>
    </w:rPr>
  </w:style>
  <w:style w:type="paragraph" w:styleId="Textbubliny">
    <w:name w:val="Balloon Text"/>
    <w:basedOn w:val="Normln"/>
    <w:link w:val="TextbublinyChar"/>
    <w:uiPriority w:val="99"/>
    <w:rsid w:val="00A317B1"/>
    <w:rPr>
      <w:rFonts w:ascii="Segoe UI" w:hAnsi="Segoe UI" w:cs="Segoe UI"/>
      <w:sz w:val="18"/>
      <w:szCs w:val="18"/>
    </w:rPr>
  </w:style>
  <w:style w:type="character" w:customStyle="1" w:styleId="TextbublinyChar">
    <w:name w:val="Text bubliny Char"/>
    <w:basedOn w:val="Standardnpsmoodstavce"/>
    <w:link w:val="Textbubliny"/>
    <w:uiPriority w:val="99"/>
    <w:locked/>
    <w:rsid w:val="00A317B1"/>
    <w:rPr>
      <w:rFonts w:ascii="Segoe UI" w:hAnsi="Segoe UI" w:cs="Segoe UI"/>
      <w:color w:val="000000"/>
      <w:sz w:val="18"/>
      <w:szCs w:val="18"/>
    </w:rPr>
  </w:style>
  <w:style w:type="paragraph" w:styleId="Odstavecseseznamem">
    <w:name w:val="List Paragraph"/>
    <w:basedOn w:val="Normln"/>
    <w:uiPriority w:val="34"/>
    <w:qFormat/>
    <w:rsid w:val="00062DB6"/>
    <w:pPr>
      <w:ind w:left="708"/>
    </w:pPr>
  </w:style>
  <w:style w:type="table" w:styleId="Mkatabulky">
    <w:name w:val="Table Grid"/>
    <w:basedOn w:val="Normlntabulka"/>
    <w:uiPriority w:val="59"/>
    <w:rsid w:val="00835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632296"/>
    <w:rPr>
      <w:b/>
      <w:bCs/>
    </w:rPr>
  </w:style>
  <w:style w:type="character" w:customStyle="1" w:styleId="Nadpis3Char">
    <w:name w:val="Nadpis 3 Char"/>
    <w:basedOn w:val="Standardnpsmoodstavce"/>
    <w:link w:val="Nadpis3"/>
    <w:rsid w:val="00632296"/>
    <w:rPr>
      <w:rFonts w:ascii="Arial" w:hAnsi="Arial" w:cs="Arial"/>
      <w:b/>
      <w:bCs/>
      <w:sz w:val="22"/>
    </w:rPr>
  </w:style>
  <w:style w:type="character" w:customStyle="1" w:styleId="Nadpis4Char">
    <w:name w:val="Nadpis 4 Char"/>
    <w:basedOn w:val="Standardnpsmoodstavce"/>
    <w:link w:val="Nadpis4"/>
    <w:rsid w:val="00632296"/>
    <w:rPr>
      <w:b/>
      <w:sz w:val="18"/>
    </w:rPr>
  </w:style>
  <w:style w:type="character" w:customStyle="1" w:styleId="Nadpis5Char">
    <w:name w:val="Nadpis 5 Char"/>
    <w:basedOn w:val="Standardnpsmoodstavce"/>
    <w:link w:val="Nadpis5"/>
    <w:rsid w:val="00632296"/>
    <w:rPr>
      <w:b/>
      <w:sz w:val="18"/>
    </w:rPr>
  </w:style>
  <w:style w:type="character" w:customStyle="1" w:styleId="Nadpis8Char">
    <w:name w:val="Nadpis 8 Char"/>
    <w:basedOn w:val="Standardnpsmoodstavce"/>
    <w:link w:val="Nadpis8"/>
    <w:rsid w:val="00632296"/>
  </w:style>
  <w:style w:type="paragraph" w:styleId="Zhlav">
    <w:name w:val="header"/>
    <w:basedOn w:val="Normln"/>
    <w:link w:val="ZhlavChar"/>
    <w:uiPriority w:val="99"/>
    <w:rsid w:val="00632296"/>
    <w:pPr>
      <w:widowControl/>
      <w:tabs>
        <w:tab w:val="center" w:pos="4536"/>
        <w:tab w:val="right" w:pos="9072"/>
      </w:tabs>
    </w:pPr>
    <w:rPr>
      <w:color w:val="auto"/>
    </w:rPr>
  </w:style>
  <w:style w:type="character" w:customStyle="1" w:styleId="ZhlavChar">
    <w:name w:val="Záhlaví Char"/>
    <w:basedOn w:val="Standardnpsmoodstavce"/>
    <w:link w:val="Zhlav"/>
    <w:uiPriority w:val="99"/>
    <w:rsid w:val="00632296"/>
  </w:style>
  <w:style w:type="paragraph" w:styleId="Zkladntextodsazen">
    <w:name w:val="Body Text Indent"/>
    <w:basedOn w:val="Normln"/>
    <w:link w:val="ZkladntextodsazenChar"/>
    <w:rsid w:val="00632296"/>
    <w:pPr>
      <w:widowControl/>
      <w:ind w:left="1068"/>
      <w:jc w:val="both"/>
    </w:pPr>
    <w:rPr>
      <w:color w:val="auto"/>
    </w:rPr>
  </w:style>
  <w:style w:type="character" w:customStyle="1" w:styleId="ZkladntextodsazenChar">
    <w:name w:val="Základní text odsazený Char"/>
    <w:basedOn w:val="Standardnpsmoodstavce"/>
    <w:link w:val="Zkladntextodsazen"/>
    <w:rsid w:val="00632296"/>
  </w:style>
  <w:style w:type="paragraph" w:styleId="Zkladntext2">
    <w:name w:val="Body Text 2"/>
    <w:basedOn w:val="Normln"/>
    <w:link w:val="Zkladntext2Char"/>
    <w:rsid w:val="00632296"/>
    <w:pPr>
      <w:widowControl/>
      <w:numPr>
        <w:ilvl w:val="12"/>
      </w:numPr>
      <w:jc w:val="both"/>
    </w:pPr>
    <w:rPr>
      <w:color w:val="auto"/>
    </w:rPr>
  </w:style>
  <w:style w:type="character" w:customStyle="1" w:styleId="Zkladntext2Char">
    <w:name w:val="Základní text 2 Char"/>
    <w:basedOn w:val="Standardnpsmoodstavce"/>
    <w:link w:val="Zkladntext2"/>
    <w:rsid w:val="00632296"/>
  </w:style>
  <w:style w:type="paragraph" w:customStyle="1" w:styleId="Default">
    <w:name w:val="Default"/>
    <w:rsid w:val="00632296"/>
    <w:pPr>
      <w:autoSpaceDE w:val="0"/>
      <w:autoSpaceDN w:val="0"/>
      <w:adjustRightInd w:val="0"/>
    </w:pPr>
    <w:rPr>
      <w:color w:val="000000"/>
    </w:rPr>
  </w:style>
  <w:style w:type="character" w:customStyle="1" w:styleId="StylE-mailovZprvy82">
    <w:name w:val="StylE-mailovéZprávy82"/>
    <w:semiHidden/>
    <w:rsid w:val="005B0C27"/>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06798">
      <w:bodyDiv w:val="1"/>
      <w:marLeft w:val="0"/>
      <w:marRight w:val="0"/>
      <w:marTop w:val="0"/>
      <w:marBottom w:val="0"/>
      <w:divBdr>
        <w:top w:val="none" w:sz="0" w:space="0" w:color="auto"/>
        <w:left w:val="none" w:sz="0" w:space="0" w:color="auto"/>
        <w:bottom w:val="none" w:sz="0" w:space="0" w:color="auto"/>
        <w:right w:val="none" w:sz="0" w:space="0" w:color="auto"/>
      </w:divBdr>
    </w:div>
    <w:div w:id="1545872949">
      <w:bodyDiv w:val="1"/>
      <w:marLeft w:val="0"/>
      <w:marRight w:val="0"/>
      <w:marTop w:val="0"/>
      <w:marBottom w:val="0"/>
      <w:divBdr>
        <w:top w:val="none" w:sz="0" w:space="0" w:color="auto"/>
        <w:left w:val="none" w:sz="0" w:space="0" w:color="auto"/>
        <w:bottom w:val="none" w:sz="0" w:space="0" w:color="auto"/>
        <w:right w:val="none" w:sz="0" w:space="0" w:color="auto"/>
      </w:divBdr>
    </w:div>
    <w:div w:id="1709992462">
      <w:marLeft w:val="0"/>
      <w:marRight w:val="0"/>
      <w:marTop w:val="0"/>
      <w:marBottom w:val="0"/>
      <w:divBdr>
        <w:top w:val="none" w:sz="0" w:space="0" w:color="auto"/>
        <w:left w:val="none" w:sz="0" w:space="0" w:color="auto"/>
        <w:bottom w:val="none" w:sz="0" w:space="0" w:color="auto"/>
        <w:right w:val="none" w:sz="0" w:space="0" w:color="auto"/>
      </w:divBdr>
    </w:div>
    <w:div w:id="1709992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32BA2-5A8F-480E-866C-705DFF1E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3287</Words>
  <Characters>18783</Characters>
  <Application>Microsoft Office Word</Application>
  <DocSecurity>4</DocSecurity>
  <Lines>156</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dc:description/>
  <cp:lastModifiedBy>markova</cp:lastModifiedBy>
  <cp:revision>2</cp:revision>
  <cp:lastPrinted>2017-06-22T07:27:00Z</cp:lastPrinted>
  <dcterms:created xsi:type="dcterms:W3CDTF">2017-11-08T09:56:00Z</dcterms:created>
  <dcterms:modified xsi:type="dcterms:W3CDTF">2017-11-08T09:56:00Z</dcterms:modified>
</cp:coreProperties>
</file>